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5DCA88" w14:textId="4DAE18B5" w:rsidR="004B7EA3" w:rsidRPr="00EB03F6" w:rsidRDefault="00060D80" w:rsidP="00EB03F6">
      <w:pPr>
        <w:rPr>
          <w:rFonts w:ascii="Arial" w:hAnsi="Arial" w:cs="Arial"/>
          <w:b w:val="0"/>
          <w:sz w:val="24"/>
          <w:szCs w:val="24"/>
        </w:rPr>
      </w:pPr>
      <w:r w:rsidRPr="00EB03F6">
        <w:rPr>
          <w:rFonts w:ascii="Arial" w:hAnsi="Arial" w:cs="Arial"/>
          <w:b w:val="0"/>
          <w:noProof/>
          <w:color w:val="212121"/>
          <w:sz w:val="24"/>
          <w:szCs w:val="24"/>
        </w:rPr>
        <mc:AlternateContent>
          <mc:Choice Requires="wps">
            <w:drawing>
              <wp:anchor distT="0" distB="0" distL="114300" distR="114300" simplePos="0" relativeHeight="251604480" behindDoc="0" locked="0" layoutInCell="1" allowOverlap="1" wp14:anchorId="776B3502" wp14:editId="1CC450A2">
                <wp:simplePos x="0" y="0"/>
                <wp:positionH relativeFrom="column">
                  <wp:posOffset>-479425</wp:posOffset>
                </wp:positionH>
                <wp:positionV relativeFrom="paragraph">
                  <wp:posOffset>-50909</wp:posOffset>
                </wp:positionV>
                <wp:extent cx="4942840" cy="4792717"/>
                <wp:effectExtent l="0" t="0" r="0" b="0"/>
                <wp:wrapNone/>
                <wp:docPr id="1" name="Text Box 1" descr="Understanding and Accessing the MAPT-CCR for MAthematics Score Reports" title="Title Box"/>
                <wp:cNvGraphicFramePr/>
                <a:graphic xmlns:a="http://schemas.openxmlformats.org/drawingml/2006/main">
                  <a:graphicData uri="http://schemas.microsoft.com/office/word/2010/wordprocessingShape">
                    <wps:wsp>
                      <wps:cNvSpPr txBox="1"/>
                      <wps:spPr>
                        <a:xfrm>
                          <a:off x="0" y="0"/>
                          <a:ext cx="4942840" cy="4792717"/>
                        </a:xfrm>
                        <a:prstGeom prst="rect">
                          <a:avLst/>
                        </a:prstGeom>
                        <a:noFill/>
                        <a:ln w="6350">
                          <a:noFill/>
                        </a:ln>
                      </wps:spPr>
                      <wps:txbx>
                        <w:txbxContent>
                          <w:p w14:paraId="0E3DF227" w14:textId="0153500D" w:rsidR="00A630BD" w:rsidRPr="001F16C9" w:rsidRDefault="00A630BD" w:rsidP="009876BB">
                            <w:pPr>
                              <w:jc w:val="center"/>
                              <w:rPr>
                                <w:rFonts w:asciiTheme="majorHAnsi" w:eastAsiaTheme="majorEastAsia" w:hAnsiTheme="majorHAnsi" w:cstheme="majorBidi"/>
                                <w:bCs/>
                                <w:color w:val="000000" w:themeColor="text1"/>
                                <w:sz w:val="36"/>
                                <w:szCs w:val="36"/>
                              </w:rPr>
                            </w:pPr>
                            <w:r w:rsidRPr="001F16C9">
                              <w:rPr>
                                <w:rFonts w:asciiTheme="majorHAnsi" w:eastAsiaTheme="majorEastAsia" w:hAnsiTheme="majorHAnsi" w:cstheme="majorBidi"/>
                                <w:bCs/>
                                <w:color w:val="000000" w:themeColor="text1"/>
                                <w:sz w:val="36"/>
                                <w:szCs w:val="36"/>
                              </w:rPr>
                              <w:t>Massachusetts Adult Proficiency Tests</w:t>
                            </w:r>
                            <w:r>
                              <w:rPr>
                                <w:rFonts w:asciiTheme="majorHAnsi" w:eastAsiaTheme="majorEastAsia" w:hAnsiTheme="majorHAnsi" w:cstheme="majorBidi"/>
                                <w:bCs/>
                                <w:color w:val="000000" w:themeColor="text1"/>
                                <w:sz w:val="36"/>
                                <w:szCs w:val="36"/>
                              </w:rPr>
                              <w:t xml:space="preserve"> –College and Career Readiness (MAPT-CCR)</w:t>
                            </w:r>
                            <w:r w:rsidRPr="001F16C9">
                              <w:rPr>
                                <w:rFonts w:asciiTheme="majorHAnsi" w:eastAsiaTheme="majorEastAsia" w:hAnsiTheme="majorHAnsi" w:cstheme="majorBidi"/>
                                <w:bCs/>
                                <w:color w:val="000000" w:themeColor="text1"/>
                                <w:sz w:val="36"/>
                                <w:szCs w:val="36"/>
                              </w:rPr>
                              <w:t xml:space="preserve"> </w:t>
                            </w:r>
                          </w:p>
                          <w:p w14:paraId="2CE4A92E" w14:textId="77777777" w:rsidR="00A630BD" w:rsidRPr="001F16C9" w:rsidRDefault="00A630BD" w:rsidP="001E3758">
                            <w:pPr>
                              <w:spacing w:line="240" w:lineRule="auto"/>
                              <w:jc w:val="center"/>
                              <w:rPr>
                                <w:color w:val="000000" w:themeColor="text1"/>
                              </w:rPr>
                            </w:pPr>
                          </w:p>
                          <w:p w14:paraId="5B3B1277" w14:textId="77777777" w:rsidR="00A630BD" w:rsidRPr="001F16C9" w:rsidRDefault="00A630BD" w:rsidP="001E3758">
                            <w:pPr>
                              <w:spacing w:line="240" w:lineRule="auto"/>
                              <w:jc w:val="center"/>
                              <w:rPr>
                                <w:color w:val="000000" w:themeColor="text1"/>
                              </w:rPr>
                            </w:pPr>
                          </w:p>
                          <w:p w14:paraId="4E2D2603" w14:textId="132C0AC0" w:rsidR="00A630BD" w:rsidRPr="000420AE" w:rsidRDefault="00A630BD" w:rsidP="002C2AB7">
                            <w:pPr>
                              <w:pStyle w:val="Title"/>
                              <w:spacing w:after="0"/>
                              <w:jc w:val="center"/>
                              <w:rPr>
                                <w:color w:val="000000" w:themeColor="text1"/>
                                <w:szCs w:val="60"/>
                              </w:rPr>
                            </w:pPr>
                            <w:r w:rsidRPr="000420AE">
                              <w:rPr>
                                <w:color w:val="000000" w:themeColor="text1"/>
                                <w:szCs w:val="60"/>
                              </w:rPr>
                              <w:t>Understanding</w:t>
                            </w:r>
                          </w:p>
                          <w:p w14:paraId="04404762" w14:textId="5782C0D9" w:rsidR="00A630BD" w:rsidRPr="009713C9" w:rsidRDefault="00A630BD" w:rsidP="002C2AB7">
                            <w:pPr>
                              <w:pStyle w:val="Title"/>
                              <w:spacing w:after="0"/>
                              <w:jc w:val="center"/>
                              <w:rPr>
                                <w:color w:val="000000" w:themeColor="text1"/>
                                <w:szCs w:val="72"/>
                              </w:rPr>
                            </w:pPr>
                            <w:r w:rsidRPr="009713C9">
                              <w:rPr>
                                <w:color w:val="000000" w:themeColor="text1"/>
                                <w:szCs w:val="72"/>
                              </w:rPr>
                              <w:t>and Accessing</w:t>
                            </w:r>
                          </w:p>
                          <w:p w14:paraId="0036AD4B" w14:textId="1BA52FAF" w:rsidR="00A630BD" w:rsidRPr="009713C9" w:rsidRDefault="00A630BD" w:rsidP="002C2AB7">
                            <w:pPr>
                              <w:pStyle w:val="Title"/>
                              <w:spacing w:after="0"/>
                              <w:jc w:val="center"/>
                              <w:rPr>
                                <w:color w:val="000000" w:themeColor="text1"/>
                                <w:szCs w:val="72"/>
                              </w:rPr>
                            </w:pPr>
                            <w:r w:rsidRPr="009713C9">
                              <w:rPr>
                                <w:color w:val="000000" w:themeColor="text1"/>
                                <w:szCs w:val="72"/>
                              </w:rPr>
                              <w:t>the MAPT-CCR</w:t>
                            </w:r>
                          </w:p>
                          <w:p w14:paraId="4CA2BAA9" w14:textId="280D84A2" w:rsidR="00A630BD" w:rsidRPr="009713C9" w:rsidRDefault="00A630BD" w:rsidP="002C2AB7">
                            <w:pPr>
                              <w:pStyle w:val="Title"/>
                              <w:spacing w:after="0"/>
                              <w:jc w:val="center"/>
                              <w:rPr>
                                <w:color w:val="000000" w:themeColor="text1"/>
                                <w:szCs w:val="72"/>
                              </w:rPr>
                            </w:pPr>
                            <w:r w:rsidRPr="009713C9">
                              <w:rPr>
                                <w:color w:val="000000" w:themeColor="text1"/>
                                <w:szCs w:val="72"/>
                              </w:rPr>
                              <w:t xml:space="preserve">for </w:t>
                            </w:r>
                            <w:r w:rsidRPr="009713C9">
                              <w:rPr>
                                <w:color w:val="50A090"/>
                                <w:szCs w:val="72"/>
                              </w:rPr>
                              <w:t>Math</w:t>
                            </w:r>
                            <w:r>
                              <w:rPr>
                                <w:color w:val="50A090"/>
                                <w:szCs w:val="72"/>
                              </w:rPr>
                              <w:t>ematics</w:t>
                            </w:r>
                          </w:p>
                          <w:p w14:paraId="19DFC9E1" w14:textId="77777777" w:rsidR="00A630BD" w:rsidRPr="009713C9" w:rsidRDefault="00A630BD" w:rsidP="002C2AB7">
                            <w:pPr>
                              <w:pStyle w:val="Title"/>
                              <w:spacing w:after="0"/>
                              <w:jc w:val="center"/>
                              <w:rPr>
                                <w:color w:val="000000" w:themeColor="text1"/>
                                <w:szCs w:val="72"/>
                              </w:rPr>
                            </w:pPr>
                            <w:r w:rsidRPr="009713C9">
                              <w:rPr>
                                <w:color w:val="000000" w:themeColor="text1"/>
                                <w:szCs w:val="72"/>
                              </w:rPr>
                              <w:t>Score Reports</w:t>
                            </w:r>
                          </w:p>
                          <w:p w14:paraId="39506E7E" w14:textId="77777777" w:rsidR="00A630BD" w:rsidRDefault="00A630BD" w:rsidP="001E3758">
                            <w:pPr>
                              <w:pStyle w:val="Title"/>
                              <w:spacing w:after="0"/>
                              <w:jc w:val="center"/>
                              <w:rPr>
                                <w:color w:val="000000" w:themeColor="text1"/>
                                <w:szCs w:val="60"/>
                              </w:rPr>
                            </w:pPr>
                          </w:p>
                          <w:p w14:paraId="5DABA2A0" w14:textId="77777777" w:rsidR="00A630BD" w:rsidRPr="00524134" w:rsidRDefault="00A630BD" w:rsidP="001E3758">
                            <w:pPr>
                              <w:pStyle w:val="Title"/>
                              <w:spacing w:after="0"/>
                              <w:jc w:val="center"/>
                              <w:rPr>
                                <w:color w:val="000000" w:themeColor="text1"/>
                                <w:sz w:val="36"/>
                                <w:szCs w:val="36"/>
                              </w:rPr>
                            </w:pPr>
                            <w:r w:rsidRPr="00524134">
                              <w:rPr>
                                <w:color w:val="000000" w:themeColor="text1"/>
                                <w:sz w:val="36"/>
                                <w:szCs w:val="36"/>
                              </w:rPr>
                              <w:t>Version 3</w:t>
                            </w:r>
                          </w:p>
                          <w:p w14:paraId="1C8ABF93" w14:textId="77777777" w:rsidR="00A630BD" w:rsidRDefault="00A630BD" w:rsidP="001E3758">
                            <w:pPr>
                              <w:pStyle w:val="Title"/>
                              <w:spacing w:after="0"/>
                              <w:rPr>
                                <w:i/>
                                <w:color w:val="000000" w:themeColor="text1"/>
                                <w:sz w:val="28"/>
                                <w:szCs w:val="28"/>
                              </w:rPr>
                            </w:pPr>
                          </w:p>
                          <w:p w14:paraId="11E43004" w14:textId="77777777" w:rsidR="00A630BD" w:rsidRPr="001F16C9" w:rsidRDefault="00A630BD" w:rsidP="001E3758">
                            <w:pPr>
                              <w:pStyle w:val="Title"/>
                              <w:spacing w:after="0"/>
                              <w:rPr>
                                <w:i/>
                                <w:color w:val="000000" w:themeColor="text1"/>
                                <w:sz w:val="28"/>
                                <w:szCs w:val="28"/>
                              </w:rPr>
                            </w:pPr>
                          </w:p>
                          <w:p w14:paraId="7A12B31C" w14:textId="77777777" w:rsidR="00A630BD" w:rsidRPr="001F16C9" w:rsidRDefault="00A630BD" w:rsidP="001E3758">
                            <w:pPr>
                              <w:pStyle w:val="Title"/>
                              <w:spacing w:after="0"/>
                              <w:jc w:val="center"/>
                              <w:rPr>
                                <w:color w:val="000000" w:themeColor="text1"/>
                                <w:sz w:val="90"/>
                                <w:szCs w:val="90"/>
                              </w:rPr>
                            </w:pPr>
                          </w:p>
                          <w:p w14:paraId="3A6E3913" w14:textId="77777777" w:rsidR="00A630BD" w:rsidRPr="001F16C9" w:rsidRDefault="00A630BD" w:rsidP="001E3758">
                            <w:pPr>
                              <w:pStyle w:val="Title"/>
                              <w:spacing w:after="0"/>
                              <w:jc w:val="center"/>
                              <w:rPr>
                                <w:color w:val="000000" w:themeColor="text1"/>
                                <w:sz w:val="90"/>
                                <w:szCs w:val="90"/>
                              </w:rPr>
                            </w:pPr>
                          </w:p>
                          <w:p w14:paraId="31906A24" w14:textId="77777777" w:rsidR="00A630BD" w:rsidRPr="001F16C9" w:rsidRDefault="00A630BD" w:rsidP="001E3758">
                            <w:pPr>
                              <w:spacing w:line="240" w:lineRule="auto"/>
                              <w:jc w:val="center"/>
                              <w:rPr>
                                <w:color w:val="000000" w:themeColor="text1"/>
                              </w:rPr>
                            </w:pPr>
                          </w:p>
                          <w:p w14:paraId="0C44B18F" w14:textId="77777777" w:rsidR="00A630BD" w:rsidRPr="001F16C9" w:rsidRDefault="00A630BD" w:rsidP="001E3758">
                            <w:pPr>
                              <w:spacing w:line="240" w:lineRule="auto"/>
                              <w:jc w:val="center"/>
                              <w:rPr>
                                <w:color w:val="000000" w:themeColor="text1"/>
                              </w:rPr>
                            </w:pPr>
                          </w:p>
                          <w:p w14:paraId="425C838E" w14:textId="77777777" w:rsidR="00A630BD" w:rsidRDefault="00A630BD"/>
                          <w:p w14:paraId="7C2F2734" w14:textId="722FB8CC" w:rsidR="00A630BD" w:rsidRPr="000420AE" w:rsidRDefault="00A630BD" w:rsidP="002C2AB7">
                            <w:pPr>
                              <w:pStyle w:val="Title"/>
                              <w:spacing w:after="0"/>
                              <w:jc w:val="center"/>
                              <w:rPr>
                                <w:color w:val="000000" w:themeColor="text1"/>
                                <w:szCs w:val="60"/>
                              </w:rPr>
                            </w:pPr>
                            <w:r w:rsidRPr="000420AE">
                              <w:rPr>
                                <w:color w:val="000000" w:themeColor="text1"/>
                                <w:szCs w:val="60"/>
                              </w:rPr>
                              <w:t>MAPT-CCR</w:t>
                            </w:r>
                          </w:p>
                          <w:p w14:paraId="693109D3" w14:textId="3518317C" w:rsidR="00A630BD" w:rsidRPr="000420AE" w:rsidRDefault="00A630BD" w:rsidP="002C2AB7">
                            <w:pPr>
                              <w:pStyle w:val="Title"/>
                              <w:spacing w:after="0"/>
                              <w:jc w:val="center"/>
                              <w:rPr>
                                <w:color w:val="000000" w:themeColor="text1"/>
                                <w:szCs w:val="60"/>
                              </w:rPr>
                            </w:pPr>
                            <w:r w:rsidRPr="000420AE">
                              <w:rPr>
                                <w:color w:val="000000" w:themeColor="text1"/>
                                <w:szCs w:val="60"/>
                              </w:rPr>
                              <w:t xml:space="preserve">for </w:t>
                            </w:r>
                            <w:r w:rsidRPr="000420AE">
                              <w:rPr>
                                <w:color w:val="E09726"/>
                                <w:sz w:val="96"/>
                                <w:szCs w:val="80"/>
                              </w:rPr>
                              <w:t>Reading</w:t>
                            </w:r>
                          </w:p>
                          <w:p w14:paraId="4B5AA71F" w14:textId="0EFDE4E9" w:rsidR="00A630BD" w:rsidRDefault="00A630BD" w:rsidP="002C2AB7">
                            <w:pPr>
                              <w:pStyle w:val="Title"/>
                              <w:spacing w:after="0"/>
                              <w:jc w:val="center"/>
                              <w:rPr>
                                <w:color w:val="000000" w:themeColor="text1"/>
                                <w:szCs w:val="60"/>
                              </w:rPr>
                            </w:pPr>
                            <w:r w:rsidRPr="000420AE">
                              <w:rPr>
                                <w:color w:val="000000" w:themeColor="text1"/>
                                <w:szCs w:val="60"/>
                              </w:rPr>
                              <w:t>Score Reports</w:t>
                            </w:r>
                          </w:p>
                          <w:p w14:paraId="3D4385C1" w14:textId="626EFF0C" w:rsidR="00A630BD" w:rsidRDefault="00A630BD" w:rsidP="001E3758">
                            <w:pPr>
                              <w:pStyle w:val="Title"/>
                              <w:spacing w:after="0"/>
                              <w:jc w:val="center"/>
                              <w:rPr>
                                <w:color w:val="000000" w:themeColor="text1"/>
                                <w:szCs w:val="60"/>
                              </w:rPr>
                            </w:pPr>
                          </w:p>
                          <w:p w14:paraId="573B6991" w14:textId="37F1AD25" w:rsidR="00A630BD" w:rsidRPr="00524134" w:rsidRDefault="00A630BD" w:rsidP="001E3758">
                            <w:pPr>
                              <w:pStyle w:val="Title"/>
                              <w:spacing w:after="0"/>
                              <w:jc w:val="center"/>
                              <w:rPr>
                                <w:color w:val="000000" w:themeColor="text1"/>
                                <w:sz w:val="36"/>
                                <w:szCs w:val="36"/>
                              </w:rPr>
                            </w:pPr>
                            <w:r w:rsidRPr="00524134">
                              <w:rPr>
                                <w:color w:val="000000" w:themeColor="text1"/>
                                <w:sz w:val="36"/>
                                <w:szCs w:val="36"/>
                              </w:rPr>
                              <w:t>Version 3</w:t>
                            </w:r>
                          </w:p>
                          <w:p w14:paraId="6FCA3FAD" w14:textId="77777777" w:rsidR="00A630BD" w:rsidRDefault="00A630BD" w:rsidP="001E3758">
                            <w:pPr>
                              <w:pStyle w:val="Title"/>
                              <w:spacing w:after="0"/>
                              <w:rPr>
                                <w:i/>
                                <w:color w:val="000000" w:themeColor="text1"/>
                                <w:sz w:val="28"/>
                                <w:szCs w:val="28"/>
                              </w:rPr>
                            </w:pPr>
                          </w:p>
                          <w:p w14:paraId="3CF9D3DF" w14:textId="77777777" w:rsidR="00A630BD" w:rsidRPr="001F16C9" w:rsidRDefault="00A630BD" w:rsidP="001E3758">
                            <w:pPr>
                              <w:pStyle w:val="Title"/>
                              <w:spacing w:after="0"/>
                              <w:rPr>
                                <w:i/>
                                <w:color w:val="000000" w:themeColor="text1"/>
                                <w:sz w:val="28"/>
                                <w:szCs w:val="28"/>
                              </w:rPr>
                            </w:pPr>
                          </w:p>
                          <w:p w14:paraId="17525840" w14:textId="77777777" w:rsidR="00A630BD" w:rsidRPr="001F16C9" w:rsidRDefault="00A630BD" w:rsidP="001E3758">
                            <w:pPr>
                              <w:pStyle w:val="Title"/>
                              <w:spacing w:after="0"/>
                              <w:jc w:val="center"/>
                              <w:rPr>
                                <w:color w:val="000000" w:themeColor="text1"/>
                                <w:sz w:val="90"/>
                                <w:szCs w:val="90"/>
                              </w:rPr>
                            </w:pPr>
                          </w:p>
                          <w:p w14:paraId="4D1041FA" w14:textId="77777777" w:rsidR="00A630BD" w:rsidRPr="001F16C9" w:rsidRDefault="00A630BD" w:rsidP="001E3758">
                            <w:pPr>
                              <w:pStyle w:val="Title"/>
                              <w:spacing w:after="0"/>
                              <w:jc w:val="center"/>
                              <w:rPr>
                                <w:color w:val="000000" w:themeColor="text1"/>
                                <w:sz w:val="90"/>
                                <w:szCs w:val="90"/>
                              </w:rPr>
                            </w:pPr>
                          </w:p>
                          <w:p w14:paraId="03BFEC8A" w14:textId="77777777" w:rsidR="00A630BD" w:rsidRPr="001F16C9" w:rsidRDefault="00A630BD" w:rsidP="001E3758">
                            <w:pPr>
                              <w:spacing w:line="240" w:lineRule="auto"/>
                              <w:jc w:val="center"/>
                              <w:rPr>
                                <w:color w:val="000000" w:themeColor="text1"/>
                              </w:rPr>
                            </w:pPr>
                          </w:p>
                          <w:p w14:paraId="74E22001" w14:textId="77777777" w:rsidR="00A630BD" w:rsidRPr="001F16C9" w:rsidRDefault="00A630BD" w:rsidP="001E3758">
                            <w:pPr>
                              <w:spacing w:line="240" w:lineRule="auto"/>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6B3502" id="_x0000_t202" coordsize="21600,21600" o:spt="202" path="m,l,21600r21600,l21600,xe">
                <v:stroke joinstyle="miter"/>
                <v:path gradientshapeok="t" o:connecttype="rect"/>
              </v:shapetype>
              <v:shape id="Text Box 1" o:spid="_x0000_s1026" type="#_x0000_t202" alt="Title: Title Box - Description: Understanding and Accessing the MAPT-CCR for MAthematics Score Reports" style="position:absolute;margin-left:-37.75pt;margin-top:-4pt;width:389.2pt;height:377.4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" filled="f" stroked="f" strokeweight=".5pt">
                <v:textbox>
                  <w:txbxContent>
                    <w:p w14:paraId="0E3DF227" w14:textId="0153500D" w:rsidR="00A630BD" w:rsidRPr="001F16C9" w:rsidRDefault="00A630BD" w:rsidP="009876BB">
                      <w:pPr>
                        <w:jc w:val="center"/>
                        <w:rPr>
                          <w:rFonts w:asciiTheme="majorHAnsi" w:eastAsiaTheme="majorEastAsia" w:hAnsiTheme="majorHAnsi" w:cstheme="majorBidi"/>
                          <w:bCs/>
                          <w:color w:val="000000" w:themeColor="text1"/>
                          <w:sz w:val="36"/>
                          <w:szCs w:val="36"/>
                        </w:rPr>
                      </w:pPr>
                      <w:r w:rsidRPr="001F16C9">
                        <w:rPr>
                          <w:rFonts w:asciiTheme="majorHAnsi" w:eastAsiaTheme="majorEastAsia" w:hAnsiTheme="majorHAnsi" w:cstheme="majorBidi"/>
                          <w:bCs/>
                          <w:color w:val="000000" w:themeColor="text1"/>
                          <w:sz w:val="36"/>
                          <w:szCs w:val="36"/>
                        </w:rPr>
                        <w:t>Massachusetts Adult Proficiency Tests</w:t>
                      </w:r>
                      <w:r>
                        <w:rPr>
                          <w:rFonts w:asciiTheme="majorHAnsi" w:eastAsiaTheme="majorEastAsia" w:hAnsiTheme="majorHAnsi" w:cstheme="majorBidi"/>
                          <w:bCs/>
                          <w:color w:val="000000" w:themeColor="text1"/>
                          <w:sz w:val="36"/>
                          <w:szCs w:val="36"/>
                        </w:rPr>
                        <w:t xml:space="preserve"> –College and Career Readiness (MAPT-CCR)</w:t>
                      </w:r>
                      <w:r w:rsidRPr="001F16C9">
                        <w:rPr>
                          <w:rFonts w:asciiTheme="majorHAnsi" w:eastAsiaTheme="majorEastAsia" w:hAnsiTheme="majorHAnsi" w:cstheme="majorBidi"/>
                          <w:bCs/>
                          <w:color w:val="000000" w:themeColor="text1"/>
                          <w:sz w:val="36"/>
                          <w:szCs w:val="36"/>
                        </w:rPr>
                        <w:t xml:space="preserve"> </w:t>
                      </w:r>
                    </w:p>
                    <w:p w14:paraId="2CE4A92E" w14:textId="77777777" w:rsidR="00A630BD" w:rsidRPr="001F16C9" w:rsidRDefault="00A630BD" w:rsidP="001E3758">
                      <w:pPr>
                        <w:spacing w:line="240" w:lineRule="auto"/>
                        <w:jc w:val="center"/>
                        <w:rPr>
                          <w:color w:val="000000" w:themeColor="text1"/>
                        </w:rPr>
                      </w:pPr>
                    </w:p>
                    <w:p w14:paraId="5B3B1277" w14:textId="77777777" w:rsidR="00A630BD" w:rsidRPr="001F16C9" w:rsidRDefault="00A630BD" w:rsidP="001E3758">
                      <w:pPr>
                        <w:spacing w:line="240" w:lineRule="auto"/>
                        <w:jc w:val="center"/>
                        <w:rPr>
                          <w:color w:val="000000" w:themeColor="text1"/>
                        </w:rPr>
                      </w:pPr>
                    </w:p>
                    <w:p w14:paraId="4E2D2603" w14:textId="132C0AC0" w:rsidR="00A630BD" w:rsidRPr="000420AE" w:rsidRDefault="00A630BD" w:rsidP="002C2AB7">
                      <w:pPr>
                        <w:pStyle w:val="Title"/>
                        <w:spacing w:after="0"/>
                        <w:jc w:val="center"/>
                        <w:rPr>
                          <w:color w:val="000000" w:themeColor="text1"/>
                          <w:szCs w:val="60"/>
                        </w:rPr>
                      </w:pPr>
                      <w:r w:rsidRPr="000420AE">
                        <w:rPr>
                          <w:color w:val="000000" w:themeColor="text1"/>
                          <w:szCs w:val="60"/>
                        </w:rPr>
                        <w:t>Understanding</w:t>
                      </w:r>
                    </w:p>
                    <w:p w14:paraId="04404762" w14:textId="5782C0D9" w:rsidR="00A630BD" w:rsidRPr="009713C9" w:rsidRDefault="00A630BD" w:rsidP="002C2AB7">
                      <w:pPr>
                        <w:pStyle w:val="Title"/>
                        <w:spacing w:after="0"/>
                        <w:jc w:val="center"/>
                        <w:rPr>
                          <w:color w:val="000000" w:themeColor="text1"/>
                          <w:szCs w:val="72"/>
                        </w:rPr>
                      </w:pPr>
                      <w:r w:rsidRPr="009713C9">
                        <w:rPr>
                          <w:color w:val="000000" w:themeColor="text1"/>
                          <w:szCs w:val="72"/>
                        </w:rPr>
                        <w:t>and Accessing</w:t>
                      </w:r>
                    </w:p>
                    <w:p w14:paraId="0036AD4B" w14:textId="1BA52FAF" w:rsidR="00A630BD" w:rsidRPr="009713C9" w:rsidRDefault="00A630BD" w:rsidP="002C2AB7">
                      <w:pPr>
                        <w:pStyle w:val="Title"/>
                        <w:spacing w:after="0"/>
                        <w:jc w:val="center"/>
                        <w:rPr>
                          <w:color w:val="000000" w:themeColor="text1"/>
                          <w:szCs w:val="72"/>
                        </w:rPr>
                      </w:pPr>
                      <w:r w:rsidRPr="009713C9">
                        <w:rPr>
                          <w:color w:val="000000" w:themeColor="text1"/>
                          <w:szCs w:val="72"/>
                        </w:rPr>
                        <w:t>the MAPT-CCR</w:t>
                      </w:r>
                    </w:p>
                    <w:p w14:paraId="4CA2BAA9" w14:textId="280D84A2" w:rsidR="00A630BD" w:rsidRPr="009713C9" w:rsidRDefault="00A630BD" w:rsidP="002C2AB7">
                      <w:pPr>
                        <w:pStyle w:val="Title"/>
                        <w:spacing w:after="0"/>
                        <w:jc w:val="center"/>
                        <w:rPr>
                          <w:color w:val="000000" w:themeColor="text1"/>
                          <w:szCs w:val="72"/>
                        </w:rPr>
                      </w:pPr>
                      <w:r w:rsidRPr="009713C9">
                        <w:rPr>
                          <w:color w:val="000000" w:themeColor="text1"/>
                          <w:szCs w:val="72"/>
                        </w:rPr>
                        <w:t xml:space="preserve">for </w:t>
                      </w:r>
                      <w:r w:rsidRPr="009713C9">
                        <w:rPr>
                          <w:color w:val="50A090"/>
                          <w:szCs w:val="72"/>
                        </w:rPr>
                        <w:t>Math</w:t>
                      </w:r>
                      <w:r>
                        <w:rPr>
                          <w:color w:val="50A090"/>
                          <w:szCs w:val="72"/>
                        </w:rPr>
                        <w:t>ematics</w:t>
                      </w:r>
                    </w:p>
                    <w:p w14:paraId="19DFC9E1" w14:textId="77777777" w:rsidR="00A630BD" w:rsidRPr="009713C9" w:rsidRDefault="00A630BD" w:rsidP="002C2AB7">
                      <w:pPr>
                        <w:pStyle w:val="Title"/>
                        <w:spacing w:after="0"/>
                        <w:jc w:val="center"/>
                        <w:rPr>
                          <w:color w:val="000000" w:themeColor="text1"/>
                          <w:szCs w:val="72"/>
                        </w:rPr>
                      </w:pPr>
                      <w:r w:rsidRPr="009713C9">
                        <w:rPr>
                          <w:color w:val="000000" w:themeColor="text1"/>
                          <w:szCs w:val="72"/>
                        </w:rPr>
                        <w:t>Score Reports</w:t>
                      </w:r>
                    </w:p>
                    <w:p w14:paraId="39506E7E" w14:textId="77777777" w:rsidR="00A630BD" w:rsidRDefault="00A630BD" w:rsidP="001E3758">
                      <w:pPr>
                        <w:pStyle w:val="Title"/>
                        <w:spacing w:after="0"/>
                        <w:jc w:val="center"/>
                        <w:rPr>
                          <w:color w:val="000000" w:themeColor="text1"/>
                          <w:szCs w:val="60"/>
                        </w:rPr>
                      </w:pPr>
                    </w:p>
                    <w:p w14:paraId="5DABA2A0" w14:textId="77777777" w:rsidR="00A630BD" w:rsidRPr="00524134" w:rsidRDefault="00A630BD" w:rsidP="001E3758">
                      <w:pPr>
                        <w:pStyle w:val="Title"/>
                        <w:spacing w:after="0"/>
                        <w:jc w:val="center"/>
                        <w:rPr>
                          <w:color w:val="000000" w:themeColor="text1"/>
                          <w:sz w:val="36"/>
                          <w:szCs w:val="36"/>
                        </w:rPr>
                      </w:pPr>
                      <w:r w:rsidRPr="00524134">
                        <w:rPr>
                          <w:color w:val="000000" w:themeColor="text1"/>
                          <w:sz w:val="36"/>
                          <w:szCs w:val="36"/>
                        </w:rPr>
                        <w:t>Version 3</w:t>
                      </w:r>
                    </w:p>
                    <w:p w14:paraId="1C8ABF93" w14:textId="77777777" w:rsidR="00A630BD" w:rsidRDefault="00A630BD" w:rsidP="001E3758">
                      <w:pPr>
                        <w:pStyle w:val="Title"/>
                        <w:spacing w:after="0"/>
                        <w:rPr>
                          <w:i/>
                          <w:color w:val="000000" w:themeColor="text1"/>
                          <w:sz w:val="28"/>
                          <w:szCs w:val="28"/>
                        </w:rPr>
                      </w:pPr>
                    </w:p>
                    <w:p w14:paraId="11E43004" w14:textId="77777777" w:rsidR="00A630BD" w:rsidRPr="001F16C9" w:rsidRDefault="00A630BD" w:rsidP="001E3758">
                      <w:pPr>
                        <w:pStyle w:val="Title"/>
                        <w:spacing w:after="0"/>
                        <w:rPr>
                          <w:i/>
                          <w:color w:val="000000" w:themeColor="text1"/>
                          <w:sz w:val="28"/>
                          <w:szCs w:val="28"/>
                        </w:rPr>
                      </w:pPr>
                    </w:p>
                    <w:p w14:paraId="7A12B31C" w14:textId="77777777" w:rsidR="00A630BD" w:rsidRPr="001F16C9" w:rsidRDefault="00A630BD" w:rsidP="001E3758">
                      <w:pPr>
                        <w:pStyle w:val="Title"/>
                        <w:spacing w:after="0"/>
                        <w:jc w:val="center"/>
                        <w:rPr>
                          <w:color w:val="000000" w:themeColor="text1"/>
                          <w:sz w:val="90"/>
                          <w:szCs w:val="90"/>
                        </w:rPr>
                      </w:pPr>
                    </w:p>
                    <w:p w14:paraId="3A6E3913" w14:textId="77777777" w:rsidR="00A630BD" w:rsidRPr="001F16C9" w:rsidRDefault="00A630BD" w:rsidP="001E3758">
                      <w:pPr>
                        <w:pStyle w:val="Title"/>
                        <w:spacing w:after="0"/>
                        <w:jc w:val="center"/>
                        <w:rPr>
                          <w:color w:val="000000" w:themeColor="text1"/>
                          <w:sz w:val="90"/>
                          <w:szCs w:val="90"/>
                        </w:rPr>
                      </w:pPr>
                    </w:p>
                    <w:p w14:paraId="31906A24" w14:textId="77777777" w:rsidR="00A630BD" w:rsidRPr="001F16C9" w:rsidRDefault="00A630BD" w:rsidP="001E3758">
                      <w:pPr>
                        <w:spacing w:line="240" w:lineRule="auto"/>
                        <w:jc w:val="center"/>
                        <w:rPr>
                          <w:color w:val="000000" w:themeColor="text1"/>
                        </w:rPr>
                      </w:pPr>
                    </w:p>
                    <w:p w14:paraId="0C44B18F" w14:textId="77777777" w:rsidR="00A630BD" w:rsidRPr="001F16C9" w:rsidRDefault="00A630BD" w:rsidP="001E3758">
                      <w:pPr>
                        <w:spacing w:line="240" w:lineRule="auto"/>
                        <w:jc w:val="center"/>
                        <w:rPr>
                          <w:color w:val="000000" w:themeColor="text1"/>
                        </w:rPr>
                      </w:pPr>
                    </w:p>
                    <w:p w14:paraId="425C838E" w14:textId="77777777" w:rsidR="00A630BD" w:rsidRDefault="00A630BD"/>
                    <w:p w14:paraId="7C2F2734" w14:textId="722FB8CC" w:rsidR="00A630BD" w:rsidRPr="000420AE" w:rsidRDefault="00A630BD" w:rsidP="002C2AB7">
                      <w:pPr>
                        <w:pStyle w:val="Title"/>
                        <w:spacing w:after="0"/>
                        <w:jc w:val="center"/>
                        <w:rPr>
                          <w:color w:val="000000" w:themeColor="text1"/>
                          <w:szCs w:val="60"/>
                        </w:rPr>
                      </w:pPr>
                      <w:r w:rsidRPr="000420AE">
                        <w:rPr>
                          <w:color w:val="000000" w:themeColor="text1"/>
                          <w:szCs w:val="60"/>
                        </w:rPr>
                        <w:t>MAPT-CCR</w:t>
                      </w:r>
                    </w:p>
                    <w:p w14:paraId="693109D3" w14:textId="3518317C" w:rsidR="00A630BD" w:rsidRPr="000420AE" w:rsidRDefault="00A630BD" w:rsidP="002C2AB7">
                      <w:pPr>
                        <w:pStyle w:val="Title"/>
                        <w:spacing w:after="0"/>
                        <w:jc w:val="center"/>
                        <w:rPr>
                          <w:color w:val="000000" w:themeColor="text1"/>
                          <w:szCs w:val="60"/>
                        </w:rPr>
                      </w:pPr>
                      <w:r w:rsidRPr="000420AE">
                        <w:rPr>
                          <w:color w:val="000000" w:themeColor="text1"/>
                          <w:szCs w:val="60"/>
                        </w:rPr>
                        <w:t xml:space="preserve">for </w:t>
                      </w:r>
                      <w:r w:rsidRPr="000420AE">
                        <w:rPr>
                          <w:color w:val="E09726"/>
                          <w:sz w:val="96"/>
                          <w:szCs w:val="80"/>
                        </w:rPr>
                        <w:t>Reading</w:t>
                      </w:r>
                    </w:p>
                    <w:p w14:paraId="4B5AA71F" w14:textId="0EFDE4E9" w:rsidR="00A630BD" w:rsidRDefault="00A630BD" w:rsidP="002C2AB7">
                      <w:pPr>
                        <w:pStyle w:val="Title"/>
                        <w:spacing w:after="0"/>
                        <w:jc w:val="center"/>
                        <w:rPr>
                          <w:color w:val="000000" w:themeColor="text1"/>
                          <w:szCs w:val="60"/>
                        </w:rPr>
                      </w:pPr>
                      <w:r w:rsidRPr="000420AE">
                        <w:rPr>
                          <w:color w:val="000000" w:themeColor="text1"/>
                          <w:szCs w:val="60"/>
                        </w:rPr>
                        <w:t>Score Reports</w:t>
                      </w:r>
                    </w:p>
                    <w:p w14:paraId="3D4385C1" w14:textId="626EFF0C" w:rsidR="00A630BD" w:rsidRDefault="00A630BD" w:rsidP="001E3758">
                      <w:pPr>
                        <w:pStyle w:val="Title"/>
                        <w:spacing w:after="0"/>
                        <w:jc w:val="center"/>
                        <w:rPr>
                          <w:color w:val="000000" w:themeColor="text1"/>
                          <w:szCs w:val="60"/>
                        </w:rPr>
                      </w:pPr>
                    </w:p>
                    <w:p w14:paraId="573B6991" w14:textId="37F1AD25" w:rsidR="00A630BD" w:rsidRPr="00524134" w:rsidRDefault="00A630BD" w:rsidP="001E3758">
                      <w:pPr>
                        <w:pStyle w:val="Title"/>
                        <w:spacing w:after="0"/>
                        <w:jc w:val="center"/>
                        <w:rPr>
                          <w:color w:val="000000" w:themeColor="text1"/>
                          <w:sz w:val="36"/>
                          <w:szCs w:val="36"/>
                        </w:rPr>
                      </w:pPr>
                      <w:r w:rsidRPr="00524134">
                        <w:rPr>
                          <w:color w:val="000000" w:themeColor="text1"/>
                          <w:sz w:val="36"/>
                          <w:szCs w:val="36"/>
                        </w:rPr>
                        <w:t>Version 3</w:t>
                      </w:r>
                    </w:p>
                    <w:p w14:paraId="6FCA3FAD" w14:textId="77777777" w:rsidR="00A630BD" w:rsidRDefault="00A630BD" w:rsidP="001E3758">
                      <w:pPr>
                        <w:pStyle w:val="Title"/>
                        <w:spacing w:after="0"/>
                        <w:rPr>
                          <w:i/>
                          <w:color w:val="000000" w:themeColor="text1"/>
                          <w:sz w:val="28"/>
                          <w:szCs w:val="28"/>
                        </w:rPr>
                      </w:pPr>
                    </w:p>
                    <w:p w14:paraId="3CF9D3DF" w14:textId="77777777" w:rsidR="00A630BD" w:rsidRPr="001F16C9" w:rsidRDefault="00A630BD" w:rsidP="001E3758">
                      <w:pPr>
                        <w:pStyle w:val="Title"/>
                        <w:spacing w:after="0"/>
                        <w:rPr>
                          <w:i/>
                          <w:color w:val="000000" w:themeColor="text1"/>
                          <w:sz w:val="28"/>
                          <w:szCs w:val="28"/>
                        </w:rPr>
                      </w:pPr>
                    </w:p>
                    <w:p w14:paraId="17525840" w14:textId="77777777" w:rsidR="00A630BD" w:rsidRPr="001F16C9" w:rsidRDefault="00A630BD" w:rsidP="001E3758">
                      <w:pPr>
                        <w:pStyle w:val="Title"/>
                        <w:spacing w:after="0"/>
                        <w:jc w:val="center"/>
                        <w:rPr>
                          <w:color w:val="000000" w:themeColor="text1"/>
                          <w:sz w:val="90"/>
                          <w:szCs w:val="90"/>
                        </w:rPr>
                      </w:pPr>
                    </w:p>
                    <w:p w14:paraId="4D1041FA" w14:textId="77777777" w:rsidR="00A630BD" w:rsidRPr="001F16C9" w:rsidRDefault="00A630BD" w:rsidP="001E3758">
                      <w:pPr>
                        <w:pStyle w:val="Title"/>
                        <w:spacing w:after="0"/>
                        <w:jc w:val="center"/>
                        <w:rPr>
                          <w:color w:val="000000" w:themeColor="text1"/>
                          <w:sz w:val="90"/>
                          <w:szCs w:val="90"/>
                        </w:rPr>
                      </w:pPr>
                    </w:p>
                    <w:p w14:paraId="03BFEC8A" w14:textId="77777777" w:rsidR="00A630BD" w:rsidRPr="001F16C9" w:rsidRDefault="00A630BD" w:rsidP="001E3758">
                      <w:pPr>
                        <w:spacing w:line="240" w:lineRule="auto"/>
                        <w:jc w:val="center"/>
                        <w:rPr>
                          <w:color w:val="000000" w:themeColor="text1"/>
                        </w:rPr>
                      </w:pPr>
                    </w:p>
                    <w:p w14:paraId="74E22001" w14:textId="77777777" w:rsidR="00A630BD" w:rsidRPr="001F16C9" w:rsidRDefault="00A630BD" w:rsidP="001E3758">
                      <w:pPr>
                        <w:spacing w:line="240" w:lineRule="auto"/>
                        <w:jc w:val="center"/>
                        <w:rPr>
                          <w:color w:val="000000" w:themeColor="text1"/>
                        </w:rPr>
                      </w:pPr>
                    </w:p>
                  </w:txbxContent>
                </v:textbox>
              </v:shape>
            </w:pict>
          </mc:Fallback>
        </mc:AlternateContent>
      </w:r>
    </w:p>
    <w:p w14:paraId="3007613C" w14:textId="58787BDE" w:rsidR="004B7EA3" w:rsidRPr="00EB03F6" w:rsidRDefault="004B7EA3" w:rsidP="00EB03F6">
      <w:pPr>
        <w:rPr>
          <w:rFonts w:ascii="Arial" w:hAnsi="Arial" w:cs="Arial"/>
          <w:b w:val="0"/>
          <w:sz w:val="24"/>
          <w:szCs w:val="24"/>
        </w:rPr>
      </w:pPr>
    </w:p>
    <w:p w14:paraId="329DF9FB" w14:textId="01FD7D26" w:rsidR="004B7EA3" w:rsidRPr="00EB03F6" w:rsidRDefault="004B7EA3" w:rsidP="00EB03F6">
      <w:pPr>
        <w:rPr>
          <w:rFonts w:ascii="Arial" w:hAnsi="Arial" w:cs="Arial"/>
          <w:b w:val="0"/>
          <w:sz w:val="24"/>
          <w:szCs w:val="24"/>
        </w:rPr>
      </w:pPr>
    </w:p>
    <w:p w14:paraId="1E7A8468" w14:textId="500CE8C1" w:rsidR="004B7EA3" w:rsidRPr="00EB03F6" w:rsidRDefault="004B7EA3" w:rsidP="00EB03F6">
      <w:pPr>
        <w:rPr>
          <w:rFonts w:ascii="Arial" w:hAnsi="Arial" w:cs="Arial"/>
          <w:b w:val="0"/>
          <w:sz w:val="24"/>
          <w:szCs w:val="24"/>
        </w:rPr>
      </w:pPr>
    </w:p>
    <w:p w14:paraId="091D2D82" w14:textId="2A63B1F0" w:rsidR="004B7EA3" w:rsidRPr="00EB03F6" w:rsidRDefault="004B7EA3" w:rsidP="00EB03F6">
      <w:pPr>
        <w:rPr>
          <w:rFonts w:ascii="Arial" w:hAnsi="Arial" w:cs="Arial"/>
          <w:b w:val="0"/>
          <w:sz w:val="24"/>
          <w:szCs w:val="24"/>
        </w:rPr>
      </w:pPr>
    </w:p>
    <w:p w14:paraId="02C50AF2" w14:textId="5C93AF35" w:rsidR="004B7EA3" w:rsidRPr="00EB03F6" w:rsidRDefault="004B7EA3" w:rsidP="00EB03F6">
      <w:pPr>
        <w:rPr>
          <w:rFonts w:ascii="Arial" w:hAnsi="Arial" w:cs="Arial"/>
          <w:b w:val="0"/>
          <w:sz w:val="24"/>
          <w:szCs w:val="24"/>
        </w:rPr>
      </w:pPr>
    </w:p>
    <w:p w14:paraId="5A36738E" w14:textId="00BB70F3" w:rsidR="004B7EA3" w:rsidRPr="00EB03F6" w:rsidRDefault="004B7EA3" w:rsidP="00EB03F6">
      <w:pPr>
        <w:rPr>
          <w:rFonts w:ascii="Arial" w:hAnsi="Arial" w:cs="Arial"/>
          <w:b w:val="0"/>
          <w:sz w:val="24"/>
          <w:szCs w:val="24"/>
        </w:rPr>
      </w:pPr>
    </w:p>
    <w:p w14:paraId="5E01B8E5" w14:textId="4B40095A" w:rsidR="004B7EA3" w:rsidRPr="00EB03F6" w:rsidRDefault="004B7EA3" w:rsidP="00EB03F6">
      <w:pPr>
        <w:rPr>
          <w:rFonts w:ascii="Arial" w:hAnsi="Arial" w:cs="Arial"/>
          <w:b w:val="0"/>
          <w:sz w:val="24"/>
          <w:szCs w:val="24"/>
        </w:rPr>
      </w:pPr>
    </w:p>
    <w:p w14:paraId="5A1A00AD" w14:textId="3298DF6B" w:rsidR="004B7EA3" w:rsidRPr="00EB03F6" w:rsidRDefault="004B7EA3" w:rsidP="00EB03F6">
      <w:pPr>
        <w:rPr>
          <w:rFonts w:ascii="Arial" w:hAnsi="Arial" w:cs="Arial"/>
          <w:b w:val="0"/>
          <w:sz w:val="24"/>
          <w:szCs w:val="24"/>
        </w:rPr>
      </w:pPr>
    </w:p>
    <w:p w14:paraId="2DBFCBF0" w14:textId="4301F1DC" w:rsidR="004B7EA3" w:rsidRPr="00EB03F6" w:rsidRDefault="004B7EA3" w:rsidP="00EB03F6">
      <w:pPr>
        <w:rPr>
          <w:rFonts w:ascii="Arial" w:hAnsi="Arial" w:cs="Arial"/>
          <w:b w:val="0"/>
          <w:sz w:val="24"/>
          <w:szCs w:val="24"/>
        </w:rPr>
      </w:pPr>
    </w:p>
    <w:p w14:paraId="3042FC63" w14:textId="056B354B" w:rsidR="004B7EA3" w:rsidRPr="00EB03F6" w:rsidRDefault="004B7EA3" w:rsidP="00EB03F6">
      <w:pPr>
        <w:rPr>
          <w:rFonts w:ascii="Arial" w:hAnsi="Arial" w:cs="Arial"/>
          <w:b w:val="0"/>
          <w:sz w:val="24"/>
          <w:szCs w:val="24"/>
        </w:rPr>
      </w:pPr>
    </w:p>
    <w:p w14:paraId="6909AB59" w14:textId="5BA93B2D" w:rsidR="004B7EA3" w:rsidRPr="00EB03F6" w:rsidRDefault="004B7EA3" w:rsidP="00EB03F6">
      <w:pPr>
        <w:rPr>
          <w:rFonts w:ascii="Arial" w:hAnsi="Arial" w:cs="Arial"/>
          <w:b w:val="0"/>
          <w:sz w:val="24"/>
          <w:szCs w:val="24"/>
        </w:rPr>
      </w:pPr>
    </w:p>
    <w:p w14:paraId="09E021E4" w14:textId="7680D1C9" w:rsidR="004B7EA3" w:rsidRPr="00EB03F6" w:rsidRDefault="004B7EA3" w:rsidP="00EB03F6">
      <w:pPr>
        <w:rPr>
          <w:rFonts w:ascii="Arial" w:hAnsi="Arial" w:cs="Arial"/>
          <w:b w:val="0"/>
          <w:sz w:val="24"/>
          <w:szCs w:val="24"/>
        </w:rPr>
      </w:pPr>
    </w:p>
    <w:p w14:paraId="46FD016F" w14:textId="732CCB13" w:rsidR="004B7EA3" w:rsidRPr="00EB03F6" w:rsidRDefault="004B7EA3" w:rsidP="00EB03F6">
      <w:pPr>
        <w:rPr>
          <w:rFonts w:ascii="Arial" w:hAnsi="Arial" w:cs="Arial"/>
          <w:b w:val="0"/>
          <w:sz w:val="24"/>
          <w:szCs w:val="24"/>
        </w:rPr>
      </w:pPr>
    </w:p>
    <w:p w14:paraId="18778A3F" w14:textId="3CFF4D8E" w:rsidR="004B7EA3" w:rsidRPr="00EB03F6" w:rsidRDefault="004B7EA3" w:rsidP="00EB03F6">
      <w:pPr>
        <w:rPr>
          <w:rFonts w:ascii="Arial" w:hAnsi="Arial" w:cs="Arial"/>
          <w:b w:val="0"/>
          <w:sz w:val="24"/>
          <w:szCs w:val="24"/>
        </w:rPr>
      </w:pPr>
    </w:p>
    <w:p w14:paraId="294F230B" w14:textId="5C002A65" w:rsidR="004B7EA3" w:rsidRPr="00EB03F6" w:rsidRDefault="004B7EA3" w:rsidP="00EB03F6">
      <w:pPr>
        <w:rPr>
          <w:rFonts w:ascii="Arial" w:hAnsi="Arial" w:cs="Arial"/>
          <w:b w:val="0"/>
          <w:sz w:val="24"/>
          <w:szCs w:val="24"/>
        </w:rPr>
      </w:pPr>
    </w:p>
    <w:p w14:paraId="0D6756E3" w14:textId="0A11963A" w:rsidR="004B7EA3" w:rsidRPr="00EB03F6" w:rsidRDefault="004B7EA3" w:rsidP="00EB03F6">
      <w:pPr>
        <w:rPr>
          <w:rFonts w:ascii="Arial" w:hAnsi="Arial" w:cs="Arial"/>
          <w:b w:val="0"/>
          <w:sz w:val="24"/>
          <w:szCs w:val="24"/>
        </w:rPr>
      </w:pPr>
    </w:p>
    <w:p w14:paraId="63EB7C1E" w14:textId="5C058627" w:rsidR="004B7EA3" w:rsidRPr="00EB03F6" w:rsidRDefault="004B7EA3" w:rsidP="00EB03F6">
      <w:pPr>
        <w:rPr>
          <w:rFonts w:ascii="Arial" w:hAnsi="Arial" w:cs="Arial"/>
          <w:b w:val="0"/>
          <w:sz w:val="24"/>
          <w:szCs w:val="24"/>
        </w:rPr>
      </w:pPr>
    </w:p>
    <w:p w14:paraId="5AF87EA7" w14:textId="0A1FA982" w:rsidR="004B7EA3" w:rsidRPr="00EB03F6" w:rsidRDefault="004B7EA3" w:rsidP="00EB03F6">
      <w:pPr>
        <w:rPr>
          <w:rFonts w:ascii="Arial" w:hAnsi="Arial" w:cs="Arial"/>
          <w:b w:val="0"/>
          <w:sz w:val="24"/>
          <w:szCs w:val="24"/>
        </w:rPr>
      </w:pPr>
    </w:p>
    <w:p w14:paraId="7BB695B9" w14:textId="269ACE93" w:rsidR="004B7EA3" w:rsidRPr="00EB03F6" w:rsidRDefault="004B7EA3" w:rsidP="00EB03F6">
      <w:pPr>
        <w:rPr>
          <w:rFonts w:ascii="Arial" w:hAnsi="Arial" w:cs="Arial"/>
          <w:b w:val="0"/>
          <w:sz w:val="24"/>
          <w:szCs w:val="24"/>
        </w:rPr>
      </w:pPr>
    </w:p>
    <w:p w14:paraId="1BF39454" w14:textId="1C0FB597" w:rsidR="004B7EA3" w:rsidRPr="00EB03F6" w:rsidRDefault="004B7EA3" w:rsidP="00EB03F6">
      <w:pPr>
        <w:rPr>
          <w:rFonts w:ascii="Arial" w:hAnsi="Arial" w:cs="Arial"/>
          <w:b w:val="0"/>
          <w:sz w:val="24"/>
          <w:szCs w:val="24"/>
        </w:rPr>
      </w:pPr>
    </w:p>
    <w:p w14:paraId="678D7181" w14:textId="46BB1B7D" w:rsidR="004B7EA3" w:rsidRPr="00EB03F6" w:rsidRDefault="004B7EA3" w:rsidP="00EB03F6">
      <w:pPr>
        <w:rPr>
          <w:rFonts w:ascii="Arial" w:hAnsi="Arial" w:cs="Arial"/>
          <w:b w:val="0"/>
          <w:sz w:val="24"/>
          <w:szCs w:val="24"/>
        </w:rPr>
      </w:pPr>
    </w:p>
    <w:p w14:paraId="46FED05D" w14:textId="7707CDFB" w:rsidR="004B7EA3" w:rsidRPr="00EB03F6" w:rsidRDefault="004B7EA3" w:rsidP="00EB03F6">
      <w:pPr>
        <w:rPr>
          <w:rFonts w:ascii="Arial" w:hAnsi="Arial" w:cs="Arial"/>
          <w:b w:val="0"/>
          <w:sz w:val="24"/>
          <w:szCs w:val="24"/>
        </w:rPr>
      </w:pPr>
    </w:p>
    <w:p w14:paraId="7AF28552" w14:textId="4003949C" w:rsidR="004B7EA3" w:rsidRPr="00EB03F6" w:rsidRDefault="004B7EA3" w:rsidP="00EB03F6">
      <w:pPr>
        <w:rPr>
          <w:rFonts w:ascii="Arial" w:hAnsi="Arial" w:cs="Arial"/>
          <w:b w:val="0"/>
          <w:sz w:val="24"/>
          <w:szCs w:val="24"/>
        </w:rPr>
      </w:pPr>
    </w:p>
    <w:p w14:paraId="026104C8" w14:textId="61659BCA" w:rsidR="004B7EA3" w:rsidRPr="00EB03F6" w:rsidRDefault="004B7EA3" w:rsidP="00EB03F6">
      <w:pPr>
        <w:rPr>
          <w:rFonts w:ascii="Arial" w:hAnsi="Arial" w:cs="Arial"/>
          <w:b w:val="0"/>
          <w:sz w:val="24"/>
          <w:szCs w:val="24"/>
        </w:rPr>
      </w:pPr>
    </w:p>
    <w:p w14:paraId="11B16C2C" w14:textId="0A79E2A8" w:rsidR="00675206" w:rsidRPr="00EB03F6" w:rsidRDefault="00675206" w:rsidP="00EB03F6">
      <w:pPr>
        <w:rPr>
          <w:rFonts w:ascii="Arial" w:hAnsi="Arial" w:cs="Arial"/>
          <w:b w:val="0"/>
          <w:sz w:val="24"/>
          <w:szCs w:val="24"/>
        </w:rPr>
      </w:pPr>
    </w:p>
    <w:p w14:paraId="423897F4" w14:textId="54E10A7A" w:rsidR="00675206" w:rsidRPr="00EB03F6" w:rsidRDefault="00675206" w:rsidP="00EB03F6">
      <w:pPr>
        <w:rPr>
          <w:rFonts w:ascii="Arial" w:hAnsi="Arial" w:cs="Arial"/>
          <w:b w:val="0"/>
          <w:sz w:val="24"/>
          <w:szCs w:val="24"/>
        </w:rPr>
      </w:pPr>
    </w:p>
    <w:p w14:paraId="4272FD70" w14:textId="0C645A7C" w:rsidR="00675206" w:rsidRPr="00EB03F6" w:rsidRDefault="009D52F6" w:rsidP="00EB03F6">
      <w:pPr>
        <w:rPr>
          <w:rFonts w:ascii="Arial" w:hAnsi="Arial" w:cs="Arial"/>
          <w:b w:val="0"/>
          <w:sz w:val="24"/>
          <w:szCs w:val="24"/>
        </w:rPr>
      </w:pPr>
      <w:r w:rsidRPr="00EB03F6">
        <w:rPr>
          <w:rFonts w:ascii="Arial" w:hAnsi="Arial" w:cs="Arial"/>
          <w:b w:val="0"/>
          <w:noProof/>
          <w:sz w:val="24"/>
          <w:szCs w:val="24"/>
        </w:rPr>
        <mc:AlternateContent>
          <mc:Choice Requires="wps">
            <w:drawing>
              <wp:anchor distT="0" distB="0" distL="114300" distR="114300" simplePos="0" relativeHeight="251603456" behindDoc="0" locked="0" layoutInCell="1" allowOverlap="1" wp14:anchorId="69154040" wp14:editId="4808BCAD">
                <wp:simplePos x="0" y="0"/>
                <wp:positionH relativeFrom="column">
                  <wp:posOffset>-717875</wp:posOffset>
                </wp:positionH>
                <wp:positionV relativeFrom="paragraph">
                  <wp:posOffset>296545</wp:posOffset>
                </wp:positionV>
                <wp:extent cx="7762875" cy="3373120"/>
                <wp:effectExtent l="0" t="0" r="0" b="0"/>
                <wp:wrapNone/>
                <wp:docPr id="2" name="Text Box 2" descr="Center for Educational Assessment&#10;University of Massachusetts Amherst&#10;"/>
                <wp:cNvGraphicFramePr/>
                <a:graphic xmlns:a="http://schemas.openxmlformats.org/drawingml/2006/main">
                  <a:graphicData uri="http://schemas.microsoft.com/office/word/2010/wordprocessingShape">
                    <wps:wsp>
                      <wps:cNvSpPr txBox="1"/>
                      <wps:spPr>
                        <a:xfrm>
                          <a:off x="0" y="0"/>
                          <a:ext cx="7762875" cy="3373120"/>
                        </a:xfrm>
                        <a:prstGeom prst="rect">
                          <a:avLst/>
                        </a:prstGeom>
                        <a:noFill/>
                        <a:ln w="6350">
                          <a:noFill/>
                        </a:ln>
                      </wps:spPr>
                      <wps:txbx>
                        <w:txbxContent>
                          <w:p w14:paraId="490C3144" w14:textId="77777777" w:rsidR="00A630BD" w:rsidRPr="009C3642" w:rsidRDefault="00A630BD" w:rsidP="009C3642">
                            <w:pPr>
                              <w:pStyle w:val="Content"/>
                              <w:jc w:val="center"/>
                              <w:rPr>
                                <w:b/>
                                <w:sz w:val="36"/>
                                <w:szCs w:val="36"/>
                              </w:rPr>
                            </w:pPr>
                            <w:r w:rsidRPr="009C3642">
                              <w:rPr>
                                <w:b/>
                                <w:sz w:val="36"/>
                                <w:szCs w:val="36"/>
                              </w:rPr>
                              <w:t>Center for Educational Assessment</w:t>
                            </w:r>
                          </w:p>
                          <w:p w14:paraId="73CAEB2C" w14:textId="77777777" w:rsidR="00A630BD" w:rsidRPr="009C3642" w:rsidRDefault="00A630BD" w:rsidP="009C3642">
                            <w:pPr>
                              <w:pStyle w:val="Content"/>
                              <w:jc w:val="center"/>
                              <w:rPr>
                                <w:b/>
                                <w:sz w:val="36"/>
                                <w:szCs w:val="36"/>
                              </w:rPr>
                            </w:pPr>
                            <w:r w:rsidRPr="009C3642">
                              <w:rPr>
                                <w:b/>
                                <w:sz w:val="36"/>
                                <w:szCs w:val="36"/>
                              </w:rPr>
                              <w:t>University of Massachusetts Amherst</w:t>
                            </w:r>
                          </w:p>
                          <w:p w14:paraId="6721BDB0" w14:textId="377DE638" w:rsidR="00A630BD" w:rsidRPr="0028262F" w:rsidRDefault="00A630BD" w:rsidP="00B379B7">
                            <w:pPr>
                              <w:jc w:val="center"/>
                              <w:rPr>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54040" id="Text Box 2" o:spid="_x0000_s1027" type="#_x0000_t202" alt="Center for Educational Assessment&#10;University of Massachusetts Amherst&#10;" style="position:absolute;margin-left:-56.55pt;margin-top:23.35pt;width:611.25pt;height:265.6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" filled="f" stroked="f" strokeweight=".5pt">
                <v:textbox>
                  <w:txbxContent>
                    <w:p w14:paraId="490C3144" w14:textId="77777777" w:rsidR="00A630BD" w:rsidRPr="009C3642" w:rsidRDefault="00A630BD" w:rsidP="009C3642">
                      <w:pPr>
                        <w:pStyle w:val="Content"/>
                        <w:jc w:val="center"/>
                        <w:rPr>
                          <w:b/>
                          <w:sz w:val="36"/>
                          <w:szCs w:val="36"/>
                        </w:rPr>
                      </w:pPr>
                      <w:r w:rsidRPr="009C3642">
                        <w:rPr>
                          <w:b/>
                          <w:sz w:val="36"/>
                          <w:szCs w:val="36"/>
                        </w:rPr>
                        <w:t>Center for Educational Assessment</w:t>
                      </w:r>
                    </w:p>
                    <w:p w14:paraId="73CAEB2C" w14:textId="77777777" w:rsidR="00A630BD" w:rsidRPr="009C3642" w:rsidRDefault="00A630BD" w:rsidP="009C3642">
                      <w:pPr>
                        <w:pStyle w:val="Content"/>
                        <w:jc w:val="center"/>
                        <w:rPr>
                          <w:b/>
                          <w:sz w:val="36"/>
                          <w:szCs w:val="36"/>
                        </w:rPr>
                      </w:pPr>
                      <w:r w:rsidRPr="009C3642">
                        <w:rPr>
                          <w:b/>
                          <w:sz w:val="36"/>
                          <w:szCs w:val="36"/>
                        </w:rPr>
                        <w:t>University of Massachusetts Amherst</w:t>
                      </w:r>
                    </w:p>
                    <w:p w14:paraId="6721BDB0" w14:textId="377DE638" w:rsidR="00A630BD" w:rsidRPr="0028262F" w:rsidRDefault="00A630BD" w:rsidP="00B379B7">
                      <w:pPr>
                        <w:jc w:val="center"/>
                        <w:rPr>
                          <w:sz w:val="36"/>
                          <w:szCs w:val="36"/>
                        </w:rPr>
                      </w:pPr>
                    </w:p>
                  </w:txbxContent>
                </v:textbox>
              </v:shape>
            </w:pict>
          </mc:Fallback>
        </mc:AlternateContent>
      </w:r>
    </w:p>
    <w:p w14:paraId="1B377C29" w14:textId="379C909B" w:rsidR="006E6EFE" w:rsidRDefault="006E6EFE" w:rsidP="00EB03F6">
      <w:pPr>
        <w:rPr>
          <w:rFonts w:ascii="Arial" w:hAnsi="Arial" w:cs="Arial"/>
          <w:b w:val="0"/>
          <w:sz w:val="24"/>
          <w:szCs w:val="24"/>
        </w:rPr>
      </w:pPr>
      <w:r w:rsidRPr="00EB03F6">
        <w:rPr>
          <w:rFonts w:ascii="Arial" w:hAnsi="Arial" w:cs="Arial"/>
          <w:b w:val="0"/>
          <w:sz w:val="24"/>
          <w:szCs w:val="24"/>
        </w:rPr>
        <w:br w:type="page"/>
      </w:r>
    </w:p>
    <w:p w14:paraId="2A22D6A1" w14:textId="77777777" w:rsidR="00060D80" w:rsidRPr="00060D80" w:rsidRDefault="00060D80" w:rsidP="00060D80">
      <w:pPr>
        <w:rPr>
          <w:rFonts w:ascii="Arial" w:eastAsiaTheme="majorEastAsia" w:hAnsi="Arial" w:cs="Arial"/>
          <w:sz w:val="24"/>
          <w:szCs w:val="24"/>
        </w:rPr>
      </w:pPr>
    </w:p>
    <w:p w14:paraId="2C4E5B3A" w14:textId="71255FCE" w:rsidR="009C3642" w:rsidRPr="0033017F" w:rsidRDefault="009C3642" w:rsidP="00EB03F6">
      <w:pPr>
        <w:pStyle w:val="Heading1"/>
        <w:spacing w:before="0" w:after="0"/>
        <w:rPr>
          <w:rFonts w:ascii="Arial" w:hAnsi="Arial" w:cs="Arial"/>
          <w:color w:val="000000" w:themeColor="text1"/>
          <w:szCs w:val="52"/>
        </w:rPr>
      </w:pPr>
      <w:bookmarkStart w:id="0" w:name="_Toc8399367"/>
      <w:bookmarkStart w:id="1" w:name="_Toc8399488"/>
      <w:bookmarkStart w:id="2" w:name="_Toc8399577"/>
      <w:bookmarkStart w:id="3" w:name="_Toc9173678"/>
      <w:r w:rsidRPr="0033017F">
        <w:rPr>
          <w:rFonts w:ascii="Arial" w:hAnsi="Arial" w:cs="Arial"/>
          <w:color w:val="000000" w:themeColor="text1"/>
          <w:szCs w:val="52"/>
        </w:rPr>
        <w:t>Table of Contents</w:t>
      </w:r>
      <w:bookmarkEnd w:id="0"/>
      <w:bookmarkEnd w:id="1"/>
      <w:bookmarkEnd w:id="2"/>
      <w:bookmarkEnd w:id="3"/>
    </w:p>
    <w:p w14:paraId="57B3281C" w14:textId="4DE8CED2" w:rsidR="00B31B5A" w:rsidRPr="000028BB" w:rsidRDefault="009C3642">
      <w:pPr>
        <w:pStyle w:val="TOC1"/>
        <w:rPr>
          <w:b w:val="0"/>
          <w:bCs w:val="0"/>
          <w:i w:val="0"/>
          <w:iCs w:val="0"/>
          <w:noProof/>
          <w:color w:val="000000" w:themeColor="text1"/>
        </w:rPr>
      </w:pPr>
      <w:r w:rsidRPr="000028BB">
        <w:rPr>
          <w:color w:val="000000" w:themeColor="text1"/>
        </w:rPr>
        <w:fldChar w:fldCharType="begin"/>
      </w:r>
      <w:r w:rsidRPr="000028BB">
        <w:rPr>
          <w:color w:val="000000" w:themeColor="text1"/>
        </w:rPr>
        <w:instrText xml:space="preserve"> TOC \o "1-1" \h \z \u </w:instrText>
      </w:r>
      <w:r w:rsidRPr="000028BB">
        <w:rPr>
          <w:color w:val="000000" w:themeColor="text1"/>
        </w:rPr>
        <w:fldChar w:fldCharType="separate"/>
      </w:r>
    </w:p>
    <w:p w14:paraId="0F16AA58" w14:textId="7ACE1E27" w:rsidR="00B31B5A" w:rsidRPr="000028BB" w:rsidRDefault="00C75602">
      <w:pPr>
        <w:pStyle w:val="TOC1"/>
        <w:rPr>
          <w:b w:val="0"/>
          <w:bCs w:val="0"/>
          <w:i w:val="0"/>
          <w:iCs w:val="0"/>
          <w:noProof/>
          <w:color w:val="000000" w:themeColor="text1"/>
        </w:rPr>
      </w:pPr>
      <w:hyperlink w:anchor="_Toc9173679" w:history="1">
        <w:r w:rsidR="00B31B5A" w:rsidRPr="000028BB">
          <w:rPr>
            <w:rStyle w:val="Hyperlink"/>
            <w:rFonts w:ascii="Arial" w:hAnsi="Arial" w:cs="Arial"/>
            <w:b w:val="0"/>
            <w:bCs w:val="0"/>
            <w:noProof/>
            <w:color w:val="000000" w:themeColor="text1"/>
          </w:rPr>
          <w:t>Resources</w:t>
        </w:r>
        <w:r w:rsidR="00B31B5A" w:rsidRPr="000028BB">
          <w:rPr>
            <w:b w:val="0"/>
            <w:bCs w:val="0"/>
            <w:noProof/>
            <w:webHidden/>
            <w:color w:val="000000" w:themeColor="text1"/>
          </w:rPr>
          <w:tab/>
        </w:r>
        <w:r w:rsidR="00B31B5A" w:rsidRPr="000028BB">
          <w:rPr>
            <w:b w:val="0"/>
            <w:bCs w:val="0"/>
            <w:noProof/>
            <w:webHidden/>
            <w:color w:val="000000" w:themeColor="text1"/>
          </w:rPr>
          <w:fldChar w:fldCharType="begin"/>
        </w:r>
        <w:r w:rsidR="00B31B5A" w:rsidRPr="000028BB">
          <w:rPr>
            <w:b w:val="0"/>
            <w:bCs w:val="0"/>
            <w:noProof/>
            <w:webHidden/>
            <w:color w:val="000000" w:themeColor="text1"/>
          </w:rPr>
          <w:instrText xml:space="preserve"> PAGEREF _Toc9173679 \h </w:instrText>
        </w:r>
        <w:r w:rsidR="00B31B5A" w:rsidRPr="000028BB">
          <w:rPr>
            <w:b w:val="0"/>
            <w:bCs w:val="0"/>
            <w:noProof/>
            <w:webHidden/>
            <w:color w:val="000000" w:themeColor="text1"/>
          </w:rPr>
        </w:r>
        <w:r w:rsidR="00B31B5A" w:rsidRPr="000028BB">
          <w:rPr>
            <w:b w:val="0"/>
            <w:bCs w:val="0"/>
            <w:noProof/>
            <w:webHidden/>
            <w:color w:val="000000" w:themeColor="text1"/>
          </w:rPr>
          <w:fldChar w:fldCharType="separate"/>
        </w:r>
        <w:r w:rsidR="004C5CC1">
          <w:rPr>
            <w:b w:val="0"/>
            <w:bCs w:val="0"/>
            <w:noProof/>
            <w:webHidden/>
            <w:color w:val="000000" w:themeColor="text1"/>
          </w:rPr>
          <w:t>3</w:t>
        </w:r>
        <w:r w:rsidR="00B31B5A" w:rsidRPr="000028BB">
          <w:rPr>
            <w:b w:val="0"/>
            <w:bCs w:val="0"/>
            <w:noProof/>
            <w:webHidden/>
            <w:color w:val="000000" w:themeColor="text1"/>
          </w:rPr>
          <w:fldChar w:fldCharType="end"/>
        </w:r>
      </w:hyperlink>
    </w:p>
    <w:p w14:paraId="7391A238" w14:textId="341695AE" w:rsidR="00B31B5A" w:rsidRPr="000028BB" w:rsidRDefault="00C75602">
      <w:pPr>
        <w:pStyle w:val="TOC1"/>
        <w:rPr>
          <w:b w:val="0"/>
          <w:bCs w:val="0"/>
          <w:i w:val="0"/>
          <w:iCs w:val="0"/>
          <w:noProof/>
          <w:color w:val="000000" w:themeColor="text1"/>
        </w:rPr>
      </w:pPr>
      <w:hyperlink w:anchor="_Toc9173680" w:history="1">
        <w:r w:rsidR="00B31B5A" w:rsidRPr="000028BB">
          <w:rPr>
            <w:rStyle w:val="Hyperlink"/>
            <w:rFonts w:ascii="Arial" w:hAnsi="Arial" w:cs="Arial"/>
            <w:b w:val="0"/>
            <w:bCs w:val="0"/>
            <w:noProof/>
            <w:color w:val="000000" w:themeColor="text1"/>
          </w:rPr>
          <w:t>Introduction</w:t>
        </w:r>
        <w:r w:rsidR="00B31B5A" w:rsidRPr="000028BB">
          <w:rPr>
            <w:b w:val="0"/>
            <w:bCs w:val="0"/>
            <w:noProof/>
            <w:webHidden/>
            <w:color w:val="000000" w:themeColor="text1"/>
          </w:rPr>
          <w:tab/>
        </w:r>
        <w:r w:rsidR="00B31B5A" w:rsidRPr="000028BB">
          <w:rPr>
            <w:b w:val="0"/>
            <w:bCs w:val="0"/>
            <w:noProof/>
            <w:webHidden/>
            <w:color w:val="000000" w:themeColor="text1"/>
          </w:rPr>
          <w:fldChar w:fldCharType="begin"/>
        </w:r>
        <w:r w:rsidR="00B31B5A" w:rsidRPr="000028BB">
          <w:rPr>
            <w:b w:val="0"/>
            <w:bCs w:val="0"/>
            <w:noProof/>
            <w:webHidden/>
            <w:color w:val="000000" w:themeColor="text1"/>
          </w:rPr>
          <w:instrText xml:space="preserve"> PAGEREF _Toc9173680 \h </w:instrText>
        </w:r>
        <w:r w:rsidR="00B31B5A" w:rsidRPr="000028BB">
          <w:rPr>
            <w:b w:val="0"/>
            <w:bCs w:val="0"/>
            <w:noProof/>
            <w:webHidden/>
            <w:color w:val="000000" w:themeColor="text1"/>
          </w:rPr>
        </w:r>
        <w:r w:rsidR="00B31B5A" w:rsidRPr="000028BB">
          <w:rPr>
            <w:b w:val="0"/>
            <w:bCs w:val="0"/>
            <w:noProof/>
            <w:webHidden/>
            <w:color w:val="000000" w:themeColor="text1"/>
          </w:rPr>
          <w:fldChar w:fldCharType="separate"/>
        </w:r>
        <w:r w:rsidR="004C5CC1">
          <w:rPr>
            <w:b w:val="0"/>
            <w:bCs w:val="0"/>
            <w:noProof/>
            <w:webHidden/>
            <w:color w:val="000000" w:themeColor="text1"/>
          </w:rPr>
          <w:t>4</w:t>
        </w:r>
        <w:r w:rsidR="00B31B5A" w:rsidRPr="000028BB">
          <w:rPr>
            <w:b w:val="0"/>
            <w:bCs w:val="0"/>
            <w:noProof/>
            <w:webHidden/>
            <w:color w:val="000000" w:themeColor="text1"/>
          </w:rPr>
          <w:fldChar w:fldCharType="end"/>
        </w:r>
      </w:hyperlink>
    </w:p>
    <w:p w14:paraId="35093DA6" w14:textId="7B0606F0" w:rsidR="00B31B5A" w:rsidRPr="000028BB" w:rsidRDefault="00C75602">
      <w:pPr>
        <w:pStyle w:val="TOC1"/>
        <w:rPr>
          <w:b w:val="0"/>
          <w:bCs w:val="0"/>
          <w:i w:val="0"/>
          <w:iCs w:val="0"/>
          <w:noProof/>
          <w:color w:val="000000" w:themeColor="text1"/>
        </w:rPr>
      </w:pPr>
      <w:hyperlink w:anchor="_Toc9173681" w:history="1">
        <w:r w:rsidR="00B31B5A" w:rsidRPr="000028BB">
          <w:rPr>
            <w:rStyle w:val="Hyperlink"/>
            <w:rFonts w:ascii="Arial" w:hAnsi="Arial" w:cs="Arial"/>
            <w:b w:val="0"/>
            <w:bCs w:val="0"/>
            <w:noProof/>
            <w:color w:val="000000" w:themeColor="text1"/>
          </w:rPr>
          <w:t>Understanding the MAPT-CCR Score Scale and Item Difficulty</w:t>
        </w:r>
        <w:r w:rsidR="00B31B5A" w:rsidRPr="000028BB">
          <w:rPr>
            <w:b w:val="0"/>
            <w:bCs w:val="0"/>
            <w:noProof/>
            <w:webHidden/>
            <w:color w:val="000000" w:themeColor="text1"/>
          </w:rPr>
          <w:tab/>
        </w:r>
        <w:r w:rsidR="00B31B5A" w:rsidRPr="000028BB">
          <w:rPr>
            <w:b w:val="0"/>
            <w:bCs w:val="0"/>
            <w:noProof/>
            <w:webHidden/>
            <w:color w:val="000000" w:themeColor="text1"/>
          </w:rPr>
          <w:fldChar w:fldCharType="begin"/>
        </w:r>
        <w:r w:rsidR="00B31B5A" w:rsidRPr="000028BB">
          <w:rPr>
            <w:b w:val="0"/>
            <w:bCs w:val="0"/>
            <w:noProof/>
            <w:webHidden/>
            <w:color w:val="000000" w:themeColor="text1"/>
          </w:rPr>
          <w:instrText xml:space="preserve"> PAGEREF _Toc9173681 \h </w:instrText>
        </w:r>
        <w:r w:rsidR="00B31B5A" w:rsidRPr="000028BB">
          <w:rPr>
            <w:b w:val="0"/>
            <w:bCs w:val="0"/>
            <w:noProof/>
            <w:webHidden/>
            <w:color w:val="000000" w:themeColor="text1"/>
          </w:rPr>
        </w:r>
        <w:r w:rsidR="00B31B5A" w:rsidRPr="000028BB">
          <w:rPr>
            <w:b w:val="0"/>
            <w:bCs w:val="0"/>
            <w:noProof/>
            <w:webHidden/>
            <w:color w:val="000000" w:themeColor="text1"/>
          </w:rPr>
          <w:fldChar w:fldCharType="separate"/>
        </w:r>
        <w:r w:rsidR="004C5CC1">
          <w:rPr>
            <w:b w:val="0"/>
            <w:bCs w:val="0"/>
            <w:noProof/>
            <w:webHidden/>
            <w:color w:val="000000" w:themeColor="text1"/>
          </w:rPr>
          <w:t>6</w:t>
        </w:r>
        <w:r w:rsidR="00B31B5A" w:rsidRPr="000028BB">
          <w:rPr>
            <w:b w:val="0"/>
            <w:bCs w:val="0"/>
            <w:noProof/>
            <w:webHidden/>
            <w:color w:val="000000" w:themeColor="text1"/>
          </w:rPr>
          <w:fldChar w:fldCharType="end"/>
        </w:r>
      </w:hyperlink>
    </w:p>
    <w:p w14:paraId="3E8ED429" w14:textId="41514630" w:rsidR="00B31B5A" w:rsidRPr="000028BB" w:rsidRDefault="00C75602">
      <w:pPr>
        <w:pStyle w:val="TOC1"/>
        <w:rPr>
          <w:b w:val="0"/>
          <w:bCs w:val="0"/>
          <w:i w:val="0"/>
          <w:iCs w:val="0"/>
          <w:noProof/>
          <w:color w:val="000000" w:themeColor="text1"/>
        </w:rPr>
      </w:pPr>
      <w:hyperlink w:anchor="_Toc9173682" w:history="1">
        <w:r w:rsidR="00B31B5A" w:rsidRPr="000028BB">
          <w:rPr>
            <w:rStyle w:val="Hyperlink"/>
            <w:rFonts w:ascii="Arial" w:hAnsi="Arial" w:cs="Arial"/>
            <w:b w:val="0"/>
            <w:bCs w:val="0"/>
            <w:noProof/>
            <w:color w:val="000000" w:themeColor="text1"/>
          </w:rPr>
          <w:t>Individual Student Score Reports</w:t>
        </w:r>
        <w:r w:rsidR="00B31B5A" w:rsidRPr="000028BB">
          <w:rPr>
            <w:b w:val="0"/>
            <w:bCs w:val="0"/>
            <w:noProof/>
            <w:webHidden/>
            <w:color w:val="000000" w:themeColor="text1"/>
          </w:rPr>
          <w:tab/>
        </w:r>
        <w:r w:rsidR="00B31B5A" w:rsidRPr="000028BB">
          <w:rPr>
            <w:b w:val="0"/>
            <w:bCs w:val="0"/>
            <w:noProof/>
            <w:webHidden/>
            <w:color w:val="000000" w:themeColor="text1"/>
          </w:rPr>
          <w:fldChar w:fldCharType="begin"/>
        </w:r>
        <w:r w:rsidR="00B31B5A" w:rsidRPr="000028BB">
          <w:rPr>
            <w:b w:val="0"/>
            <w:bCs w:val="0"/>
            <w:noProof/>
            <w:webHidden/>
            <w:color w:val="000000" w:themeColor="text1"/>
          </w:rPr>
          <w:instrText xml:space="preserve"> PAGEREF _Toc9173682 \h </w:instrText>
        </w:r>
        <w:r w:rsidR="00B31B5A" w:rsidRPr="000028BB">
          <w:rPr>
            <w:b w:val="0"/>
            <w:bCs w:val="0"/>
            <w:noProof/>
            <w:webHidden/>
            <w:color w:val="000000" w:themeColor="text1"/>
          </w:rPr>
        </w:r>
        <w:r w:rsidR="00B31B5A" w:rsidRPr="000028BB">
          <w:rPr>
            <w:b w:val="0"/>
            <w:bCs w:val="0"/>
            <w:noProof/>
            <w:webHidden/>
            <w:color w:val="000000" w:themeColor="text1"/>
          </w:rPr>
          <w:fldChar w:fldCharType="separate"/>
        </w:r>
        <w:r w:rsidR="004C5CC1">
          <w:rPr>
            <w:b w:val="0"/>
            <w:bCs w:val="0"/>
            <w:noProof/>
            <w:webHidden/>
            <w:color w:val="000000" w:themeColor="text1"/>
          </w:rPr>
          <w:t>8</w:t>
        </w:r>
        <w:r w:rsidR="00B31B5A" w:rsidRPr="000028BB">
          <w:rPr>
            <w:b w:val="0"/>
            <w:bCs w:val="0"/>
            <w:noProof/>
            <w:webHidden/>
            <w:color w:val="000000" w:themeColor="text1"/>
          </w:rPr>
          <w:fldChar w:fldCharType="end"/>
        </w:r>
      </w:hyperlink>
    </w:p>
    <w:p w14:paraId="086DEDFB" w14:textId="6BD6291D" w:rsidR="00B31B5A" w:rsidRPr="000028BB" w:rsidRDefault="00C75602">
      <w:pPr>
        <w:pStyle w:val="TOC1"/>
        <w:rPr>
          <w:b w:val="0"/>
          <w:bCs w:val="0"/>
          <w:i w:val="0"/>
          <w:iCs w:val="0"/>
          <w:noProof/>
          <w:color w:val="000000" w:themeColor="text1"/>
        </w:rPr>
      </w:pPr>
      <w:hyperlink w:anchor="_Toc9173683" w:history="1">
        <w:r w:rsidR="00B31B5A" w:rsidRPr="000028BB">
          <w:rPr>
            <w:rStyle w:val="Hyperlink"/>
            <w:rFonts w:ascii="Arial" w:hAnsi="Arial" w:cs="Arial"/>
            <w:b w:val="0"/>
            <w:bCs w:val="0"/>
            <w:noProof/>
            <w:color w:val="000000" w:themeColor="text1"/>
          </w:rPr>
          <w:t>Class Score Reports</w:t>
        </w:r>
        <w:r w:rsidR="00B31B5A" w:rsidRPr="000028BB">
          <w:rPr>
            <w:b w:val="0"/>
            <w:bCs w:val="0"/>
            <w:noProof/>
            <w:webHidden/>
            <w:color w:val="000000" w:themeColor="text1"/>
          </w:rPr>
          <w:tab/>
        </w:r>
        <w:r w:rsidR="00B31B5A" w:rsidRPr="000028BB">
          <w:rPr>
            <w:b w:val="0"/>
            <w:bCs w:val="0"/>
            <w:noProof/>
            <w:webHidden/>
            <w:color w:val="000000" w:themeColor="text1"/>
          </w:rPr>
          <w:fldChar w:fldCharType="begin"/>
        </w:r>
        <w:r w:rsidR="00B31B5A" w:rsidRPr="000028BB">
          <w:rPr>
            <w:b w:val="0"/>
            <w:bCs w:val="0"/>
            <w:noProof/>
            <w:webHidden/>
            <w:color w:val="000000" w:themeColor="text1"/>
          </w:rPr>
          <w:instrText xml:space="preserve"> PAGEREF _Toc9173683 \h </w:instrText>
        </w:r>
        <w:r w:rsidR="00B31B5A" w:rsidRPr="000028BB">
          <w:rPr>
            <w:b w:val="0"/>
            <w:bCs w:val="0"/>
            <w:noProof/>
            <w:webHidden/>
            <w:color w:val="000000" w:themeColor="text1"/>
          </w:rPr>
        </w:r>
        <w:r w:rsidR="00B31B5A" w:rsidRPr="000028BB">
          <w:rPr>
            <w:b w:val="0"/>
            <w:bCs w:val="0"/>
            <w:noProof/>
            <w:webHidden/>
            <w:color w:val="000000" w:themeColor="text1"/>
          </w:rPr>
          <w:fldChar w:fldCharType="separate"/>
        </w:r>
        <w:r w:rsidR="004C5CC1">
          <w:rPr>
            <w:b w:val="0"/>
            <w:bCs w:val="0"/>
            <w:noProof/>
            <w:webHidden/>
            <w:color w:val="000000" w:themeColor="text1"/>
          </w:rPr>
          <w:t>19</w:t>
        </w:r>
        <w:r w:rsidR="00B31B5A" w:rsidRPr="000028BB">
          <w:rPr>
            <w:b w:val="0"/>
            <w:bCs w:val="0"/>
            <w:noProof/>
            <w:webHidden/>
            <w:color w:val="000000" w:themeColor="text1"/>
          </w:rPr>
          <w:fldChar w:fldCharType="end"/>
        </w:r>
      </w:hyperlink>
    </w:p>
    <w:p w14:paraId="7C4F7BCA" w14:textId="5EC3D1EE" w:rsidR="00B31B5A" w:rsidRPr="000028BB" w:rsidRDefault="00C75602">
      <w:pPr>
        <w:pStyle w:val="TOC1"/>
        <w:rPr>
          <w:b w:val="0"/>
          <w:bCs w:val="0"/>
          <w:i w:val="0"/>
          <w:iCs w:val="0"/>
          <w:noProof/>
          <w:color w:val="000000" w:themeColor="text1"/>
        </w:rPr>
      </w:pPr>
      <w:hyperlink w:anchor="_Toc9173684" w:history="1">
        <w:r w:rsidR="00B31B5A" w:rsidRPr="000028BB">
          <w:rPr>
            <w:rStyle w:val="Hyperlink"/>
            <w:rFonts w:ascii="Arial" w:hAnsi="Arial" w:cs="Arial"/>
            <w:b w:val="0"/>
            <w:bCs w:val="0"/>
            <w:noProof/>
            <w:color w:val="000000" w:themeColor="text1"/>
          </w:rPr>
          <w:t>Accessing the MAPT-CCR for Mathematics Score Reports through LACES</w:t>
        </w:r>
        <w:r w:rsidR="00B31B5A" w:rsidRPr="000028BB">
          <w:rPr>
            <w:b w:val="0"/>
            <w:bCs w:val="0"/>
            <w:noProof/>
            <w:webHidden/>
            <w:color w:val="000000" w:themeColor="text1"/>
          </w:rPr>
          <w:tab/>
        </w:r>
        <w:r w:rsidR="00B31B5A" w:rsidRPr="000028BB">
          <w:rPr>
            <w:b w:val="0"/>
            <w:bCs w:val="0"/>
            <w:noProof/>
            <w:webHidden/>
            <w:color w:val="000000" w:themeColor="text1"/>
          </w:rPr>
          <w:fldChar w:fldCharType="begin"/>
        </w:r>
        <w:r w:rsidR="00B31B5A" w:rsidRPr="000028BB">
          <w:rPr>
            <w:b w:val="0"/>
            <w:bCs w:val="0"/>
            <w:noProof/>
            <w:webHidden/>
            <w:color w:val="000000" w:themeColor="text1"/>
          </w:rPr>
          <w:instrText xml:space="preserve"> PAGEREF _Toc9173684 \h </w:instrText>
        </w:r>
        <w:r w:rsidR="00B31B5A" w:rsidRPr="000028BB">
          <w:rPr>
            <w:b w:val="0"/>
            <w:bCs w:val="0"/>
            <w:noProof/>
            <w:webHidden/>
            <w:color w:val="000000" w:themeColor="text1"/>
          </w:rPr>
        </w:r>
        <w:r w:rsidR="00B31B5A" w:rsidRPr="000028BB">
          <w:rPr>
            <w:b w:val="0"/>
            <w:bCs w:val="0"/>
            <w:noProof/>
            <w:webHidden/>
            <w:color w:val="000000" w:themeColor="text1"/>
          </w:rPr>
          <w:fldChar w:fldCharType="separate"/>
        </w:r>
        <w:r w:rsidR="004C5CC1">
          <w:rPr>
            <w:b w:val="0"/>
            <w:bCs w:val="0"/>
            <w:noProof/>
            <w:webHidden/>
            <w:color w:val="000000" w:themeColor="text1"/>
          </w:rPr>
          <w:t>23</w:t>
        </w:r>
        <w:r w:rsidR="00B31B5A" w:rsidRPr="000028BB">
          <w:rPr>
            <w:b w:val="0"/>
            <w:bCs w:val="0"/>
            <w:noProof/>
            <w:webHidden/>
            <w:color w:val="000000" w:themeColor="text1"/>
          </w:rPr>
          <w:fldChar w:fldCharType="end"/>
        </w:r>
      </w:hyperlink>
    </w:p>
    <w:p w14:paraId="104CEAC6" w14:textId="19986EE9" w:rsidR="00B31B5A" w:rsidRPr="000028BB" w:rsidRDefault="00C75602">
      <w:pPr>
        <w:pStyle w:val="TOC1"/>
        <w:rPr>
          <w:b w:val="0"/>
          <w:bCs w:val="0"/>
          <w:i w:val="0"/>
          <w:iCs w:val="0"/>
          <w:noProof/>
          <w:color w:val="000000" w:themeColor="text1"/>
        </w:rPr>
      </w:pPr>
      <w:hyperlink w:anchor="_Toc9173685" w:history="1">
        <w:r w:rsidR="00B31B5A" w:rsidRPr="000028BB">
          <w:rPr>
            <w:rStyle w:val="Hyperlink"/>
            <w:rFonts w:ascii="Arial" w:hAnsi="Arial" w:cs="Arial"/>
            <w:b w:val="0"/>
            <w:bCs w:val="0"/>
            <w:noProof/>
            <w:color w:val="000000" w:themeColor="text1"/>
          </w:rPr>
          <w:t>References</w:t>
        </w:r>
        <w:r w:rsidR="00B31B5A" w:rsidRPr="000028BB">
          <w:rPr>
            <w:b w:val="0"/>
            <w:bCs w:val="0"/>
            <w:noProof/>
            <w:webHidden/>
            <w:color w:val="000000" w:themeColor="text1"/>
          </w:rPr>
          <w:tab/>
        </w:r>
        <w:r w:rsidR="00B31B5A" w:rsidRPr="000028BB">
          <w:rPr>
            <w:b w:val="0"/>
            <w:bCs w:val="0"/>
            <w:noProof/>
            <w:webHidden/>
            <w:color w:val="000000" w:themeColor="text1"/>
          </w:rPr>
          <w:fldChar w:fldCharType="begin"/>
        </w:r>
        <w:r w:rsidR="00B31B5A" w:rsidRPr="000028BB">
          <w:rPr>
            <w:b w:val="0"/>
            <w:bCs w:val="0"/>
            <w:noProof/>
            <w:webHidden/>
            <w:color w:val="000000" w:themeColor="text1"/>
          </w:rPr>
          <w:instrText xml:space="preserve"> PAGEREF _Toc9173685 \h </w:instrText>
        </w:r>
        <w:r w:rsidR="00B31B5A" w:rsidRPr="000028BB">
          <w:rPr>
            <w:b w:val="0"/>
            <w:bCs w:val="0"/>
            <w:noProof/>
            <w:webHidden/>
            <w:color w:val="000000" w:themeColor="text1"/>
          </w:rPr>
        </w:r>
        <w:r w:rsidR="00B31B5A" w:rsidRPr="000028BB">
          <w:rPr>
            <w:b w:val="0"/>
            <w:bCs w:val="0"/>
            <w:noProof/>
            <w:webHidden/>
            <w:color w:val="000000" w:themeColor="text1"/>
          </w:rPr>
          <w:fldChar w:fldCharType="separate"/>
        </w:r>
        <w:r w:rsidR="004C5CC1">
          <w:rPr>
            <w:b w:val="0"/>
            <w:bCs w:val="0"/>
            <w:noProof/>
            <w:webHidden/>
            <w:color w:val="000000" w:themeColor="text1"/>
          </w:rPr>
          <w:t>31</w:t>
        </w:r>
        <w:r w:rsidR="00B31B5A" w:rsidRPr="000028BB">
          <w:rPr>
            <w:b w:val="0"/>
            <w:bCs w:val="0"/>
            <w:noProof/>
            <w:webHidden/>
            <w:color w:val="000000" w:themeColor="text1"/>
          </w:rPr>
          <w:fldChar w:fldCharType="end"/>
        </w:r>
      </w:hyperlink>
    </w:p>
    <w:p w14:paraId="71D7611A" w14:textId="4439F274" w:rsidR="00B31B5A" w:rsidRPr="000028BB" w:rsidRDefault="00C75602">
      <w:pPr>
        <w:pStyle w:val="TOC1"/>
        <w:rPr>
          <w:b w:val="0"/>
          <w:bCs w:val="0"/>
          <w:i w:val="0"/>
          <w:iCs w:val="0"/>
          <w:noProof/>
          <w:color w:val="000000" w:themeColor="text1"/>
        </w:rPr>
      </w:pPr>
      <w:hyperlink w:anchor="_Toc9173686" w:history="1">
        <w:r w:rsidR="00B31B5A" w:rsidRPr="000028BB">
          <w:rPr>
            <w:rStyle w:val="Hyperlink"/>
            <w:b w:val="0"/>
            <w:bCs w:val="0"/>
            <w:noProof/>
            <w:color w:val="000000" w:themeColor="text1"/>
          </w:rPr>
          <w:t>Appendix A</w:t>
        </w:r>
        <w:r w:rsidR="00B31B5A" w:rsidRPr="000028BB">
          <w:rPr>
            <w:b w:val="0"/>
            <w:bCs w:val="0"/>
            <w:noProof/>
            <w:webHidden/>
            <w:color w:val="000000" w:themeColor="text1"/>
          </w:rPr>
          <w:tab/>
        </w:r>
        <w:r w:rsidR="00B31B5A" w:rsidRPr="000028BB">
          <w:rPr>
            <w:b w:val="0"/>
            <w:bCs w:val="0"/>
            <w:noProof/>
            <w:webHidden/>
            <w:color w:val="000000" w:themeColor="text1"/>
          </w:rPr>
          <w:fldChar w:fldCharType="begin"/>
        </w:r>
        <w:r w:rsidR="00B31B5A" w:rsidRPr="000028BB">
          <w:rPr>
            <w:b w:val="0"/>
            <w:bCs w:val="0"/>
            <w:noProof/>
            <w:webHidden/>
            <w:color w:val="000000" w:themeColor="text1"/>
          </w:rPr>
          <w:instrText xml:space="preserve"> PAGEREF _Toc9173686 \h </w:instrText>
        </w:r>
        <w:r w:rsidR="00B31B5A" w:rsidRPr="000028BB">
          <w:rPr>
            <w:b w:val="0"/>
            <w:bCs w:val="0"/>
            <w:noProof/>
            <w:webHidden/>
            <w:color w:val="000000" w:themeColor="text1"/>
          </w:rPr>
        </w:r>
        <w:r w:rsidR="00B31B5A" w:rsidRPr="000028BB">
          <w:rPr>
            <w:b w:val="0"/>
            <w:bCs w:val="0"/>
            <w:noProof/>
            <w:webHidden/>
            <w:color w:val="000000" w:themeColor="text1"/>
          </w:rPr>
          <w:fldChar w:fldCharType="separate"/>
        </w:r>
        <w:r w:rsidR="004C5CC1">
          <w:rPr>
            <w:b w:val="0"/>
            <w:bCs w:val="0"/>
            <w:noProof/>
            <w:webHidden/>
            <w:color w:val="000000" w:themeColor="text1"/>
          </w:rPr>
          <w:t>32</w:t>
        </w:r>
        <w:r w:rsidR="00B31B5A" w:rsidRPr="000028BB">
          <w:rPr>
            <w:b w:val="0"/>
            <w:bCs w:val="0"/>
            <w:noProof/>
            <w:webHidden/>
            <w:color w:val="000000" w:themeColor="text1"/>
          </w:rPr>
          <w:fldChar w:fldCharType="end"/>
        </w:r>
      </w:hyperlink>
    </w:p>
    <w:p w14:paraId="6EB524F8" w14:textId="5B3267AC" w:rsidR="00B31B5A" w:rsidRPr="000028BB" w:rsidRDefault="00C75602">
      <w:pPr>
        <w:pStyle w:val="TOC1"/>
        <w:rPr>
          <w:b w:val="0"/>
          <w:bCs w:val="0"/>
          <w:i w:val="0"/>
          <w:iCs w:val="0"/>
          <w:noProof/>
          <w:color w:val="000000" w:themeColor="text1"/>
        </w:rPr>
      </w:pPr>
      <w:hyperlink w:anchor="_Toc9173687" w:history="1">
        <w:r w:rsidR="00B31B5A" w:rsidRPr="000028BB">
          <w:rPr>
            <w:rStyle w:val="Hyperlink"/>
            <w:b w:val="0"/>
            <w:bCs w:val="0"/>
            <w:noProof/>
            <w:color w:val="000000" w:themeColor="text1"/>
          </w:rPr>
          <w:t>Appendix B</w:t>
        </w:r>
        <w:r w:rsidR="00B31B5A" w:rsidRPr="000028BB">
          <w:rPr>
            <w:b w:val="0"/>
            <w:bCs w:val="0"/>
            <w:noProof/>
            <w:webHidden/>
            <w:color w:val="000000" w:themeColor="text1"/>
          </w:rPr>
          <w:tab/>
        </w:r>
        <w:r w:rsidR="00B31B5A" w:rsidRPr="000028BB">
          <w:rPr>
            <w:b w:val="0"/>
            <w:bCs w:val="0"/>
            <w:noProof/>
            <w:webHidden/>
            <w:color w:val="000000" w:themeColor="text1"/>
          </w:rPr>
          <w:fldChar w:fldCharType="begin"/>
        </w:r>
        <w:r w:rsidR="00B31B5A" w:rsidRPr="000028BB">
          <w:rPr>
            <w:b w:val="0"/>
            <w:bCs w:val="0"/>
            <w:noProof/>
            <w:webHidden/>
            <w:color w:val="000000" w:themeColor="text1"/>
          </w:rPr>
          <w:instrText xml:space="preserve"> PAGEREF _Toc9173687 \h </w:instrText>
        </w:r>
        <w:r w:rsidR="00B31B5A" w:rsidRPr="000028BB">
          <w:rPr>
            <w:b w:val="0"/>
            <w:bCs w:val="0"/>
            <w:noProof/>
            <w:webHidden/>
            <w:color w:val="000000" w:themeColor="text1"/>
          </w:rPr>
        </w:r>
        <w:r w:rsidR="00B31B5A" w:rsidRPr="000028BB">
          <w:rPr>
            <w:b w:val="0"/>
            <w:bCs w:val="0"/>
            <w:noProof/>
            <w:webHidden/>
            <w:color w:val="000000" w:themeColor="text1"/>
          </w:rPr>
          <w:fldChar w:fldCharType="separate"/>
        </w:r>
        <w:r w:rsidR="004C5CC1">
          <w:rPr>
            <w:b w:val="0"/>
            <w:bCs w:val="0"/>
            <w:noProof/>
            <w:webHidden/>
            <w:color w:val="000000" w:themeColor="text1"/>
          </w:rPr>
          <w:t>35</w:t>
        </w:r>
        <w:r w:rsidR="00B31B5A" w:rsidRPr="000028BB">
          <w:rPr>
            <w:b w:val="0"/>
            <w:bCs w:val="0"/>
            <w:noProof/>
            <w:webHidden/>
            <w:color w:val="000000" w:themeColor="text1"/>
          </w:rPr>
          <w:fldChar w:fldCharType="end"/>
        </w:r>
      </w:hyperlink>
    </w:p>
    <w:p w14:paraId="28761C62" w14:textId="08D2FA82" w:rsidR="009C3642" w:rsidRPr="000028BB" w:rsidRDefault="009C3642" w:rsidP="00EB03F6">
      <w:pPr>
        <w:pStyle w:val="Heading1"/>
        <w:spacing w:before="0" w:after="0"/>
        <w:rPr>
          <w:rFonts w:ascii="Arial" w:hAnsi="Arial" w:cs="Arial"/>
          <w:b w:val="0"/>
          <w:color w:val="000000" w:themeColor="text1"/>
          <w:sz w:val="24"/>
          <w:szCs w:val="24"/>
        </w:rPr>
      </w:pPr>
      <w:r w:rsidRPr="000028BB">
        <w:rPr>
          <w:rFonts w:ascii="Arial" w:hAnsi="Arial" w:cs="Arial"/>
          <w:b w:val="0"/>
          <w:color w:val="000000" w:themeColor="text1"/>
          <w:sz w:val="24"/>
          <w:szCs w:val="24"/>
        </w:rPr>
        <w:fldChar w:fldCharType="end"/>
      </w:r>
    </w:p>
    <w:p w14:paraId="081F39F0" w14:textId="35C4BCB4" w:rsidR="0072618D" w:rsidRPr="000028BB" w:rsidRDefault="006E6EFE" w:rsidP="0072618D">
      <w:pPr>
        <w:rPr>
          <w:rFonts w:ascii="Arial" w:hAnsi="Arial" w:cs="Arial"/>
          <w:b w:val="0"/>
          <w:color w:val="000000" w:themeColor="text1"/>
          <w:sz w:val="24"/>
          <w:szCs w:val="24"/>
        </w:rPr>
      </w:pPr>
      <w:r w:rsidRPr="000028BB">
        <w:rPr>
          <w:rFonts w:ascii="Arial" w:hAnsi="Arial" w:cs="Arial"/>
          <w:b w:val="0"/>
          <w:color w:val="000000" w:themeColor="text1"/>
          <w:sz w:val="24"/>
          <w:szCs w:val="24"/>
        </w:rPr>
        <w:br w:type="page"/>
      </w:r>
    </w:p>
    <w:p w14:paraId="58B4ED03" w14:textId="034515A1" w:rsidR="001D33A2" w:rsidRPr="00F6426E" w:rsidRDefault="00140129" w:rsidP="00140129">
      <w:pPr>
        <w:pStyle w:val="Heading1"/>
        <w:spacing w:before="0" w:after="240"/>
        <w:rPr>
          <w:rFonts w:ascii="Arial" w:hAnsi="Arial" w:cs="Arial"/>
          <w:color w:val="000000" w:themeColor="text1"/>
          <w:szCs w:val="52"/>
        </w:rPr>
      </w:pPr>
      <w:bookmarkStart w:id="4" w:name="_Toc9173679"/>
      <w:r w:rsidRPr="00F6426E">
        <w:rPr>
          <w:rFonts w:ascii="Arial" w:hAnsi="Arial" w:cs="Arial"/>
          <w:color w:val="000000" w:themeColor="text1"/>
          <w:szCs w:val="52"/>
        </w:rPr>
        <w:lastRenderedPageBreak/>
        <w:t>Resources</w:t>
      </w:r>
      <w:bookmarkEnd w:id="4"/>
    </w:p>
    <w:p w14:paraId="4ACCFD1B" w14:textId="4B472099" w:rsidR="005F7052" w:rsidRPr="00F6426E" w:rsidRDefault="005F7052" w:rsidP="009C3642">
      <w:pPr>
        <w:pStyle w:val="Content"/>
        <w:spacing w:after="240"/>
        <w:jc w:val="center"/>
        <w:rPr>
          <w:rFonts w:ascii="Arial" w:hAnsi="Arial" w:cs="Arial"/>
          <w:color w:val="000000" w:themeColor="text1"/>
          <w:sz w:val="24"/>
          <w:szCs w:val="24"/>
        </w:rPr>
      </w:pPr>
      <w:r w:rsidRPr="00F6426E">
        <w:rPr>
          <w:rFonts w:ascii="Arial" w:hAnsi="Arial" w:cs="Arial"/>
          <w:color w:val="000000" w:themeColor="text1"/>
          <w:sz w:val="24"/>
          <w:szCs w:val="24"/>
        </w:rPr>
        <w:t>In addition to this guide, the following MAPT-CCR resources are available: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tblDescription w:val="A table showing MAPT CCR Resources"/>
      </w:tblPr>
      <w:tblGrid>
        <w:gridCol w:w="8640"/>
      </w:tblGrid>
      <w:tr w:rsidR="00DF6A68" w:rsidRPr="0033017F" w14:paraId="56373870" w14:textId="77777777" w:rsidTr="00DF6A68">
        <w:trPr>
          <w:trHeight w:val="922"/>
          <w:jc w:val="center"/>
        </w:trPr>
        <w:tc>
          <w:tcPr>
            <w:tcW w:w="8640" w:type="dxa"/>
            <w:shd w:val="clear" w:color="auto" w:fill="D3E3F2"/>
            <w:vAlign w:val="center"/>
          </w:tcPr>
          <w:p w14:paraId="6B68B912" w14:textId="02206C58" w:rsidR="00DF6A68" w:rsidRPr="00F6426E" w:rsidRDefault="00DF6A68" w:rsidP="00DF6A68">
            <w:pPr>
              <w:jc w:val="center"/>
              <w:rPr>
                <w:rFonts w:ascii="Arial" w:hAnsi="Arial" w:cs="Arial"/>
                <w:color w:val="000000" w:themeColor="text1"/>
                <w:sz w:val="24"/>
                <w:szCs w:val="24"/>
              </w:rPr>
            </w:pPr>
            <w:r w:rsidRPr="00F6426E">
              <w:rPr>
                <w:rFonts w:ascii="Arial" w:hAnsi="Arial" w:cs="Arial"/>
                <w:color w:val="000000" w:themeColor="text1"/>
                <w:sz w:val="24"/>
                <w:szCs w:val="24"/>
              </w:rPr>
              <w:t xml:space="preserve">Understanding and Accessing the MAPT-CCR for </w:t>
            </w:r>
            <w:r w:rsidR="00853FDB" w:rsidRPr="00F6426E">
              <w:rPr>
                <w:rFonts w:ascii="Arial" w:hAnsi="Arial" w:cs="Arial"/>
                <w:color w:val="000000" w:themeColor="text1"/>
                <w:sz w:val="24"/>
                <w:szCs w:val="24"/>
              </w:rPr>
              <w:t>Reading</w:t>
            </w:r>
            <w:r w:rsidRPr="00F6426E">
              <w:rPr>
                <w:rFonts w:ascii="Arial" w:hAnsi="Arial" w:cs="Arial"/>
                <w:color w:val="000000" w:themeColor="text1"/>
                <w:sz w:val="24"/>
                <w:szCs w:val="24"/>
              </w:rPr>
              <w:t xml:space="preserve"> Score Reports</w:t>
            </w:r>
          </w:p>
          <w:p w14:paraId="116B2355" w14:textId="071CAA3C" w:rsidR="00DF6A68" w:rsidRPr="00F6426E" w:rsidRDefault="00DF6A68" w:rsidP="00DF6A68">
            <w:pPr>
              <w:spacing w:line="259" w:lineRule="auto"/>
              <w:jc w:val="center"/>
              <w:rPr>
                <w:rFonts w:ascii="Arial" w:hAnsi="Arial" w:cs="Arial"/>
                <w:b w:val="0"/>
                <w:iCs/>
                <w:color w:val="000000" w:themeColor="text1"/>
                <w:sz w:val="24"/>
                <w:szCs w:val="24"/>
              </w:rPr>
            </w:pPr>
            <w:r w:rsidRPr="00F6426E">
              <w:rPr>
                <w:rFonts w:ascii="Arial" w:hAnsi="Arial" w:cs="Arial"/>
                <w:b w:val="0"/>
                <w:color w:val="000000" w:themeColor="text1"/>
                <w:sz w:val="24"/>
                <w:szCs w:val="24"/>
              </w:rPr>
              <w:t>Available at</w:t>
            </w:r>
            <w:r w:rsidRPr="00F6426E">
              <w:rPr>
                <w:rFonts w:ascii="Arial" w:hAnsi="Arial" w:cs="Arial"/>
                <w:b w:val="0"/>
                <w:color w:val="1C6194" w:themeColor="accent6" w:themeShade="BF"/>
                <w:sz w:val="24"/>
                <w:szCs w:val="24"/>
              </w:rPr>
              <w:t xml:space="preserve"> </w:t>
            </w:r>
            <w:hyperlink r:id="rId12" w:history="1">
              <w:r w:rsidRPr="000174AF">
                <w:rPr>
                  <w:rStyle w:val="Hyperlink"/>
                  <w:rFonts w:ascii="Arial" w:hAnsi="Arial" w:cs="Arial"/>
                  <w:b w:val="0"/>
                  <w:iCs/>
                  <w:color w:val="002060"/>
                  <w:sz w:val="24"/>
                  <w:szCs w:val="24"/>
                </w:rPr>
                <w:t>http://www.doe.mass.edu/acls/assessment/</w:t>
              </w:r>
            </w:hyperlink>
          </w:p>
        </w:tc>
      </w:tr>
      <w:tr w:rsidR="00DF6A68" w:rsidRPr="0033017F" w14:paraId="19CBF166" w14:textId="77777777" w:rsidTr="00DF6A68">
        <w:trPr>
          <w:jc w:val="center"/>
        </w:trPr>
        <w:tc>
          <w:tcPr>
            <w:tcW w:w="8640" w:type="dxa"/>
            <w:vAlign w:val="center"/>
          </w:tcPr>
          <w:p w14:paraId="1F7D023F" w14:textId="21E3CCC7" w:rsidR="00DF6A68" w:rsidRPr="00F6426E" w:rsidRDefault="00DF6A68" w:rsidP="00DF6A68">
            <w:pPr>
              <w:pStyle w:val="Heading1"/>
              <w:spacing w:before="0" w:after="240"/>
              <w:jc w:val="center"/>
              <w:outlineLvl w:val="0"/>
              <w:rPr>
                <w:rFonts w:ascii="Arial" w:hAnsi="Arial" w:cs="Arial"/>
                <w:b w:val="0"/>
                <w:color w:val="000000" w:themeColor="text1"/>
                <w:sz w:val="24"/>
                <w:szCs w:val="24"/>
              </w:rPr>
            </w:pPr>
          </w:p>
        </w:tc>
      </w:tr>
      <w:tr w:rsidR="00DF6A68" w:rsidRPr="0033017F" w14:paraId="3C50DD1F" w14:textId="77777777" w:rsidTr="00DF6A68">
        <w:trPr>
          <w:trHeight w:val="922"/>
          <w:jc w:val="center"/>
        </w:trPr>
        <w:tc>
          <w:tcPr>
            <w:tcW w:w="8640" w:type="dxa"/>
            <w:shd w:val="clear" w:color="auto" w:fill="C9DFF1"/>
            <w:vAlign w:val="center"/>
          </w:tcPr>
          <w:p w14:paraId="2C9AED9D" w14:textId="77777777" w:rsidR="00DF6A68" w:rsidRPr="00F6426E" w:rsidRDefault="00DF6A68" w:rsidP="00DF6A68">
            <w:pPr>
              <w:jc w:val="center"/>
              <w:rPr>
                <w:rFonts w:ascii="Arial" w:hAnsi="Arial" w:cs="Arial"/>
                <w:color w:val="000000" w:themeColor="text1"/>
                <w:sz w:val="24"/>
                <w:szCs w:val="24"/>
              </w:rPr>
            </w:pPr>
            <w:r w:rsidRPr="00F6426E">
              <w:rPr>
                <w:rFonts w:ascii="Arial" w:hAnsi="Arial" w:cs="Arial"/>
                <w:color w:val="000000" w:themeColor="text1"/>
                <w:sz w:val="24"/>
                <w:szCs w:val="24"/>
              </w:rPr>
              <w:t>MAPT-CCR Score Report Quick Guides</w:t>
            </w:r>
          </w:p>
          <w:p w14:paraId="3FF8869C" w14:textId="7AEB91EA" w:rsidR="00DF6A68" w:rsidRPr="00F6426E" w:rsidRDefault="00DF6A68" w:rsidP="00DF6A68">
            <w:pPr>
              <w:spacing w:line="259" w:lineRule="auto"/>
              <w:jc w:val="center"/>
              <w:rPr>
                <w:rFonts w:ascii="Arial" w:hAnsi="Arial" w:cs="Arial"/>
                <w:b w:val="0"/>
                <w:iCs/>
                <w:color w:val="000000" w:themeColor="text1"/>
                <w:sz w:val="24"/>
                <w:szCs w:val="24"/>
              </w:rPr>
            </w:pPr>
            <w:r w:rsidRPr="00F6426E">
              <w:rPr>
                <w:rFonts w:ascii="Arial" w:hAnsi="Arial" w:cs="Arial"/>
                <w:b w:val="0"/>
                <w:color w:val="000000" w:themeColor="text1"/>
                <w:sz w:val="24"/>
                <w:szCs w:val="24"/>
              </w:rPr>
              <w:t xml:space="preserve">Available at </w:t>
            </w:r>
            <w:hyperlink r:id="rId13" w:history="1">
              <w:r w:rsidRPr="000174AF">
                <w:rPr>
                  <w:rStyle w:val="Hyperlink"/>
                  <w:rFonts w:ascii="Arial" w:hAnsi="Arial" w:cs="Arial"/>
                  <w:b w:val="0"/>
                  <w:color w:val="002060"/>
                  <w:sz w:val="24"/>
                  <w:szCs w:val="24"/>
                </w:rPr>
                <w:t>http://www.doe.mass.edu/acls/assessment/</w:t>
              </w:r>
            </w:hyperlink>
          </w:p>
        </w:tc>
      </w:tr>
      <w:tr w:rsidR="00DF6A68" w:rsidRPr="0033017F" w14:paraId="7BF1F358" w14:textId="77777777" w:rsidTr="00DF6A68">
        <w:trPr>
          <w:jc w:val="center"/>
        </w:trPr>
        <w:tc>
          <w:tcPr>
            <w:tcW w:w="8640" w:type="dxa"/>
            <w:vAlign w:val="center"/>
          </w:tcPr>
          <w:p w14:paraId="053FCEEC" w14:textId="77777777" w:rsidR="00DF6A68" w:rsidRPr="00F6426E" w:rsidRDefault="00DF6A68" w:rsidP="00DF6A68">
            <w:pPr>
              <w:pStyle w:val="Heading1"/>
              <w:spacing w:before="0" w:after="240"/>
              <w:jc w:val="center"/>
              <w:outlineLvl w:val="0"/>
              <w:rPr>
                <w:rFonts w:ascii="Arial" w:hAnsi="Arial" w:cs="Arial"/>
                <w:b w:val="0"/>
                <w:color w:val="000000" w:themeColor="text1"/>
                <w:sz w:val="24"/>
                <w:szCs w:val="24"/>
              </w:rPr>
            </w:pPr>
          </w:p>
        </w:tc>
      </w:tr>
      <w:tr w:rsidR="00DF6A68" w:rsidRPr="0033017F" w14:paraId="164EF690" w14:textId="77777777" w:rsidTr="00DF6A68">
        <w:trPr>
          <w:trHeight w:val="922"/>
          <w:jc w:val="center"/>
        </w:trPr>
        <w:tc>
          <w:tcPr>
            <w:tcW w:w="8640" w:type="dxa"/>
            <w:shd w:val="clear" w:color="auto" w:fill="C9DFF1"/>
            <w:vAlign w:val="center"/>
          </w:tcPr>
          <w:p w14:paraId="1506384C" w14:textId="77777777" w:rsidR="00DF6A68" w:rsidRPr="00F6426E" w:rsidRDefault="00DF6A68" w:rsidP="00DF6A68">
            <w:pPr>
              <w:jc w:val="center"/>
              <w:rPr>
                <w:rFonts w:ascii="Arial" w:hAnsi="Arial" w:cs="Arial"/>
                <w:color w:val="000000" w:themeColor="text1"/>
                <w:sz w:val="24"/>
                <w:szCs w:val="24"/>
              </w:rPr>
            </w:pPr>
            <w:r w:rsidRPr="00F6426E">
              <w:rPr>
                <w:rFonts w:ascii="Arial" w:hAnsi="Arial" w:cs="Arial"/>
                <w:color w:val="000000" w:themeColor="text1"/>
                <w:sz w:val="24"/>
                <w:szCs w:val="24"/>
              </w:rPr>
              <w:t>3-Minute Video introduction to the MAPT-CCR Score Reports</w:t>
            </w:r>
          </w:p>
          <w:p w14:paraId="0C117F57" w14:textId="30C98B45" w:rsidR="00DF6A68" w:rsidRPr="00F6426E" w:rsidRDefault="00C75602" w:rsidP="00DF6A68">
            <w:pPr>
              <w:jc w:val="center"/>
              <w:rPr>
                <w:rFonts w:ascii="Arial" w:hAnsi="Arial" w:cs="Arial"/>
                <w:color w:val="000000" w:themeColor="text1"/>
                <w:sz w:val="24"/>
                <w:szCs w:val="24"/>
              </w:rPr>
            </w:pPr>
            <w:hyperlink r:id="rId14" w:history="1">
              <w:r w:rsidR="00DF6A68" w:rsidRPr="000174AF">
                <w:rPr>
                  <w:rStyle w:val="Hyperlink"/>
                  <w:rFonts w:ascii="Arial" w:hAnsi="Arial" w:cs="Arial"/>
                  <w:b w:val="0"/>
                  <w:color w:val="002060"/>
                  <w:sz w:val="24"/>
                  <w:szCs w:val="24"/>
                </w:rPr>
                <w:t>https://www.powtoon.com/embed/greuhvcKUeQ/</w:t>
              </w:r>
            </w:hyperlink>
          </w:p>
        </w:tc>
      </w:tr>
      <w:tr w:rsidR="00DF6A68" w:rsidRPr="0033017F" w14:paraId="6861158F" w14:textId="77777777" w:rsidTr="00DF6A68">
        <w:trPr>
          <w:jc w:val="center"/>
        </w:trPr>
        <w:tc>
          <w:tcPr>
            <w:tcW w:w="8640" w:type="dxa"/>
            <w:vAlign w:val="center"/>
          </w:tcPr>
          <w:p w14:paraId="6E55B080" w14:textId="77777777" w:rsidR="00DF6A68" w:rsidRPr="00F6426E" w:rsidRDefault="00DF6A68" w:rsidP="00DF6A68">
            <w:pPr>
              <w:pStyle w:val="Heading1"/>
              <w:spacing w:before="0" w:after="240"/>
              <w:jc w:val="center"/>
              <w:outlineLvl w:val="0"/>
              <w:rPr>
                <w:rFonts w:ascii="Arial" w:hAnsi="Arial" w:cs="Arial"/>
                <w:b w:val="0"/>
                <w:color w:val="000000" w:themeColor="text1"/>
                <w:sz w:val="24"/>
                <w:szCs w:val="24"/>
              </w:rPr>
            </w:pPr>
          </w:p>
        </w:tc>
      </w:tr>
      <w:tr w:rsidR="00DF6A68" w:rsidRPr="0033017F" w14:paraId="5C80F569" w14:textId="77777777" w:rsidTr="00DF6A68">
        <w:trPr>
          <w:trHeight w:val="1210"/>
          <w:jc w:val="center"/>
        </w:trPr>
        <w:tc>
          <w:tcPr>
            <w:tcW w:w="8640" w:type="dxa"/>
            <w:shd w:val="clear" w:color="auto" w:fill="C9DFF1"/>
            <w:vAlign w:val="center"/>
          </w:tcPr>
          <w:p w14:paraId="5017A997" w14:textId="77777777" w:rsidR="00DF6A68" w:rsidRPr="00F6426E" w:rsidRDefault="00DF6A68" w:rsidP="009C3642">
            <w:pPr>
              <w:spacing w:line="276" w:lineRule="auto"/>
              <w:jc w:val="center"/>
              <w:rPr>
                <w:rFonts w:ascii="Arial" w:hAnsi="Arial" w:cs="Arial"/>
                <w:color w:val="000000" w:themeColor="text1"/>
                <w:sz w:val="24"/>
                <w:szCs w:val="24"/>
              </w:rPr>
            </w:pPr>
            <w:r w:rsidRPr="00F6426E">
              <w:rPr>
                <w:rFonts w:ascii="Arial" w:hAnsi="Arial" w:cs="Arial"/>
                <w:color w:val="000000" w:themeColor="text1"/>
                <w:sz w:val="24"/>
                <w:szCs w:val="24"/>
              </w:rPr>
              <w:t>MAPT-CCR Test Administrator Online Training</w:t>
            </w:r>
          </w:p>
          <w:p w14:paraId="6F8500EA" w14:textId="4C77FA39" w:rsidR="00DF6A68" w:rsidRPr="00F6426E" w:rsidRDefault="00DF6A68" w:rsidP="0072618D">
            <w:pPr>
              <w:spacing w:line="276" w:lineRule="auto"/>
              <w:jc w:val="cente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Available 24/7 </w:t>
            </w:r>
            <w:r w:rsidR="0072618D" w:rsidRPr="00F6426E">
              <w:rPr>
                <w:rFonts w:ascii="Arial" w:hAnsi="Arial" w:cs="Arial"/>
                <w:b w:val="0"/>
                <w:color w:val="000000" w:themeColor="text1"/>
                <w:sz w:val="24"/>
                <w:szCs w:val="24"/>
              </w:rPr>
              <w:t>through the SABES calendar or the following link:</w:t>
            </w:r>
            <w:r w:rsidRPr="00F6426E">
              <w:rPr>
                <w:rFonts w:ascii="Arial" w:hAnsi="Arial" w:cs="Arial"/>
                <w:b w:val="0"/>
                <w:color w:val="000000" w:themeColor="text1"/>
                <w:sz w:val="24"/>
                <w:szCs w:val="24"/>
              </w:rPr>
              <w:t xml:space="preserve"> </w:t>
            </w:r>
            <w:hyperlink r:id="rId15" w:history="1">
              <w:r w:rsidRPr="000174AF">
                <w:rPr>
                  <w:rStyle w:val="Hyperlink"/>
                  <w:rFonts w:ascii="Arial" w:hAnsi="Arial" w:cs="Arial"/>
                  <w:b w:val="0"/>
                  <w:color w:val="002060"/>
                  <w:sz w:val="24"/>
                  <w:szCs w:val="24"/>
                </w:rPr>
                <w:t>https://umassamherst.co1.qualtrics.com/SE/?SID=SV_cOzTFuhOmYmilX7</w:t>
              </w:r>
            </w:hyperlink>
          </w:p>
        </w:tc>
      </w:tr>
      <w:tr w:rsidR="00DF6A68" w:rsidRPr="0033017F" w14:paraId="561E78D6" w14:textId="77777777" w:rsidTr="00DF6A68">
        <w:trPr>
          <w:jc w:val="center"/>
        </w:trPr>
        <w:tc>
          <w:tcPr>
            <w:tcW w:w="8640" w:type="dxa"/>
            <w:vAlign w:val="center"/>
          </w:tcPr>
          <w:p w14:paraId="5A53A645" w14:textId="77777777" w:rsidR="00DF6A68" w:rsidRPr="00F6426E" w:rsidRDefault="00DF6A68" w:rsidP="00DF6A68">
            <w:pPr>
              <w:pStyle w:val="Heading1"/>
              <w:spacing w:before="0" w:after="240"/>
              <w:jc w:val="center"/>
              <w:outlineLvl w:val="0"/>
              <w:rPr>
                <w:rFonts w:ascii="Arial" w:hAnsi="Arial" w:cs="Arial"/>
                <w:b w:val="0"/>
                <w:color w:val="000000" w:themeColor="text1"/>
                <w:sz w:val="24"/>
                <w:szCs w:val="24"/>
              </w:rPr>
            </w:pPr>
          </w:p>
        </w:tc>
      </w:tr>
      <w:tr w:rsidR="00DF6A68" w:rsidRPr="0033017F" w14:paraId="4A47F7E3" w14:textId="77777777" w:rsidTr="00DF6A68">
        <w:trPr>
          <w:trHeight w:val="922"/>
          <w:jc w:val="center"/>
        </w:trPr>
        <w:tc>
          <w:tcPr>
            <w:tcW w:w="8640" w:type="dxa"/>
            <w:shd w:val="clear" w:color="auto" w:fill="C9DFF1"/>
            <w:vAlign w:val="center"/>
          </w:tcPr>
          <w:p w14:paraId="27231240" w14:textId="77777777" w:rsidR="00DF6A68" w:rsidRPr="00F6426E" w:rsidRDefault="00DF6A68" w:rsidP="00DF6A68">
            <w:pPr>
              <w:jc w:val="center"/>
              <w:rPr>
                <w:rFonts w:ascii="Arial" w:hAnsi="Arial" w:cs="Arial"/>
                <w:color w:val="000000" w:themeColor="text1"/>
                <w:sz w:val="24"/>
                <w:szCs w:val="24"/>
              </w:rPr>
            </w:pPr>
            <w:r w:rsidRPr="00F6426E">
              <w:rPr>
                <w:rFonts w:ascii="Arial" w:hAnsi="Arial" w:cs="Arial"/>
                <w:color w:val="000000" w:themeColor="text1"/>
                <w:sz w:val="24"/>
                <w:szCs w:val="24"/>
              </w:rPr>
              <w:t>MAPT-CCR Test Administrator Manual</w:t>
            </w:r>
          </w:p>
          <w:p w14:paraId="6A0E866D" w14:textId="292C64A7" w:rsidR="00DF6A68" w:rsidRPr="00F6426E" w:rsidRDefault="00DF6A68" w:rsidP="00DF6A68">
            <w:pPr>
              <w:spacing w:line="259" w:lineRule="auto"/>
              <w:jc w:val="center"/>
              <w:rPr>
                <w:rFonts w:ascii="Arial" w:hAnsi="Arial" w:cs="Arial"/>
                <w:b w:val="0"/>
                <w:iCs/>
                <w:color w:val="000000" w:themeColor="text1"/>
                <w:sz w:val="24"/>
                <w:szCs w:val="24"/>
              </w:rPr>
            </w:pPr>
            <w:r w:rsidRPr="00F6426E">
              <w:rPr>
                <w:rFonts w:ascii="Arial" w:hAnsi="Arial" w:cs="Arial"/>
                <w:b w:val="0"/>
                <w:color w:val="000000" w:themeColor="text1"/>
                <w:sz w:val="24"/>
                <w:szCs w:val="24"/>
              </w:rPr>
              <w:t xml:space="preserve">Available at </w:t>
            </w:r>
            <w:hyperlink r:id="rId16" w:history="1">
              <w:r w:rsidRPr="000174AF">
                <w:rPr>
                  <w:rStyle w:val="Hyperlink"/>
                  <w:rFonts w:ascii="Arial" w:hAnsi="Arial" w:cs="Arial"/>
                  <w:b w:val="0"/>
                  <w:iCs/>
                  <w:color w:val="002060"/>
                  <w:sz w:val="24"/>
                  <w:szCs w:val="24"/>
                </w:rPr>
                <w:t>http://www.doe.mass.edu/acls/assessment/</w:t>
              </w:r>
            </w:hyperlink>
          </w:p>
        </w:tc>
      </w:tr>
      <w:tr w:rsidR="00DF6A68" w:rsidRPr="0033017F" w14:paraId="2C651D38" w14:textId="77777777" w:rsidTr="00DF6A68">
        <w:trPr>
          <w:jc w:val="center"/>
        </w:trPr>
        <w:tc>
          <w:tcPr>
            <w:tcW w:w="8640" w:type="dxa"/>
            <w:vAlign w:val="center"/>
          </w:tcPr>
          <w:p w14:paraId="45FD95B5" w14:textId="77777777" w:rsidR="00DF6A68" w:rsidRPr="00F6426E" w:rsidRDefault="00DF6A68" w:rsidP="00DF6A68">
            <w:pPr>
              <w:pStyle w:val="Heading1"/>
              <w:spacing w:before="0" w:after="240"/>
              <w:jc w:val="center"/>
              <w:outlineLvl w:val="0"/>
              <w:rPr>
                <w:rFonts w:ascii="Arial" w:hAnsi="Arial" w:cs="Arial"/>
                <w:b w:val="0"/>
                <w:color w:val="000000" w:themeColor="text1"/>
                <w:sz w:val="24"/>
                <w:szCs w:val="24"/>
              </w:rPr>
            </w:pPr>
          </w:p>
        </w:tc>
      </w:tr>
      <w:tr w:rsidR="00DF6A68" w:rsidRPr="0033017F" w14:paraId="38E12064" w14:textId="77777777" w:rsidTr="00DF6A68">
        <w:trPr>
          <w:trHeight w:val="922"/>
          <w:jc w:val="center"/>
        </w:trPr>
        <w:tc>
          <w:tcPr>
            <w:tcW w:w="8640" w:type="dxa"/>
            <w:shd w:val="clear" w:color="auto" w:fill="C9DFF1"/>
            <w:vAlign w:val="center"/>
          </w:tcPr>
          <w:p w14:paraId="2B6F60B0" w14:textId="77777777" w:rsidR="00DF6A68" w:rsidRPr="00F6426E" w:rsidRDefault="00DF6A68" w:rsidP="00DF6A68">
            <w:pPr>
              <w:jc w:val="center"/>
              <w:rPr>
                <w:rFonts w:ascii="Arial" w:hAnsi="Arial" w:cs="Arial"/>
                <w:color w:val="000000" w:themeColor="text1"/>
                <w:sz w:val="24"/>
                <w:szCs w:val="24"/>
              </w:rPr>
            </w:pPr>
            <w:r w:rsidRPr="00F6426E">
              <w:rPr>
                <w:rFonts w:ascii="Arial" w:hAnsi="Arial" w:cs="Arial"/>
                <w:color w:val="000000" w:themeColor="text1"/>
                <w:sz w:val="24"/>
                <w:szCs w:val="24"/>
              </w:rPr>
              <w:t>MAPT-CCR Frequently Asked Questions</w:t>
            </w:r>
          </w:p>
          <w:p w14:paraId="3E1EA65D" w14:textId="3EF0947C" w:rsidR="00DF6A68" w:rsidRPr="00F6426E" w:rsidRDefault="00C75602" w:rsidP="00DF6A68">
            <w:pPr>
              <w:jc w:val="center"/>
              <w:rPr>
                <w:rFonts w:ascii="Arial" w:hAnsi="Arial" w:cs="Arial"/>
                <w:b w:val="0"/>
                <w:color w:val="000000" w:themeColor="text1"/>
                <w:sz w:val="24"/>
                <w:szCs w:val="24"/>
              </w:rPr>
            </w:pPr>
            <w:hyperlink r:id="rId17" w:history="1">
              <w:r w:rsidR="00DF6A68" w:rsidRPr="000174AF">
                <w:rPr>
                  <w:rStyle w:val="Hyperlink"/>
                  <w:rFonts w:ascii="Arial" w:hAnsi="Arial" w:cs="Arial"/>
                  <w:b w:val="0"/>
                  <w:color w:val="002060"/>
                  <w:sz w:val="24"/>
                  <w:szCs w:val="24"/>
                </w:rPr>
                <w:t>https://blogs.umass.edu/aclstesthelp/faq/</w:t>
              </w:r>
            </w:hyperlink>
          </w:p>
        </w:tc>
      </w:tr>
      <w:tr w:rsidR="00DF6A68" w:rsidRPr="0033017F" w14:paraId="538F9EB5" w14:textId="77777777" w:rsidTr="00DF6A68">
        <w:trPr>
          <w:jc w:val="center"/>
        </w:trPr>
        <w:tc>
          <w:tcPr>
            <w:tcW w:w="8640" w:type="dxa"/>
          </w:tcPr>
          <w:p w14:paraId="2FA477AB" w14:textId="77777777" w:rsidR="00DF6A68" w:rsidRPr="00F6426E" w:rsidRDefault="00DF6A68" w:rsidP="00DF6A68">
            <w:pPr>
              <w:pStyle w:val="Heading1"/>
              <w:spacing w:before="0" w:after="240"/>
              <w:jc w:val="center"/>
              <w:outlineLvl w:val="0"/>
              <w:rPr>
                <w:rFonts w:ascii="Arial" w:hAnsi="Arial" w:cs="Arial"/>
                <w:b w:val="0"/>
                <w:color w:val="000000" w:themeColor="text1"/>
                <w:sz w:val="24"/>
                <w:szCs w:val="24"/>
              </w:rPr>
            </w:pPr>
          </w:p>
        </w:tc>
      </w:tr>
      <w:tr w:rsidR="00F2791B" w:rsidRPr="0033017F" w14:paraId="0B23ED71" w14:textId="77777777" w:rsidTr="00F2791B">
        <w:trPr>
          <w:trHeight w:val="922"/>
          <w:jc w:val="center"/>
        </w:trPr>
        <w:tc>
          <w:tcPr>
            <w:tcW w:w="8640" w:type="dxa"/>
            <w:shd w:val="clear" w:color="auto" w:fill="C9DFF1"/>
            <w:vAlign w:val="center"/>
          </w:tcPr>
          <w:p w14:paraId="10F3BF89" w14:textId="2CB910FF" w:rsidR="00F2791B" w:rsidRPr="00F6426E" w:rsidRDefault="00F2791B" w:rsidP="00F2791B">
            <w:pPr>
              <w:jc w:val="center"/>
              <w:rPr>
                <w:rFonts w:ascii="Arial" w:hAnsi="Arial" w:cs="Arial"/>
                <w:color w:val="000000" w:themeColor="text1"/>
                <w:sz w:val="24"/>
                <w:szCs w:val="24"/>
              </w:rPr>
            </w:pPr>
            <w:r w:rsidRPr="00F6426E">
              <w:rPr>
                <w:rFonts w:ascii="Arial" w:hAnsi="Arial" w:cs="Arial"/>
                <w:color w:val="000000" w:themeColor="text1"/>
                <w:sz w:val="24"/>
                <w:szCs w:val="24"/>
              </w:rPr>
              <w:t>Center for Educational Assessment Help Desk</w:t>
            </w:r>
          </w:p>
          <w:p w14:paraId="76BEA745" w14:textId="336977AF" w:rsidR="00F2791B" w:rsidRPr="00F6426E" w:rsidRDefault="00C75602" w:rsidP="00B31B5A">
            <w:pPr>
              <w:pStyle w:val="Content"/>
              <w:jc w:val="center"/>
              <w:rPr>
                <w:rFonts w:ascii="Arial" w:hAnsi="Arial" w:cs="Arial"/>
                <w:b/>
                <w:color w:val="000000" w:themeColor="text1"/>
                <w:sz w:val="24"/>
                <w:szCs w:val="24"/>
              </w:rPr>
            </w:pPr>
            <w:hyperlink r:id="rId18" w:history="1">
              <w:r w:rsidR="00F2791B" w:rsidRPr="000174AF">
                <w:rPr>
                  <w:rStyle w:val="Hyperlink"/>
                  <w:rFonts w:ascii="Arial" w:hAnsi="Arial" w:cs="Arial"/>
                  <w:color w:val="002060"/>
                  <w:sz w:val="24"/>
                  <w:szCs w:val="24"/>
                </w:rPr>
                <w:t>aclstesthelp@educ.umass.edu</w:t>
              </w:r>
            </w:hyperlink>
          </w:p>
        </w:tc>
      </w:tr>
    </w:tbl>
    <w:p w14:paraId="695FBD93" w14:textId="1B2EF637" w:rsidR="001D33A2" w:rsidRPr="00F6426E" w:rsidRDefault="001D33A2" w:rsidP="002668C4">
      <w:pPr>
        <w:spacing w:after="200"/>
        <w:jc w:val="center"/>
        <w:rPr>
          <w:rFonts w:ascii="Arial" w:eastAsiaTheme="majorEastAsia" w:hAnsi="Arial" w:cs="Arial"/>
          <w:color w:val="000000" w:themeColor="text1"/>
          <w:kern w:val="28"/>
          <w:sz w:val="52"/>
          <w:szCs w:val="52"/>
        </w:rPr>
      </w:pPr>
      <w:r w:rsidRPr="00F6426E">
        <w:rPr>
          <w:rFonts w:ascii="Arial" w:hAnsi="Arial" w:cs="Arial"/>
          <w:color w:val="000000" w:themeColor="text1"/>
          <w:szCs w:val="52"/>
        </w:rPr>
        <w:br w:type="page"/>
      </w:r>
    </w:p>
    <w:p w14:paraId="0CBA2B2D" w14:textId="1608C44F" w:rsidR="00E86589" w:rsidRPr="00F6426E" w:rsidRDefault="00E86589" w:rsidP="00EB03F6">
      <w:pPr>
        <w:pStyle w:val="Heading1"/>
        <w:spacing w:before="0" w:after="240"/>
        <w:rPr>
          <w:rFonts w:ascii="Arial" w:hAnsi="Arial" w:cs="Arial"/>
          <w:color w:val="000000" w:themeColor="text1"/>
          <w:szCs w:val="52"/>
        </w:rPr>
      </w:pPr>
      <w:bookmarkStart w:id="5" w:name="_Toc9173680"/>
      <w:r w:rsidRPr="00F6426E">
        <w:rPr>
          <w:rFonts w:ascii="Arial" w:hAnsi="Arial" w:cs="Arial"/>
          <w:color w:val="000000" w:themeColor="text1"/>
          <w:szCs w:val="52"/>
        </w:rPr>
        <w:lastRenderedPageBreak/>
        <w:t>Introduction</w:t>
      </w:r>
      <w:bookmarkEnd w:id="5"/>
    </w:p>
    <w:p w14:paraId="51B7BC30" w14:textId="5EA77176" w:rsidR="00E86589" w:rsidRPr="00F6426E" w:rsidRDefault="00853FDB" w:rsidP="00853FDB">
      <w:pPr>
        <w:rPr>
          <w:rFonts w:ascii="Arial" w:hAnsi="Arial" w:cs="Arial"/>
          <w:b w:val="0"/>
          <w:color w:val="000000" w:themeColor="text1"/>
          <w:sz w:val="24"/>
          <w:szCs w:val="24"/>
        </w:rPr>
      </w:pPr>
      <w:r w:rsidRPr="00F6426E">
        <w:rPr>
          <w:rFonts w:ascii="Arial" w:hAnsi="Arial" w:cs="Arial"/>
          <w:b w:val="0"/>
          <w:color w:val="000000" w:themeColor="text1"/>
          <w:sz w:val="24"/>
          <w:szCs w:val="24"/>
        </w:rPr>
        <w:tab/>
        <w:t xml:space="preserve">The Massachusetts Adult Proficiency Tests </w:t>
      </w:r>
      <w:r w:rsidR="0080325B" w:rsidRPr="00F6426E">
        <w:rPr>
          <w:rFonts w:ascii="Arial" w:hAnsi="Arial" w:cs="Arial"/>
          <w:b w:val="0"/>
          <w:color w:val="000000" w:themeColor="text1"/>
          <w:sz w:val="24"/>
          <w:szCs w:val="24"/>
        </w:rPr>
        <w:t xml:space="preserve">– College and Career Readiness </w:t>
      </w:r>
      <w:r w:rsidRPr="00F6426E">
        <w:rPr>
          <w:rFonts w:ascii="Arial" w:hAnsi="Arial" w:cs="Arial"/>
          <w:b w:val="0"/>
          <w:color w:val="000000" w:themeColor="text1"/>
          <w:sz w:val="24"/>
          <w:szCs w:val="24"/>
        </w:rPr>
        <w:t>(MAPT</w:t>
      </w:r>
      <w:r w:rsidR="0080325B" w:rsidRPr="00F6426E">
        <w:rPr>
          <w:rFonts w:ascii="Arial" w:hAnsi="Arial" w:cs="Arial"/>
          <w:b w:val="0"/>
          <w:color w:val="000000" w:themeColor="text1"/>
          <w:sz w:val="24"/>
          <w:szCs w:val="24"/>
        </w:rPr>
        <w:t>-CCR</w:t>
      </w:r>
      <w:r w:rsidRPr="00F6426E">
        <w:rPr>
          <w:rFonts w:ascii="Arial" w:hAnsi="Arial" w:cs="Arial"/>
          <w:b w:val="0"/>
          <w:color w:val="000000" w:themeColor="text1"/>
          <w:sz w:val="24"/>
          <w:szCs w:val="24"/>
        </w:rPr>
        <w:t xml:space="preserve">) for Mathematics and Numeracy are designed to measure adult education learners’ knowledge and skills in math so that their progress in meeting educational goals can be evaluated.  Although a primary purpose of the MAPT is to fulfill federal accountability demands under the National Reporting System, adult educators in Massachusetts want to use MAPT results to identify students’ strengths and weaknesses and to inform instructional planning.  It is with these aims in mind that the current MAPT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xml:space="preserve"> score reports were designed.</w:t>
      </w:r>
    </w:p>
    <w:p w14:paraId="286E9479" w14:textId="77777777" w:rsidR="00853FDB" w:rsidRPr="00F6426E" w:rsidRDefault="00853FDB" w:rsidP="00853FDB">
      <w:pPr>
        <w:rPr>
          <w:rFonts w:ascii="Arial" w:hAnsi="Arial" w:cs="Arial"/>
          <w:b w:val="0"/>
          <w:color w:val="000000" w:themeColor="text1"/>
          <w:sz w:val="24"/>
          <w:szCs w:val="24"/>
        </w:rPr>
      </w:pPr>
    </w:p>
    <w:p w14:paraId="011DED4B" w14:textId="2BBA6FEC" w:rsidR="00E86589" w:rsidRPr="00F6426E" w:rsidRDefault="00853FDB" w:rsidP="00897152">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There are two types of MAPT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xml:space="preserve"> score reports.  The first report is the </w:t>
      </w:r>
      <w:r w:rsidRPr="00F6426E">
        <w:rPr>
          <w:rFonts w:ascii="Arial" w:hAnsi="Arial" w:cs="Arial"/>
          <w:color w:val="000000" w:themeColor="text1"/>
          <w:sz w:val="24"/>
          <w:szCs w:val="24"/>
        </w:rPr>
        <w:t>Individual Student Score Report</w:t>
      </w:r>
      <w:r w:rsidRPr="00F6426E">
        <w:rPr>
          <w:rFonts w:ascii="Arial" w:hAnsi="Arial" w:cs="Arial"/>
          <w:b w:val="0"/>
          <w:color w:val="000000" w:themeColor="text1"/>
          <w:sz w:val="24"/>
          <w:szCs w:val="24"/>
        </w:rPr>
        <w:t xml:space="preserve">, which provides information about how each individual student did on a particular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xml:space="preserve"> test.  The second is the </w:t>
      </w:r>
      <w:r w:rsidRPr="00F6426E">
        <w:rPr>
          <w:rFonts w:ascii="Arial" w:hAnsi="Arial" w:cs="Arial"/>
          <w:color w:val="000000" w:themeColor="text1"/>
          <w:sz w:val="24"/>
          <w:szCs w:val="24"/>
        </w:rPr>
        <w:t>Class Score Report</w:t>
      </w:r>
      <w:r w:rsidRPr="00F6426E">
        <w:rPr>
          <w:rFonts w:ascii="Arial" w:hAnsi="Arial" w:cs="Arial"/>
          <w:b w:val="0"/>
          <w:color w:val="000000" w:themeColor="text1"/>
          <w:sz w:val="24"/>
          <w:szCs w:val="24"/>
        </w:rPr>
        <w:t>, which is organized at the class level and gives adult education teachers insight into the performance of groups of students.</w:t>
      </w:r>
    </w:p>
    <w:p w14:paraId="3F2FB161" w14:textId="77777777" w:rsidR="00853FDB" w:rsidRPr="00F6426E" w:rsidRDefault="00853FDB" w:rsidP="00EB03F6">
      <w:pPr>
        <w:rPr>
          <w:rFonts w:ascii="Arial" w:hAnsi="Arial" w:cs="Arial"/>
          <w:b w:val="0"/>
          <w:color w:val="000000" w:themeColor="text1"/>
          <w:sz w:val="24"/>
          <w:szCs w:val="24"/>
        </w:rPr>
      </w:pPr>
    </w:p>
    <w:p w14:paraId="1857ADCE" w14:textId="637A26D5" w:rsidR="00853FDB" w:rsidRPr="00F6426E" w:rsidRDefault="00853FDB" w:rsidP="00853FDB">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All items on the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xml:space="preserve"> are aligned with a benchmark from the College and Career Readiness Standards for Adult Education (CCRSAE; Pimentel, 2013).  </w:t>
      </w:r>
      <w:r w:rsidRPr="00F6426E">
        <w:rPr>
          <w:rFonts w:ascii="Arial" w:hAnsi="Arial" w:cs="Arial"/>
          <w:color w:val="000000" w:themeColor="text1"/>
          <w:sz w:val="24"/>
          <w:szCs w:val="24"/>
        </w:rPr>
        <w:t>It is critical that all adult education math teachers in Massachusetts be familiar with the CCRSAE</w:t>
      </w:r>
      <w:r w:rsidRPr="00F6426E">
        <w:rPr>
          <w:rFonts w:ascii="Arial" w:hAnsi="Arial" w:cs="Arial"/>
          <w:b w:val="0"/>
          <w:color w:val="000000" w:themeColor="text1"/>
          <w:sz w:val="24"/>
          <w:szCs w:val="24"/>
        </w:rPr>
        <w:t xml:space="preserve">, which can be accessed at </w:t>
      </w:r>
      <w:hyperlink r:id="rId19" w:history="1">
        <w:r w:rsidR="003A6245" w:rsidRPr="00F6426E">
          <w:rPr>
            <w:rStyle w:val="Hyperlink"/>
            <w:rFonts w:ascii="Arial" w:hAnsi="Arial" w:cs="Arial"/>
            <w:b w:val="0"/>
            <w:color w:val="0070C0"/>
            <w:sz w:val="24"/>
            <w:szCs w:val="24"/>
          </w:rPr>
          <w:t>http://www.sabes.org/CCRStandards</w:t>
        </w:r>
      </w:hyperlink>
      <w:r w:rsidRPr="00F6426E">
        <w:rPr>
          <w:rFonts w:ascii="Arial" w:hAnsi="Arial" w:cs="Arial"/>
          <w:b w:val="0"/>
          <w:color w:val="000000" w:themeColor="text1"/>
          <w:sz w:val="24"/>
          <w:szCs w:val="24"/>
        </w:rPr>
        <w:t xml:space="preserve">. Because all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items measure a benchmark in the CCRSAE, the student report focuses on the benchmarks measured by each item completed by a student. For each completed item, the individual student report also provides information regarding how difficult the specific item was, as well as whether the student answered the item correctly or incorrectly.</w:t>
      </w:r>
    </w:p>
    <w:p w14:paraId="76B37340" w14:textId="77777777" w:rsidR="00853FDB" w:rsidRPr="00F6426E" w:rsidRDefault="00853FDB" w:rsidP="00853FDB">
      <w:pPr>
        <w:rPr>
          <w:rFonts w:ascii="Arial" w:hAnsi="Arial" w:cs="Arial"/>
          <w:b w:val="0"/>
          <w:color w:val="000000" w:themeColor="text1"/>
          <w:sz w:val="24"/>
          <w:szCs w:val="24"/>
        </w:rPr>
      </w:pPr>
    </w:p>
    <w:p w14:paraId="640E09A7" w14:textId="7CBE5190" w:rsidR="00853FDB" w:rsidRPr="00F6426E" w:rsidRDefault="00853FDB" w:rsidP="000028BB">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The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xml:space="preserve"> is a computerized-adaptive test, which means that as a student responds to questions (items) on the test, the OWL system keeps track of whether or not the item was answered correctly.  If a student is not doing well on a set of items, the computer chooses a slightly easier set to administer next.  If the student is doing very well on a set of items, the computer will choose a slightly harder set of items.  This adaptation of the test to the examinee is helpful for obtaining an accurate measure of a particular examinee’s mathematics proficiency.</w:t>
      </w:r>
      <w:r w:rsidR="003A6245" w:rsidRPr="00F6426E">
        <w:rPr>
          <w:rFonts w:ascii="Arial" w:hAnsi="Arial" w:cs="Arial"/>
          <w:b w:val="0"/>
          <w:color w:val="000000" w:themeColor="text1"/>
          <w:sz w:val="24"/>
          <w:szCs w:val="24"/>
        </w:rPr>
        <w:t xml:space="preserve"> </w:t>
      </w:r>
      <w:r w:rsidRPr="00F6426E">
        <w:rPr>
          <w:rFonts w:ascii="Arial" w:hAnsi="Arial" w:cs="Arial"/>
          <w:b w:val="0"/>
          <w:color w:val="000000" w:themeColor="text1"/>
          <w:sz w:val="24"/>
          <w:szCs w:val="24"/>
        </w:rPr>
        <w:t xml:space="preserve"> However, it introduces some complexity for score reporting at the class level because all students within a class do not respond to the same sets of items.  Furthermore, the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tests taken by students within a class are likely to </w:t>
      </w:r>
      <w:r w:rsidR="003A6245" w:rsidRPr="00F6426E">
        <w:rPr>
          <w:rFonts w:ascii="Arial" w:hAnsi="Arial" w:cs="Arial"/>
          <w:b w:val="0"/>
          <w:color w:val="000000" w:themeColor="text1"/>
          <w:sz w:val="24"/>
          <w:szCs w:val="24"/>
        </w:rPr>
        <w:t>differ</w:t>
      </w:r>
      <w:r w:rsidRPr="00F6426E">
        <w:rPr>
          <w:rFonts w:ascii="Arial" w:hAnsi="Arial" w:cs="Arial"/>
          <w:b w:val="0"/>
          <w:color w:val="000000" w:themeColor="text1"/>
          <w:sz w:val="24"/>
          <w:szCs w:val="24"/>
        </w:rPr>
        <w:t xml:space="preserve"> with respect to the difficulty of sets of items.  Thus, the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xml:space="preserve"> class reports are likely to look very different from score reports from other tests because the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is distinct from other tests.</w:t>
      </w:r>
    </w:p>
    <w:p w14:paraId="09954821" w14:textId="755C9AF7" w:rsidR="00853FDB" w:rsidRPr="00F6426E" w:rsidRDefault="00853FDB" w:rsidP="00853FDB">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lastRenderedPageBreak/>
        <w:t xml:space="preserve">You need to understand a few basic points about the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xml:space="preserve"> before you learn about the score reports in detail: </w:t>
      </w:r>
    </w:p>
    <w:p w14:paraId="3EFCC226" w14:textId="77777777" w:rsidR="00853FDB" w:rsidRPr="00F6426E" w:rsidRDefault="00853FDB" w:rsidP="00853FDB">
      <w:pPr>
        <w:rPr>
          <w:rFonts w:ascii="Arial" w:hAnsi="Arial" w:cs="Arial"/>
          <w:b w:val="0"/>
          <w:color w:val="000000" w:themeColor="text1"/>
          <w:sz w:val="24"/>
          <w:szCs w:val="24"/>
        </w:rPr>
      </w:pPr>
    </w:p>
    <w:p w14:paraId="01B1136F" w14:textId="7CB1E765" w:rsidR="00853FDB" w:rsidRPr="00F6426E" w:rsidRDefault="00853FDB" w:rsidP="00853FDB">
      <w:pPr>
        <w:pStyle w:val="ListParagraph"/>
        <w:numPr>
          <w:ilvl w:val="0"/>
          <w:numId w:val="16"/>
        </w:num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All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items are secure, which means they are confidential and cannot be included on a score report.</w:t>
      </w:r>
    </w:p>
    <w:p w14:paraId="014344D2" w14:textId="3717B9AF" w:rsidR="00853FDB" w:rsidRPr="00F6426E" w:rsidRDefault="00853FDB" w:rsidP="00853FDB">
      <w:pPr>
        <w:pStyle w:val="ListParagraph"/>
        <w:numPr>
          <w:ilvl w:val="0"/>
          <w:numId w:val="16"/>
        </w:num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A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xml:space="preserve"> test contains 35 items that contribute to a student’s score. There are also five pilot items included in each test, but these are not included in computing a student’s score.</w:t>
      </w:r>
    </w:p>
    <w:p w14:paraId="0CB3E850" w14:textId="10A0C455" w:rsidR="00853FDB" w:rsidRPr="00F6426E" w:rsidRDefault="00853FDB" w:rsidP="00853FDB">
      <w:pPr>
        <w:pStyle w:val="ListParagraph"/>
        <w:numPr>
          <w:ilvl w:val="0"/>
          <w:numId w:val="16"/>
        </w:num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Each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xml:space="preserve"> test item measures a specific benchmark in the CCRSAE (</w:t>
      </w:r>
      <w:hyperlink r:id="rId20" w:history="1">
        <w:r w:rsidR="003A6245" w:rsidRPr="00F6426E">
          <w:rPr>
            <w:rStyle w:val="Hyperlink"/>
            <w:rFonts w:ascii="Arial" w:hAnsi="Arial" w:cs="Arial"/>
            <w:b w:val="0"/>
            <w:color w:val="0070C0"/>
            <w:sz w:val="24"/>
            <w:szCs w:val="24"/>
          </w:rPr>
          <w:t>http://www.sabes.org/CCRStandards</w:t>
        </w:r>
      </w:hyperlink>
      <w:r w:rsidRPr="00F6426E">
        <w:rPr>
          <w:rFonts w:ascii="Arial" w:hAnsi="Arial" w:cs="Arial"/>
          <w:b w:val="0"/>
          <w:color w:val="000000" w:themeColor="text1"/>
          <w:sz w:val="24"/>
          <w:szCs w:val="24"/>
        </w:rPr>
        <w:t>).</w:t>
      </w:r>
    </w:p>
    <w:p w14:paraId="6CE3FC20" w14:textId="337EB8E6" w:rsidR="00853FDB" w:rsidRPr="00F6426E" w:rsidRDefault="0080325B" w:rsidP="00853FDB">
      <w:pPr>
        <w:pStyle w:val="ListParagraph"/>
        <w:numPr>
          <w:ilvl w:val="0"/>
          <w:numId w:val="16"/>
        </w:numPr>
        <w:rPr>
          <w:rFonts w:ascii="Arial" w:hAnsi="Arial" w:cs="Arial"/>
          <w:b w:val="0"/>
          <w:color w:val="000000" w:themeColor="text1"/>
          <w:sz w:val="24"/>
          <w:szCs w:val="24"/>
        </w:rPr>
      </w:pPr>
      <w:r w:rsidRPr="00F6426E">
        <w:rPr>
          <w:rFonts w:ascii="Arial" w:hAnsi="Arial" w:cs="Arial"/>
          <w:b w:val="0"/>
          <w:color w:val="000000" w:themeColor="text1"/>
          <w:sz w:val="24"/>
          <w:szCs w:val="24"/>
        </w:rPr>
        <w:t>MAPT-CCR</w:t>
      </w:r>
      <w:r w:rsidR="00853FDB"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00853FDB" w:rsidRPr="00F6426E">
        <w:rPr>
          <w:rFonts w:ascii="Arial" w:hAnsi="Arial" w:cs="Arial"/>
          <w:b w:val="0"/>
          <w:color w:val="000000" w:themeColor="text1"/>
          <w:sz w:val="24"/>
          <w:szCs w:val="24"/>
        </w:rPr>
        <w:t xml:space="preserve"> test items differ from one another in terms of difficulty.  A relatively easy item is answered correctly by most adult education learners, even those who are at a low learning level.  A relatively difficult item is answered correctly by very few learners, most of whom are at the highest learning levels.</w:t>
      </w:r>
    </w:p>
    <w:p w14:paraId="014C581D" w14:textId="34EE6013" w:rsidR="00853FDB" w:rsidRPr="00F6426E" w:rsidRDefault="00853FDB" w:rsidP="00853FDB">
      <w:pPr>
        <w:pStyle w:val="ListParagraph"/>
        <w:numPr>
          <w:ilvl w:val="0"/>
          <w:numId w:val="16"/>
        </w:num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There is not one single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xml:space="preserve"> test form (e.g., as the TABE has forms </w:t>
      </w:r>
      <w:r w:rsidR="003A6245" w:rsidRPr="00F6426E">
        <w:rPr>
          <w:rFonts w:ascii="Arial" w:hAnsi="Arial" w:cs="Arial"/>
          <w:b w:val="0"/>
          <w:color w:val="000000" w:themeColor="text1"/>
          <w:sz w:val="24"/>
          <w:szCs w:val="24"/>
        </w:rPr>
        <w:t>11</w:t>
      </w:r>
      <w:r w:rsidRPr="00F6426E">
        <w:rPr>
          <w:rFonts w:ascii="Arial" w:hAnsi="Arial" w:cs="Arial"/>
          <w:b w:val="0"/>
          <w:color w:val="000000" w:themeColor="text1"/>
          <w:sz w:val="24"/>
          <w:szCs w:val="24"/>
        </w:rPr>
        <w:t>/1</w:t>
      </w:r>
      <w:r w:rsidR="003A6245" w:rsidRPr="00F6426E">
        <w:rPr>
          <w:rFonts w:ascii="Arial" w:hAnsi="Arial" w:cs="Arial"/>
          <w:b w:val="0"/>
          <w:color w:val="000000" w:themeColor="text1"/>
          <w:sz w:val="24"/>
          <w:szCs w:val="24"/>
        </w:rPr>
        <w:t>2</w:t>
      </w:r>
      <w:r w:rsidRPr="00F6426E">
        <w:rPr>
          <w:rFonts w:ascii="Arial" w:hAnsi="Arial" w:cs="Arial"/>
          <w:b w:val="0"/>
          <w:color w:val="000000" w:themeColor="text1"/>
          <w:sz w:val="24"/>
          <w:szCs w:val="24"/>
        </w:rPr>
        <w:t xml:space="preserve">).  Instead, the specific 35 items administered to a student are chosen from a large pool of items each time a learner takes the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The computer ensures that the items selected (a) represent the intended content dictated by the test specifications and (b) are at the most appropriate difficulty level for the specific student.</w:t>
      </w:r>
    </w:p>
    <w:p w14:paraId="68DCF938" w14:textId="77777777" w:rsidR="00853FDB" w:rsidRPr="00F6426E" w:rsidRDefault="00853FDB" w:rsidP="00853FDB">
      <w:p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 </w:t>
      </w:r>
    </w:p>
    <w:p w14:paraId="0051CB64" w14:textId="3FBDEB1C" w:rsidR="00853FDB" w:rsidRPr="00F6426E" w:rsidRDefault="00853FDB" w:rsidP="00853FDB">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Given these points, you can understand the challenges around providing specific information on students’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performance at both the individual and class levels.  We solve the problem somewhat for the Student Score Report by reporting </w:t>
      </w:r>
      <w:r w:rsidRPr="00F6426E">
        <w:rPr>
          <w:rFonts w:ascii="Arial" w:hAnsi="Arial" w:cs="Arial"/>
          <w:color w:val="000000" w:themeColor="text1"/>
          <w:sz w:val="24"/>
          <w:szCs w:val="24"/>
        </w:rPr>
        <w:t>the benchmark</w:t>
      </w:r>
      <w:r w:rsidRPr="00F6426E">
        <w:rPr>
          <w:rFonts w:ascii="Arial" w:hAnsi="Arial" w:cs="Arial"/>
          <w:b w:val="0"/>
          <w:color w:val="000000" w:themeColor="text1"/>
          <w:sz w:val="24"/>
          <w:szCs w:val="24"/>
        </w:rPr>
        <w:t xml:space="preserve"> measured by each item, rather than reporting the item itself.  This solution maintains the security of the items yet allows teachers to identify the benchmark measured by the item.  We also report the difficulty level of the item so that teachers can better understand why a student may or may not have correctly answered an item.</w:t>
      </w:r>
    </w:p>
    <w:p w14:paraId="5CF46570" w14:textId="77777777" w:rsidR="00853FDB" w:rsidRPr="00F6426E" w:rsidRDefault="00853FDB" w:rsidP="00853FDB">
      <w:pPr>
        <w:rPr>
          <w:rFonts w:ascii="Arial" w:hAnsi="Arial" w:cs="Arial"/>
          <w:b w:val="0"/>
          <w:color w:val="000000" w:themeColor="text1"/>
          <w:sz w:val="24"/>
          <w:szCs w:val="24"/>
        </w:rPr>
      </w:pPr>
    </w:p>
    <w:p w14:paraId="20ABF5C2" w14:textId="505DE328" w:rsidR="00FB0B18" w:rsidRPr="00F6426E" w:rsidRDefault="00B31B5A" w:rsidP="00B31B5A">
      <w:pPr>
        <w:ind w:firstLine="720"/>
        <w:rPr>
          <w:rFonts w:ascii="Arial" w:hAnsi="Arial" w:cs="Arial"/>
          <w:b w:val="0"/>
          <w:color w:val="000000" w:themeColor="text1"/>
          <w:sz w:val="24"/>
          <w:szCs w:val="24"/>
        </w:rPr>
      </w:pPr>
      <w:r w:rsidRPr="00B31B5A">
        <w:rPr>
          <w:rFonts w:ascii="Arial" w:hAnsi="Arial" w:cs="Arial"/>
          <w:b w:val="0"/>
          <w:color w:val="000000" w:themeColor="text1"/>
          <w:sz w:val="24"/>
          <w:szCs w:val="24"/>
        </w:rPr>
        <w:t xml:space="preserve">For the Class Report, it is not possible to report item-level information or to report results at the benchmark level.  This is because each MAPT-CCR test is composed of 35 items specifically geared to each individual student. </w:t>
      </w:r>
      <w:r>
        <w:rPr>
          <w:rFonts w:ascii="Arial" w:hAnsi="Arial" w:cs="Arial"/>
          <w:b w:val="0"/>
          <w:color w:val="000000" w:themeColor="text1"/>
          <w:sz w:val="24"/>
          <w:szCs w:val="24"/>
        </w:rPr>
        <w:t xml:space="preserve"> </w:t>
      </w:r>
      <w:r w:rsidRPr="00B31B5A">
        <w:rPr>
          <w:rFonts w:ascii="Arial" w:hAnsi="Arial" w:cs="Arial"/>
          <w:b w:val="0"/>
          <w:color w:val="000000" w:themeColor="text1"/>
          <w:sz w:val="24"/>
          <w:szCs w:val="24"/>
        </w:rPr>
        <w:t>As a result, the number of students within a class who see the exact same item, or different items targeting the same benchmark at about the same difficulty level, is almost never enough to support meaningful reporting.  The Class Report addresses this problem by focusing on broader groupings—</w:t>
      </w:r>
      <w:r w:rsidRPr="00B31B5A">
        <w:rPr>
          <w:rFonts w:ascii="Arial" w:hAnsi="Arial" w:cs="Arial"/>
          <w:bCs/>
          <w:color w:val="000000" w:themeColor="text1"/>
          <w:sz w:val="24"/>
          <w:szCs w:val="24"/>
        </w:rPr>
        <w:t>Domains</w:t>
      </w:r>
      <w:r w:rsidRPr="00B31B5A">
        <w:rPr>
          <w:rFonts w:ascii="Arial" w:hAnsi="Arial" w:cs="Arial"/>
          <w:b w:val="0"/>
          <w:color w:val="000000" w:themeColor="text1"/>
          <w:sz w:val="24"/>
          <w:szCs w:val="24"/>
        </w:rPr>
        <w:t xml:space="preserve"> or </w:t>
      </w:r>
      <w:r w:rsidRPr="00B31B5A">
        <w:rPr>
          <w:rFonts w:ascii="Arial" w:hAnsi="Arial" w:cs="Arial"/>
          <w:bCs/>
          <w:color w:val="000000" w:themeColor="text1"/>
          <w:sz w:val="24"/>
          <w:szCs w:val="24"/>
        </w:rPr>
        <w:t>Content Strands</w:t>
      </w:r>
      <w:r w:rsidRPr="00B31B5A">
        <w:rPr>
          <w:rFonts w:ascii="Arial" w:hAnsi="Arial" w:cs="Arial"/>
          <w:b w:val="0"/>
          <w:color w:val="000000" w:themeColor="text1"/>
          <w:sz w:val="24"/>
          <w:szCs w:val="24"/>
        </w:rPr>
        <w:t>—rather than benchmarks.  Thus, before interpreting the Student or Class score reports, you must gain an understanding of the “item difficulty” and “domains/content strands” concepts.</w:t>
      </w:r>
    </w:p>
    <w:p w14:paraId="1331061B" w14:textId="18D2EB68" w:rsidR="00FB0B18" w:rsidRPr="00F6426E" w:rsidRDefault="00FB0B18" w:rsidP="00EB03F6">
      <w:pPr>
        <w:pStyle w:val="Heading1"/>
        <w:spacing w:before="0" w:after="240"/>
        <w:rPr>
          <w:rFonts w:ascii="Arial" w:hAnsi="Arial" w:cs="Arial"/>
          <w:color w:val="000000" w:themeColor="text1"/>
          <w:szCs w:val="52"/>
        </w:rPr>
      </w:pPr>
      <w:bookmarkStart w:id="6" w:name="_Toc9173681"/>
      <w:r w:rsidRPr="00F6426E">
        <w:rPr>
          <w:rFonts w:ascii="Arial" w:hAnsi="Arial" w:cs="Arial"/>
          <w:color w:val="000000" w:themeColor="text1"/>
          <w:szCs w:val="52"/>
        </w:rPr>
        <w:lastRenderedPageBreak/>
        <w:t>Understanding the MAPT</w:t>
      </w:r>
      <w:r w:rsidR="00960DF2" w:rsidRPr="00F6426E">
        <w:rPr>
          <w:rFonts w:ascii="Arial" w:hAnsi="Arial" w:cs="Arial"/>
          <w:color w:val="000000" w:themeColor="text1"/>
          <w:szCs w:val="52"/>
        </w:rPr>
        <w:t>-CCR</w:t>
      </w:r>
      <w:r w:rsidRPr="00F6426E">
        <w:rPr>
          <w:rFonts w:ascii="Arial" w:hAnsi="Arial" w:cs="Arial"/>
          <w:color w:val="000000" w:themeColor="text1"/>
          <w:szCs w:val="52"/>
        </w:rPr>
        <w:t xml:space="preserve"> Score Scale and Item Difficulty</w:t>
      </w:r>
      <w:bookmarkEnd w:id="6"/>
    </w:p>
    <w:p w14:paraId="2B5E6514" w14:textId="24A0F0AF" w:rsidR="00FB0B18" w:rsidRPr="00F6426E" w:rsidRDefault="00FB0B18" w:rsidP="00EB03F6">
      <w:pPr>
        <w:rPr>
          <w:rFonts w:ascii="Arial" w:hAnsi="Arial" w:cs="Arial"/>
          <w:color w:val="000000" w:themeColor="text1"/>
          <w:szCs w:val="28"/>
        </w:rPr>
      </w:pPr>
      <w:r w:rsidRPr="00F6426E">
        <w:rPr>
          <w:rFonts w:ascii="Arial" w:hAnsi="Arial" w:cs="Arial"/>
          <w:color w:val="000000" w:themeColor="text1"/>
          <w:szCs w:val="28"/>
        </w:rPr>
        <w:t>The Score Scale</w:t>
      </w:r>
    </w:p>
    <w:p w14:paraId="4D3E41EA" w14:textId="77777777" w:rsidR="00DF6A68" w:rsidRPr="00F6426E" w:rsidRDefault="00DF6A68" w:rsidP="00EB03F6">
      <w:pPr>
        <w:rPr>
          <w:rFonts w:ascii="Arial" w:eastAsiaTheme="majorEastAsia" w:hAnsi="Arial" w:cs="Arial"/>
          <w:color w:val="000000" w:themeColor="text1"/>
          <w:kern w:val="28"/>
          <w:sz w:val="24"/>
          <w:szCs w:val="24"/>
        </w:rPr>
      </w:pPr>
    </w:p>
    <w:p w14:paraId="5F587B7E" w14:textId="2391F7C0" w:rsidR="00FB0B18" w:rsidRPr="00F6426E" w:rsidRDefault="00FB0B18" w:rsidP="00EB03F6">
      <w:pPr>
        <w:pStyle w:val="BodyTextIndent2"/>
        <w:spacing w:line="276" w:lineRule="auto"/>
        <w:rPr>
          <w:rFonts w:ascii="Arial" w:hAnsi="Arial" w:cs="Arial"/>
          <w:color w:val="000000" w:themeColor="text1"/>
        </w:rPr>
      </w:pPr>
      <w:r w:rsidRPr="00F6426E">
        <w:rPr>
          <w:rFonts w:ascii="Arial" w:hAnsi="Arial" w:cs="Arial"/>
          <w:color w:val="000000" w:themeColor="text1"/>
        </w:rPr>
        <w:tab/>
        <w:t xml:space="preserve">To explain the difficulty level of an item, we must first discuss the </w:t>
      </w:r>
      <w:r w:rsidR="00DF2814" w:rsidRPr="00F6426E">
        <w:rPr>
          <w:rFonts w:ascii="Arial" w:hAnsi="Arial" w:cs="Arial"/>
          <w:color w:val="000000" w:themeColor="text1"/>
        </w:rPr>
        <w:t>MAPT-CCR</w:t>
      </w:r>
      <w:r w:rsidRPr="00F6426E">
        <w:rPr>
          <w:rFonts w:ascii="Arial" w:hAnsi="Arial" w:cs="Arial"/>
          <w:color w:val="000000" w:themeColor="text1"/>
        </w:rPr>
        <w:t xml:space="preserve"> score scale, which ranges from 200 to 700.  A score of 200 is the lowest possible score and a score of 700 is the highest possible score (see Figure 1). </w:t>
      </w:r>
    </w:p>
    <w:p w14:paraId="608678B3" w14:textId="77777777" w:rsidR="00FB0B18" w:rsidRPr="00F6426E" w:rsidRDefault="00FB0B18" w:rsidP="00EB03F6">
      <w:pPr>
        <w:rPr>
          <w:rFonts w:ascii="Arial" w:hAnsi="Arial" w:cs="Arial"/>
          <w:b w:val="0"/>
          <w:color w:val="000000" w:themeColor="text1"/>
          <w:sz w:val="24"/>
          <w:szCs w:val="24"/>
        </w:rPr>
      </w:pPr>
    </w:p>
    <w:p w14:paraId="21D14265" w14:textId="77777777" w:rsidR="00FB0B18" w:rsidRPr="00F6426E" w:rsidRDefault="00FB0B18" w:rsidP="009C3642">
      <w:pPr>
        <w:jc w:val="center"/>
        <w:rPr>
          <w:color w:val="000000" w:themeColor="text1"/>
        </w:rPr>
      </w:pPr>
      <w:r w:rsidRPr="00F6426E">
        <w:rPr>
          <w:color w:val="000000" w:themeColor="text1"/>
        </w:rPr>
        <w:t>Figure 1</w:t>
      </w:r>
    </w:p>
    <w:p w14:paraId="73ECEE96" w14:textId="77777777" w:rsidR="00FB0B18" w:rsidRPr="00F6426E" w:rsidRDefault="00FB0B18" w:rsidP="00EB03F6">
      <w:pPr>
        <w:jc w:val="center"/>
        <w:rPr>
          <w:rFonts w:ascii="Arial" w:hAnsi="Arial" w:cs="Arial"/>
          <w:b w:val="0"/>
          <w:color w:val="000000" w:themeColor="text1"/>
          <w:sz w:val="24"/>
          <w:szCs w:val="24"/>
        </w:rPr>
      </w:pPr>
    </w:p>
    <w:p w14:paraId="6389DEC9" w14:textId="1E56E11C" w:rsidR="00FB0B18" w:rsidRPr="00F6426E" w:rsidRDefault="00FB0B18" w:rsidP="0072618D">
      <w:pPr>
        <w:pStyle w:val="Content"/>
        <w:jc w:val="center"/>
        <w:rPr>
          <w:rFonts w:ascii="Arial" w:hAnsi="Arial" w:cs="Arial"/>
          <w:color w:val="000000" w:themeColor="text1"/>
          <w:sz w:val="24"/>
          <w:szCs w:val="24"/>
        </w:rPr>
      </w:pPr>
      <w:r w:rsidRPr="00F6426E">
        <w:rPr>
          <w:rFonts w:ascii="Arial" w:hAnsi="Arial" w:cs="Arial"/>
          <w:color w:val="000000" w:themeColor="text1"/>
          <w:sz w:val="24"/>
          <w:szCs w:val="24"/>
        </w:rPr>
        <w:t xml:space="preserve">Illustration of </w:t>
      </w:r>
      <w:r w:rsidR="00DF2814" w:rsidRPr="00F6426E">
        <w:rPr>
          <w:rFonts w:ascii="Arial" w:hAnsi="Arial" w:cs="Arial"/>
          <w:color w:val="000000" w:themeColor="text1"/>
          <w:sz w:val="24"/>
          <w:szCs w:val="24"/>
        </w:rPr>
        <w:t>MAPT-CCR</w:t>
      </w:r>
      <w:r w:rsidRPr="00F6426E">
        <w:rPr>
          <w:rFonts w:ascii="Arial" w:hAnsi="Arial" w:cs="Arial"/>
          <w:color w:val="000000" w:themeColor="text1"/>
          <w:sz w:val="24"/>
          <w:szCs w:val="24"/>
        </w:rPr>
        <w:t xml:space="preserve"> for </w:t>
      </w:r>
      <w:r w:rsidR="00565402" w:rsidRPr="00F6426E">
        <w:rPr>
          <w:rFonts w:ascii="Arial" w:hAnsi="Arial" w:cs="Arial"/>
          <w:color w:val="000000" w:themeColor="text1"/>
          <w:sz w:val="24"/>
          <w:szCs w:val="24"/>
        </w:rPr>
        <w:t>Mathematics</w:t>
      </w:r>
      <w:r w:rsidRPr="00F6426E">
        <w:rPr>
          <w:rFonts w:ascii="Arial" w:hAnsi="Arial" w:cs="Arial"/>
          <w:color w:val="000000" w:themeColor="text1"/>
          <w:sz w:val="24"/>
          <w:szCs w:val="24"/>
        </w:rPr>
        <w:t xml:space="preserve"> Score Scale</w:t>
      </w:r>
    </w:p>
    <w:p w14:paraId="3B34AD3F" w14:textId="77777777" w:rsidR="00FB0B18" w:rsidRPr="00F6426E" w:rsidRDefault="00FB0B18" w:rsidP="00EB03F6">
      <w:pPr>
        <w:jc w:val="center"/>
        <w:outlineLvl w:val="0"/>
        <w:rPr>
          <w:rFonts w:ascii="Arial" w:hAnsi="Arial" w:cs="Arial"/>
          <w:b w:val="0"/>
          <w:color w:val="000000" w:themeColor="text1"/>
          <w:sz w:val="24"/>
          <w:szCs w:val="24"/>
          <w:highlight w:val="yellow"/>
        </w:rPr>
      </w:pPr>
    </w:p>
    <w:p w14:paraId="6EE716C3" w14:textId="0DA98635" w:rsidR="00FB0B18" w:rsidRPr="00F6426E" w:rsidRDefault="00FB0B18" w:rsidP="009C3642">
      <w:pPr>
        <w:pStyle w:val="Content"/>
        <w:jc w:val="center"/>
        <w:rPr>
          <w:color w:val="000000" w:themeColor="text1"/>
        </w:rPr>
      </w:pPr>
      <w:r w:rsidRPr="00F6426E">
        <w:rPr>
          <w:noProof/>
          <w:color w:val="000000" w:themeColor="text1"/>
        </w:rPr>
        <w:drawing>
          <wp:inline distT="0" distB="0" distL="0" distR="0" wp14:anchorId="6040652C" wp14:editId="1BCC96AB">
            <wp:extent cx="4813300" cy="342900"/>
            <wp:effectExtent l="0" t="0" r="6350" b="0"/>
            <wp:docPr id="4" name="Picture 4" descr="The figure is a horizontal double-headed arrow." title="Fig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The figure is a horizontal double-headed arrow."/>
                    <pic:cNvPicPr>
                      <a:picLocks/>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4813300" cy="342900"/>
                    </a:xfrm>
                    <a:prstGeom prst="rect">
                      <a:avLst/>
                    </a:prstGeom>
                    <a:noFill/>
                    <a:ln>
                      <a:noFill/>
                    </a:ln>
                  </pic:spPr>
                </pic:pic>
              </a:graphicData>
            </a:graphic>
          </wp:inline>
        </w:drawing>
      </w:r>
    </w:p>
    <w:p w14:paraId="32611E9E" w14:textId="77777777" w:rsidR="00FB0B18" w:rsidRPr="00F6426E" w:rsidRDefault="00FB0B18" w:rsidP="00EB03F6">
      <w:pPr>
        <w:ind w:left="720" w:firstLine="360"/>
        <w:rPr>
          <w:rFonts w:ascii="Arial" w:hAnsi="Arial" w:cs="Arial"/>
          <w:b w:val="0"/>
          <w:color w:val="000000" w:themeColor="text1"/>
          <w:sz w:val="24"/>
          <w:szCs w:val="24"/>
        </w:rPr>
      </w:pPr>
    </w:p>
    <w:p w14:paraId="52E05CE7" w14:textId="3BF654B1" w:rsidR="00FB0B18" w:rsidRPr="00F6426E" w:rsidRDefault="00897152" w:rsidP="00897152">
      <w:pPr>
        <w:tabs>
          <w:tab w:val="center" w:pos="1620"/>
          <w:tab w:val="center" w:pos="8460"/>
        </w:tabs>
        <w:ind w:right="-177"/>
        <w:rPr>
          <w:rFonts w:ascii="Arial" w:hAnsi="Arial" w:cs="Arial"/>
          <w:b w:val="0"/>
          <w:color w:val="000000" w:themeColor="text1"/>
          <w:sz w:val="24"/>
          <w:szCs w:val="24"/>
        </w:rPr>
      </w:pPr>
      <w:r>
        <w:rPr>
          <w:rFonts w:ascii="Arial" w:hAnsi="Arial" w:cs="Arial"/>
          <w:b w:val="0"/>
          <w:color w:val="000000" w:themeColor="text1"/>
          <w:sz w:val="24"/>
          <w:szCs w:val="24"/>
        </w:rPr>
        <w:tab/>
      </w:r>
      <w:r w:rsidR="00FB0B18" w:rsidRPr="00F6426E">
        <w:rPr>
          <w:rFonts w:ascii="Arial" w:hAnsi="Arial" w:cs="Arial"/>
          <w:b w:val="0"/>
          <w:color w:val="000000" w:themeColor="text1"/>
          <w:sz w:val="24"/>
          <w:szCs w:val="24"/>
        </w:rPr>
        <w:t>200</w:t>
      </w:r>
      <w:r>
        <w:rPr>
          <w:rFonts w:ascii="Arial" w:hAnsi="Arial" w:cs="Arial"/>
          <w:b w:val="0"/>
          <w:color w:val="000000" w:themeColor="text1"/>
          <w:sz w:val="24"/>
          <w:szCs w:val="24"/>
        </w:rPr>
        <w:tab/>
      </w:r>
      <w:r w:rsidR="00FB0B18" w:rsidRPr="00F6426E">
        <w:rPr>
          <w:rFonts w:ascii="Arial" w:hAnsi="Arial" w:cs="Arial"/>
          <w:b w:val="0"/>
          <w:color w:val="000000" w:themeColor="text1"/>
          <w:sz w:val="24"/>
          <w:szCs w:val="24"/>
        </w:rPr>
        <w:t>700</w:t>
      </w:r>
    </w:p>
    <w:p w14:paraId="0458EB07" w14:textId="48BB322F" w:rsidR="00FB0B18" w:rsidRPr="00F6426E" w:rsidRDefault="00897152" w:rsidP="00897152">
      <w:pPr>
        <w:tabs>
          <w:tab w:val="center" w:pos="1440"/>
          <w:tab w:val="center" w:pos="8460"/>
        </w:tabs>
        <w:ind w:right="-177"/>
        <w:rPr>
          <w:rFonts w:ascii="Arial" w:hAnsi="Arial" w:cs="Arial"/>
          <w:b w:val="0"/>
          <w:color w:val="000000" w:themeColor="text1"/>
          <w:sz w:val="24"/>
          <w:szCs w:val="24"/>
        </w:rPr>
      </w:pPr>
      <w:r>
        <w:rPr>
          <w:rFonts w:ascii="Arial" w:hAnsi="Arial" w:cs="Arial"/>
          <w:b w:val="0"/>
          <w:color w:val="000000" w:themeColor="text1"/>
          <w:sz w:val="24"/>
          <w:szCs w:val="24"/>
        </w:rPr>
        <w:tab/>
      </w:r>
      <w:r w:rsidR="00FB0B18" w:rsidRPr="00F6426E">
        <w:rPr>
          <w:rFonts w:ascii="Arial" w:hAnsi="Arial" w:cs="Arial"/>
          <w:b w:val="0"/>
          <w:color w:val="000000" w:themeColor="text1"/>
          <w:sz w:val="24"/>
          <w:szCs w:val="24"/>
        </w:rPr>
        <w:t>(lowest possible score)</w:t>
      </w:r>
      <w:r>
        <w:rPr>
          <w:rFonts w:ascii="Arial" w:hAnsi="Arial" w:cs="Arial"/>
          <w:b w:val="0"/>
          <w:color w:val="000000" w:themeColor="text1"/>
          <w:sz w:val="24"/>
          <w:szCs w:val="24"/>
        </w:rPr>
        <w:tab/>
      </w:r>
      <w:r w:rsidR="00FB0B18" w:rsidRPr="00F6426E">
        <w:rPr>
          <w:rFonts w:ascii="Arial" w:hAnsi="Arial" w:cs="Arial"/>
          <w:b w:val="0"/>
          <w:color w:val="000000" w:themeColor="text1"/>
          <w:sz w:val="24"/>
          <w:szCs w:val="24"/>
        </w:rPr>
        <w:t>(highest possible score)</w:t>
      </w:r>
    </w:p>
    <w:p w14:paraId="6EA9A20E" w14:textId="77777777" w:rsidR="00FB0B18" w:rsidRPr="00F6426E" w:rsidRDefault="00FB0B18" w:rsidP="00EB03F6">
      <w:pPr>
        <w:rPr>
          <w:rFonts w:ascii="Arial" w:hAnsi="Arial" w:cs="Arial"/>
          <w:b w:val="0"/>
          <w:color w:val="000000" w:themeColor="text1"/>
          <w:sz w:val="24"/>
          <w:szCs w:val="24"/>
        </w:rPr>
      </w:pPr>
    </w:p>
    <w:p w14:paraId="7CBAE8DF" w14:textId="41C10436" w:rsidR="00FB0B18" w:rsidRPr="00F6426E" w:rsidRDefault="00FB0B18" w:rsidP="00EB03F6">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After taking the </w:t>
      </w:r>
      <w:r w:rsidR="00DF2814"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all students are given a score on this scale.  How this score is calculated is mathematically complex, but is based on the difficulty of an item and whether the student answered the item correctly. A student who answers many difficult items correctly will earn a higher score than a student who answers the same number of easier items correctly.</w:t>
      </w:r>
      <w:r w:rsidRPr="00F6426E">
        <w:rPr>
          <w:rStyle w:val="FootnoteReference"/>
          <w:rFonts w:ascii="Arial" w:hAnsi="Arial" w:cs="Arial"/>
          <w:b w:val="0"/>
          <w:color w:val="000000" w:themeColor="text1"/>
          <w:sz w:val="24"/>
          <w:szCs w:val="24"/>
        </w:rPr>
        <w:footnoteReference w:id="1"/>
      </w:r>
      <w:r w:rsidRPr="00F6426E">
        <w:rPr>
          <w:rFonts w:ascii="Arial" w:hAnsi="Arial" w:cs="Arial"/>
          <w:b w:val="0"/>
          <w:color w:val="000000" w:themeColor="text1"/>
          <w:sz w:val="24"/>
          <w:szCs w:val="24"/>
        </w:rPr>
        <w:t xml:space="preserve"> The mathematical details of this scoring, provided in the </w:t>
      </w:r>
      <w:r w:rsidR="00DF2814"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Technical Manual (</w:t>
      </w:r>
      <w:r w:rsidR="00AD1DE0">
        <w:rPr>
          <w:rFonts w:ascii="Arial" w:hAnsi="Arial" w:cs="Arial"/>
          <w:b w:val="0"/>
          <w:color w:val="000000" w:themeColor="text1"/>
          <w:sz w:val="24"/>
          <w:szCs w:val="24"/>
        </w:rPr>
        <w:t>Zenisky</w:t>
      </w:r>
      <w:r w:rsidRPr="00F6426E">
        <w:rPr>
          <w:rFonts w:ascii="Arial" w:hAnsi="Arial" w:cs="Arial"/>
          <w:b w:val="0"/>
          <w:color w:val="000000" w:themeColor="text1"/>
          <w:sz w:val="24"/>
          <w:szCs w:val="24"/>
        </w:rPr>
        <w:t xml:space="preserve"> et al., 20</w:t>
      </w:r>
      <w:r w:rsidR="00AD1DE0">
        <w:rPr>
          <w:rFonts w:ascii="Arial" w:hAnsi="Arial" w:cs="Arial"/>
          <w:b w:val="0"/>
          <w:color w:val="000000" w:themeColor="text1"/>
          <w:sz w:val="24"/>
          <w:szCs w:val="24"/>
        </w:rPr>
        <w:t>1</w:t>
      </w:r>
      <w:r w:rsidRPr="00F6426E">
        <w:rPr>
          <w:rFonts w:ascii="Arial" w:hAnsi="Arial" w:cs="Arial"/>
          <w:b w:val="0"/>
          <w:color w:val="000000" w:themeColor="text1"/>
          <w:sz w:val="24"/>
          <w:szCs w:val="24"/>
        </w:rPr>
        <w:t xml:space="preserve">8), are based on a statistical model called </w:t>
      </w:r>
      <w:r w:rsidRPr="00F6426E">
        <w:rPr>
          <w:rFonts w:ascii="Arial" w:hAnsi="Arial" w:cs="Arial"/>
          <w:b w:val="0"/>
          <w:i/>
          <w:iCs/>
          <w:color w:val="000000" w:themeColor="text1"/>
          <w:sz w:val="24"/>
          <w:szCs w:val="24"/>
        </w:rPr>
        <w:t>item response theory</w:t>
      </w:r>
      <w:r w:rsidRPr="00F6426E">
        <w:rPr>
          <w:rFonts w:ascii="Arial" w:hAnsi="Arial" w:cs="Arial"/>
          <w:b w:val="0"/>
          <w:color w:val="000000" w:themeColor="text1"/>
          <w:sz w:val="24"/>
          <w:szCs w:val="24"/>
        </w:rPr>
        <w:t xml:space="preserve">. For our current purposes, it is only important to bear in mind these two points: </w:t>
      </w:r>
    </w:p>
    <w:p w14:paraId="4F521592" w14:textId="77777777" w:rsidR="00F2791B" w:rsidRPr="00F6426E" w:rsidRDefault="00F2791B" w:rsidP="00EB03F6">
      <w:pPr>
        <w:ind w:firstLine="720"/>
        <w:rPr>
          <w:rFonts w:ascii="Arial" w:hAnsi="Arial" w:cs="Arial"/>
          <w:b w:val="0"/>
          <w:color w:val="000000" w:themeColor="text1"/>
          <w:sz w:val="24"/>
          <w:szCs w:val="24"/>
        </w:rPr>
      </w:pPr>
    </w:p>
    <w:p w14:paraId="2984A188" w14:textId="77777777" w:rsidR="00FB0B18" w:rsidRPr="00F6426E" w:rsidRDefault="00FB0B18" w:rsidP="00EB03F6">
      <w:pPr>
        <w:ind w:left="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1. All students receive a score between 200 and 700. </w:t>
      </w:r>
    </w:p>
    <w:p w14:paraId="6035B53F" w14:textId="77777777" w:rsidR="00FB0B18" w:rsidRPr="00F6426E" w:rsidRDefault="00FB0B18" w:rsidP="00EB03F6">
      <w:pPr>
        <w:ind w:left="720"/>
        <w:rPr>
          <w:rFonts w:ascii="Arial" w:hAnsi="Arial" w:cs="Arial"/>
          <w:b w:val="0"/>
          <w:color w:val="000000" w:themeColor="text1"/>
          <w:sz w:val="24"/>
          <w:szCs w:val="24"/>
        </w:rPr>
      </w:pPr>
      <w:r w:rsidRPr="00F6426E">
        <w:rPr>
          <w:rFonts w:ascii="Arial" w:hAnsi="Arial" w:cs="Arial"/>
          <w:b w:val="0"/>
          <w:color w:val="000000" w:themeColor="text1"/>
          <w:sz w:val="24"/>
          <w:szCs w:val="24"/>
        </w:rPr>
        <w:t>2. Students’ scores are determined by the number and the difficulty of the items they answer correctly.</w:t>
      </w:r>
    </w:p>
    <w:p w14:paraId="3772FEF8" w14:textId="0C3F3C03" w:rsidR="00FB0B18" w:rsidRPr="00F6426E" w:rsidRDefault="00DF6A68" w:rsidP="00DF6A68">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4F8F6C5F" w14:textId="32460515" w:rsidR="00FB0B18" w:rsidRPr="00F6426E" w:rsidRDefault="00FB0B18" w:rsidP="00DF6A68">
      <w:pPr>
        <w:rPr>
          <w:rFonts w:ascii="Arial" w:hAnsi="Arial" w:cs="Arial"/>
          <w:color w:val="000000" w:themeColor="text1"/>
          <w:szCs w:val="28"/>
        </w:rPr>
      </w:pPr>
      <w:r w:rsidRPr="00F6426E">
        <w:rPr>
          <w:rFonts w:ascii="Arial" w:hAnsi="Arial" w:cs="Arial"/>
          <w:color w:val="000000" w:themeColor="text1"/>
          <w:szCs w:val="28"/>
        </w:rPr>
        <w:lastRenderedPageBreak/>
        <w:t>Understanding Item Difficulty</w:t>
      </w:r>
    </w:p>
    <w:p w14:paraId="433DC1DB" w14:textId="77777777" w:rsidR="00DF6A68" w:rsidRPr="00F6426E" w:rsidRDefault="00DF6A68" w:rsidP="00DF6A68">
      <w:pPr>
        <w:rPr>
          <w:rFonts w:ascii="Arial" w:hAnsi="Arial" w:cs="Arial"/>
          <w:color w:val="000000" w:themeColor="text1"/>
          <w:szCs w:val="28"/>
        </w:rPr>
      </w:pPr>
    </w:p>
    <w:p w14:paraId="4C3D64C8" w14:textId="032B8CEA" w:rsidR="00FB0B18" w:rsidRPr="00F6426E" w:rsidRDefault="00FB0B18" w:rsidP="00EB03F6">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Item difficulty refers to how easy or hard an item is. Suppose we have two items, item A and item B.  If 50% of all students answer item A correctly and 75% of those students answer item B correctly, we say item A is “more difficult” than item B.  Unlike the </w:t>
      </w:r>
      <w:r w:rsidR="00DF51E9" w:rsidRPr="00F6426E">
        <w:rPr>
          <w:rFonts w:ascii="Arial" w:hAnsi="Arial" w:cs="Arial"/>
          <w:b w:val="0"/>
          <w:color w:val="000000" w:themeColor="text1"/>
          <w:sz w:val="24"/>
          <w:szCs w:val="24"/>
        </w:rPr>
        <w:t>content strand</w:t>
      </w:r>
      <w:r w:rsidRPr="00F6426E">
        <w:rPr>
          <w:rFonts w:ascii="Arial" w:hAnsi="Arial" w:cs="Arial"/>
          <w:b w:val="0"/>
          <w:color w:val="000000" w:themeColor="text1"/>
          <w:sz w:val="24"/>
          <w:szCs w:val="24"/>
        </w:rPr>
        <w:t xml:space="preserve"> or benchmark an item measures, the difficulty level of an item is not an inherent characteristic of the item. Rather, it is determined by the number and types of students who correctly answer the item.  </w:t>
      </w:r>
      <w:r w:rsidRPr="00F6426E" w:rsidDel="00823347">
        <w:rPr>
          <w:rFonts w:ascii="Arial" w:hAnsi="Arial" w:cs="Arial"/>
          <w:b w:val="0"/>
          <w:color w:val="000000" w:themeColor="text1"/>
          <w:sz w:val="24"/>
          <w:szCs w:val="24"/>
        </w:rPr>
        <w:t>I</w:t>
      </w:r>
      <w:r w:rsidRPr="00F6426E">
        <w:rPr>
          <w:rFonts w:ascii="Arial" w:hAnsi="Arial" w:cs="Arial"/>
          <w:b w:val="0"/>
          <w:color w:val="000000" w:themeColor="text1"/>
          <w:sz w:val="24"/>
          <w:szCs w:val="24"/>
        </w:rPr>
        <w:t>tem difficulty is more specific than just noting that a test-taker got an item written to a benchmark right or wrong.  It is possible that two questions written to the same benchmark will differ in their level of difficulty simply because one question is more challenging than the other.  A much more detailed explanation of item difficulty is provided in Appendix A.</w:t>
      </w:r>
    </w:p>
    <w:p w14:paraId="6A50388D" w14:textId="77777777" w:rsidR="00FB0B18" w:rsidRPr="00F6426E" w:rsidRDefault="00FB0B18" w:rsidP="00EB03F6">
      <w:pPr>
        <w:rPr>
          <w:rFonts w:ascii="Arial" w:hAnsi="Arial" w:cs="Arial"/>
          <w:b w:val="0"/>
          <w:color w:val="000000" w:themeColor="text1"/>
          <w:sz w:val="24"/>
          <w:szCs w:val="24"/>
        </w:rPr>
      </w:pPr>
    </w:p>
    <w:p w14:paraId="7F39393C" w14:textId="1EE8172E" w:rsidR="00FB0B18" w:rsidRPr="00F6426E" w:rsidRDefault="00FB0B18" w:rsidP="00B60AA4">
      <w:pPr>
        <w:pStyle w:val="Heading1"/>
        <w:spacing w:before="0" w:after="240"/>
        <w:rPr>
          <w:rFonts w:ascii="Arial" w:hAnsi="Arial" w:cs="Arial"/>
          <w:color w:val="000000" w:themeColor="text1"/>
          <w:szCs w:val="52"/>
        </w:rPr>
      </w:pPr>
      <w:r w:rsidRPr="00F6426E">
        <w:rPr>
          <w:rFonts w:ascii="Arial" w:hAnsi="Arial" w:cs="Arial"/>
          <w:b w:val="0"/>
          <w:color w:val="000000" w:themeColor="text1"/>
          <w:sz w:val="24"/>
          <w:szCs w:val="24"/>
          <w:u w:val="single"/>
        </w:rPr>
        <w:br w:type="page"/>
      </w:r>
      <w:bookmarkStart w:id="7" w:name="_Toc9173682"/>
      <w:r w:rsidR="00B60AA4" w:rsidRPr="00F6426E">
        <w:rPr>
          <w:rFonts w:ascii="Arial" w:hAnsi="Arial" w:cs="Arial"/>
          <w:color w:val="000000" w:themeColor="text1"/>
          <w:szCs w:val="52"/>
        </w:rPr>
        <w:lastRenderedPageBreak/>
        <w:t>I</w:t>
      </w:r>
      <w:r w:rsidRPr="00F6426E">
        <w:rPr>
          <w:rFonts w:ascii="Arial" w:hAnsi="Arial" w:cs="Arial"/>
          <w:color w:val="000000" w:themeColor="text1"/>
          <w:szCs w:val="52"/>
        </w:rPr>
        <w:t>ndividual Student Score Reports</w:t>
      </w:r>
      <w:bookmarkEnd w:id="7"/>
    </w:p>
    <w:p w14:paraId="600B9562" w14:textId="2B57D8A0" w:rsidR="00FB0B18" w:rsidRPr="00F6426E" w:rsidRDefault="00DF51E9" w:rsidP="00EB03F6">
      <w:pPr>
        <w:rPr>
          <w:rFonts w:ascii="Arial" w:hAnsi="Arial" w:cs="Arial"/>
          <w:b w:val="0"/>
          <w:color w:val="000000" w:themeColor="text1"/>
          <w:sz w:val="24"/>
          <w:szCs w:val="24"/>
        </w:rPr>
      </w:pPr>
      <w:r w:rsidRPr="00F6426E">
        <w:rPr>
          <w:rFonts w:ascii="Arial" w:hAnsi="Arial" w:cs="Arial"/>
          <w:b w:val="0"/>
          <w:color w:val="000000" w:themeColor="text1"/>
          <w:sz w:val="24"/>
          <w:szCs w:val="24"/>
        </w:rPr>
        <w:tab/>
        <w:t xml:space="preserve">Now that you understand item difficulty, we can take a look at a sample score report for a student.  The individual reports can be accessed to show performance by Content Strand or by Cognitive Level. These reports are identical in format, but just differ in how items are grouped </w:t>
      </w:r>
      <w:proofErr w:type="gramStart"/>
      <w:r w:rsidRPr="00F6426E">
        <w:rPr>
          <w:rFonts w:ascii="Arial" w:hAnsi="Arial" w:cs="Arial"/>
          <w:b w:val="0"/>
          <w:color w:val="000000" w:themeColor="text1"/>
          <w:sz w:val="24"/>
          <w:szCs w:val="24"/>
        </w:rPr>
        <w:t>and in the information</w:t>
      </w:r>
      <w:proofErr w:type="gramEnd"/>
      <w:r w:rsidR="00AF37F8" w:rsidRPr="00F6426E">
        <w:rPr>
          <w:rFonts w:ascii="Arial" w:hAnsi="Arial" w:cs="Arial"/>
          <w:b w:val="0"/>
          <w:color w:val="000000" w:themeColor="text1"/>
          <w:sz w:val="24"/>
          <w:szCs w:val="24"/>
        </w:rPr>
        <w:t xml:space="preserve"> provided</w:t>
      </w:r>
      <w:r w:rsidRPr="00F6426E">
        <w:rPr>
          <w:rFonts w:ascii="Arial" w:hAnsi="Arial" w:cs="Arial"/>
          <w:b w:val="0"/>
          <w:color w:val="000000" w:themeColor="text1"/>
          <w:sz w:val="24"/>
          <w:szCs w:val="24"/>
        </w:rPr>
        <w:t xml:space="preserve"> about the items. Below, we discuss the Individual Student Score Reports by Content Strand; then, the Individual Student Score Reports by Cognitive Level.  Please note that beginning on page 2</w:t>
      </w:r>
      <w:r w:rsidR="00B87DA6" w:rsidRPr="00F6426E">
        <w:rPr>
          <w:rFonts w:ascii="Arial" w:hAnsi="Arial" w:cs="Arial"/>
          <w:b w:val="0"/>
          <w:color w:val="000000" w:themeColor="text1"/>
          <w:sz w:val="24"/>
          <w:szCs w:val="24"/>
        </w:rPr>
        <w:t>3</w:t>
      </w:r>
      <w:r w:rsidRPr="00F6426E">
        <w:rPr>
          <w:rFonts w:ascii="Arial" w:hAnsi="Arial" w:cs="Arial"/>
          <w:b w:val="0"/>
          <w:color w:val="000000" w:themeColor="text1"/>
          <w:sz w:val="24"/>
          <w:szCs w:val="24"/>
        </w:rPr>
        <w:t xml:space="preserve"> of this Guide, we will show you how to produce these reports.</w:t>
      </w:r>
    </w:p>
    <w:p w14:paraId="160B7E85" w14:textId="77777777" w:rsidR="00DF51E9" w:rsidRPr="00F6426E" w:rsidRDefault="00DF51E9" w:rsidP="00EB03F6">
      <w:pPr>
        <w:rPr>
          <w:rFonts w:ascii="Arial" w:hAnsi="Arial" w:cs="Arial"/>
          <w:b w:val="0"/>
          <w:color w:val="000000" w:themeColor="text1"/>
          <w:sz w:val="24"/>
          <w:szCs w:val="24"/>
        </w:rPr>
      </w:pPr>
    </w:p>
    <w:p w14:paraId="376EB8E7" w14:textId="37D05190" w:rsidR="00FB0B18" w:rsidRPr="00F6426E" w:rsidRDefault="00FB0B18" w:rsidP="00EB03F6">
      <w:pPr>
        <w:rPr>
          <w:rFonts w:ascii="Arial" w:hAnsi="Arial" w:cs="Arial"/>
          <w:b w:val="0"/>
          <w:color w:val="000000" w:themeColor="text1"/>
          <w:sz w:val="24"/>
          <w:szCs w:val="24"/>
        </w:rPr>
      </w:pPr>
      <w:r w:rsidRPr="00F6426E">
        <w:rPr>
          <w:rFonts w:ascii="Arial" w:hAnsi="Arial" w:cs="Arial"/>
          <w:color w:val="000000" w:themeColor="text1"/>
          <w:szCs w:val="28"/>
        </w:rPr>
        <w:t xml:space="preserve">Individual Student Score Report by </w:t>
      </w:r>
      <w:r w:rsidR="00DF51E9" w:rsidRPr="00F6426E">
        <w:rPr>
          <w:rFonts w:ascii="Arial" w:hAnsi="Arial" w:cs="Arial"/>
          <w:color w:val="000000" w:themeColor="text1"/>
          <w:szCs w:val="28"/>
        </w:rPr>
        <w:t>Content Strand</w:t>
      </w:r>
    </w:p>
    <w:p w14:paraId="2DB849C4" w14:textId="77777777" w:rsidR="00FB0B18" w:rsidRPr="00F6426E" w:rsidDel="00823347" w:rsidRDefault="00FB0B18" w:rsidP="00EB03F6">
      <w:pPr>
        <w:rPr>
          <w:rFonts w:ascii="Arial" w:hAnsi="Arial" w:cs="Arial"/>
          <w:b w:val="0"/>
          <w:color w:val="000000" w:themeColor="text1"/>
          <w:sz w:val="24"/>
          <w:szCs w:val="24"/>
        </w:rPr>
      </w:pPr>
    </w:p>
    <w:p w14:paraId="242A4EF1" w14:textId="08224165" w:rsidR="00FB0B18" w:rsidRPr="00F6426E" w:rsidRDefault="00DF51E9" w:rsidP="00EB03F6">
      <w:pPr>
        <w:rPr>
          <w:rFonts w:ascii="Arial" w:hAnsi="Arial" w:cs="Arial"/>
          <w:b w:val="0"/>
          <w:color w:val="000000" w:themeColor="text1"/>
          <w:sz w:val="24"/>
          <w:szCs w:val="24"/>
        </w:rPr>
      </w:pPr>
      <w:r w:rsidRPr="00F6426E">
        <w:rPr>
          <w:rFonts w:ascii="Arial" w:hAnsi="Arial" w:cs="Arial"/>
          <w:b w:val="0"/>
          <w:color w:val="000000" w:themeColor="text1"/>
          <w:sz w:val="24"/>
          <w:szCs w:val="24"/>
        </w:rPr>
        <w:t>Please note the following features of the Individual Student Score Reports by Content Strand:</w:t>
      </w:r>
    </w:p>
    <w:p w14:paraId="25336E86" w14:textId="77777777" w:rsidR="00DF51E9" w:rsidRPr="00F6426E" w:rsidRDefault="00DF51E9" w:rsidP="00EB03F6">
      <w:pPr>
        <w:rPr>
          <w:rFonts w:ascii="Arial" w:hAnsi="Arial" w:cs="Arial"/>
          <w:b w:val="0"/>
          <w:color w:val="000000" w:themeColor="text1"/>
          <w:sz w:val="24"/>
          <w:szCs w:val="24"/>
        </w:rPr>
      </w:pPr>
    </w:p>
    <w:p w14:paraId="4CA6A89B" w14:textId="77777777" w:rsidR="00DF51E9" w:rsidRPr="00F6426E" w:rsidRDefault="00DF51E9" w:rsidP="00DF51E9">
      <w:pPr>
        <w:pStyle w:val="ListParagraph"/>
        <w:numPr>
          <w:ilvl w:val="0"/>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The Individual Student Score Report by Content Strand is for a single test administration.  Note the test date printed in the upper right-hand corner of the report.  The student’s score and score range (explained below) are also reported.  </w:t>
      </w:r>
    </w:p>
    <w:p w14:paraId="309F2F68" w14:textId="77777777" w:rsidR="00DF51E9" w:rsidRPr="00F6426E" w:rsidRDefault="00DF51E9" w:rsidP="00DF51E9">
      <w:pPr>
        <w:pStyle w:val="ListParagraph"/>
        <w:numPr>
          <w:ilvl w:val="0"/>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The report is divided into two sections—the benchmarks associated with items the student answered correctly are located on the left side, and the benchmarks associated with items the student answered incorrectly are located on the right side.</w:t>
      </w:r>
    </w:p>
    <w:p w14:paraId="65EA6E3D" w14:textId="77777777" w:rsidR="00DF51E9" w:rsidRPr="00F6426E" w:rsidRDefault="00DF51E9" w:rsidP="00DF51E9">
      <w:pPr>
        <w:pStyle w:val="ListParagraph"/>
        <w:numPr>
          <w:ilvl w:val="0"/>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The items are organized by the content strands in the CCRSAE: </w:t>
      </w:r>
    </w:p>
    <w:p w14:paraId="6D94029C" w14:textId="77777777" w:rsidR="00DF51E9" w:rsidRPr="00F6426E" w:rsidRDefault="00DF51E9" w:rsidP="00DF51E9">
      <w:pPr>
        <w:pStyle w:val="ListParagraph"/>
        <w:numPr>
          <w:ilvl w:val="1"/>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Numbers and Operations: Base Ten (NBT)</w:t>
      </w:r>
    </w:p>
    <w:p w14:paraId="6234FC74" w14:textId="77777777" w:rsidR="00DF51E9" w:rsidRPr="00F6426E" w:rsidRDefault="00DF51E9" w:rsidP="00DF51E9">
      <w:pPr>
        <w:pStyle w:val="ListParagraph"/>
        <w:numPr>
          <w:ilvl w:val="1"/>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Operations &amp; Algebraic Thinking (OA) and Expressions &amp; Equations (EE)</w:t>
      </w:r>
    </w:p>
    <w:p w14:paraId="25C5C9A1" w14:textId="77777777" w:rsidR="00DF51E9" w:rsidRPr="00F6426E" w:rsidRDefault="00DF51E9" w:rsidP="00DF51E9">
      <w:pPr>
        <w:pStyle w:val="ListParagraph"/>
        <w:numPr>
          <w:ilvl w:val="1"/>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Numbers &amp; Operations: Fractions (NF) and Ratios &amp; Proportional Relationships (RP)</w:t>
      </w:r>
    </w:p>
    <w:p w14:paraId="2FD4F703" w14:textId="77777777" w:rsidR="00DF51E9" w:rsidRPr="00F6426E" w:rsidRDefault="00DF51E9" w:rsidP="00DF51E9">
      <w:pPr>
        <w:pStyle w:val="ListParagraph"/>
        <w:numPr>
          <w:ilvl w:val="1"/>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The Number System (NS)</w:t>
      </w:r>
    </w:p>
    <w:p w14:paraId="1814F98C" w14:textId="77777777" w:rsidR="00DF51E9" w:rsidRPr="00F6426E" w:rsidRDefault="00DF51E9" w:rsidP="00DF51E9">
      <w:pPr>
        <w:pStyle w:val="ListParagraph"/>
        <w:numPr>
          <w:ilvl w:val="1"/>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Geometry (G)</w:t>
      </w:r>
    </w:p>
    <w:p w14:paraId="77B61FF6" w14:textId="77777777" w:rsidR="00DF51E9" w:rsidRPr="00F6426E" w:rsidRDefault="00DF51E9" w:rsidP="00DF51E9">
      <w:pPr>
        <w:pStyle w:val="ListParagraph"/>
        <w:numPr>
          <w:ilvl w:val="1"/>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Measurement &amp; Data (MD) and Statistics &amp; Probability (SP)</w:t>
      </w:r>
    </w:p>
    <w:p w14:paraId="20F511BC" w14:textId="77777777" w:rsidR="00DF51E9" w:rsidRPr="00F6426E" w:rsidRDefault="00DF51E9" w:rsidP="00DF51E9">
      <w:pPr>
        <w:pStyle w:val="ListParagraph"/>
        <w:numPr>
          <w:ilvl w:val="1"/>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Functions (F) </w:t>
      </w:r>
    </w:p>
    <w:p w14:paraId="74B62C64" w14:textId="77777777" w:rsidR="00DF51E9" w:rsidRPr="00F6426E" w:rsidRDefault="00DF51E9" w:rsidP="00DF51E9">
      <w:pPr>
        <w:pStyle w:val="ListParagraph"/>
        <w:numPr>
          <w:ilvl w:val="0"/>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Within each content strand, the items are sorted by difficulty level.</w:t>
      </w:r>
    </w:p>
    <w:p w14:paraId="0BD1E308" w14:textId="77777777" w:rsidR="00DF51E9" w:rsidRPr="00F6426E" w:rsidRDefault="00DF51E9" w:rsidP="00DF51E9">
      <w:pPr>
        <w:pStyle w:val="ListParagraph"/>
        <w:numPr>
          <w:ilvl w:val="0"/>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For each item, the code for the benchmark it measures is reported, as well as a brief description of the benchmark. The full benchmark description can be obtained from the CCRSAE standards document, linked previously.</w:t>
      </w:r>
    </w:p>
    <w:p w14:paraId="5A1836C9" w14:textId="77777777" w:rsidR="00FB0B18" w:rsidRPr="00F6426E" w:rsidRDefault="00FB0B18" w:rsidP="00EB03F6">
      <w:pPr>
        <w:ind w:left="360"/>
        <w:rPr>
          <w:rFonts w:ascii="Arial" w:hAnsi="Arial" w:cs="Arial"/>
          <w:b w:val="0"/>
          <w:color w:val="000000" w:themeColor="text1"/>
          <w:sz w:val="24"/>
          <w:szCs w:val="24"/>
        </w:rPr>
      </w:pPr>
    </w:p>
    <w:p w14:paraId="42FB7644" w14:textId="7B9E39F2" w:rsidR="00FB0B18" w:rsidRPr="00F6426E" w:rsidRDefault="00DF51E9" w:rsidP="00DF51E9">
      <w:pPr>
        <w:ind w:left="36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A sample Individual Student Score Report by Content Strand is presented in Figure 2.  </w:t>
      </w:r>
    </w:p>
    <w:p w14:paraId="23340912" w14:textId="7135827D" w:rsidR="00FB0B18" w:rsidRPr="00F6426E" w:rsidRDefault="00AF37F8" w:rsidP="00DF51E9">
      <w:pPr>
        <w:rPr>
          <w:rFonts w:ascii="Arial" w:hAnsi="Arial" w:cs="Arial"/>
          <w:b w:val="0"/>
          <w:color w:val="000000" w:themeColor="text1"/>
          <w:sz w:val="24"/>
          <w:szCs w:val="24"/>
        </w:rPr>
      </w:pPr>
      <w:r w:rsidRPr="00F6426E">
        <w:rPr>
          <w:rFonts w:ascii="Arial" w:hAnsi="Arial" w:cs="Arial"/>
          <w:b w:val="0"/>
          <w:color w:val="000000" w:themeColor="text1"/>
          <w:sz w:val="24"/>
          <w:szCs w:val="24"/>
        </w:rPr>
        <w:t>T</w:t>
      </w:r>
      <w:r w:rsidR="00DF51E9" w:rsidRPr="00F6426E">
        <w:rPr>
          <w:rFonts w:ascii="Arial" w:hAnsi="Arial" w:cs="Arial"/>
          <w:b w:val="0"/>
          <w:color w:val="000000" w:themeColor="text1"/>
          <w:sz w:val="24"/>
          <w:szCs w:val="24"/>
        </w:rPr>
        <w:t>his particular student</w:t>
      </w:r>
      <w:r w:rsidRPr="00F6426E">
        <w:rPr>
          <w:rFonts w:ascii="Arial" w:hAnsi="Arial" w:cs="Arial"/>
          <w:b w:val="0"/>
          <w:color w:val="000000" w:themeColor="text1"/>
          <w:sz w:val="24"/>
          <w:szCs w:val="24"/>
        </w:rPr>
        <w:t xml:space="preserve"> </w:t>
      </w:r>
      <w:r w:rsidR="00DF51E9" w:rsidRPr="00F6426E">
        <w:rPr>
          <w:rFonts w:ascii="Arial" w:hAnsi="Arial" w:cs="Arial"/>
          <w:b w:val="0"/>
          <w:color w:val="000000" w:themeColor="text1"/>
          <w:sz w:val="24"/>
          <w:szCs w:val="24"/>
        </w:rPr>
        <w:t>answered 2</w:t>
      </w:r>
      <w:r w:rsidRPr="00F6426E">
        <w:rPr>
          <w:rFonts w:ascii="Arial" w:hAnsi="Arial" w:cs="Arial"/>
          <w:b w:val="0"/>
          <w:color w:val="000000" w:themeColor="text1"/>
          <w:sz w:val="24"/>
          <w:szCs w:val="24"/>
        </w:rPr>
        <w:t>3</w:t>
      </w:r>
      <w:r w:rsidR="00DF51E9" w:rsidRPr="00F6426E">
        <w:rPr>
          <w:rFonts w:ascii="Arial" w:hAnsi="Arial" w:cs="Arial"/>
          <w:b w:val="0"/>
          <w:color w:val="000000" w:themeColor="text1"/>
          <w:sz w:val="24"/>
          <w:szCs w:val="24"/>
        </w:rPr>
        <w:t xml:space="preserve"> items correctly and 1</w:t>
      </w:r>
      <w:r w:rsidRPr="00F6426E">
        <w:rPr>
          <w:rFonts w:ascii="Arial" w:hAnsi="Arial" w:cs="Arial"/>
          <w:b w:val="0"/>
          <w:color w:val="000000" w:themeColor="text1"/>
          <w:sz w:val="24"/>
          <w:szCs w:val="24"/>
        </w:rPr>
        <w:t>2</w:t>
      </w:r>
      <w:r w:rsidR="00DF51E9" w:rsidRPr="00F6426E">
        <w:rPr>
          <w:rFonts w:ascii="Arial" w:hAnsi="Arial" w:cs="Arial"/>
          <w:b w:val="0"/>
          <w:color w:val="000000" w:themeColor="text1"/>
          <w:sz w:val="24"/>
          <w:szCs w:val="24"/>
        </w:rPr>
        <w:t xml:space="preserve"> items incorrectly.  Please note that the actual name and site would appear on the score report, but they are blocked </w:t>
      </w:r>
      <w:r w:rsidRPr="00F6426E">
        <w:rPr>
          <w:rFonts w:ascii="Arial" w:hAnsi="Arial" w:cs="Arial"/>
          <w:b w:val="0"/>
          <w:color w:val="000000" w:themeColor="text1"/>
          <w:sz w:val="24"/>
          <w:szCs w:val="24"/>
        </w:rPr>
        <w:t>in the image</w:t>
      </w:r>
      <w:r w:rsidR="00DF51E9" w:rsidRPr="00F6426E">
        <w:rPr>
          <w:rFonts w:ascii="Arial" w:hAnsi="Arial" w:cs="Arial"/>
          <w:b w:val="0"/>
          <w:color w:val="000000" w:themeColor="text1"/>
          <w:sz w:val="24"/>
          <w:szCs w:val="24"/>
        </w:rPr>
        <w:t xml:space="preserve"> to protect confidentiality.  </w:t>
      </w:r>
    </w:p>
    <w:p w14:paraId="00323425" w14:textId="585E9FDE" w:rsidR="00FB0B18" w:rsidRPr="00F6426E" w:rsidRDefault="00FB0B18" w:rsidP="00A41954">
      <w:pPr>
        <w:jc w:val="center"/>
        <w:rPr>
          <w:rFonts w:ascii="Arial" w:hAnsi="Arial" w:cs="Arial"/>
          <w:color w:val="000000" w:themeColor="text1"/>
          <w:sz w:val="24"/>
          <w:szCs w:val="24"/>
        </w:rPr>
      </w:pPr>
      <w:r w:rsidRPr="00F6426E">
        <w:rPr>
          <w:rFonts w:ascii="Arial" w:hAnsi="Arial" w:cs="Arial"/>
          <w:color w:val="000000" w:themeColor="text1"/>
          <w:sz w:val="24"/>
          <w:szCs w:val="24"/>
        </w:rPr>
        <w:lastRenderedPageBreak/>
        <w:t>Figure 2</w:t>
      </w:r>
    </w:p>
    <w:p w14:paraId="45B6ED63" w14:textId="77777777" w:rsidR="00F2791B" w:rsidRPr="00F6426E" w:rsidRDefault="00F2791B" w:rsidP="0072618D">
      <w:pPr>
        <w:jc w:val="center"/>
        <w:rPr>
          <w:rFonts w:ascii="Arial" w:hAnsi="Arial" w:cs="Arial"/>
          <w:b w:val="0"/>
          <w:color w:val="000000" w:themeColor="text1"/>
          <w:sz w:val="24"/>
          <w:szCs w:val="24"/>
        </w:rPr>
      </w:pPr>
    </w:p>
    <w:p w14:paraId="2840F527" w14:textId="0C030A07" w:rsidR="00FB0B18" w:rsidRPr="00F6426E" w:rsidRDefault="00FB0B18" w:rsidP="00A41954">
      <w:pPr>
        <w:spacing w:after="120"/>
        <w:jc w:val="cente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Sample </w:t>
      </w:r>
      <w:r w:rsidR="00DF2814"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xml:space="preserve"> Student Score Report by </w:t>
      </w:r>
      <w:r w:rsidR="00A41954" w:rsidRPr="00F6426E">
        <w:rPr>
          <w:rFonts w:ascii="Arial" w:hAnsi="Arial" w:cs="Arial"/>
          <w:b w:val="0"/>
          <w:color w:val="000000" w:themeColor="text1"/>
          <w:sz w:val="24"/>
          <w:szCs w:val="24"/>
        </w:rPr>
        <w:t>Content</w:t>
      </w:r>
      <w:r w:rsidRPr="00F6426E">
        <w:rPr>
          <w:rFonts w:ascii="Arial" w:hAnsi="Arial" w:cs="Arial"/>
          <w:b w:val="0"/>
          <w:color w:val="000000" w:themeColor="text1"/>
          <w:sz w:val="24"/>
          <w:szCs w:val="24"/>
        </w:rPr>
        <w:t xml:space="preserve"> </w:t>
      </w:r>
      <w:r w:rsidR="00A41954" w:rsidRPr="00F6426E">
        <w:rPr>
          <w:rFonts w:ascii="Arial" w:hAnsi="Arial" w:cs="Arial"/>
          <w:b w:val="0"/>
          <w:color w:val="000000" w:themeColor="text1"/>
          <w:sz w:val="24"/>
          <w:szCs w:val="24"/>
        </w:rPr>
        <w:t>Strand</w:t>
      </w:r>
    </w:p>
    <w:p w14:paraId="5F099C14" w14:textId="4036940D" w:rsidR="00FB0B18" w:rsidRPr="00F6426E" w:rsidRDefault="00A41954" w:rsidP="009C3642">
      <w:pPr>
        <w:pStyle w:val="Content"/>
        <w:jc w:val="center"/>
        <w:rPr>
          <w:color w:val="000000" w:themeColor="text1"/>
        </w:rPr>
      </w:pPr>
      <w:r w:rsidRPr="00F6426E">
        <w:rPr>
          <w:noProof/>
          <w:color w:val="000000" w:themeColor="text1"/>
        </w:rPr>
        <w:drawing>
          <wp:inline distT="0" distB="0" distL="0" distR="0" wp14:anchorId="08DA84E0" wp14:editId="4DDFD34F">
            <wp:extent cx="6309360" cy="7037070"/>
            <wp:effectExtent l="0" t="0" r="0" b="0"/>
            <wp:docPr id="49" name="Picture 49" descr="Screen capture of MAPT Math score report, showing the MAth report by content strand." title="Screen Capture of MAPT-CCR Math scor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6309360" cy="7037070"/>
                    </a:xfrm>
                    <a:prstGeom prst="rect">
                      <a:avLst/>
                    </a:prstGeom>
                  </pic:spPr>
                </pic:pic>
              </a:graphicData>
            </a:graphic>
          </wp:inline>
        </w:drawing>
      </w:r>
    </w:p>
    <w:p w14:paraId="7B5462A3" w14:textId="0004D93F" w:rsidR="00A41954" w:rsidRPr="00F6426E" w:rsidRDefault="00A41954" w:rsidP="00A41954">
      <w:pPr>
        <w:rPr>
          <w:rFonts w:ascii="Arial" w:eastAsia="Times New Roman" w:hAnsi="Arial" w:cs="Arial"/>
          <w:b w:val="0"/>
          <w:color w:val="000000" w:themeColor="text1"/>
          <w:sz w:val="24"/>
          <w:szCs w:val="24"/>
        </w:rPr>
      </w:pPr>
      <w:r w:rsidRPr="00F6426E">
        <w:rPr>
          <w:rFonts w:ascii="Arial" w:eastAsia="Times New Roman" w:hAnsi="Arial" w:cs="Arial"/>
          <w:b w:val="0"/>
          <w:color w:val="000000" w:themeColor="text1"/>
          <w:sz w:val="24"/>
          <w:szCs w:val="24"/>
        </w:rPr>
        <w:lastRenderedPageBreak/>
        <w:tab/>
        <w:t>The following is a detailed look at the report.</w:t>
      </w:r>
    </w:p>
    <w:p w14:paraId="6C607C2E" w14:textId="77777777" w:rsidR="00A41954" w:rsidRPr="00F6426E" w:rsidRDefault="00A41954" w:rsidP="00A41954">
      <w:pPr>
        <w:rPr>
          <w:rFonts w:ascii="Arial" w:eastAsia="Times New Roman" w:hAnsi="Arial" w:cs="Arial"/>
          <w:b w:val="0"/>
          <w:color w:val="000000" w:themeColor="text1"/>
          <w:sz w:val="24"/>
          <w:szCs w:val="24"/>
        </w:rPr>
      </w:pPr>
    </w:p>
    <w:p w14:paraId="6F5905C4" w14:textId="78A2DC6B" w:rsidR="00A41954" w:rsidRPr="00F6426E" w:rsidRDefault="00A41954" w:rsidP="00A41954">
      <w:pPr>
        <w:ind w:firstLine="720"/>
        <w:rPr>
          <w:rFonts w:ascii="Arial" w:eastAsia="Times New Roman" w:hAnsi="Arial" w:cs="Arial"/>
          <w:b w:val="0"/>
          <w:color w:val="000000" w:themeColor="text1"/>
          <w:sz w:val="24"/>
          <w:szCs w:val="24"/>
        </w:rPr>
      </w:pPr>
      <w:r w:rsidRPr="00F6426E">
        <w:rPr>
          <w:rFonts w:ascii="Arial" w:eastAsia="Times New Roman" w:hAnsi="Arial" w:cs="Arial"/>
          <w:b w:val="0"/>
          <w:color w:val="000000" w:themeColor="text1"/>
          <w:sz w:val="24"/>
          <w:szCs w:val="24"/>
        </w:rPr>
        <w:t xml:space="preserve">The top section of the Individual Student Score Report by Content Strand appears as follows in Figure 3. Along the left is listed the fiscal year in which the test was taken, the site name, the student’s </w:t>
      </w:r>
      <w:r w:rsidR="00AF37F8" w:rsidRPr="00F6426E">
        <w:rPr>
          <w:rFonts w:ascii="Arial" w:eastAsia="Times New Roman" w:hAnsi="Arial" w:cs="Arial"/>
          <w:b w:val="0"/>
          <w:color w:val="000000" w:themeColor="text1"/>
          <w:sz w:val="24"/>
          <w:szCs w:val="24"/>
        </w:rPr>
        <w:t>name</w:t>
      </w:r>
      <w:r w:rsidRPr="00F6426E">
        <w:rPr>
          <w:rFonts w:ascii="Arial" w:eastAsia="Times New Roman" w:hAnsi="Arial" w:cs="Arial"/>
          <w:b w:val="0"/>
          <w:color w:val="000000" w:themeColor="text1"/>
          <w:sz w:val="24"/>
          <w:szCs w:val="24"/>
        </w:rPr>
        <w:t xml:space="preserve">, and </w:t>
      </w:r>
      <w:r w:rsidR="00AF37F8" w:rsidRPr="00F6426E">
        <w:rPr>
          <w:rFonts w:ascii="Arial" w:eastAsia="Times New Roman" w:hAnsi="Arial" w:cs="Arial"/>
          <w:b w:val="0"/>
          <w:color w:val="000000" w:themeColor="text1"/>
          <w:sz w:val="24"/>
          <w:szCs w:val="24"/>
        </w:rPr>
        <w:t xml:space="preserve">the </w:t>
      </w:r>
      <w:r w:rsidRPr="00F6426E">
        <w:rPr>
          <w:rFonts w:ascii="Arial" w:eastAsia="Times New Roman" w:hAnsi="Arial" w:cs="Arial"/>
          <w:b w:val="0"/>
          <w:color w:val="000000" w:themeColor="text1"/>
          <w:sz w:val="24"/>
          <w:szCs w:val="24"/>
        </w:rPr>
        <w:t xml:space="preserve">class </w:t>
      </w:r>
      <w:r w:rsidR="00AF37F8" w:rsidRPr="00F6426E">
        <w:rPr>
          <w:rFonts w:ascii="Arial" w:eastAsia="Times New Roman" w:hAnsi="Arial" w:cs="Arial"/>
          <w:b w:val="0"/>
          <w:color w:val="000000" w:themeColor="text1"/>
          <w:sz w:val="24"/>
          <w:szCs w:val="24"/>
        </w:rPr>
        <w:t>title</w:t>
      </w:r>
      <w:r w:rsidRPr="00F6426E">
        <w:rPr>
          <w:rFonts w:ascii="Arial" w:eastAsia="Times New Roman" w:hAnsi="Arial" w:cs="Arial"/>
          <w:b w:val="0"/>
          <w:color w:val="000000" w:themeColor="text1"/>
          <w:sz w:val="24"/>
          <w:szCs w:val="24"/>
        </w:rPr>
        <w:t>.</w:t>
      </w:r>
    </w:p>
    <w:p w14:paraId="30BCC62C" w14:textId="550B4A78" w:rsidR="004C360D" w:rsidRPr="00F6426E" w:rsidRDefault="004C360D" w:rsidP="00A41954">
      <w:pPr>
        <w:ind w:firstLine="720"/>
        <w:rPr>
          <w:rFonts w:ascii="Arial" w:eastAsia="Times New Roman" w:hAnsi="Arial" w:cs="Arial"/>
          <w:b w:val="0"/>
          <w:color w:val="000000" w:themeColor="text1"/>
          <w:sz w:val="24"/>
          <w:szCs w:val="24"/>
        </w:rPr>
      </w:pPr>
    </w:p>
    <w:p w14:paraId="5A8AADB4" w14:textId="77777777" w:rsidR="004C360D" w:rsidRPr="00F6426E" w:rsidRDefault="004C360D" w:rsidP="00F6426E">
      <w:pPr>
        <w:jc w:val="center"/>
        <w:rPr>
          <w:rFonts w:ascii="Arial" w:hAnsi="Arial" w:cs="Arial"/>
          <w:color w:val="000000" w:themeColor="text1"/>
          <w:sz w:val="24"/>
          <w:szCs w:val="24"/>
        </w:rPr>
      </w:pPr>
      <w:r w:rsidRPr="00F6426E">
        <w:rPr>
          <w:rFonts w:ascii="Arial" w:hAnsi="Arial" w:cs="Arial"/>
          <w:color w:val="000000" w:themeColor="text1"/>
          <w:sz w:val="24"/>
          <w:szCs w:val="24"/>
        </w:rPr>
        <w:t>Figure 3</w:t>
      </w:r>
    </w:p>
    <w:p w14:paraId="1536A8F0" w14:textId="77777777" w:rsidR="004C360D" w:rsidRPr="00F6426E" w:rsidRDefault="004C360D" w:rsidP="004C360D">
      <w:pPr>
        <w:ind w:left="360"/>
        <w:jc w:val="center"/>
        <w:rPr>
          <w:rFonts w:ascii="Arial" w:hAnsi="Arial" w:cs="Arial"/>
          <w:b w:val="0"/>
          <w:color w:val="000000" w:themeColor="text1"/>
          <w:sz w:val="24"/>
          <w:szCs w:val="24"/>
        </w:rPr>
      </w:pPr>
    </w:p>
    <w:p w14:paraId="6CFBAACB" w14:textId="77777777" w:rsidR="004C360D" w:rsidRPr="00F6426E" w:rsidRDefault="004C360D" w:rsidP="00F6426E">
      <w:pPr>
        <w:jc w:val="center"/>
        <w:rPr>
          <w:rFonts w:ascii="Arial" w:hAnsi="Arial" w:cs="Arial"/>
          <w:b w:val="0"/>
          <w:color w:val="000000" w:themeColor="text1"/>
          <w:sz w:val="24"/>
          <w:szCs w:val="24"/>
        </w:rPr>
      </w:pPr>
      <w:r w:rsidRPr="00F6426E">
        <w:rPr>
          <w:rFonts w:ascii="Arial" w:hAnsi="Arial" w:cs="Arial"/>
          <w:b w:val="0"/>
          <w:color w:val="000000" w:themeColor="text1"/>
          <w:sz w:val="24"/>
          <w:szCs w:val="24"/>
        </w:rPr>
        <w:t>Detail View of the Individual Student Score Report by Content Standard</w:t>
      </w:r>
    </w:p>
    <w:p w14:paraId="0DD42303" w14:textId="77777777" w:rsidR="004C360D" w:rsidRPr="00F6426E" w:rsidRDefault="004C360D" w:rsidP="004C360D">
      <w:pPr>
        <w:ind w:left="360"/>
        <w:jc w:val="center"/>
        <w:rPr>
          <w:rFonts w:ascii="Arial" w:hAnsi="Arial" w:cs="Arial"/>
          <w:b w:val="0"/>
          <w:color w:val="000000" w:themeColor="text1"/>
          <w:sz w:val="24"/>
          <w:szCs w:val="24"/>
        </w:rPr>
      </w:pPr>
    </w:p>
    <w:p w14:paraId="1E4FE7E8" w14:textId="77777777" w:rsidR="004C360D" w:rsidRPr="00F6426E" w:rsidRDefault="004C360D" w:rsidP="004C360D">
      <w:pPr>
        <w:ind w:left="360"/>
        <w:jc w:val="center"/>
        <w:rPr>
          <w:rFonts w:ascii="Arial" w:hAnsi="Arial" w:cs="Arial"/>
          <w:b w:val="0"/>
          <w:color w:val="000000" w:themeColor="text1"/>
          <w:sz w:val="24"/>
          <w:szCs w:val="24"/>
        </w:rPr>
      </w:pPr>
      <w:r w:rsidRPr="00F6426E">
        <w:rPr>
          <w:noProof/>
          <w:color w:val="000000" w:themeColor="text1"/>
        </w:rPr>
        <w:drawing>
          <wp:inline distT="0" distB="0" distL="0" distR="0" wp14:anchorId="7A80837F" wp14:editId="2D0AEC71">
            <wp:extent cx="6309067" cy="1724527"/>
            <wp:effectExtent l="0" t="0" r="0" b="9525"/>
            <wp:docPr id="51" name="Picture 51" descr="Screen capture of top quarter of MAPT Math score report showing header, student information (blocked for privacy) and the MAPT Math score range visually." title="Screen Capture of MAPT Math Scor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6309360" cy="1724607"/>
                    </a:xfrm>
                    <a:prstGeom prst="rect">
                      <a:avLst/>
                    </a:prstGeom>
                    <a:ln>
                      <a:noFill/>
                    </a:ln>
                    <a:extLst>
                      <a:ext uri="{53640926-AAD7-44D8-BBD7-CCE9431645EC}">
                        <a14:shadowObscured xmlns:a14="http://schemas.microsoft.com/office/drawing/2010/main"/>
                      </a:ext>
                    </a:extLst>
                  </pic:spPr>
                </pic:pic>
              </a:graphicData>
            </a:graphic>
          </wp:inline>
        </w:drawing>
      </w:r>
    </w:p>
    <w:p w14:paraId="2D34B82F" w14:textId="77777777" w:rsidR="004C360D" w:rsidRPr="00F6426E" w:rsidRDefault="004C360D" w:rsidP="00A41954">
      <w:pPr>
        <w:ind w:firstLine="720"/>
        <w:rPr>
          <w:rFonts w:ascii="Arial" w:eastAsia="Times New Roman" w:hAnsi="Arial" w:cs="Arial"/>
          <w:b w:val="0"/>
          <w:color w:val="000000" w:themeColor="text1"/>
          <w:sz w:val="24"/>
          <w:szCs w:val="24"/>
        </w:rPr>
      </w:pPr>
    </w:p>
    <w:p w14:paraId="453F2877" w14:textId="77777777" w:rsidR="00A41954" w:rsidRPr="00F6426E" w:rsidRDefault="00A41954" w:rsidP="00A41954">
      <w:pPr>
        <w:rPr>
          <w:rFonts w:ascii="Arial" w:eastAsia="Times New Roman" w:hAnsi="Arial" w:cs="Arial"/>
          <w:b w:val="0"/>
          <w:color w:val="000000" w:themeColor="text1"/>
          <w:sz w:val="24"/>
          <w:szCs w:val="24"/>
        </w:rPr>
      </w:pPr>
    </w:p>
    <w:p w14:paraId="2300253D" w14:textId="065458F7" w:rsidR="00A41954" w:rsidRPr="00F6426E" w:rsidRDefault="00A41954" w:rsidP="00A41954">
      <w:pPr>
        <w:ind w:firstLine="720"/>
        <w:rPr>
          <w:rFonts w:ascii="Arial" w:eastAsia="Times New Roman" w:hAnsi="Arial" w:cs="Arial"/>
          <w:b w:val="0"/>
          <w:color w:val="000000" w:themeColor="text1"/>
          <w:sz w:val="24"/>
          <w:szCs w:val="24"/>
        </w:rPr>
      </w:pPr>
      <w:r w:rsidRPr="00F6426E">
        <w:rPr>
          <w:rFonts w:ascii="Arial" w:eastAsia="Times New Roman" w:hAnsi="Arial" w:cs="Arial"/>
          <w:b w:val="0"/>
          <w:color w:val="000000" w:themeColor="text1"/>
          <w:sz w:val="24"/>
          <w:szCs w:val="24"/>
        </w:rPr>
        <w:t>On the right side of the header is the test date (actual date of the test administration), the number of the test (</w:t>
      </w:r>
      <w:r w:rsidR="00AF37F8" w:rsidRPr="00F6426E">
        <w:rPr>
          <w:rFonts w:ascii="Arial" w:eastAsia="Times New Roman" w:hAnsi="Arial" w:cs="Arial"/>
          <w:b w:val="0"/>
          <w:color w:val="000000" w:themeColor="text1"/>
          <w:sz w:val="24"/>
          <w:szCs w:val="24"/>
        </w:rPr>
        <w:t xml:space="preserve">for example, </w:t>
      </w:r>
      <w:r w:rsidRPr="00F6426E">
        <w:rPr>
          <w:rFonts w:ascii="Arial" w:eastAsia="Times New Roman" w:hAnsi="Arial" w:cs="Arial"/>
          <w:b w:val="0"/>
          <w:color w:val="000000" w:themeColor="text1"/>
          <w:sz w:val="24"/>
          <w:szCs w:val="24"/>
        </w:rPr>
        <w:t xml:space="preserve">first </w:t>
      </w:r>
      <w:r w:rsidR="00AF37F8" w:rsidRPr="00F6426E">
        <w:rPr>
          <w:rFonts w:ascii="Arial" w:eastAsia="Times New Roman" w:hAnsi="Arial" w:cs="Arial"/>
          <w:b w:val="0"/>
          <w:color w:val="000000" w:themeColor="text1"/>
          <w:sz w:val="24"/>
          <w:szCs w:val="24"/>
        </w:rPr>
        <w:t xml:space="preserve">and </w:t>
      </w:r>
      <w:r w:rsidRPr="00F6426E">
        <w:rPr>
          <w:rFonts w:ascii="Arial" w:eastAsia="Times New Roman" w:hAnsi="Arial" w:cs="Arial"/>
          <w:b w:val="0"/>
          <w:color w:val="000000" w:themeColor="text1"/>
          <w:sz w:val="24"/>
          <w:szCs w:val="24"/>
        </w:rPr>
        <w:t>pre-test, second optional test</w:t>
      </w:r>
      <w:r w:rsidR="00AF37F8" w:rsidRPr="00F6426E">
        <w:rPr>
          <w:rFonts w:ascii="Arial" w:eastAsia="Times New Roman" w:hAnsi="Arial" w:cs="Arial"/>
          <w:b w:val="0"/>
          <w:color w:val="000000" w:themeColor="text1"/>
          <w:sz w:val="24"/>
          <w:szCs w:val="24"/>
        </w:rPr>
        <w:t>,</w:t>
      </w:r>
      <w:r w:rsidRPr="00F6426E">
        <w:rPr>
          <w:rFonts w:ascii="Arial" w:eastAsia="Times New Roman" w:hAnsi="Arial" w:cs="Arial"/>
          <w:b w:val="0"/>
          <w:color w:val="000000" w:themeColor="text1"/>
          <w:sz w:val="24"/>
          <w:szCs w:val="24"/>
        </w:rPr>
        <w:t xml:space="preserve"> or third and post-test), </w:t>
      </w:r>
      <w:r w:rsidR="00A178EE" w:rsidRPr="00F6426E">
        <w:rPr>
          <w:rFonts w:ascii="Arial" w:eastAsia="Times New Roman" w:hAnsi="Arial" w:cs="Arial"/>
          <w:b w:val="0"/>
          <w:color w:val="000000" w:themeColor="text1"/>
          <w:sz w:val="24"/>
          <w:szCs w:val="24"/>
        </w:rPr>
        <w:t xml:space="preserve">and </w:t>
      </w:r>
      <w:r w:rsidRPr="00F6426E">
        <w:rPr>
          <w:rFonts w:ascii="Arial" w:eastAsia="Times New Roman" w:hAnsi="Arial" w:cs="Arial"/>
          <w:b w:val="0"/>
          <w:color w:val="000000" w:themeColor="text1"/>
          <w:sz w:val="24"/>
          <w:szCs w:val="24"/>
        </w:rPr>
        <w:t xml:space="preserve">the student’s </w:t>
      </w:r>
      <w:r w:rsidR="0080325B" w:rsidRPr="00F6426E">
        <w:rPr>
          <w:rFonts w:ascii="Arial" w:eastAsia="Times New Roman" w:hAnsi="Arial" w:cs="Arial"/>
          <w:b w:val="0"/>
          <w:color w:val="000000" w:themeColor="text1"/>
          <w:sz w:val="24"/>
          <w:szCs w:val="24"/>
        </w:rPr>
        <w:t>MAPT-CCR</w:t>
      </w:r>
      <w:r w:rsidRPr="00F6426E">
        <w:rPr>
          <w:rFonts w:ascii="Arial" w:eastAsia="Times New Roman" w:hAnsi="Arial" w:cs="Arial"/>
          <w:b w:val="0"/>
          <w:color w:val="000000" w:themeColor="text1"/>
          <w:sz w:val="24"/>
          <w:szCs w:val="24"/>
        </w:rPr>
        <w:t xml:space="preserve"> score </w:t>
      </w:r>
      <w:r w:rsidR="00A178EE" w:rsidRPr="00F6426E">
        <w:rPr>
          <w:rFonts w:ascii="Arial" w:eastAsia="Times New Roman" w:hAnsi="Arial" w:cs="Arial"/>
          <w:b w:val="0"/>
          <w:color w:val="000000" w:themeColor="text1"/>
          <w:sz w:val="24"/>
          <w:szCs w:val="24"/>
        </w:rPr>
        <w:t xml:space="preserve">as well as </w:t>
      </w:r>
      <w:r w:rsidRPr="00F6426E">
        <w:rPr>
          <w:rFonts w:ascii="Arial" w:eastAsia="Times New Roman" w:hAnsi="Arial" w:cs="Arial"/>
          <w:b w:val="0"/>
          <w:color w:val="000000" w:themeColor="text1"/>
          <w:sz w:val="24"/>
          <w:szCs w:val="24"/>
        </w:rPr>
        <w:t xml:space="preserve">the score range associated with that score. </w:t>
      </w:r>
    </w:p>
    <w:p w14:paraId="57A15DFD" w14:textId="77777777" w:rsidR="00A41954" w:rsidRPr="00F6426E" w:rsidRDefault="00A41954" w:rsidP="00A41954">
      <w:pPr>
        <w:rPr>
          <w:rFonts w:ascii="Arial" w:eastAsia="Times New Roman" w:hAnsi="Arial" w:cs="Arial"/>
          <w:b w:val="0"/>
          <w:color w:val="000000" w:themeColor="text1"/>
          <w:sz w:val="24"/>
          <w:szCs w:val="24"/>
        </w:rPr>
      </w:pPr>
    </w:p>
    <w:p w14:paraId="649FA207" w14:textId="5A3742ED" w:rsidR="00A41954" w:rsidRPr="00F6426E" w:rsidRDefault="00A41954" w:rsidP="00A41954">
      <w:pPr>
        <w:ind w:firstLine="720"/>
        <w:rPr>
          <w:rFonts w:ascii="Arial" w:eastAsia="Times New Roman" w:hAnsi="Arial" w:cs="Arial"/>
          <w:b w:val="0"/>
          <w:color w:val="000000" w:themeColor="text1"/>
          <w:sz w:val="24"/>
          <w:szCs w:val="24"/>
        </w:rPr>
      </w:pPr>
      <w:r w:rsidRPr="00F6426E">
        <w:rPr>
          <w:rFonts w:ascii="Arial" w:eastAsia="Times New Roman" w:hAnsi="Arial" w:cs="Arial"/>
          <w:b w:val="0"/>
          <w:color w:val="000000" w:themeColor="text1"/>
          <w:sz w:val="24"/>
          <w:szCs w:val="24"/>
        </w:rPr>
        <w:t xml:space="preserve">The student score range acknowledges the fact that all tests are imperfect measures of student performance, and if the student were retested before learning anything new, it is likely they would not earn the exact same score. It is calculated by taking the student’s </w:t>
      </w:r>
      <w:r w:rsidR="0080325B" w:rsidRPr="00F6426E">
        <w:rPr>
          <w:rFonts w:ascii="Arial" w:eastAsia="Times New Roman" w:hAnsi="Arial" w:cs="Arial"/>
          <w:b w:val="0"/>
          <w:color w:val="000000" w:themeColor="text1"/>
          <w:sz w:val="24"/>
          <w:szCs w:val="24"/>
        </w:rPr>
        <w:t>MAPT-CCR</w:t>
      </w:r>
      <w:r w:rsidRPr="00F6426E">
        <w:rPr>
          <w:rFonts w:ascii="Arial" w:eastAsia="Times New Roman" w:hAnsi="Arial" w:cs="Arial"/>
          <w:b w:val="0"/>
          <w:color w:val="000000" w:themeColor="text1"/>
          <w:sz w:val="24"/>
          <w:szCs w:val="24"/>
        </w:rPr>
        <w:t xml:space="preserve"> score and then adding and subtracting a margin of error based on the reliability of the </w:t>
      </w:r>
      <w:r w:rsidR="0080325B" w:rsidRPr="00F6426E">
        <w:rPr>
          <w:rFonts w:ascii="Arial" w:eastAsia="Times New Roman" w:hAnsi="Arial" w:cs="Arial"/>
          <w:b w:val="0"/>
          <w:color w:val="000000" w:themeColor="text1"/>
          <w:sz w:val="24"/>
          <w:szCs w:val="24"/>
        </w:rPr>
        <w:t>MAPT-CCR</w:t>
      </w:r>
      <w:r w:rsidRPr="00F6426E">
        <w:rPr>
          <w:rFonts w:ascii="Arial" w:eastAsia="Times New Roman" w:hAnsi="Arial" w:cs="Arial"/>
          <w:b w:val="0"/>
          <w:color w:val="000000" w:themeColor="text1"/>
          <w:sz w:val="24"/>
          <w:szCs w:val="24"/>
        </w:rPr>
        <w:t xml:space="preserve"> score.  How this margin of error is calculated is described in the MAPT Technical Manual (</w:t>
      </w:r>
      <w:r w:rsidR="007909CE">
        <w:rPr>
          <w:rFonts w:ascii="Arial" w:eastAsia="Times New Roman" w:hAnsi="Arial" w:cs="Arial"/>
          <w:b w:val="0"/>
          <w:color w:val="000000" w:themeColor="text1"/>
          <w:sz w:val="24"/>
          <w:szCs w:val="24"/>
        </w:rPr>
        <w:t>Zenisky</w:t>
      </w:r>
      <w:r w:rsidRPr="00F6426E">
        <w:rPr>
          <w:rFonts w:ascii="Arial" w:eastAsia="Times New Roman" w:hAnsi="Arial" w:cs="Arial"/>
          <w:b w:val="0"/>
          <w:color w:val="000000" w:themeColor="text1"/>
          <w:sz w:val="24"/>
          <w:szCs w:val="24"/>
        </w:rPr>
        <w:t xml:space="preserve"> et al., 20</w:t>
      </w:r>
      <w:r w:rsidR="007909CE">
        <w:rPr>
          <w:rFonts w:ascii="Arial" w:eastAsia="Times New Roman" w:hAnsi="Arial" w:cs="Arial"/>
          <w:b w:val="0"/>
          <w:color w:val="000000" w:themeColor="text1"/>
          <w:sz w:val="24"/>
          <w:szCs w:val="24"/>
        </w:rPr>
        <w:t>1</w:t>
      </w:r>
      <w:r w:rsidRPr="00F6426E">
        <w:rPr>
          <w:rFonts w:ascii="Arial" w:eastAsia="Times New Roman" w:hAnsi="Arial" w:cs="Arial"/>
          <w:b w:val="0"/>
          <w:color w:val="000000" w:themeColor="text1"/>
          <w:sz w:val="24"/>
          <w:szCs w:val="24"/>
        </w:rPr>
        <w:t xml:space="preserve">8), but the important point here is that the score range acknowledges the fact that all tests are imperfect measures of student performance, and if the student were retested before learning anything new, it is likely they would not earn the exact same score.  We provide the score range on the Student Score Report to give an idea of how high or low the student’s “true” mathematics proficiency is on the </w:t>
      </w:r>
      <w:r w:rsidR="0080325B" w:rsidRPr="00F6426E">
        <w:rPr>
          <w:rFonts w:ascii="Arial" w:eastAsia="Times New Roman" w:hAnsi="Arial" w:cs="Arial"/>
          <w:b w:val="0"/>
          <w:color w:val="000000" w:themeColor="text1"/>
          <w:sz w:val="24"/>
          <w:szCs w:val="24"/>
        </w:rPr>
        <w:t>MAPT-CCR</w:t>
      </w:r>
      <w:r w:rsidRPr="00F6426E">
        <w:rPr>
          <w:rFonts w:ascii="Arial" w:eastAsia="Times New Roman" w:hAnsi="Arial" w:cs="Arial"/>
          <w:b w:val="0"/>
          <w:color w:val="000000" w:themeColor="text1"/>
          <w:sz w:val="24"/>
          <w:szCs w:val="24"/>
        </w:rPr>
        <w:t xml:space="preserve"> scale. This is especially important when comparing pre- and post-test scores to determine if a student made learning gains. If the second test score is within the score range of the first test, then the student has not exhibited any learning gains.</w:t>
      </w:r>
    </w:p>
    <w:p w14:paraId="5B17CEB1" w14:textId="77777777" w:rsidR="00A41954" w:rsidRPr="00F6426E" w:rsidRDefault="00A41954" w:rsidP="00A41954">
      <w:pPr>
        <w:rPr>
          <w:rFonts w:ascii="Arial" w:eastAsia="Times New Roman" w:hAnsi="Arial" w:cs="Arial"/>
          <w:b w:val="0"/>
          <w:color w:val="000000" w:themeColor="text1"/>
          <w:sz w:val="24"/>
          <w:szCs w:val="24"/>
        </w:rPr>
      </w:pPr>
    </w:p>
    <w:p w14:paraId="30BE7BAF" w14:textId="0B95E25E" w:rsidR="00FB0B18" w:rsidRPr="00F6426E" w:rsidRDefault="00A41954" w:rsidP="00F6426E">
      <w:pPr>
        <w:ind w:firstLine="720"/>
        <w:rPr>
          <w:rFonts w:ascii="Arial" w:hAnsi="Arial" w:cs="Arial"/>
          <w:b w:val="0"/>
          <w:color w:val="000000" w:themeColor="text1"/>
          <w:sz w:val="24"/>
          <w:szCs w:val="24"/>
        </w:rPr>
      </w:pPr>
      <w:r w:rsidRPr="00F6426E">
        <w:rPr>
          <w:rFonts w:ascii="Arial" w:eastAsia="Times New Roman" w:hAnsi="Arial" w:cs="Arial"/>
          <w:b w:val="0"/>
          <w:color w:val="000000" w:themeColor="text1"/>
          <w:sz w:val="24"/>
          <w:szCs w:val="24"/>
        </w:rPr>
        <w:t xml:space="preserve">After the header text, there is a small table illustrating the </w:t>
      </w:r>
      <w:r w:rsidR="0080325B" w:rsidRPr="00F6426E">
        <w:rPr>
          <w:rFonts w:ascii="Arial" w:eastAsia="Times New Roman" w:hAnsi="Arial" w:cs="Arial"/>
          <w:b w:val="0"/>
          <w:color w:val="000000" w:themeColor="text1"/>
          <w:sz w:val="24"/>
          <w:szCs w:val="24"/>
        </w:rPr>
        <w:t>MAPT-CCR</w:t>
      </w:r>
      <w:r w:rsidRPr="00F6426E">
        <w:rPr>
          <w:rFonts w:ascii="Arial" w:eastAsia="Times New Roman" w:hAnsi="Arial" w:cs="Arial"/>
          <w:b w:val="0"/>
          <w:color w:val="000000" w:themeColor="text1"/>
          <w:sz w:val="24"/>
          <w:szCs w:val="24"/>
        </w:rPr>
        <w:t xml:space="preserve"> scale in the top row.  The second row provides a graphical representation of the student’s score range.</w:t>
      </w:r>
    </w:p>
    <w:p w14:paraId="0F6DEA4D" w14:textId="77777777" w:rsidR="00FB0B18" w:rsidRPr="00F6426E" w:rsidRDefault="00FB0B18" w:rsidP="00A41954">
      <w:pPr>
        <w:rPr>
          <w:rFonts w:ascii="Arial" w:hAnsi="Arial" w:cs="Arial"/>
          <w:b w:val="0"/>
          <w:color w:val="000000" w:themeColor="text1"/>
          <w:sz w:val="24"/>
          <w:szCs w:val="24"/>
        </w:rPr>
      </w:pPr>
    </w:p>
    <w:p w14:paraId="689B0752" w14:textId="75EEB46D" w:rsidR="00FB0B18" w:rsidRPr="00F6426E" w:rsidRDefault="00A41954" w:rsidP="00A41954">
      <w:pPr>
        <w:ind w:firstLine="720"/>
        <w:rPr>
          <w:rFonts w:ascii="Arial" w:eastAsia="Times New Roman" w:hAnsi="Arial" w:cs="Arial"/>
          <w:b w:val="0"/>
          <w:color w:val="000000" w:themeColor="text1"/>
          <w:sz w:val="24"/>
          <w:szCs w:val="24"/>
        </w:rPr>
      </w:pPr>
      <w:r w:rsidRPr="00F6426E">
        <w:rPr>
          <w:rFonts w:ascii="Arial" w:eastAsia="Times New Roman" w:hAnsi="Arial" w:cs="Arial"/>
          <w:b w:val="0"/>
          <w:color w:val="000000" w:themeColor="text1"/>
          <w:sz w:val="24"/>
          <w:szCs w:val="24"/>
        </w:rPr>
        <w:t>Now, in Figure 4, we’d like to highlight some specific aspects of the full score report shown in Figure 2.  (Figure 4 is an extraction of the same report shown in Figure 2.)</w:t>
      </w:r>
    </w:p>
    <w:p w14:paraId="618CAA5D" w14:textId="6C7099DC" w:rsidR="00A41954" w:rsidRPr="00F6426E" w:rsidRDefault="00A41954" w:rsidP="00A41954">
      <w:pPr>
        <w:ind w:firstLine="720"/>
        <w:jc w:val="center"/>
        <w:rPr>
          <w:rFonts w:ascii="Arial" w:eastAsia="Times New Roman" w:hAnsi="Arial" w:cs="Arial"/>
          <w:b w:val="0"/>
          <w:color w:val="000000" w:themeColor="text1"/>
          <w:sz w:val="24"/>
          <w:szCs w:val="24"/>
        </w:rPr>
      </w:pPr>
    </w:p>
    <w:p w14:paraId="57902D59" w14:textId="77777777" w:rsidR="00A41954" w:rsidRPr="00F6426E" w:rsidRDefault="00A41954" w:rsidP="00A41954">
      <w:pPr>
        <w:jc w:val="center"/>
        <w:rPr>
          <w:rFonts w:ascii="Arial" w:eastAsia="Times New Roman" w:hAnsi="Arial" w:cs="Arial"/>
          <w:color w:val="000000" w:themeColor="text1"/>
          <w:sz w:val="24"/>
          <w:szCs w:val="24"/>
        </w:rPr>
      </w:pPr>
      <w:r w:rsidRPr="00F6426E">
        <w:rPr>
          <w:rFonts w:ascii="Arial" w:eastAsia="Times New Roman" w:hAnsi="Arial" w:cs="Arial"/>
          <w:color w:val="000000" w:themeColor="text1"/>
          <w:sz w:val="24"/>
          <w:szCs w:val="24"/>
        </w:rPr>
        <w:t>Figure 4</w:t>
      </w:r>
    </w:p>
    <w:p w14:paraId="5128A498" w14:textId="77777777" w:rsidR="00A41954" w:rsidRPr="00F6426E" w:rsidRDefault="00A41954" w:rsidP="00A41954">
      <w:pPr>
        <w:ind w:firstLine="720"/>
        <w:jc w:val="center"/>
        <w:rPr>
          <w:rFonts w:ascii="Arial" w:eastAsia="Times New Roman" w:hAnsi="Arial" w:cs="Arial"/>
          <w:b w:val="0"/>
          <w:color w:val="000000" w:themeColor="text1"/>
          <w:sz w:val="24"/>
          <w:szCs w:val="24"/>
        </w:rPr>
      </w:pPr>
    </w:p>
    <w:p w14:paraId="36CB723A" w14:textId="1F3F3F53" w:rsidR="00A41954" w:rsidRPr="00F6426E" w:rsidRDefault="00A41954" w:rsidP="00A41954">
      <w:pPr>
        <w:jc w:val="center"/>
        <w:rPr>
          <w:rFonts w:ascii="Arial" w:eastAsia="Times New Roman" w:hAnsi="Arial" w:cs="Arial"/>
          <w:b w:val="0"/>
          <w:color w:val="000000" w:themeColor="text1"/>
          <w:sz w:val="24"/>
          <w:szCs w:val="24"/>
        </w:rPr>
      </w:pPr>
      <w:r w:rsidRPr="00F6426E">
        <w:rPr>
          <w:rFonts w:ascii="Arial" w:eastAsia="Times New Roman" w:hAnsi="Arial" w:cs="Arial"/>
          <w:b w:val="0"/>
          <w:color w:val="000000" w:themeColor="text1"/>
          <w:sz w:val="24"/>
          <w:szCs w:val="24"/>
        </w:rPr>
        <w:t>Extracted View of Individual Student Score Report by Content Standard</w:t>
      </w:r>
    </w:p>
    <w:p w14:paraId="07135F6F" w14:textId="0D40D282" w:rsidR="00A41954" w:rsidRPr="00F6426E" w:rsidRDefault="00A41954" w:rsidP="00A41954">
      <w:pPr>
        <w:ind w:firstLine="720"/>
        <w:rPr>
          <w:rFonts w:ascii="Arial" w:eastAsia="Times New Roman" w:hAnsi="Arial" w:cs="Arial"/>
          <w:b w:val="0"/>
          <w:color w:val="000000" w:themeColor="text1"/>
          <w:sz w:val="24"/>
          <w:szCs w:val="24"/>
        </w:rPr>
      </w:pPr>
    </w:p>
    <w:p w14:paraId="0AD88D03" w14:textId="30A66004" w:rsidR="00A41954" w:rsidRPr="00F6426E" w:rsidRDefault="00A41954" w:rsidP="00A41954">
      <w:pPr>
        <w:rPr>
          <w:rFonts w:ascii="Arial" w:hAnsi="Arial" w:cs="Arial"/>
          <w:b w:val="0"/>
          <w:color w:val="000000" w:themeColor="text1"/>
          <w:sz w:val="24"/>
          <w:szCs w:val="24"/>
        </w:rPr>
      </w:pPr>
      <w:r w:rsidRPr="00F6426E">
        <w:rPr>
          <w:noProof/>
          <w:color w:val="000000" w:themeColor="text1"/>
        </w:rPr>
        <w:drawing>
          <wp:inline distT="0" distB="0" distL="0" distR="0" wp14:anchorId="79BE4E92" wp14:editId="7D20C8D3">
            <wp:extent cx="6309360" cy="5173579"/>
            <wp:effectExtent l="0" t="0" r="2540" b="0"/>
            <wp:docPr id="54" name="Picture 54" descr="Screen capture of the item-level breaskdown of the individual student score report for MAPT Math. Two columsn, one with questions answered correctly, one with questions answered incorrect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6309360" cy="5173579"/>
                    </a:xfrm>
                    <a:prstGeom prst="rect">
                      <a:avLst/>
                    </a:prstGeom>
                    <a:ln>
                      <a:noFill/>
                    </a:ln>
                    <a:extLst>
                      <a:ext uri="{53640926-AAD7-44D8-BBD7-CCE9431645EC}">
                        <a14:shadowObscured xmlns:a14="http://schemas.microsoft.com/office/drawing/2010/main"/>
                      </a:ext>
                    </a:extLst>
                  </pic:spPr>
                </pic:pic>
              </a:graphicData>
            </a:graphic>
          </wp:inline>
        </w:drawing>
      </w:r>
    </w:p>
    <w:p w14:paraId="05DDAB29" w14:textId="77777777" w:rsidR="00A41954" w:rsidRPr="00F6426E" w:rsidRDefault="008A014E" w:rsidP="00A41954">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16D48C17" w14:textId="43570106" w:rsidR="00A41954" w:rsidRPr="00F6426E" w:rsidRDefault="00A41954" w:rsidP="00A41954">
      <w:pPr>
        <w:spacing w:after="200"/>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lastRenderedPageBreak/>
        <w:t>The body of the Individual Student Score Report by Content Strand is divided vertically into two sections.  On the left are questions that a student answered correctly. In this example, the student answered 2</w:t>
      </w:r>
      <w:r w:rsidR="00842A12" w:rsidRPr="00F6426E">
        <w:rPr>
          <w:rFonts w:ascii="Arial" w:hAnsi="Arial" w:cs="Arial"/>
          <w:b w:val="0"/>
          <w:color w:val="000000" w:themeColor="text1"/>
          <w:sz w:val="24"/>
          <w:szCs w:val="24"/>
        </w:rPr>
        <w:t>3</w:t>
      </w:r>
      <w:r w:rsidRPr="00F6426E">
        <w:rPr>
          <w:rFonts w:ascii="Arial" w:hAnsi="Arial" w:cs="Arial"/>
          <w:b w:val="0"/>
          <w:color w:val="000000" w:themeColor="text1"/>
          <w:sz w:val="24"/>
          <w:szCs w:val="24"/>
        </w:rPr>
        <w:t xml:space="preserve"> items correctly.  On the right side of the report is a listing of the questions the student answered incorrectly (here, that is 1</w:t>
      </w:r>
      <w:r w:rsidR="002352BC" w:rsidRPr="00F6426E">
        <w:rPr>
          <w:rFonts w:ascii="Arial" w:hAnsi="Arial" w:cs="Arial"/>
          <w:b w:val="0"/>
          <w:color w:val="000000" w:themeColor="text1"/>
          <w:sz w:val="24"/>
          <w:szCs w:val="24"/>
        </w:rPr>
        <w:t>2</w:t>
      </w:r>
      <w:r w:rsidRPr="00F6426E">
        <w:rPr>
          <w:rFonts w:ascii="Arial" w:hAnsi="Arial" w:cs="Arial"/>
          <w:b w:val="0"/>
          <w:color w:val="000000" w:themeColor="text1"/>
          <w:sz w:val="24"/>
          <w:szCs w:val="24"/>
        </w:rPr>
        <w:t xml:space="preserve">). Every one of the 35 scored items on a student’s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xml:space="preserve"> test will appear in one of these columns. </w:t>
      </w:r>
    </w:p>
    <w:p w14:paraId="5DA5819B" w14:textId="547F1024" w:rsidR="002352BC" w:rsidRPr="00F6426E" w:rsidRDefault="00A41954" w:rsidP="00A41954">
      <w:pPr>
        <w:spacing w:after="200"/>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Moving down in Figure 4, note that each row represents a test item and lists the benchmark number that test item measures from the CCRSAE standards. It also shows the abbreviated text of the benchmarks, and an item difficulty value (computed as explained in the section on Understanding the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Score Scale and Item Difficulty).  The items here are grouped according to the seven content strands in the CCRSAE, which are</w:t>
      </w:r>
      <w:r w:rsidR="002352BC" w:rsidRPr="00F6426E">
        <w:rPr>
          <w:rFonts w:ascii="Arial" w:hAnsi="Arial" w:cs="Arial"/>
          <w:b w:val="0"/>
          <w:color w:val="000000" w:themeColor="text1"/>
          <w:sz w:val="24"/>
          <w:szCs w:val="24"/>
        </w:rPr>
        <w:t>:</w:t>
      </w:r>
    </w:p>
    <w:p w14:paraId="4677D1C3" w14:textId="77777777" w:rsidR="00B31B5A" w:rsidRPr="00F6426E" w:rsidRDefault="00B31B5A" w:rsidP="00B31B5A">
      <w:pPr>
        <w:pStyle w:val="ListParagraph"/>
        <w:numPr>
          <w:ilvl w:val="1"/>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Numbers and Operations: Base Ten (NBT)</w:t>
      </w:r>
    </w:p>
    <w:p w14:paraId="7DB6F7F5" w14:textId="77777777" w:rsidR="00B31B5A" w:rsidRPr="00F6426E" w:rsidRDefault="00B31B5A" w:rsidP="00B31B5A">
      <w:pPr>
        <w:pStyle w:val="ListParagraph"/>
        <w:numPr>
          <w:ilvl w:val="1"/>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Operations &amp; Algebraic Thinking (OA) and Expressions &amp; Equations (EE)</w:t>
      </w:r>
    </w:p>
    <w:p w14:paraId="6F537533" w14:textId="77777777" w:rsidR="00B31B5A" w:rsidRPr="00F6426E" w:rsidRDefault="00B31B5A" w:rsidP="00B31B5A">
      <w:pPr>
        <w:pStyle w:val="ListParagraph"/>
        <w:numPr>
          <w:ilvl w:val="1"/>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Numbers &amp; Operations: Fractions (NF) and Ratios &amp; Proportional Relationships (RP)</w:t>
      </w:r>
    </w:p>
    <w:p w14:paraId="6FC427D3" w14:textId="77777777" w:rsidR="00B31B5A" w:rsidRPr="00F6426E" w:rsidRDefault="00B31B5A" w:rsidP="00B31B5A">
      <w:pPr>
        <w:pStyle w:val="ListParagraph"/>
        <w:numPr>
          <w:ilvl w:val="1"/>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The Number System (NS)</w:t>
      </w:r>
    </w:p>
    <w:p w14:paraId="5338C50F" w14:textId="77777777" w:rsidR="00B31B5A" w:rsidRPr="00F6426E" w:rsidRDefault="00B31B5A" w:rsidP="00B31B5A">
      <w:pPr>
        <w:pStyle w:val="ListParagraph"/>
        <w:numPr>
          <w:ilvl w:val="1"/>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Geometry (G)</w:t>
      </w:r>
    </w:p>
    <w:p w14:paraId="43ECB095" w14:textId="77777777" w:rsidR="00B31B5A" w:rsidRPr="00F6426E" w:rsidRDefault="00B31B5A" w:rsidP="00B31B5A">
      <w:pPr>
        <w:pStyle w:val="ListParagraph"/>
        <w:numPr>
          <w:ilvl w:val="1"/>
          <w:numId w:val="17"/>
        </w:numPr>
        <w:rPr>
          <w:rFonts w:ascii="Arial" w:hAnsi="Arial" w:cs="Arial"/>
          <w:b w:val="0"/>
          <w:color w:val="000000" w:themeColor="text1"/>
          <w:sz w:val="24"/>
          <w:szCs w:val="24"/>
        </w:rPr>
      </w:pPr>
      <w:r w:rsidRPr="00F6426E">
        <w:rPr>
          <w:rFonts w:ascii="Arial" w:hAnsi="Arial" w:cs="Arial"/>
          <w:b w:val="0"/>
          <w:color w:val="000000" w:themeColor="text1"/>
          <w:sz w:val="24"/>
          <w:szCs w:val="24"/>
        </w:rPr>
        <w:t>Measurement &amp; Data (MD) and Statistics &amp; Probability (SP)</w:t>
      </w:r>
    </w:p>
    <w:p w14:paraId="6A3F1FB0" w14:textId="77777777" w:rsidR="00B31B5A" w:rsidRPr="00F6426E" w:rsidRDefault="00B31B5A" w:rsidP="00B31B5A">
      <w:pPr>
        <w:pStyle w:val="ListParagraph"/>
        <w:numPr>
          <w:ilvl w:val="1"/>
          <w:numId w:val="17"/>
        </w:numPr>
        <w:spacing w:after="1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Functions (F) </w:t>
      </w:r>
    </w:p>
    <w:p w14:paraId="730EFADC" w14:textId="76DEB013" w:rsidR="00A41954" w:rsidRPr="00F6426E" w:rsidRDefault="00A41954" w:rsidP="00F6426E">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t>Within each strand, test items are ordered by the item difficulty from most difficult to easiest.</w:t>
      </w:r>
    </w:p>
    <w:p w14:paraId="5E45B694" w14:textId="325AD68F" w:rsidR="00F2791B" w:rsidRPr="00F6426E" w:rsidRDefault="00F2791B" w:rsidP="00A41954">
      <w:pPr>
        <w:spacing w:after="200"/>
        <w:rPr>
          <w:rFonts w:ascii="Arial" w:hAnsi="Arial" w:cs="Arial"/>
          <w:b w:val="0"/>
          <w:color w:val="000000" w:themeColor="text1"/>
          <w:sz w:val="24"/>
          <w:szCs w:val="24"/>
        </w:rPr>
      </w:pPr>
    </w:p>
    <w:p w14:paraId="12D3FD03" w14:textId="77777777" w:rsidR="008A014E" w:rsidRPr="00F6426E" w:rsidRDefault="008A014E">
      <w:pPr>
        <w:spacing w:after="200"/>
        <w:rPr>
          <w:rFonts w:ascii="Arial" w:hAnsi="Arial" w:cs="Arial"/>
          <w:color w:val="000000" w:themeColor="text1"/>
          <w:szCs w:val="28"/>
        </w:rPr>
      </w:pPr>
      <w:r w:rsidRPr="00F6426E">
        <w:rPr>
          <w:rFonts w:ascii="Arial" w:hAnsi="Arial" w:cs="Arial"/>
          <w:color w:val="000000" w:themeColor="text1"/>
          <w:szCs w:val="28"/>
        </w:rPr>
        <w:br w:type="page"/>
      </w:r>
    </w:p>
    <w:p w14:paraId="742AAE74" w14:textId="071442D0" w:rsidR="00FB0B18" w:rsidRPr="00F6426E" w:rsidRDefault="00FB0B18" w:rsidP="00EB03F6">
      <w:pPr>
        <w:rPr>
          <w:rFonts w:ascii="Arial" w:hAnsi="Arial" w:cs="Arial"/>
          <w:color w:val="000000" w:themeColor="text1"/>
          <w:szCs w:val="28"/>
        </w:rPr>
      </w:pPr>
      <w:r w:rsidRPr="00F6426E">
        <w:rPr>
          <w:rFonts w:ascii="Arial" w:hAnsi="Arial" w:cs="Arial"/>
          <w:color w:val="000000" w:themeColor="text1"/>
          <w:szCs w:val="28"/>
        </w:rPr>
        <w:lastRenderedPageBreak/>
        <w:t xml:space="preserve">Individual Student Score Report by </w:t>
      </w:r>
      <w:r w:rsidR="00A41954" w:rsidRPr="00F6426E">
        <w:rPr>
          <w:rFonts w:ascii="Arial" w:hAnsi="Arial" w:cs="Arial"/>
          <w:color w:val="000000" w:themeColor="text1"/>
          <w:szCs w:val="28"/>
        </w:rPr>
        <w:t>Cognitive Level</w:t>
      </w:r>
      <w:r w:rsidRPr="00F6426E">
        <w:rPr>
          <w:rFonts w:ascii="Arial" w:hAnsi="Arial" w:cs="Arial"/>
          <w:color w:val="000000" w:themeColor="text1"/>
          <w:szCs w:val="28"/>
        </w:rPr>
        <w:t xml:space="preserve"> </w:t>
      </w:r>
    </w:p>
    <w:p w14:paraId="2473A023" w14:textId="77777777" w:rsidR="00FB0B18" w:rsidRPr="00F6426E" w:rsidDel="00823347" w:rsidRDefault="00FB0B18" w:rsidP="00EB03F6">
      <w:pPr>
        <w:rPr>
          <w:rFonts w:ascii="Arial" w:hAnsi="Arial" w:cs="Arial"/>
          <w:b w:val="0"/>
          <w:color w:val="000000" w:themeColor="text1"/>
          <w:sz w:val="24"/>
          <w:szCs w:val="24"/>
        </w:rPr>
      </w:pPr>
    </w:p>
    <w:p w14:paraId="7A560677" w14:textId="1146BCC4" w:rsidR="00FB0B18" w:rsidRPr="00F6426E" w:rsidRDefault="0080325B" w:rsidP="00A41954">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MAPT-CCR</w:t>
      </w:r>
      <w:r w:rsidR="00A41954"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00A41954" w:rsidRPr="00F6426E">
        <w:rPr>
          <w:rFonts w:ascii="Arial" w:hAnsi="Arial" w:cs="Arial"/>
          <w:b w:val="0"/>
          <w:color w:val="000000" w:themeColor="text1"/>
          <w:sz w:val="24"/>
          <w:szCs w:val="24"/>
        </w:rPr>
        <w:t xml:space="preserve"> items are classified as measuring one of three cognitive levels (also called Components of Rigor)</w:t>
      </w:r>
      <w:r w:rsidR="002352BC" w:rsidRPr="00F6426E">
        <w:rPr>
          <w:rFonts w:ascii="Arial" w:hAnsi="Arial" w:cs="Arial"/>
          <w:b w:val="0"/>
          <w:color w:val="000000" w:themeColor="text1"/>
          <w:sz w:val="24"/>
          <w:szCs w:val="24"/>
        </w:rPr>
        <w:t>–</w:t>
      </w:r>
      <w:r w:rsidR="00A41954" w:rsidRPr="00F6426E">
        <w:rPr>
          <w:rFonts w:ascii="Arial" w:hAnsi="Arial" w:cs="Arial"/>
          <w:b w:val="0"/>
          <w:color w:val="000000" w:themeColor="text1"/>
          <w:sz w:val="24"/>
          <w:szCs w:val="24"/>
        </w:rPr>
        <w:t>Conceptual Understanding, Strategic Thinking, and Procedural Understanding. Please note the following features of the Individual Student Score Reports by Cognitive Level/Components of Rigor:</w:t>
      </w:r>
    </w:p>
    <w:p w14:paraId="76E26439" w14:textId="77777777" w:rsidR="00A41954" w:rsidRPr="00F6426E" w:rsidRDefault="00A41954" w:rsidP="00EB03F6">
      <w:pPr>
        <w:rPr>
          <w:rFonts w:ascii="Arial" w:hAnsi="Arial" w:cs="Arial"/>
          <w:b w:val="0"/>
          <w:color w:val="000000" w:themeColor="text1"/>
          <w:sz w:val="24"/>
          <w:szCs w:val="24"/>
        </w:rPr>
      </w:pPr>
    </w:p>
    <w:p w14:paraId="76A6865A" w14:textId="77777777" w:rsidR="00A41954" w:rsidRPr="00F6426E" w:rsidRDefault="00A41954" w:rsidP="00A41954">
      <w:pPr>
        <w:pStyle w:val="ListParagraph"/>
        <w:numPr>
          <w:ilvl w:val="0"/>
          <w:numId w:val="18"/>
        </w:numPr>
        <w:ind w:left="36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The Individual Student Score Report by Cognitive Level is for a single test administration. Note the test date printed in the upper right-hand corner of the report.  The student’s score and score range (explained below) are also reported.  </w:t>
      </w:r>
    </w:p>
    <w:p w14:paraId="6D7D23A1" w14:textId="77777777" w:rsidR="00A41954" w:rsidRPr="00F6426E" w:rsidRDefault="00A41954" w:rsidP="00A41954">
      <w:pPr>
        <w:pStyle w:val="ListParagraph"/>
        <w:numPr>
          <w:ilvl w:val="0"/>
          <w:numId w:val="18"/>
        </w:numPr>
        <w:ind w:left="360"/>
        <w:rPr>
          <w:rFonts w:ascii="Arial" w:hAnsi="Arial" w:cs="Arial"/>
          <w:b w:val="0"/>
          <w:color w:val="000000" w:themeColor="text1"/>
          <w:sz w:val="24"/>
          <w:szCs w:val="24"/>
        </w:rPr>
      </w:pPr>
      <w:r w:rsidRPr="00F6426E">
        <w:rPr>
          <w:rFonts w:ascii="Arial" w:hAnsi="Arial" w:cs="Arial"/>
          <w:b w:val="0"/>
          <w:color w:val="000000" w:themeColor="text1"/>
          <w:sz w:val="24"/>
          <w:szCs w:val="24"/>
        </w:rPr>
        <w:t>The report is divided into two sections - the benchmarks associated with items the student answered correctly are located on the left side, and the benchmarks associated with items the student answered incorrectly are located on the right side.</w:t>
      </w:r>
    </w:p>
    <w:p w14:paraId="74CCB7EB" w14:textId="77777777" w:rsidR="00A41954" w:rsidRPr="00F6426E" w:rsidRDefault="00A41954" w:rsidP="00A41954">
      <w:pPr>
        <w:pStyle w:val="ListParagraph"/>
        <w:numPr>
          <w:ilvl w:val="0"/>
          <w:numId w:val="18"/>
        </w:numPr>
        <w:ind w:left="36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The items are organized by Cognitive Levels: </w:t>
      </w:r>
    </w:p>
    <w:p w14:paraId="6CB8A9E1" w14:textId="77777777" w:rsidR="00A41954" w:rsidRPr="00F6426E" w:rsidRDefault="00A41954" w:rsidP="00A41954">
      <w:pPr>
        <w:pStyle w:val="ListParagraph"/>
        <w:numPr>
          <w:ilvl w:val="0"/>
          <w:numId w:val="19"/>
        </w:num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Conceptual Understanding </w:t>
      </w:r>
    </w:p>
    <w:p w14:paraId="035A1228" w14:textId="77777777" w:rsidR="00A41954" w:rsidRPr="00F6426E" w:rsidRDefault="00A41954" w:rsidP="00A41954">
      <w:pPr>
        <w:pStyle w:val="ListParagraph"/>
        <w:numPr>
          <w:ilvl w:val="0"/>
          <w:numId w:val="19"/>
        </w:num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Strategic Thinking </w:t>
      </w:r>
    </w:p>
    <w:p w14:paraId="31772DEC" w14:textId="77777777" w:rsidR="00A41954" w:rsidRPr="00F6426E" w:rsidRDefault="00A41954" w:rsidP="00A41954">
      <w:pPr>
        <w:pStyle w:val="ListParagraph"/>
        <w:numPr>
          <w:ilvl w:val="0"/>
          <w:numId w:val="19"/>
        </w:num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Procedural Understanding. </w:t>
      </w:r>
    </w:p>
    <w:p w14:paraId="442982B6" w14:textId="77777777" w:rsidR="00A41954" w:rsidRPr="00F6426E" w:rsidRDefault="00A41954" w:rsidP="00A41954">
      <w:pPr>
        <w:pStyle w:val="ListParagraph"/>
        <w:numPr>
          <w:ilvl w:val="0"/>
          <w:numId w:val="18"/>
        </w:numPr>
        <w:ind w:left="360"/>
        <w:rPr>
          <w:rFonts w:ascii="Arial" w:hAnsi="Arial" w:cs="Arial"/>
          <w:b w:val="0"/>
          <w:color w:val="000000" w:themeColor="text1"/>
          <w:sz w:val="24"/>
          <w:szCs w:val="24"/>
        </w:rPr>
      </w:pPr>
      <w:r w:rsidRPr="00F6426E">
        <w:rPr>
          <w:rFonts w:ascii="Arial" w:hAnsi="Arial" w:cs="Arial"/>
          <w:b w:val="0"/>
          <w:color w:val="000000" w:themeColor="text1"/>
          <w:sz w:val="24"/>
          <w:szCs w:val="24"/>
        </w:rPr>
        <w:t>Within each cognitive level, the items are sorted by difficulty level.</w:t>
      </w:r>
    </w:p>
    <w:p w14:paraId="07886101" w14:textId="77777777" w:rsidR="00A41954" w:rsidRPr="00F6426E" w:rsidRDefault="00A41954" w:rsidP="00A41954">
      <w:pPr>
        <w:pStyle w:val="ListParagraph"/>
        <w:numPr>
          <w:ilvl w:val="0"/>
          <w:numId w:val="18"/>
        </w:numPr>
        <w:ind w:left="360"/>
        <w:rPr>
          <w:rFonts w:ascii="Arial" w:hAnsi="Arial" w:cs="Arial"/>
          <w:b w:val="0"/>
          <w:color w:val="000000" w:themeColor="text1"/>
          <w:sz w:val="24"/>
          <w:szCs w:val="24"/>
        </w:rPr>
      </w:pPr>
      <w:r w:rsidRPr="00F6426E">
        <w:rPr>
          <w:rFonts w:ascii="Arial" w:hAnsi="Arial" w:cs="Arial"/>
          <w:b w:val="0"/>
          <w:color w:val="000000" w:themeColor="text1"/>
          <w:sz w:val="24"/>
          <w:szCs w:val="24"/>
        </w:rPr>
        <w:t>For each item, the code for the benchmark it measures is reported, as well as a brief description of the benchmark. The full benchmark description can be obtained from the CCRSAE standards document.</w:t>
      </w:r>
    </w:p>
    <w:p w14:paraId="012BA18B" w14:textId="77777777" w:rsidR="00FB0B18" w:rsidRPr="00F6426E" w:rsidRDefault="00FB0B18" w:rsidP="00A41954">
      <w:pPr>
        <w:rPr>
          <w:rFonts w:ascii="Arial" w:hAnsi="Arial" w:cs="Arial"/>
          <w:b w:val="0"/>
          <w:color w:val="000000" w:themeColor="text1"/>
          <w:sz w:val="24"/>
          <w:szCs w:val="24"/>
        </w:rPr>
      </w:pPr>
    </w:p>
    <w:p w14:paraId="01E105A6" w14:textId="61C45BFB" w:rsidR="00FB0B18" w:rsidRPr="00F6426E" w:rsidRDefault="00FB0B18" w:rsidP="00CD6F9F">
      <w:pPr>
        <w:pStyle w:val="Footer"/>
        <w:rPr>
          <w:rFonts w:ascii="Arial" w:hAnsi="Arial" w:cs="Arial"/>
          <w:color w:val="000000" w:themeColor="text1"/>
          <w:sz w:val="24"/>
          <w:szCs w:val="24"/>
        </w:rPr>
      </w:pPr>
      <w:r w:rsidRPr="00F6426E">
        <w:rPr>
          <w:rFonts w:ascii="Arial" w:hAnsi="Arial" w:cs="Arial"/>
          <w:i/>
          <w:color w:val="000000" w:themeColor="text1"/>
          <w:sz w:val="24"/>
          <w:szCs w:val="24"/>
        </w:rPr>
        <w:t xml:space="preserve">Understanding the </w:t>
      </w:r>
      <w:r w:rsidR="00A41954" w:rsidRPr="00F6426E">
        <w:rPr>
          <w:rFonts w:ascii="Arial" w:hAnsi="Arial" w:cs="Arial"/>
          <w:i/>
          <w:color w:val="000000" w:themeColor="text1"/>
          <w:sz w:val="24"/>
          <w:szCs w:val="24"/>
        </w:rPr>
        <w:t>Cognitive Levels</w:t>
      </w:r>
      <w:r w:rsidRPr="00F6426E">
        <w:rPr>
          <w:rFonts w:ascii="Arial" w:hAnsi="Arial" w:cs="Arial"/>
          <w:i/>
          <w:color w:val="000000" w:themeColor="text1"/>
          <w:sz w:val="24"/>
          <w:szCs w:val="24"/>
        </w:rPr>
        <w:t xml:space="preserve"> Measured on the </w:t>
      </w:r>
      <w:r w:rsidR="00DF2814" w:rsidRPr="00F6426E">
        <w:rPr>
          <w:rFonts w:ascii="Arial" w:hAnsi="Arial" w:cs="Arial"/>
          <w:i/>
          <w:color w:val="000000" w:themeColor="text1"/>
          <w:sz w:val="24"/>
          <w:szCs w:val="24"/>
        </w:rPr>
        <w:t>MAPT-CCR</w:t>
      </w:r>
    </w:p>
    <w:p w14:paraId="30A274F8" w14:textId="77777777" w:rsidR="00FB0B18" w:rsidRPr="00F6426E" w:rsidRDefault="00FB0B18" w:rsidP="00EB03F6">
      <w:pPr>
        <w:pStyle w:val="Footer"/>
        <w:rPr>
          <w:rFonts w:ascii="Arial" w:hAnsi="Arial" w:cs="Arial"/>
          <w:b w:val="0"/>
          <w:color w:val="000000" w:themeColor="text1"/>
          <w:sz w:val="24"/>
          <w:szCs w:val="24"/>
        </w:rPr>
      </w:pPr>
    </w:p>
    <w:p w14:paraId="11CF0F32" w14:textId="2824D0F3" w:rsidR="00A41954" w:rsidRPr="00511934" w:rsidRDefault="00A41954" w:rsidP="00A41954">
      <w:pPr>
        <w:rPr>
          <w:rFonts w:asciiTheme="majorHAnsi" w:hAnsiTheme="majorHAnsi" w:cstheme="majorHAnsi"/>
          <w:b w:val="0"/>
          <w:color w:val="000000" w:themeColor="text1"/>
          <w:sz w:val="24"/>
          <w:szCs w:val="24"/>
        </w:rPr>
      </w:pPr>
      <w:r w:rsidRPr="00F6426E">
        <w:rPr>
          <w:rFonts w:ascii="Arial" w:hAnsi="Arial" w:cs="Arial"/>
          <w:b w:val="0"/>
          <w:color w:val="000000" w:themeColor="text1"/>
          <w:sz w:val="24"/>
          <w:szCs w:val="24"/>
        </w:rPr>
        <w:tab/>
        <w:t xml:space="preserve">All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xml:space="preserve"> items are classified according to the three components of rigor (cognitive level): (a) Procedural Understanding; (b) Conceptual Understanding; and (c) Strategic Thinking.  These levels are included in specifying the content of the test to ensure that items were written to measure skills necessary for the </w:t>
      </w:r>
      <w:r w:rsidRPr="00511934">
        <w:rPr>
          <w:rFonts w:asciiTheme="majorHAnsi" w:hAnsiTheme="majorHAnsi" w:cstheme="majorHAnsi"/>
          <w:b w:val="0"/>
          <w:color w:val="000000" w:themeColor="text1"/>
          <w:sz w:val="24"/>
          <w:szCs w:val="24"/>
        </w:rPr>
        <w:t>different purposes for which math is used. Brief descriptions of these components follow based on the text that makes up the Components of Rigor, as follows</w:t>
      </w:r>
      <w:r w:rsidR="00E81585" w:rsidRPr="00511934">
        <w:rPr>
          <w:rFonts w:asciiTheme="majorHAnsi" w:hAnsiTheme="majorHAnsi" w:cstheme="majorHAnsi"/>
          <w:b w:val="0"/>
          <w:color w:val="000000" w:themeColor="text1"/>
          <w:sz w:val="24"/>
          <w:szCs w:val="24"/>
        </w:rPr>
        <w:t xml:space="preserve"> </w:t>
      </w:r>
      <w:r w:rsidRPr="00511934">
        <w:rPr>
          <w:rFonts w:asciiTheme="majorHAnsi" w:hAnsiTheme="majorHAnsi" w:cstheme="majorHAnsi"/>
          <w:b w:val="0"/>
          <w:color w:val="000000" w:themeColor="text1"/>
          <w:sz w:val="24"/>
          <w:szCs w:val="24"/>
        </w:rPr>
        <w:t>(</w:t>
      </w:r>
      <w:hyperlink r:id="rId25" w:history="1">
        <w:r w:rsidR="00511934" w:rsidRPr="00511934">
          <w:rPr>
            <w:rStyle w:val="Hyperlink"/>
            <w:rFonts w:asciiTheme="majorHAnsi" w:hAnsiTheme="majorHAnsi" w:cstheme="majorHAnsi"/>
            <w:sz w:val="24"/>
            <w:szCs w:val="24"/>
          </w:rPr>
          <w:t>http://www.corestandards.org/other-resources/key-shifts-in-mathematics/</w:t>
        </w:r>
      </w:hyperlink>
      <w:r w:rsidR="00511934" w:rsidRPr="00511934">
        <w:rPr>
          <w:rFonts w:asciiTheme="majorHAnsi" w:hAnsiTheme="majorHAnsi" w:cstheme="majorHAnsi"/>
          <w:sz w:val="24"/>
          <w:szCs w:val="24"/>
        </w:rPr>
        <w:t xml:space="preserve"> </w:t>
      </w:r>
      <w:r w:rsidRPr="00511934">
        <w:rPr>
          <w:rFonts w:asciiTheme="majorHAnsi" w:hAnsiTheme="majorHAnsi" w:cstheme="majorHAnsi"/>
          <w:b w:val="0"/>
          <w:color w:val="000000" w:themeColor="text1"/>
          <w:sz w:val="24"/>
          <w:szCs w:val="24"/>
        </w:rPr>
        <w:t>).</w:t>
      </w:r>
    </w:p>
    <w:p w14:paraId="1017D370" w14:textId="77777777" w:rsidR="00FB0B18" w:rsidRPr="00511934" w:rsidRDefault="00FB0B18" w:rsidP="00EB03F6">
      <w:pPr>
        <w:rPr>
          <w:rFonts w:asciiTheme="majorHAnsi" w:hAnsiTheme="majorHAnsi" w:cstheme="majorHAnsi"/>
          <w:b w:val="0"/>
          <w:color w:val="000000" w:themeColor="text1"/>
          <w:sz w:val="24"/>
          <w:szCs w:val="24"/>
        </w:rPr>
      </w:pPr>
    </w:p>
    <w:p w14:paraId="5635FE6C" w14:textId="77777777" w:rsidR="00A41954" w:rsidRPr="00F6426E" w:rsidRDefault="00A41954" w:rsidP="00CD6F9F">
      <w:pPr>
        <w:pStyle w:val="BodyTextIndent3"/>
        <w:ind w:firstLine="720"/>
        <w:rPr>
          <w:rFonts w:ascii="Arial" w:eastAsiaTheme="minorEastAsia" w:hAnsi="Arial" w:cs="Arial"/>
          <w:b/>
          <w:color w:val="000000" w:themeColor="text1"/>
        </w:rPr>
      </w:pPr>
      <w:r w:rsidRPr="00F6426E">
        <w:rPr>
          <w:rFonts w:ascii="Arial" w:eastAsiaTheme="minorEastAsia" w:hAnsi="Arial" w:cs="Arial"/>
          <w:b/>
          <w:color w:val="000000" w:themeColor="text1"/>
        </w:rPr>
        <w:t>Conceptual Understanding</w:t>
      </w:r>
    </w:p>
    <w:p w14:paraId="706E6087" w14:textId="77777777" w:rsidR="00A41954" w:rsidRPr="00F6426E" w:rsidRDefault="00A41954" w:rsidP="00A41954">
      <w:pPr>
        <w:pStyle w:val="BodyTextIndent3"/>
        <w:rPr>
          <w:rFonts w:ascii="Arial" w:eastAsiaTheme="minorEastAsia" w:hAnsi="Arial" w:cs="Arial"/>
          <w:color w:val="000000" w:themeColor="text1"/>
        </w:rPr>
      </w:pPr>
    </w:p>
    <w:p w14:paraId="557A1F71" w14:textId="77777777" w:rsidR="00A41954" w:rsidRPr="00F6426E" w:rsidRDefault="00A41954" w:rsidP="00A41954">
      <w:pPr>
        <w:pStyle w:val="BodyTextIndent3"/>
        <w:rPr>
          <w:rFonts w:ascii="Arial" w:eastAsiaTheme="minorEastAsia" w:hAnsi="Arial" w:cs="Arial"/>
          <w:color w:val="000000" w:themeColor="text1"/>
        </w:rPr>
      </w:pPr>
      <w:r w:rsidRPr="00F6426E">
        <w:rPr>
          <w:rFonts w:ascii="Arial" w:eastAsiaTheme="minorEastAsia" w:hAnsi="Arial" w:cs="Arial"/>
          <w:color w:val="000000" w:themeColor="text1"/>
        </w:rPr>
        <w:t xml:space="preserve">Conceptual understanding consists of those relationships constructed internally and connected to already existing ideas. It involves the understanding of mathematical ideas and procedures and includes the knowledge of basic arithmetic facts. Students use conceptual understanding of mathematics when they identify and apply principles, know and apply facts and definitions, and compare and contrast related concepts. Knowledge learned with </w:t>
      </w:r>
      <w:r w:rsidRPr="00F6426E">
        <w:rPr>
          <w:rFonts w:ascii="Arial" w:eastAsiaTheme="minorEastAsia" w:hAnsi="Arial" w:cs="Arial"/>
          <w:color w:val="000000" w:themeColor="text1"/>
        </w:rPr>
        <w:lastRenderedPageBreak/>
        <w:t>understanding provides a foundation for remembering or reconstructing mathematical facts and methods, for solving new and unfamiliar problems, and for generating new knowledge.</w:t>
      </w:r>
    </w:p>
    <w:p w14:paraId="49150A64" w14:textId="77777777" w:rsidR="00A41954" w:rsidRPr="00F6426E" w:rsidRDefault="00A41954" w:rsidP="00A41954">
      <w:pPr>
        <w:pStyle w:val="BodyTextIndent3"/>
        <w:rPr>
          <w:rFonts w:ascii="Arial" w:eastAsiaTheme="minorEastAsia" w:hAnsi="Arial" w:cs="Arial"/>
          <w:color w:val="000000" w:themeColor="text1"/>
        </w:rPr>
      </w:pPr>
    </w:p>
    <w:p w14:paraId="473C7E16" w14:textId="77777777" w:rsidR="00A41954" w:rsidRPr="00F6426E" w:rsidRDefault="00A41954" w:rsidP="00A41954">
      <w:pPr>
        <w:pStyle w:val="BodyTextIndent3"/>
        <w:rPr>
          <w:rFonts w:ascii="Arial" w:eastAsiaTheme="minorEastAsia" w:hAnsi="Arial" w:cs="Arial"/>
          <w:b/>
          <w:color w:val="000000" w:themeColor="text1"/>
        </w:rPr>
      </w:pPr>
      <w:r w:rsidRPr="00F6426E">
        <w:rPr>
          <w:rFonts w:ascii="Arial" w:eastAsiaTheme="minorEastAsia" w:hAnsi="Arial" w:cs="Arial"/>
          <w:b/>
          <w:color w:val="000000" w:themeColor="text1"/>
        </w:rPr>
        <w:t>Strategic Thinking</w:t>
      </w:r>
    </w:p>
    <w:p w14:paraId="76BDF113" w14:textId="77777777" w:rsidR="00A41954" w:rsidRPr="00F6426E" w:rsidRDefault="00A41954" w:rsidP="00A41954">
      <w:pPr>
        <w:pStyle w:val="BodyTextIndent3"/>
        <w:rPr>
          <w:rFonts w:ascii="Arial" w:eastAsiaTheme="minorEastAsia" w:hAnsi="Arial" w:cs="Arial"/>
          <w:color w:val="000000" w:themeColor="text1"/>
        </w:rPr>
      </w:pPr>
    </w:p>
    <w:p w14:paraId="6FD652FF" w14:textId="77777777" w:rsidR="00A41954" w:rsidRPr="00F6426E" w:rsidRDefault="00A41954" w:rsidP="00A41954">
      <w:pPr>
        <w:pStyle w:val="BodyTextIndent3"/>
        <w:rPr>
          <w:rFonts w:ascii="Arial" w:eastAsiaTheme="minorEastAsia" w:hAnsi="Arial" w:cs="Arial"/>
          <w:color w:val="000000" w:themeColor="text1"/>
        </w:rPr>
      </w:pPr>
      <w:r w:rsidRPr="00F6426E">
        <w:rPr>
          <w:rFonts w:ascii="Arial" w:eastAsiaTheme="minorEastAsia" w:hAnsi="Arial" w:cs="Arial"/>
          <w:color w:val="000000" w:themeColor="text1"/>
        </w:rPr>
        <w:t>Strategic thinking is the ability to formulate, represent, and solve mathematical problems. Problems generally fall into three types: (1) one-step problems, (2) multi-step problems, or (3) process problems. Most problems that students will encounter in the real world are multi-step or process problems. Solution of these problems involves the integration of conceptual understanding and procedural knowledge. Students need to have a broad range of strategies upon which to draw. Selection of a strategy for finding the solution to a problem is often the most difficult part of the solution. Therefore, mathematics instruction must include the teaching of many strategies to empower all students to become successful problem solvers. A concept or procedure in itself is not useful in problem solving unless one recognizes when and where to use it as well as when and where it does not apply. Many textbook problems are not typical of those that students will meet in real life. Therefore, students need to be able to have a general understanding of how to analyze a problem and how to choose the most useful strategy for solving the problem.</w:t>
      </w:r>
    </w:p>
    <w:p w14:paraId="654A3946" w14:textId="77777777" w:rsidR="00511934" w:rsidRDefault="00511934" w:rsidP="00511934">
      <w:pPr>
        <w:pStyle w:val="BodyTextIndent3"/>
        <w:ind w:firstLine="720"/>
        <w:rPr>
          <w:rFonts w:ascii="Arial" w:eastAsiaTheme="minorEastAsia" w:hAnsi="Arial" w:cs="Arial"/>
          <w:color w:val="000000" w:themeColor="text1"/>
        </w:rPr>
      </w:pPr>
    </w:p>
    <w:p w14:paraId="39D93A33" w14:textId="248033A6" w:rsidR="00511934" w:rsidRPr="00F6426E" w:rsidRDefault="00511934" w:rsidP="00511934">
      <w:pPr>
        <w:pStyle w:val="BodyTextIndent3"/>
        <w:ind w:firstLine="720"/>
        <w:rPr>
          <w:rFonts w:ascii="Arial" w:eastAsiaTheme="minorEastAsia" w:hAnsi="Arial" w:cs="Arial"/>
          <w:b/>
          <w:color w:val="000000" w:themeColor="text1"/>
        </w:rPr>
      </w:pPr>
      <w:r>
        <w:rPr>
          <w:rFonts w:ascii="Arial" w:eastAsiaTheme="minorEastAsia" w:hAnsi="Arial" w:cs="Arial"/>
          <w:color w:val="000000" w:themeColor="text1"/>
        </w:rPr>
        <w:t xml:space="preserve"> </w:t>
      </w:r>
      <w:r w:rsidRPr="00F6426E">
        <w:rPr>
          <w:rFonts w:ascii="Arial" w:eastAsiaTheme="minorEastAsia" w:hAnsi="Arial" w:cs="Arial"/>
          <w:b/>
          <w:color w:val="000000" w:themeColor="text1"/>
        </w:rPr>
        <w:t>Procedural Understanding</w:t>
      </w:r>
    </w:p>
    <w:p w14:paraId="5D9A7B03" w14:textId="77777777" w:rsidR="00511934" w:rsidRPr="00F6426E" w:rsidRDefault="00511934" w:rsidP="00511934">
      <w:pPr>
        <w:pStyle w:val="BodyTextIndent3"/>
        <w:rPr>
          <w:rFonts w:ascii="Arial" w:eastAsiaTheme="minorEastAsia" w:hAnsi="Arial" w:cs="Arial"/>
          <w:color w:val="000000" w:themeColor="text1"/>
        </w:rPr>
      </w:pPr>
    </w:p>
    <w:p w14:paraId="0A6DFCAF" w14:textId="77777777" w:rsidR="00511934" w:rsidRPr="00F6426E" w:rsidRDefault="00511934" w:rsidP="00511934">
      <w:pPr>
        <w:pStyle w:val="BodyTextIndent3"/>
        <w:rPr>
          <w:rFonts w:ascii="Arial" w:eastAsiaTheme="minorEastAsia" w:hAnsi="Arial" w:cs="Arial"/>
          <w:color w:val="000000" w:themeColor="text1"/>
        </w:rPr>
      </w:pPr>
      <w:r w:rsidRPr="00F6426E">
        <w:rPr>
          <w:rFonts w:ascii="Arial" w:eastAsiaTheme="minorEastAsia" w:hAnsi="Arial" w:cs="Arial"/>
          <w:color w:val="000000" w:themeColor="text1"/>
        </w:rPr>
        <w:t>Procedural understanding is the skill in carrying out procedures flexibly, accurately, efficiently, and appropriately. It includes, but is not limited to, algorithms (the step-by-step routines needed to perform arithmetic operations). Although the word procedural may imply an arithmetic procedure to some, it also refers to being fluent with procedures from other branches of mathematics, such as measuring the size of an angle using a protractor. The use of calculators need not threaten the development of students’ computational skills. On the contrary, calculators can enhance both understanding and computing if used properly and effectively. Accuracy and efficiency with procedures are important, but they should be developed through understanding. When students learn procedures through understanding, they are more likely to remember the procedures and less likely to make common computational errors.</w:t>
      </w:r>
    </w:p>
    <w:p w14:paraId="0C3AEC76" w14:textId="40CDFFC0" w:rsidR="00A41954" w:rsidRPr="00F6426E" w:rsidRDefault="00A41954" w:rsidP="00A41954">
      <w:pPr>
        <w:pStyle w:val="BodyTextIndent3"/>
        <w:rPr>
          <w:rFonts w:ascii="Arial" w:eastAsiaTheme="minorEastAsia" w:hAnsi="Arial" w:cs="Arial"/>
          <w:color w:val="000000" w:themeColor="text1"/>
        </w:rPr>
      </w:pPr>
    </w:p>
    <w:p w14:paraId="4B8E2D07" w14:textId="0F2697CB" w:rsidR="00A41954" w:rsidRPr="00F6426E" w:rsidRDefault="00A41954" w:rsidP="00A41954">
      <w:pPr>
        <w:pStyle w:val="BodyTextIndent3"/>
        <w:rPr>
          <w:rFonts w:ascii="Arial" w:eastAsiaTheme="minorEastAsia" w:hAnsi="Arial" w:cs="Arial"/>
          <w:color w:val="000000" w:themeColor="text1"/>
        </w:rPr>
      </w:pPr>
      <w:r w:rsidRPr="00F6426E">
        <w:rPr>
          <w:rFonts w:ascii="Arial" w:eastAsiaTheme="minorEastAsia" w:hAnsi="Arial" w:cs="Arial"/>
          <w:color w:val="000000" w:themeColor="text1"/>
        </w:rPr>
        <w:t xml:space="preserve">In Figure 5, we present an alternate version of the Individual Student Score Report for the same student as in Figure 2, but organized by </w:t>
      </w:r>
      <w:r w:rsidR="00E81585" w:rsidRPr="00F6426E">
        <w:rPr>
          <w:rFonts w:ascii="Arial" w:eastAsiaTheme="minorEastAsia" w:hAnsi="Arial" w:cs="Arial"/>
          <w:color w:val="000000" w:themeColor="text1"/>
        </w:rPr>
        <w:t>C</w:t>
      </w:r>
      <w:r w:rsidRPr="00F6426E">
        <w:rPr>
          <w:rFonts w:ascii="Arial" w:eastAsiaTheme="minorEastAsia" w:hAnsi="Arial" w:cs="Arial"/>
          <w:color w:val="000000" w:themeColor="text1"/>
        </w:rPr>
        <w:t xml:space="preserve">ognitive </w:t>
      </w:r>
      <w:r w:rsidR="00E81585" w:rsidRPr="00F6426E">
        <w:rPr>
          <w:rFonts w:ascii="Arial" w:eastAsiaTheme="minorEastAsia" w:hAnsi="Arial" w:cs="Arial"/>
          <w:color w:val="000000" w:themeColor="text1"/>
        </w:rPr>
        <w:t>L</w:t>
      </w:r>
      <w:r w:rsidRPr="00F6426E">
        <w:rPr>
          <w:rFonts w:ascii="Arial" w:eastAsiaTheme="minorEastAsia" w:hAnsi="Arial" w:cs="Arial"/>
          <w:color w:val="000000" w:themeColor="text1"/>
        </w:rPr>
        <w:t xml:space="preserve">evel rather than </w:t>
      </w:r>
      <w:r w:rsidR="00E81585" w:rsidRPr="00F6426E">
        <w:rPr>
          <w:rFonts w:ascii="Arial" w:eastAsiaTheme="minorEastAsia" w:hAnsi="Arial" w:cs="Arial"/>
          <w:color w:val="000000" w:themeColor="text1"/>
        </w:rPr>
        <w:t>C</w:t>
      </w:r>
      <w:r w:rsidRPr="00F6426E">
        <w:rPr>
          <w:rFonts w:ascii="Arial" w:eastAsiaTheme="minorEastAsia" w:hAnsi="Arial" w:cs="Arial"/>
          <w:color w:val="000000" w:themeColor="text1"/>
        </w:rPr>
        <w:t xml:space="preserve">ontent </w:t>
      </w:r>
      <w:r w:rsidR="00E81585" w:rsidRPr="00F6426E">
        <w:rPr>
          <w:rFonts w:ascii="Arial" w:eastAsiaTheme="minorEastAsia" w:hAnsi="Arial" w:cs="Arial"/>
          <w:color w:val="000000" w:themeColor="text1"/>
        </w:rPr>
        <w:t>S</w:t>
      </w:r>
      <w:r w:rsidRPr="00F6426E">
        <w:rPr>
          <w:rFonts w:ascii="Arial" w:eastAsiaTheme="minorEastAsia" w:hAnsi="Arial" w:cs="Arial"/>
          <w:color w:val="000000" w:themeColor="text1"/>
        </w:rPr>
        <w:t xml:space="preserve">trand. Later in this guide, in the section entitled Accessing the </w:t>
      </w:r>
      <w:r w:rsidR="0080325B" w:rsidRPr="00F6426E">
        <w:rPr>
          <w:rFonts w:ascii="Arial" w:eastAsiaTheme="minorEastAsia" w:hAnsi="Arial" w:cs="Arial"/>
          <w:color w:val="000000" w:themeColor="text1"/>
        </w:rPr>
        <w:t>MAPT-CCR</w:t>
      </w:r>
      <w:r w:rsidRPr="00F6426E">
        <w:rPr>
          <w:rFonts w:ascii="Arial" w:eastAsiaTheme="minorEastAsia" w:hAnsi="Arial" w:cs="Arial"/>
          <w:color w:val="000000" w:themeColor="text1"/>
        </w:rPr>
        <w:t xml:space="preserve"> for </w:t>
      </w:r>
      <w:r w:rsidR="00565402" w:rsidRPr="00F6426E">
        <w:rPr>
          <w:rFonts w:ascii="Arial" w:eastAsiaTheme="minorEastAsia" w:hAnsi="Arial" w:cs="Arial"/>
          <w:color w:val="000000" w:themeColor="text1"/>
        </w:rPr>
        <w:t>Mathematics</w:t>
      </w:r>
      <w:r w:rsidRPr="00F6426E">
        <w:rPr>
          <w:rFonts w:ascii="Arial" w:eastAsiaTheme="minorEastAsia" w:hAnsi="Arial" w:cs="Arial"/>
          <w:color w:val="000000" w:themeColor="text1"/>
        </w:rPr>
        <w:t xml:space="preserve"> Score Reports through </w:t>
      </w:r>
      <w:r w:rsidR="00E81585" w:rsidRPr="00F6426E">
        <w:rPr>
          <w:rFonts w:ascii="Arial" w:eastAsiaTheme="minorEastAsia" w:hAnsi="Arial" w:cs="Arial"/>
          <w:color w:val="000000" w:themeColor="text1"/>
        </w:rPr>
        <w:t xml:space="preserve">LACES </w:t>
      </w:r>
      <w:r w:rsidRPr="00F6426E">
        <w:rPr>
          <w:rFonts w:ascii="Arial" w:eastAsiaTheme="minorEastAsia" w:hAnsi="Arial" w:cs="Arial"/>
          <w:color w:val="000000" w:themeColor="text1"/>
        </w:rPr>
        <w:t xml:space="preserve">on page </w:t>
      </w:r>
      <w:r w:rsidR="00B87DA6" w:rsidRPr="00F6426E">
        <w:rPr>
          <w:rFonts w:ascii="Arial" w:eastAsiaTheme="minorEastAsia" w:hAnsi="Arial" w:cs="Arial"/>
          <w:color w:val="000000" w:themeColor="text1"/>
        </w:rPr>
        <w:t>23</w:t>
      </w:r>
      <w:r w:rsidRPr="00F6426E">
        <w:rPr>
          <w:rFonts w:ascii="Arial" w:eastAsiaTheme="minorEastAsia" w:hAnsi="Arial" w:cs="Arial"/>
          <w:color w:val="000000" w:themeColor="text1"/>
        </w:rPr>
        <w:t xml:space="preserve">, we show you how to choose which version of the report you would like to view or print. </w:t>
      </w:r>
    </w:p>
    <w:p w14:paraId="28624E4B" w14:textId="77777777" w:rsidR="00A41954" w:rsidRPr="00F6426E" w:rsidRDefault="00A41954" w:rsidP="00A41954">
      <w:pPr>
        <w:pStyle w:val="BodyTextIndent3"/>
        <w:rPr>
          <w:rFonts w:ascii="Arial" w:eastAsiaTheme="minorEastAsia" w:hAnsi="Arial" w:cs="Arial"/>
          <w:color w:val="000000" w:themeColor="text1"/>
        </w:rPr>
      </w:pPr>
    </w:p>
    <w:p w14:paraId="5E626A89" w14:textId="77777777" w:rsidR="00A41954" w:rsidRPr="00F6426E" w:rsidRDefault="00A41954" w:rsidP="00A41954">
      <w:pPr>
        <w:pStyle w:val="BodyTextIndent3"/>
        <w:rPr>
          <w:rFonts w:ascii="Arial" w:eastAsiaTheme="minorEastAsia" w:hAnsi="Arial" w:cs="Arial"/>
          <w:color w:val="000000" w:themeColor="text1"/>
        </w:rPr>
      </w:pPr>
      <w:r w:rsidRPr="00F6426E">
        <w:rPr>
          <w:rFonts w:ascii="Arial" w:eastAsiaTheme="minorEastAsia" w:hAnsi="Arial" w:cs="Arial"/>
          <w:color w:val="000000" w:themeColor="text1"/>
        </w:rPr>
        <w:t>The header in the Individual Student Score Report by Cognitive Level remains the same as for the Content Strand version.  Whereas in Figures 2 and 4 the items were divided into content areas, here in the body of the report the items are broken out by cognitive levels.</w:t>
      </w:r>
    </w:p>
    <w:p w14:paraId="47B560DD" w14:textId="77777777" w:rsidR="00A41954" w:rsidRPr="00F6426E" w:rsidRDefault="00A41954" w:rsidP="0072618D">
      <w:pPr>
        <w:pStyle w:val="BodyTextIndent3"/>
        <w:spacing w:line="276" w:lineRule="auto"/>
        <w:ind w:firstLine="0"/>
        <w:jc w:val="center"/>
        <w:rPr>
          <w:rFonts w:ascii="Arial" w:hAnsi="Arial" w:cs="Arial"/>
          <w:color w:val="000000" w:themeColor="text1"/>
        </w:rPr>
      </w:pPr>
    </w:p>
    <w:p w14:paraId="2E0EAFD8" w14:textId="77777777" w:rsidR="00B87E66" w:rsidRPr="00F6426E" w:rsidRDefault="00B87E66" w:rsidP="00CD6F9F">
      <w:pPr>
        <w:pStyle w:val="BodyTextIndent3"/>
        <w:spacing w:line="276" w:lineRule="auto"/>
        <w:ind w:firstLine="0"/>
        <w:jc w:val="center"/>
        <w:rPr>
          <w:rFonts w:ascii="Arial" w:hAnsi="Arial" w:cs="Arial"/>
          <w:b/>
          <w:color w:val="000000" w:themeColor="text1"/>
        </w:rPr>
      </w:pPr>
    </w:p>
    <w:p w14:paraId="66E6EEBF" w14:textId="047CC5FE" w:rsidR="00FB0B18" w:rsidRPr="00F6426E" w:rsidRDefault="00FB0B18" w:rsidP="00CD6F9F">
      <w:pPr>
        <w:pStyle w:val="BodyTextIndent3"/>
        <w:spacing w:line="276" w:lineRule="auto"/>
        <w:ind w:firstLine="0"/>
        <w:jc w:val="center"/>
        <w:rPr>
          <w:rFonts w:ascii="Arial" w:hAnsi="Arial" w:cs="Arial"/>
          <w:b/>
          <w:color w:val="000000" w:themeColor="text1"/>
        </w:rPr>
      </w:pPr>
      <w:r w:rsidRPr="00F6426E">
        <w:rPr>
          <w:rFonts w:ascii="Arial" w:hAnsi="Arial" w:cs="Arial"/>
          <w:b/>
          <w:color w:val="000000" w:themeColor="text1"/>
        </w:rPr>
        <w:lastRenderedPageBreak/>
        <w:t>Figure 5</w:t>
      </w:r>
    </w:p>
    <w:p w14:paraId="41C4508E" w14:textId="77777777" w:rsidR="00B87E66" w:rsidRPr="00F6426E" w:rsidRDefault="00B87E66" w:rsidP="00CD6F9F">
      <w:pPr>
        <w:pStyle w:val="BodyTextIndent3"/>
        <w:spacing w:line="276" w:lineRule="auto"/>
        <w:ind w:firstLine="0"/>
        <w:jc w:val="center"/>
        <w:rPr>
          <w:rFonts w:ascii="Arial" w:hAnsi="Arial" w:cs="Arial"/>
          <w:b/>
          <w:color w:val="000000" w:themeColor="text1"/>
        </w:rPr>
      </w:pPr>
    </w:p>
    <w:p w14:paraId="78B0C03E" w14:textId="6AF63BD4" w:rsidR="00CD6F9F" w:rsidRPr="00F6426E" w:rsidRDefault="00CD6F9F" w:rsidP="00CD6F9F">
      <w:pPr>
        <w:pStyle w:val="Footer"/>
        <w:jc w:val="center"/>
        <w:rPr>
          <w:rFonts w:ascii="Arial" w:eastAsia="Times New Roman" w:hAnsi="Arial" w:cs="Arial"/>
          <w:b w:val="0"/>
          <w:color w:val="000000" w:themeColor="text1"/>
          <w:sz w:val="24"/>
          <w:szCs w:val="24"/>
        </w:rPr>
      </w:pPr>
      <w:r w:rsidRPr="00F6426E">
        <w:rPr>
          <w:rFonts w:ascii="Arial" w:eastAsia="Times New Roman" w:hAnsi="Arial" w:cs="Arial"/>
          <w:b w:val="0"/>
          <w:color w:val="000000" w:themeColor="text1"/>
          <w:sz w:val="24"/>
          <w:szCs w:val="24"/>
        </w:rPr>
        <w:t xml:space="preserve">Sample </w:t>
      </w:r>
      <w:r w:rsidR="0080325B" w:rsidRPr="00F6426E">
        <w:rPr>
          <w:rFonts w:ascii="Arial" w:eastAsia="Times New Roman" w:hAnsi="Arial" w:cs="Arial"/>
          <w:b w:val="0"/>
          <w:color w:val="000000" w:themeColor="text1"/>
          <w:sz w:val="24"/>
          <w:szCs w:val="24"/>
        </w:rPr>
        <w:t>MAPT-CCR</w:t>
      </w:r>
      <w:r w:rsidRPr="00F6426E">
        <w:rPr>
          <w:rFonts w:ascii="Arial" w:eastAsia="Times New Roman" w:hAnsi="Arial" w:cs="Arial"/>
          <w:b w:val="0"/>
          <w:color w:val="000000" w:themeColor="text1"/>
          <w:sz w:val="24"/>
          <w:szCs w:val="24"/>
        </w:rPr>
        <w:t xml:space="preserve"> for </w:t>
      </w:r>
      <w:r w:rsidR="00565402" w:rsidRPr="00F6426E">
        <w:rPr>
          <w:rFonts w:ascii="Arial" w:eastAsia="Times New Roman" w:hAnsi="Arial" w:cs="Arial"/>
          <w:b w:val="0"/>
          <w:color w:val="000000" w:themeColor="text1"/>
          <w:sz w:val="24"/>
          <w:szCs w:val="24"/>
        </w:rPr>
        <w:t>Mathematics</w:t>
      </w:r>
      <w:r w:rsidRPr="00F6426E">
        <w:rPr>
          <w:rFonts w:ascii="Arial" w:eastAsia="Times New Roman" w:hAnsi="Arial" w:cs="Arial"/>
          <w:b w:val="0"/>
          <w:color w:val="000000" w:themeColor="text1"/>
          <w:sz w:val="24"/>
          <w:szCs w:val="24"/>
        </w:rPr>
        <w:t xml:space="preserve"> Individual Student Score Report by Cognitive Level</w:t>
      </w:r>
    </w:p>
    <w:p w14:paraId="4765ADBF" w14:textId="77777777" w:rsidR="00B87E66" w:rsidRPr="00F6426E" w:rsidRDefault="00B87E66" w:rsidP="00CD6F9F">
      <w:pPr>
        <w:pStyle w:val="Footer"/>
        <w:jc w:val="center"/>
        <w:rPr>
          <w:rFonts w:ascii="Arial" w:eastAsia="Times New Roman" w:hAnsi="Arial" w:cs="Arial"/>
          <w:b w:val="0"/>
          <w:color w:val="000000" w:themeColor="text1"/>
          <w:sz w:val="24"/>
          <w:szCs w:val="24"/>
        </w:rPr>
      </w:pPr>
    </w:p>
    <w:p w14:paraId="56684021" w14:textId="16C48B86" w:rsidR="00FB0B18" w:rsidRPr="00F6426E" w:rsidRDefault="00CD6F9F" w:rsidP="00EB03F6">
      <w:pPr>
        <w:pStyle w:val="Footer"/>
        <w:jc w:val="center"/>
        <w:rPr>
          <w:rFonts w:ascii="Arial" w:hAnsi="Arial" w:cs="Arial"/>
          <w:b w:val="0"/>
          <w:color w:val="000000" w:themeColor="text1"/>
          <w:sz w:val="24"/>
          <w:szCs w:val="24"/>
        </w:rPr>
      </w:pPr>
      <w:r w:rsidRPr="00F6426E">
        <w:rPr>
          <w:rFonts w:ascii="Arial" w:hAnsi="Arial" w:cs="Arial"/>
          <w:b w:val="0"/>
          <w:noProof/>
          <w:color w:val="000000" w:themeColor="text1"/>
          <w:sz w:val="24"/>
          <w:szCs w:val="24"/>
        </w:rPr>
        <w:drawing>
          <wp:inline distT="0" distB="0" distL="0" distR="0" wp14:anchorId="0D294343" wp14:editId="6C83939E">
            <wp:extent cx="6309360" cy="5335270"/>
            <wp:effectExtent l="0" t="0" r="0" b="0"/>
            <wp:docPr id="55" name="Picture 55" descr="Screen capture of MAPT Math individual score report by cognitive level. " title="Scren Capture of MAPT math scor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6309360" cy="5335270"/>
                    </a:xfrm>
                    <a:prstGeom prst="rect">
                      <a:avLst/>
                    </a:prstGeom>
                  </pic:spPr>
                </pic:pic>
              </a:graphicData>
            </a:graphic>
          </wp:inline>
        </w:drawing>
      </w:r>
    </w:p>
    <w:p w14:paraId="6626D9B9" w14:textId="77777777" w:rsidR="00FB0B18" w:rsidRPr="00F6426E" w:rsidRDefault="00FB0B18" w:rsidP="00EB03F6">
      <w:pPr>
        <w:pStyle w:val="Footer"/>
        <w:jc w:val="center"/>
        <w:rPr>
          <w:rFonts w:ascii="Arial" w:hAnsi="Arial" w:cs="Arial"/>
          <w:b w:val="0"/>
          <w:color w:val="000000" w:themeColor="text1"/>
          <w:sz w:val="24"/>
          <w:szCs w:val="24"/>
        </w:rPr>
      </w:pPr>
    </w:p>
    <w:p w14:paraId="7B7B8C75" w14:textId="77777777" w:rsidR="00FB0B18" w:rsidRPr="00F6426E" w:rsidRDefault="00FB0B18" w:rsidP="00EB03F6">
      <w:pPr>
        <w:rPr>
          <w:rFonts w:ascii="Arial" w:hAnsi="Arial" w:cs="Arial"/>
          <w:b w:val="0"/>
          <w:i/>
          <w:color w:val="000000" w:themeColor="text1"/>
          <w:sz w:val="24"/>
          <w:szCs w:val="24"/>
        </w:rPr>
      </w:pPr>
    </w:p>
    <w:p w14:paraId="4DC8672E" w14:textId="77777777" w:rsidR="00FB0B18" w:rsidRPr="00F6426E" w:rsidRDefault="00FB0B18" w:rsidP="007D47AC">
      <w:pPr>
        <w:rPr>
          <w:rFonts w:ascii="Arial" w:hAnsi="Arial" w:cs="Arial"/>
          <w:color w:val="000000" w:themeColor="text1"/>
          <w:szCs w:val="28"/>
        </w:rPr>
      </w:pPr>
      <w:r w:rsidRPr="00F6426E">
        <w:rPr>
          <w:rFonts w:ascii="Arial" w:hAnsi="Arial" w:cs="Arial"/>
          <w:b w:val="0"/>
          <w:i/>
          <w:color w:val="000000" w:themeColor="text1"/>
          <w:sz w:val="24"/>
          <w:szCs w:val="24"/>
        </w:rPr>
        <w:br w:type="page"/>
      </w:r>
      <w:r w:rsidRPr="00F6426E">
        <w:rPr>
          <w:rFonts w:ascii="Arial" w:hAnsi="Arial" w:cs="Arial"/>
          <w:color w:val="000000" w:themeColor="text1"/>
          <w:szCs w:val="28"/>
        </w:rPr>
        <w:lastRenderedPageBreak/>
        <w:t>Interpreting the Student Score Reports</w:t>
      </w:r>
    </w:p>
    <w:p w14:paraId="1C2B2129" w14:textId="77777777" w:rsidR="00FB0B18" w:rsidRPr="00F6426E" w:rsidRDefault="00FB0B18" w:rsidP="00EB03F6">
      <w:pPr>
        <w:rPr>
          <w:rFonts w:ascii="Arial" w:hAnsi="Arial" w:cs="Arial"/>
          <w:b w:val="0"/>
          <w:color w:val="000000" w:themeColor="text1"/>
          <w:sz w:val="24"/>
          <w:szCs w:val="24"/>
        </w:rPr>
      </w:pPr>
    </w:p>
    <w:p w14:paraId="0F2E079D" w14:textId="15A862E8" w:rsidR="00CD6F9F" w:rsidRPr="00F6426E" w:rsidRDefault="00CD6F9F" w:rsidP="00CD6F9F">
      <w:pPr>
        <w:rPr>
          <w:rFonts w:ascii="Arial" w:hAnsi="Arial" w:cs="Arial"/>
          <w:b w:val="0"/>
          <w:color w:val="000000" w:themeColor="text1"/>
          <w:sz w:val="24"/>
          <w:szCs w:val="24"/>
        </w:rPr>
      </w:pPr>
      <w:r w:rsidRPr="00F6426E">
        <w:rPr>
          <w:rFonts w:ascii="Arial" w:hAnsi="Arial" w:cs="Arial"/>
          <w:b w:val="0"/>
          <w:color w:val="000000" w:themeColor="text1"/>
          <w:sz w:val="24"/>
          <w:szCs w:val="24"/>
        </w:rPr>
        <w:tab/>
        <w:t xml:space="preserve">As illustrated in the previous figures, a great deal of information is presented in these Content Strand and Cognitive Level versions of the Individual Student Score Report.  The reports indicate the numbers of items answered correctly and incorrectly for the student, the benchmark measured by each item, and the difficulty level of the item.  Depending on the version of the report chosen by the user, the </w:t>
      </w:r>
      <w:r w:rsidR="00E81585" w:rsidRPr="00F6426E">
        <w:rPr>
          <w:rFonts w:ascii="Arial" w:hAnsi="Arial" w:cs="Arial"/>
          <w:b w:val="0"/>
          <w:color w:val="000000" w:themeColor="text1"/>
          <w:sz w:val="24"/>
          <w:szCs w:val="24"/>
        </w:rPr>
        <w:t>C</w:t>
      </w:r>
      <w:r w:rsidRPr="00F6426E">
        <w:rPr>
          <w:rFonts w:ascii="Arial" w:hAnsi="Arial" w:cs="Arial"/>
          <w:b w:val="0"/>
          <w:color w:val="000000" w:themeColor="text1"/>
          <w:sz w:val="24"/>
          <w:szCs w:val="24"/>
        </w:rPr>
        <w:t xml:space="preserve">ontent </w:t>
      </w:r>
      <w:r w:rsidR="00E81585" w:rsidRPr="00F6426E">
        <w:rPr>
          <w:rFonts w:ascii="Arial" w:hAnsi="Arial" w:cs="Arial"/>
          <w:b w:val="0"/>
          <w:color w:val="000000" w:themeColor="text1"/>
          <w:sz w:val="24"/>
          <w:szCs w:val="24"/>
        </w:rPr>
        <w:t>S</w:t>
      </w:r>
      <w:r w:rsidRPr="00F6426E">
        <w:rPr>
          <w:rFonts w:ascii="Arial" w:hAnsi="Arial" w:cs="Arial"/>
          <w:b w:val="0"/>
          <w:color w:val="000000" w:themeColor="text1"/>
          <w:sz w:val="24"/>
          <w:szCs w:val="24"/>
        </w:rPr>
        <w:t xml:space="preserve">trand or </w:t>
      </w:r>
      <w:r w:rsidR="00E81585" w:rsidRPr="00F6426E">
        <w:rPr>
          <w:rFonts w:ascii="Arial" w:hAnsi="Arial" w:cs="Arial"/>
          <w:b w:val="0"/>
          <w:color w:val="000000" w:themeColor="text1"/>
          <w:sz w:val="24"/>
          <w:szCs w:val="24"/>
        </w:rPr>
        <w:t>C</w:t>
      </w:r>
      <w:r w:rsidRPr="00F6426E">
        <w:rPr>
          <w:rFonts w:ascii="Arial" w:hAnsi="Arial" w:cs="Arial"/>
          <w:b w:val="0"/>
          <w:color w:val="000000" w:themeColor="text1"/>
          <w:sz w:val="24"/>
          <w:szCs w:val="24"/>
        </w:rPr>
        <w:t xml:space="preserve">ognitive </w:t>
      </w:r>
      <w:r w:rsidR="00E81585" w:rsidRPr="00F6426E">
        <w:rPr>
          <w:rFonts w:ascii="Arial" w:hAnsi="Arial" w:cs="Arial"/>
          <w:b w:val="0"/>
          <w:color w:val="000000" w:themeColor="text1"/>
          <w:sz w:val="24"/>
          <w:szCs w:val="24"/>
        </w:rPr>
        <w:t>L</w:t>
      </w:r>
      <w:r w:rsidRPr="00F6426E">
        <w:rPr>
          <w:rFonts w:ascii="Arial" w:hAnsi="Arial" w:cs="Arial"/>
          <w:b w:val="0"/>
          <w:color w:val="000000" w:themeColor="text1"/>
          <w:sz w:val="24"/>
          <w:szCs w:val="24"/>
        </w:rPr>
        <w:t>evel measured by the item is also provided.  But what does all this information mean, and how can teachers use it to help the student?  In this section, we provide some ideas about how to interpret the Student Score report.  These ideas focus on (a) the benchmarks, content strands, and cognitive levels measured by the items, (b) the student’s score range, and (c) the difficulty levels of the items answered correctly and incorrectly.</w:t>
      </w:r>
    </w:p>
    <w:p w14:paraId="73E6C908" w14:textId="77777777" w:rsidR="00CD6F9F" w:rsidRPr="00F6426E" w:rsidRDefault="00CD6F9F" w:rsidP="00CD6F9F">
      <w:pPr>
        <w:rPr>
          <w:rFonts w:ascii="Arial" w:hAnsi="Arial" w:cs="Arial"/>
          <w:b w:val="0"/>
          <w:color w:val="000000" w:themeColor="text1"/>
          <w:sz w:val="24"/>
          <w:szCs w:val="24"/>
        </w:rPr>
      </w:pPr>
    </w:p>
    <w:p w14:paraId="77BB1E2E" w14:textId="77777777" w:rsidR="00CD6F9F" w:rsidRPr="00F6426E" w:rsidRDefault="00CD6F9F" w:rsidP="00CD6F9F">
      <w:pPr>
        <w:rPr>
          <w:rFonts w:ascii="Arial" w:hAnsi="Arial" w:cs="Arial"/>
          <w:b w:val="0"/>
          <w:color w:val="000000" w:themeColor="text1"/>
          <w:sz w:val="24"/>
          <w:szCs w:val="24"/>
        </w:rPr>
      </w:pPr>
      <w:r w:rsidRPr="00F6426E">
        <w:rPr>
          <w:rFonts w:ascii="Arial" w:hAnsi="Arial" w:cs="Arial"/>
          <w:b w:val="0"/>
          <w:color w:val="000000" w:themeColor="text1"/>
          <w:sz w:val="24"/>
          <w:szCs w:val="24"/>
        </w:rPr>
        <w:tab/>
        <w:t>It is particularly instructive to focus on items answered correctly and incorrectly that are located outside of the student’s score range. If a student gets items wrong that are lower than the lower end of the score range, those benchmarks may be areas for instruction to focus on.  Likewise, items answered correctly that are above the upper end may be areas of strength, and items answered incorrectly above the upper end of the score range are also benchmarks that may help to guide instruction as well.</w:t>
      </w:r>
    </w:p>
    <w:p w14:paraId="6081C8AA" w14:textId="77777777" w:rsidR="00CD6F9F" w:rsidRPr="00F6426E" w:rsidRDefault="00CD6F9F" w:rsidP="00CD6F9F">
      <w:pPr>
        <w:rPr>
          <w:rFonts w:ascii="Arial" w:hAnsi="Arial" w:cs="Arial"/>
          <w:b w:val="0"/>
          <w:color w:val="000000" w:themeColor="text1"/>
          <w:sz w:val="24"/>
          <w:szCs w:val="24"/>
        </w:rPr>
      </w:pPr>
    </w:p>
    <w:p w14:paraId="7FF17195" w14:textId="78E417BF" w:rsidR="00FB0B18" w:rsidRPr="00F6426E" w:rsidRDefault="00CD6F9F" w:rsidP="00CD6F9F">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In some cases, it may be helpful to consider the Individual Student Score Reports by Content Strand and Cognitive Levels together, to understand how student performance on certain items might be explained by both the content of the material tested as well as the cognitive complexity of the item.</w:t>
      </w:r>
    </w:p>
    <w:p w14:paraId="617005FA" w14:textId="77777777" w:rsidR="00CD6F9F" w:rsidRPr="00F6426E" w:rsidRDefault="00CD6F9F" w:rsidP="00CD6F9F">
      <w:pPr>
        <w:rPr>
          <w:rFonts w:ascii="Arial" w:hAnsi="Arial" w:cs="Arial"/>
          <w:b w:val="0"/>
          <w:color w:val="000000" w:themeColor="text1"/>
          <w:sz w:val="24"/>
          <w:szCs w:val="24"/>
        </w:rPr>
      </w:pPr>
    </w:p>
    <w:p w14:paraId="6C9F6BBE" w14:textId="77777777" w:rsidR="00FB0B18" w:rsidRPr="00F6426E" w:rsidRDefault="00FB0B18" w:rsidP="007D47AC">
      <w:pPr>
        <w:pStyle w:val="Content"/>
        <w:ind w:firstLine="720"/>
        <w:rPr>
          <w:rFonts w:ascii="Arial" w:hAnsi="Arial" w:cs="Arial"/>
          <w:b/>
          <w:color w:val="000000" w:themeColor="text1"/>
          <w:sz w:val="24"/>
          <w:szCs w:val="24"/>
        </w:rPr>
      </w:pPr>
      <w:r w:rsidRPr="00F6426E">
        <w:rPr>
          <w:rFonts w:ascii="Arial" w:hAnsi="Arial" w:cs="Arial"/>
          <w:b/>
          <w:color w:val="000000" w:themeColor="text1"/>
          <w:sz w:val="24"/>
          <w:szCs w:val="24"/>
        </w:rPr>
        <w:t>Understanding “score range”</w:t>
      </w:r>
    </w:p>
    <w:p w14:paraId="3AF559BA" w14:textId="77777777" w:rsidR="00FB0B18" w:rsidRPr="00F6426E" w:rsidRDefault="00FB0B18" w:rsidP="00EB03F6">
      <w:pPr>
        <w:rPr>
          <w:rFonts w:ascii="Arial" w:hAnsi="Arial" w:cs="Arial"/>
          <w:b w:val="0"/>
          <w:color w:val="000000" w:themeColor="text1"/>
          <w:sz w:val="24"/>
          <w:szCs w:val="24"/>
        </w:rPr>
      </w:pPr>
    </w:p>
    <w:p w14:paraId="35A60108" w14:textId="1EE9197A" w:rsidR="00CD6F9F" w:rsidRPr="00F6426E" w:rsidRDefault="00CD6F9F" w:rsidP="00F6426E">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The student score range acknowledges the fact that all tests are imperfect measures of student performance, and if the student were retested before learning anything new, it is likely they would not earn the exact same score. It is calculated by taking the student’s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score, and then adding and subtracting a margin of error based on the reliability of the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score.  How this margin of error is calculated is described in the MAPT Technical Manual (</w:t>
      </w:r>
      <w:r w:rsidR="009C675F">
        <w:rPr>
          <w:rFonts w:ascii="Arial" w:hAnsi="Arial" w:cs="Arial"/>
          <w:b w:val="0"/>
          <w:color w:val="000000" w:themeColor="text1"/>
          <w:sz w:val="24"/>
          <w:szCs w:val="24"/>
        </w:rPr>
        <w:t>Zenisky</w:t>
      </w:r>
      <w:r w:rsidRPr="00F6426E">
        <w:rPr>
          <w:rFonts w:ascii="Arial" w:hAnsi="Arial" w:cs="Arial"/>
          <w:b w:val="0"/>
          <w:color w:val="000000" w:themeColor="text1"/>
          <w:sz w:val="24"/>
          <w:szCs w:val="24"/>
        </w:rPr>
        <w:t xml:space="preserve"> et al., 2008), but the important point here is that the score range acknowledges the fact that all tests are imperfect measures of student performance, and if the student were retested before learning anything new, it is likely they would not earn the exact same score.  We provide the score range on the Student Score Report to give an idea of how high or low the student’s “true” mathematics proficiency is on the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scale. For example, within a score range of 548-606, scores of 550, 580 and 600 don’t show gain or loss.</w:t>
      </w:r>
    </w:p>
    <w:p w14:paraId="3C824F99" w14:textId="77777777" w:rsidR="00CD6F9F" w:rsidRPr="00F6426E" w:rsidRDefault="00CD6F9F" w:rsidP="00CD6F9F">
      <w:pPr>
        <w:rPr>
          <w:rFonts w:ascii="Arial" w:hAnsi="Arial" w:cs="Arial"/>
          <w:b w:val="0"/>
          <w:color w:val="000000" w:themeColor="text1"/>
          <w:sz w:val="24"/>
          <w:szCs w:val="24"/>
        </w:rPr>
      </w:pPr>
    </w:p>
    <w:p w14:paraId="15438F60" w14:textId="3F023905" w:rsidR="00FB0B18" w:rsidRPr="00F6426E" w:rsidRDefault="00CD6F9F" w:rsidP="00F6426E">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The score range is centered around the student’s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score which is a single number.  For the student</w:t>
      </w:r>
      <w:r w:rsidR="00511934">
        <w:rPr>
          <w:rFonts w:ascii="Arial" w:hAnsi="Arial" w:cs="Arial"/>
          <w:b w:val="0"/>
          <w:color w:val="000000" w:themeColor="text1"/>
          <w:sz w:val="24"/>
          <w:szCs w:val="24"/>
        </w:rPr>
        <w:t>s</w:t>
      </w:r>
      <w:r w:rsidRPr="00F6426E">
        <w:rPr>
          <w:rFonts w:ascii="Arial" w:hAnsi="Arial" w:cs="Arial"/>
          <w:b w:val="0"/>
          <w:color w:val="000000" w:themeColor="text1"/>
          <w:sz w:val="24"/>
          <w:szCs w:val="24"/>
        </w:rPr>
        <w:t xml:space="preserve"> in Figures 2 and 5</w:t>
      </w:r>
      <w:r w:rsidR="00511934">
        <w:rPr>
          <w:rFonts w:ascii="Arial" w:hAnsi="Arial" w:cs="Arial"/>
          <w:b w:val="0"/>
          <w:color w:val="000000" w:themeColor="text1"/>
          <w:sz w:val="24"/>
          <w:szCs w:val="24"/>
        </w:rPr>
        <w:t>, as those are different student’s reports</w:t>
      </w:r>
      <w:r w:rsidRPr="00F6426E">
        <w:rPr>
          <w:rFonts w:ascii="Arial" w:hAnsi="Arial" w:cs="Arial"/>
          <w:b w:val="0"/>
          <w:color w:val="000000" w:themeColor="text1"/>
          <w:sz w:val="24"/>
          <w:szCs w:val="24"/>
        </w:rPr>
        <w:t xml:space="preserve">, the score is </w:t>
      </w:r>
      <w:r w:rsidR="00511934">
        <w:rPr>
          <w:rFonts w:ascii="Arial" w:hAnsi="Arial" w:cs="Arial"/>
          <w:b w:val="0"/>
          <w:color w:val="000000" w:themeColor="text1"/>
          <w:sz w:val="24"/>
          <w:szCs w:val="24"/>
        </w:rPr>
        <w:t>380 (Figure 2) and 479 (Figure 5)</w:t>
      </w:r>
      <w:r w:rsidRPr="00F6426E">
        <w:rPr>
          <w:rFonts w:ascii="Arial" w:hAnsi="Arial" w:cs="Arial"/>
          <w:b w:val="0"/>
          <w:color w:val="000000" w:themeColor="text1"/>
          <w:sz w:val="24"/>
          <w:szCs w:val="24"/>
        </w:rPr>
        <w:t xml:space="preserve">.   Of course, in practice, students do not take the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xml:space="preserve"> multiple times over without any intervening instruction, and the students themselves continue to learn. The best interpretation of the score range then becomes a range of scores that is likely to contain the score that best reflects the actual student proficiency, irrespective of lucky guesses and “having a bad day.”</w:t>
      </w:r>
    </w:p>
    <w:p w14:paraId="04BA2D92" w14:textId="77777777" w:rsidR="00CD6F9F" w:rsidRPr="00F6426E" w:rsidRDefault="00CD6F9F" w:rsidP="00CD6F9F">
      <w:pPr>
        <w:rPr>
          <w:rFonts w:ascii="Arial" w:hAnsi="Arial" w:cs="Arial"/>
          <w:b w:val="0"/>
          <w:color w:val="000000" w:themeColor="text1"/>
          <w:sz w:val="24"/>
          <w:szCs w:val="24"/>
        </w:rPr>
      </w:pPr>
    </w:p>
    <w:p w14:paraId="5BE01FFA" w14:textId="77777777" w:rsidR="00FB0B18" w:rsidRPr="00F6426E" w:rsidRDefault="00FB0B18" w:rsidP="007D47AC">
      <w:pPr>
        <w:pStyle w:val="Content"/>
        <w:ind w:firstLine="720"/>
        <w:rPr>
          <w:rFonts w:ascii="Arial" w:hAnsi="Arial" w:cs="Arial"/>
          <w:b/>
          <w:color w:val="000000" w:themeColor="text1"/>
          <w:sz w:val="24"/>
          <w:szCs w:val="24"/>
        </w:rPr>
      </w:pPr>
      <w:r w:rsidRPr="00F6426E">
        <w:rPr>
          <w:rFonts w:ascii="Arial" w:hAnsi="Arial" w:cs="Arial"/>
          <w:b/>
          <w:color w:val="000000" w:themeColor="text1"/>
          <w:sz w:val="24"/>
          <w:szCs w:val="24"/>
        </w:rPr>
        <w:t>Sample interpretation</w:t>
      </w:r>
    </w:p>
    <w:p w14:paraId="4037AC50" w14:textId="77777777" w:rsidR="00FB0B18" w:rsidRPr="00F6426E" w:rsidRDefault="00FB0B18" w:rsidP="00EB03F6">
      <w:pPr>
        <w:rPr>
          <w:rFonts w:ascii="Arial" w:hAnsi="Arial" w:cs="Arial"/>
          <w:b w:val="0"/>
          <w:color w:val="000000" w:themeColor="text1"/>
          <w:sz w:val="24"/>
          <w:szCs w:val="24"/>
        </w:rPr>
      </w:pPr>
    </w:p>
    <w:p w14:paraId="035B1B28" w14:textId="69EB6C74" w:rsidR="00CD6F9F" w:rsidRPr="00F6426E" w:rsidRDefault="00CD6F9F" w:rsidP="00CD6F9F">
      <w:pPr>
        <w:rPr>
          <w:rFonts w:ascii="Arial" w:hAnsi="Arial" w:cs="Arial"/>
          <w:b w:val="0"/>
          <w:color w:val="000000" w:themeColor="text1"/>
          <w:sz w:val="24"/>
          <w:szCs w:val="24"/>
        </w:rPr>
      </w:pPr>
      <w:r w:rsidRPr="00F6426E">
        <w:rPr>
          <w:rFonts w:ascii="Arial" w:hAnsi="Arial" w:cs="Arial"/>
          <w:b w:val="0"/>
          <w:color w:val="000000" w:themeColor="text1"/>
          <w:sz w:val="24"/>
          <w:szCs w:val="24"/>
        </w:rPr>
        <w:tab/>
        <w:t xml:space="preserve">Let’s take a closer look at the score report for a student presented in Figure </w:t>
      </w:r>
      <w:r w:rsidR="00253D64" w:rsidRPr="00F6426E">
        <w:rPr>
          <w:rFonts w:ascii="Arial" w:hAnsi="Arial" w:cs="Arial"/>
          <w:b w:val="0"/>
          <w:color w:val="000000" w:themeColor="text1"/>
          <w:sz w:val="24"/>
          <w:szCs w:val="24"/>
        </w:rPr>
        <w:t>2</w:t>
      </w:r>
      <w:r w:rsidRPr="00F6426E">
        <w:rPr>
          <w:rFonts w:ascii="Arial" w:hAnsi="Arial" w:cs="Arial"/>
          <w:b w:val="0"/>
          <w:color w:val="000000" w:themeColor="text1"/>
          <w:sz w:val="24"/>
          <w:szCs w:val="24"/>
        </w:rPr>
        <w:t xml:space="preserve">.  The report is arranged by content strand.  Note that the test score is </w:t>
      </w:r>
      <w:r w:rsidR="00253D64" w:rsidRPr="00F6426E">
        <w:rPr>
          <w:rFonts w:ascii="Arial" w:hAnsi="Arial" w:cs="Arial"/>
          <w:b w:val="0"/>
          <w:color w:val="000000" w:themeColor="text1"/>
          <w:sz w:val="24"/>
          <w:szCs w:val="24"/>
        </w:rPr>
        <w:t>380</w:t>
      </w:r>
      <w:r w:rsidRPr="00F6426E">
        <w:rPr>
          <w:rFonts w:ascii="Arial" w:hAnsi="Arial" w:cs="Arial"/>
          <w:b w:val="0"/>
          <w:color w:val="000000" w:themeColor="text1"/>
          <w:sz w:val="24"/>
          <w:szCs w:val="24"/>
        </w:rPr>
        <w:t xml:space="preserve">, and the score range is </w:t>
      </w:r>
      <w:r w:rsidR="00253D64" w:rsidRPr="00F6426E">
        <w:rPr>
          <w:rFonts w:ascii="Arial" w:hAnsi="Arial" w:cs="Arial"/>
          <w:b w:val="0"/>
          <w:color w:val="000000" w:themeColor="text1"/>
          <w:sz w:val="24"/>
          <w:szCs w:val="24"/>
        </w:rPr>
        <w:t>352</w:t>
      </w:r>
      <w:r w:rsidRPr="00F6426E">
        <w:rPr>
          <w:rFonts w:ascii="Arial" w:hAnsi="Arial" w:cs="Arial"/>
          <w:b w:val="0"/>
          <w:color w:val="000000" w:themeColor="text1"/>
          <w:sz w:val="24"/>
          <w:szCs w:val="24"/>
        </w:rPr>
        <w:t>-</w:t>
      </w:r>
      <w:r w:rsidR="00253D64" w:rsidRPr="00F6426E">
        <w:rPr>
          <w:rFonts w:ascii="Arial" w:hAnsi="Arial" w:cs="Arial"/>
          <w:b w:val="0"/>
          <w:color w:val="000000" w:themeColor="text1"/>
          <w:sz w:val="24"/>
          <w:szCs w:val="24"/>
        </w:rPr>
        <w:t>407</w:t>
      </w:r>
      <w:r w:rsidRPr="00F6426E">
        <w:rPr>
          <w:rFonts w:ascii="Arial" w:hAnsi="Arial" w:cs="Arial"/>
          <w:b w:val="0"/>
          <w:color w:val="000000" w:themeColor="text1"/>
          <w:sz w:val="24"/>
          <w:szCs w:val="24"/>
        </w:rPr>
        <w:t xml:space="preserve">. Notice that this student answered only </w:t>
      </w:r>
      <w:r w:rsidR="00253D64" w:rsidRPr="00F6426E">
        <w:rPr>
          <w:rFonts w:ascii="Arial" w:hAnsi="Arial" w:cs="Arial"/>
          <w:b w:val="0"/>
          <w:color w:val="000000" w:themeColor="text1"/>
          <w:sz w:val="24"/>
          <w:szCs w:val="24"/>
        </w:rPr>
        <w:t xml:space="preserve">two </w:t>
      </w:r>
      <w:r w:rsidRPr="00F6426E">
        <w:rPr>
          <w:rFonts w:ascii="Arial" w:hAnsi="Arial" w:cs="Arial"/>
          <w:b w:val="0"/>
          <w:color w:val="000000" w:themeColor="text1"/>
          <w:sz w:val="24"/>
          <w:szCs w:val="24"/>
        </w:rPr>
        <w:t xml:space="preserve">of the </w:t>
      </w:r>
      <w:r w:rsidR="00253D64" w:rsidRPr="00F6426E">
        <w:rPr>
          <w:rFonts w:ascii="Arial" w:hAnsi="Arial" w:cs="Arial"/>
          <w:b w:val="0"/>
          <w:color w:val="000000" w:themeColor="text1"/>
          <w:sz w:val="24"/>
          <w:szCs w:val="24"/>
        </w:rPr>
        <w:t xml:space="preserve">six Fractions &amp; Ratios &amp; Proportional Relationships items </w:t>
      </w:r>
      <w:r w:rsidRPr="00F6426E">
        <w:rPr>
          <w:rFonts w:ascii="Arial" w:hAnsi="Arial" w:cs="Arial"/>
          <w:b w:val="0"/>
          <w:color w:val="000000" w:themeColor="text1"/>
          <w:sz w:val="24"/>
          <w:szCs w:val="24"/>
        </w:rPr>
        <w:t>correctly. Thus, this content strand may be an area of weakness for the student. On the other hand, we can also see that the student successfully answered six of the</w:t>
      </w:r>
      <w:r w:rsidR="00253D64" w:rsidRPr="00F6426E">
        <w:rPr>
          <w:rFonts w:ascii="Arial" w:hAnsi="Arial" w:cs="Arial"/>
          <w:b w:val="0"/>
          <w:color w:val="000000" w:themeColor="text1"/>
          <w:sz w:val="24"/>
          <w:szCs w:val="24"/>
        </w:rPr>
        <w:t xml:space="preserve"> seven</w:t>
      </w:r>
      <w:r w:rsidRPr="00F6426E">
        <w:rPr>
          <w:rFonts w:ascii="Arial" w:hAnsi="Arial" w:cs="Arial"/>
          <w:b w:val="0"/>
          <w:color w:val="000000" w:themeColor="text1"/>
          <w:sz w:val="24"/>
          <w:szCs w:val="24"/>
        </w:rPr>
        <w:t xml:space="preserve"> </w:t>
      </w:r>
      <w:r w:rsidR="00253D64" w:rsidRPr="00F6426E">
        <w:rPr>
          <w:rFonts w:ascii="Arial" w:hAnsi="Arial" w:cs="Arial"/>
          <w:b w:val="0"/>
          <w:color w:val="000000" w:themeColor="text1"/>
          <w:sz w:val="24"/>
          <w:szCs w:val="24"/>
        </w:rPr>
        <w:t>Base Ten</w:t>
      </w:r>
      <w:r w:rsidRPr="00F6426E">
        <w:rPr>
          <w:rFonts w:ascii="Arial" w:hAnsi="Arial" w:cs="Arial"/>
          <w:b w:val="0"/>
          <w:color w:val="000000" w:themeColor="text1"/>
          <w:sz w:val="24"/>
          <w:szCs w:val="24"/>
        </w:rPr>
        <w:t xml:space="preserve"> items that were included in this test administration.  This content strand may be an area of relative strength.</w:t>
      </w:r>
    </w:p>
    <w:p w14:paraId="592D813B" w14:textId="77777777" w:rsidR="00CD6F9F" w:rsidRPr="00F6426E" w:rsidRDefault="00CD6F9F" w:rsidP="00CD6F9F">
      <w:pPr>
        <w:rPr>
          <w:rFonts w:ascii="Arial" w:hAnsi="Arial" w:cs="Arial"/>
          <w:b w:val="0"/>
          <w:color w:val="000000" w:themeColor="text1"/>
          <w:sz w:val="24"/>
          <w:szCs w:val="24"/>
        </w:rPr>
      </w:pPr>
    </w:p>
    <w:p w14:paraId="41C39B03" w14:textId="1CA72828" w:rsidR="00CD6F9F" w:rsidRPr="00F6426E" w:rsidRDefault="00CD6F9F" w:rsidP="00CD6F9F">
      <w:pPr>
        <w:rPr>
          <w:rFonts w:ascii="Arial" w:hAnsi="Arial" w:cs="Arial"/>
          <w:b w:val="0"/>
          <w:color w:val="000000" w:themeColor="text1"/>
          <w:sz w:val="24"/>
          <w:szCs w:val="24"/>
        </w:rPr>
      </w:pPr>
      <w:r w:rsidRPr="00F6426E">
        <w:rPr>
          <w:rFonts w:ascii="Arial" w:hAnsi="Arial" w:cs="Arial"/>
          <w:b w:val="0"/>
          <w:color w:val="000000" w:themeColor="text1"/>
          <w:sz w:val="24"/>
          <w:szCs w:val="24"/>
        </w:rPr>
        <w:tab/>
        <w:t xml:space="preserve">To better understand the student’s performance, we will now consider the score range and the difficulty levels of the items.  The student’s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xml:space="preserve"> test score was </w:t>
      </w:r>
      <w:r w:rsidR="00253D64" w:rsidRPr="00F6426E">
        <w:rPr>
          <w:rFonts w:ascii="Arial" w:hAnsi="Arial" w:cs="Arial"/>
          <w:b w:val="0"/>
          <w:color w:val="000000" w:themeColor="text1"/>
          <w:sz w:val="24"/>
          <w:szCs w:val="24"/>
        </w:rPr>
        <w:t>380</w:t>
      </w:r>
      <w:r w:rsidRPr="00F6426E">
        <w:rPr>
          <w:rFonts w:ascii="Arial" w:hAnsi="Arial" w:cs="Arial"/>
          <w:b w:val="0"/>
          <w:color w:val="000000" w:themeColor="text1"/>
          <w:sz w:val="24"/>
          <w:szCs w:val="24"/>
        </w:rPr>
        <w:t xml:space="preserve">.  Considering the margin of error, the score range reports that the actual range of test performance this score represents is </w:t>
      </w:r>
      <w:r w:rsidR="00253D64" w:rsidRPr="00F6426E">
        <w:rPr>
          <w:rFonts w:ascii="Arial" w:hAnsi="Arial" w:cs="Arial"/>
          <w:b w:val="0"/>
          <w:color w:val="000000" w:themeColor="text1"/>
          <w:sz w:val="24"/>
          <w:szCs w:val="24"/>
        </w:rPr>
        <w:t>352</w:t>
      </w:r>
      <w:r w:rsidRPr="00F6426E">
        <w:rPr>
          <w:rFonts w:ascii="Arial" w:hAnsi="Arial" w:cs="Arial"/>
          <w:b w:val="0"/>
          <w:color w:val="000000" w:themeColor="text1"/>
          <w:sz w:val="24"/>
          <w:szCs w:val="24"/>
        </w:rPr>
        <w:t>-</w:t>
      </w:r>
      <w:r w:rsidR="00253D64" w:rsidRPr="00F6426E">
        <w:rPr>
          <w:rFonts w:ascii="Arial" w:hAnsi="Arial" w:cs="Arial"/>
          <w:b w:val="0"/>
          <w:color w:val="000000" w:themeColor="text1"/>
          <w:sz w:val="24"/>
          <w:szCs w:val="24"/>
        </w:rPr>
        <w:t>407</w:t>
      </w:r>
      <w:r w:rsidRPr="00F6426E">
        <w:rPr>
          <w:rFonts w:ascii="Arial" w:hAnsi="Arial" w:cs="Arial"/>
          <w:b w:val="0"/>
          <w:color w:val="000000" w:themeColor="text1"/>
          <w:sz w:val="24"/>
          <w:szCs w:val="24"/>
        </w:rPr>
        <w:t xml:space="preserve">.  Given this score range, we would generally expect the student to correctly answer items with difficulty levels below </w:t>
      </w:r>
      <w:r w:rsidR="00253D64" w:rsidRPr="00F6426E">
        <w:rPr>
          <w:rFonts w:ascii="Arial" w:hAnsi="Arial" w:cs="Arial"/>
          <w:b w:val="0"/>
          <w:color w:val="000000" w:themeColor="text1"/>
          <w:sz w:val="24"/>
          <w:szCs w:val="24"/>
        </w:rPr>
        <w:t xml:space="preserve">352 </w:t>
      </w:r>
      <w:r w:rsidRPr="00F6426E">
        <w:rPr>
          <w:rFonts w:ascii="Arial" w:hAnsi="Arial" w:cs="Arial"/>
          <w:b w:val="0"/>
          <w:color w:val="000000" w:themeColor="text1"/>
          <w:sz w:val="24"/>
          <w:szCs w:val="24"/>
        </w:rPr>
        <w:t xml:space="preserve">(the lower end of the score range), and be less likely to answer items with difficulty levels above </w:t>
      </w:r>
      <w:r w:rsidR="00253D64" w:rsidRPr="00F6426E">
        <w:rPr>
          <w:rFonts w:ascii="Arial" w:hAnsi="Arial" w:cs="Arial"/>
          <w:b w:val="0"/>
          <w:color w:val="000000" w:themeColor="text1"/>
          <w:sz w:val="24"/>
          <w:szCs w:val="24"/>
        </w:rPr>
        <w:t xml:space="preserve">407 </w:t>
      </w:r>
      <w:r w:rsidRPr="00F6426E">
        <w:rPr>
          <w:rFonts w:ascii="Arial" w:hAnsi="Arial" w:cs="Arial"/>
          <w:b w:val="0"/>
          <w:color w:val="000000" w:themeColor="text1"/>
          <w:sz w:val="24"/>
          <w:szCs w:val="24"/>
        </w:rPr>
        <w:t>(the upper end of the score range). Items with difficulty levels in the middle of the score range are right about where the person scored, and that person will get some of those wrong and some of those right.</w:t>
      </w:r>
    </w:p>
    <w:p w14:paraId="081E8F1F" w14:textId="77777777" w:rsidR="00CD6F9F" w:rsidRPr="00F6426E" w:rsidRDefault="00CD6F9F" w:rsidP="00CD6F9F">
      <w:pPr>
        <w:rPr>
          <w:rFonts w:ascii="Arial" w:hAnsi="Arial" w:cs="Arial"/>
          <w:b w:val="0"/>
          <w:color w:val="000000" w:themeColor="text1"/>
          <w:sz w:val="24"/>
          <w:szCs w:val="24"/>
        </w:rPr>
      </w:pPr>
    </w:p>
    <w:p w14:paraId="17654140" w14:textId="77777777" w:rsidR="00CD6F9F" w:rsidRPr="00F6426E" w:rsidRDefault="00CD6F9F" w:rsidP="00CD6F9F">
      <w:pPr>
        <w:rPr>
          <w:rFonts w:ascii="Arial" w:hAnsi="Arial" w:cs="Arial"/>
          <w:b w:val="0"/>
          <w:color w:val="000000" w:themeColor="text1"/>
          <w:sz w:val="24"/>
          <w:szCs w:val="24"/>
        </w:rPr>
      </w:pPr>
      <w:r w:rsidRPr="00F6426E">
        <w:rPr>
          <w:rFonts w:ascii="Arial" w:hAnsi="Arial" w:cs="Arial"/>
          <w:b w:val="0"/>
          <w:color w:val="000000" w:themeColor="text1"/>
          <w:sz w:val="24"/>
          <w:szCs w:val="24"/>
        </w:rPr>
        <w:tab/>
        <w:t>When we review the report more closely, we see that all but two of the items the student answered incorrectly were within the score range or above the upper end of score range. As a general interpretation, the student answered relatively harder items incorrectly, and this score report provides some information about what the benchmarks associated with those incorrect answers were.  These are benchmarks that a teacher might want to look at and incorporate into instruction for this student.</w:t>
      </w:r>
    </w:p>
    <w:p w14:paraId="695E81E7" w14:textId="77777777" w:rsidR="00CD6F9F" w:rsidRPr="00F6426E" w:rsidRDefault="00CD6F9F" w:rsidP="00CD6F9F">
      <w:pPr>
        <w:rPr>
          <w:rFonts w:ascii="Arial" w:hAnsi="Arial" w:cs="Arial"/>
          <w:b w:val="0"/>
          <w:color w:val="000000" w:themeColor="text1"/>
          <w:sz w:val="24"/>
          <w:szCs w:val="24"/>
        </w:rPr>
      </w:pPr>
    </w:p>
    <w:p w14:paraId="69AA6756" w14:textId="4D907A06" w:rsidR="00CD6F9F" w:rsidRPr="00F6426E" w:rsidRDefault="00CD6F9F" w:rsidP="00B36FA2">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Within </w:t>
      </w:r>
      <w:r w:rsidR="00FB6DBB" w:rsidRPr="00F6426E">
        <w:rPr>
          <w:rFonts w:ascii="Arial" w:hAnsi="Arial" w:cs="Arial"/>
          <w:b w:val="0"/>
          <w:color w:val="000000" w:themeColor="text1"/>
          <w:sz w:val="24"/>
          <w:szCs w:val="24"/>
        </w:rPr>
        <w:t>M</w:t>
      </w:r>
      <w:r w:rsidR="001E07BF" w:rsidRPr="00F6426E">
        <w:rPr>
          <w:rFonts w:ascii="Arial" w:hAnsi="Arial" w:cs="Arial"/>
          <w:b w:val="0"/>
          <w:color w:val="000000" w:themeColor="text1"/>
          <w:sz w:val="24"/>
          <w:szCs w:val="24"/>
        </w:rPr>
        <w:t>easurement &amp; Data and Statistics &amp; Probability</w:t>
      </w:r>
      <w:r w:rsidRPr="00F6426E">
        <w:rPr>
          <w:rFonts w:ascii="Arial" w:hAnsi="Arial" w:cs="Arial"/>
          <w:b w:val="0"/>
          <w:color w:val="000000" w:themeColor="text1"/>
          <w:sz w:val="24"/>
          <w:szCs w:val="24"/>
        </w:rPr>
        <w:t xml:space="preserve">, benchmark </w:t>
      </w:r>
      <w:r w:rsidR="001E07BF" w:rsidRPr="00F6426E">
        <w:rPr>
          <w:rFonts w:ascii="Arial" w:hAnsi="Arial" w:cs="Arial"/>
          <w:b w:val="0"/>
          <w:color w:val="000000" w:themeColor="text1"/>
          <w:sz w:val="24"/>
          <w:szCs w:val="24"/>
        </w:rPr>
        <w:t>3</w:t>
      </w:r>
      <w:r w:rsidRPr="00F6426E">
        <w:rPr>
          <w:rFonts w:ascii="Arial" w:hAnsi="Arial" w:cs="Arial"/>
          <w:b w:val="0"/>
          <w:color w:val="000000" w:themeColor="text1"/>
          <w:sz w:val="24"/>
          <w:szCs w:val="24"/>
        </w:rPr>
        <w:t>.</w:t>
      </w:r>
      <w:r w:rsidR="001E07BF" w:rsidRPr="00F6426E">
        <w:rPr>
          <w:rFonts w:ascii="Arial" w:hAnsi="Arial" w:cs="Arial"/>
          <w:b w:val="0"/>
          <w:color w:val="000000" w:themeColor="text1"/>
          <w:sz w:val="24"/>
          <w:szCs w:val="24"/>
        </w:rPr>
        <w:t>MD</w:t>
      </w:r>
      <w:r w:rsidRPr="00F6426E">
        <w:rPr>
          <w:rFonts w:ascii="Arial" w:hAnsi="Arial" w:cs="Arial"/>
          <w:b w:val="0"/>
          <w:color w:val="000000" w:themeColor="text1"/>
          <w:sz w:val="24"/>
          <w:szCs w:val="24"/>
        </w:rPr>
        <w:t>.</w:t>
      </w:r>
      <w:r w:rsidR="001E07BF" w:rsidRPr="00F6426E">
        <w:rPr>
          <w:rFonts w:ascii="Arial" w:hAnsi="Arial" w:cs="Arial"/>
          <w:b w:val="0"/>
          <w:color w:val="000000" w:themeColor="text1"/>
          <w:sz w:val="24"/>
          <w:szCs w:val="24"/>
        </w:rPr>
        <w:t>3</w:t>
      </w:r>
      <w:r w:rsidRPr="00F6426E">
        <w:rPr>
          <w:rFonts w:ascii="Arial" w:hAnsi="Arial" w:cs="Arial"/>
          <w:b w:val="0"/>
          <w:color w:val="000000" w:themeColor="text1"/>
          <w:sz w:val="24"/>
          <w:szCs w:val="24"/>
        </w:rPr>
        <w:t xml:space="preserve"> appears three times, both on the answered correctly and answered incorrectly sides of the score report. This means the student saw three questions aligned to that benchmark.  The student </w:t>
      </w:r>
      <w:r w:rsidRPr="00F6426E">
        <w:rPr>
          <w:rFonts w:ascii="Arial" w:hAnsi="Arial" w:cs="Arial"/>
          <w:b w:val="0"/>
          <w:color w:val="000000" w:themeColor="text1"/>
          <w:sz w:val="24"/>
          <w:szCs w:val="24"/>
        </w:rPr>
        <w:lastRenderedPageBreak/>
        <w:t>was able to answer the slightly easier question for the benchmark correct</w:t>
      </w:r>
      <w:r w:rsidR="001E07BF" w:rsidRPr="00F6426E">
        <w:rPr>
          <w:rFonts w:ascii="Arial" w:hAnsi="Arial" w:cs="Arial"/>
          <w:b w:val="0"/>
          <w:color w:val="000000" w:themeColor="text1"/>
          <w:sz w:val="24"/>
          <w:szCs w:val="24"/>
        </w:rPr>
        <w:t>ly</w:t>
      </w:r>
      <w:r w:rsidRPr="00F6426E">
        <w:rPr>
          <w:rFonts w:ascii="Arial" w:hAnsi="Arial" w:cs="Arial"/>
          <w:b w:val="0"/>
          <w:color w:val="000000" w:themeColor="text1"/>
          <w:sz w:val="24"/>
          <w:szCs w:val="24"/>
        </w:rPr>
        <w:t xml:space="preserve"> (mapped to </w:t>
      </w:r>
      <w:r w:rsidR="001E07BF" w:rsidRPr="00F6426E">
        <w:rPr>
          <w:rFonts w:ascii="Arial" w:hAnsi="Arial" w:cs="Arial"/>
          <w:b w:val="0"/>
          <w:color w:val="000000" w:themeColor="text1"/>
          <w:sz w:val="24"/>
          <w:szCs w:val="24"/>
        </w:rPr>
        <w:t>374</w:t>
      </w:r>
      <w:r w:rsidRPr="00F6426E">
        <w:rPr>
          <w:rFonts w:ascii="Arial" w:hAnsi="Arial" w:cs="Arial"/>
          <w:b w:val="0"/>
          <w:color w:val="000000" w:themeColor="text1"/>
          <w:sz w:val="24"/>
          <w:szCs w:val="24"/>
        </w:rPr>
        <w:t>)</w:t>
      </w:r>
      <w:r w:rsidR="001E07BF" w:rsidRPr="00F6426E">
        <w:rPr>
          <w:rFonts w:ascii="Arial" w:hAnsi="Arial" w:cs="Arial"/>
          <w:b w:val="0"/>
          <w:color w:val="000000" w:themeColor="text1"/>
          <w:sz w:val="24"/>
          <w:szCs w:val="24"/>
        </w:rPr>
        <w:t xml:space="preserve">, but not the two harder items for that benchmark (mapped to 387 and 403). </w:t>
      </w:r>
    </w:p>
    <w:p w14:paraId="494B4813" w14:textId="77777777" w:rsidR="00CD6F9F" w:rsidRPr="00F6426E" w:rsidRDefault="00CD6F9F" w:rsidP="00CD6F9F">
      <w:pPr>
        <w:rPr>
          <w:rFonts w:ascii="Arial" w:hAnsi="Arial" w:cs="Arial"/>
          <w:b w:val="0"/>
          <w:color w:val="000000" w:themeColor="text1"/>
          <w:sz w:val="24"/>
          <w:szCs w:val="24"/>
        </w:rPr>
      </w:pPr>
    </w:p>
    <w:p w14:paraId="554C2483" w14:textId="4D3297CE" w:rsidR="00FB0B18" w:rsidRPr="00F6426E" w:rsidRDefault="00CD6F9F" w:rsidP="00897152">
      <w:pPr>
        <w:ind w:firstLine="720"/>
        <w:rPr>
          <w:color w:val="000000" w:themeColor="text1"/>
        </w:rPr>
      </w:pPr>
      <w:r w:rsidRPr="00F6426E">
        <w:rPr>
          <w:rFonts w:ascii="Arial" w:hAnsi="Arial" w:cs="Arial"/>
          <w:b w:val="0"/>
          <w:color w:val="000000" w:themeColor="text1"/>
          <w:sz w:val="24"/>
          <w:szCs w:val="24"/>
        </w:rPr>
        <w:t xml:space="preserve">Another resource for understanding these reports is to refer to the Quick Reference Guide for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Mathematics</w:t>
      </w:r>
      <w:r w:rsidRPr="00F6426E">
        <w:rPr>
          <w:rFonts w:ascii="Arial" w:hAnsi="Arial" w:cs="Arial"/>
          <w:b w:val="0"/>
          <w:color w:val="000000" w:themeColor="text1"/>
          <w:sz w:val="24"/>
          <w:szCs w:val="24"/>
        </w:rPr>
        <w:t xml:space="preserve"> Individual Student Score Report</w:t>
      </w:r>
      <w:r w:rsidR="001E07BF" w:rsidRPr="00F6426E">
        <w:rPr>
          <w:rFonts w:ascii="Arial" w:hAnsi="Arial" w:cs="Arial"/>
          <w:b w:val="0"/>
          <w:color w:val="000000" w:themeColor="text1"/>
          <w:sz w:val="24"/>
          <w:szCs w:val="24"/>
        </w:rPr>
        <w:t xml:space="preserve"> – </w:t>
      </w:r>
      <w:r w:rsidRPr="00F6426E">
        <w:rPr>
          <w:rFonts w:ascii="Arial" w:hAnsi="Arial" w:cs="Arial"/>
          <w:b w:val="0"/>
          <w:color w:val="000000" w:themeColor="text1"/>
          <w:sz w:val="24"/>
          <w:szCs w:val="24"/>
        </w:rPr>
        <w:t xml:space="preserve">Content Strands, included in Appendix B of this Guide. </w:t>
      </w:r>
    </w:p>
    <w:p w14:paraId="75764693" w14:textId="77777777" w:rsidR="00CD6F9F" w:rsidRPr="00F6426E" w:rsidRDefault="00CD6F9F">
      <w:pPr>
        <w:spacing w:after="200"/>
        <w:rPr>
          <w:rFonts w:ascii="Arial" w:eastAsiaTheme="majorEastAsia" w:hAnsi="Arial" w:cs="Arial"/>
          <w:color w:val="000000" w:themeColor="text1"/>
          <w:kern w:val="28"/>
          <w:sz w:val="52"/>
          <w:szCs w:val="52"/>
        </w:rPr>
      </w:pPr>
      <w:r w:rsidRPr="00F6426E">
        <w:rPr>
          <w:rFonts w:ascii="Arial" w:hAnsi="Arial" w:cs="Arial"/>
          <w:color w:val="000000" w:themeColor="text1"/>
          <w:szCs w:val="52"/>
        </w:rPr>
        <w:br w:type="page"/>
      </w:r>
    </w:p>
    <w:p w14:paraId="29983CAE" w14:textId="2AD62C82" w:rsidR="00FB0B18" w:rsidRPr="00F6426E" w:rsidRDefault="00FB0B18" w:rsidP="00B60AA4">
      <w:pPr>
        <w:pStyle w:val="Heading1"/>
        <w:spacing w:before="0" w:after="240"/>
        <w:rPr>
          <w:rFonts w:ascii="Arial" w:hAnsi="Arial" w:cs="Arial"/>
          <w:color w:val="000000" w:themeColor="text1"/>
          <w:szCs w:val="52"/>
        </w:rPr>
      </w:pPr>
      <w:bookmarkStart w:id="8" w:name="_Toc9173683"/>
      <w:r w:rsidRPr="00F6426E">
        <w:rPr>
          <w:rFonts w:ascii="Arial" w:hAnsi="Arial" w:cs="Arial"/>
          <w:color w:val="000000" w:themeColor="text1"/>
          <w:szCs w:val="52"/>
        </w:rPr>
        <w:lastRenderedPageBreak/>
        <w:t>Class Score Reports</w:t>
      </w:r>
      <w:bookmarkEnd w:id="8"/>
    </w:p>
    <w:p w14:paraId="6C2C3EEA" w14:textId="77777777" w:rsidR="00CD6F9F" w:rsidRPr="00F6426E" w:rsidRDefault="00CD6F9F" w:rsidP="00CD6F9F">
      <w:pPr>
        <w:rPr>
          <w:rFonts w:ascii="Arial" w:hAnsi="Arial" w:cs="Arial"/>
          <w:b w:val="0"/>
          <w:color w:val="000000" w:themeColor="text1"/>
          <w:sz w:val="24"/>
          <w:szCs w:val="24"/>
        </w:rPr>
      </w:pPr>
      <w:r w:rsidRPr="00F6426E">
        <w:rPr>
          <w:rFonts w:ascii="Arial" w:hAnsi="Arial" w:cs="Arial"/>
          <w:b w:val="0"/>
          <w:color w:val="000000" w:themeColor="text1"/>
          <w:sz w:val="24"/>
          <w:szCs w:val="24"/>
        </w:rPr>
        <w:tab/>
        <w:t>The Class Score Reports are very different from the Individual Student Score Reports in the following areas:</w:t>
      </w:r>
    </w:p>
    <w:p w14:paraId="78767796" w14:textId="77777777" w:rsidR="00CD6F9F" w:rsidRPr="00F6426E" w:rsidRDefault="00CD6F9F" w:rsidP="00CD6F9F">
      <w:p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 </w:t>
      </w:r>
    </w:p>
    <w:p w14:paraId="41B3A9D1" w14:textId="5F7E692E" w:rsidR="001E07BF" w:rsidRPr="00F6426E" w:rsidRDefault="001E07BF" w:rsidP="001E07BF">
      <w:pPr>
        <w:pStyle w:val="ListParagraph"/>
        <w:numPr>
          <w:ilvl w:val="0"/>
          <w:numId w:val="23"/>
        </w:numPr>
        <w:rPr>
          <w:rFonts w:ascii="Arial" w:hAnsi="Arial" w:cs="Arial"/>
          <w:b w:val="0"/>
          <w:color w:val="000000" w:themeColor="text1"/>
          <w:sz w:val="24"/>
          <w:szCs w:val="24"/>
        </w:rPr>
      </w:pPr>
      <w:r w:rsidRPr="00F6426E">
        <w:rPr>
          <w:rFonts w:ascii="Arial" w:hAnsi="Arial" w:cs="Arial"/>
          <w:b w:val="0"/>
          <w:color w:val="000000" w:themeColor="text1"/>
          <w:sz w:val="24"/>
          <w:szCs w:val="24"/>
        </w:rPr>
        <w:t>I</w:t>
      </w:r>
      <w:r w:rsidR="00CD6F9F" w:rsidRPr="00F6426E">
        <w:rPr>
          <w:rFonts w:ascii="Arial" w:hAnsi="Arial" w:cs="Arial"/>
          <w:b w:val="0"/>
          <w:color w:val="000000" w:themeColor="text1"/>
          <w:sz w:val="24"/>
          <w:szCs w:val="24"/>
        </w:rPr>
        <w:t xml:space="preserve">ndividual students within a class do not typically see the same questions on a </w:t>
      </w:r>
      <w:r w:rsidR="0080325B" w:rsidRPr="00F6426E">
        <w:rPr>
          <w:rFonts w:ascii="Arial" w:hAnsi="Arial" w:cs="Arial"/>
          <w:b w:val="0"/>
          <w:color w:val="000000" w:themeColor="text1"/>
          <w:sz w:val="24"/>
          <w:szCs w:val="24"/>
        </w:rPr>
        <w:t>MAPT-CCR</w:t>
      </w:r>
      <w:r w:rsidR="00CD6F9F" w:rsidRPr="00F6426E">
        <w:rPr>
          <w:rFonts w:ascii="Arial" w:hAnsi="Arial" w:cs="Arial"/>
          <w:b w:val="0"/>
          <w:color w:val="000000" w:themeColor="text1"/>
          <w:sz w:val="24"/>
          <w:szCs w:val="24"/>
        </w:rPr>
        <w:t xml:space="preserve"> test</w:t>
      </w:r>
      <w:r w:rsidRPr="00F6426E">
        <w:rPr>
          <w:rFonts w:ascii="Arial" w:hAnsi="Arial" w:cs="Arial"/>
          <w:b w:val="0"/>
          <w:color w:val="000000" w:themeColor="text1"/>
          <w:sz w:val="24"/>
          <w:szCs w:val="24"/>
        </w:rPr>
        <w:t>.</w:t>
      </w:r>
    </w:p>
    <w:p w14:paraId="0FCE765C" w14:textId="5FBA20F7" w:rsidR="00CD6F9F" w:rsidRPr="00F6426E" w:rsidRDefault="001E07BF" w:rsidP="00F6426E">
      <w:pPr>
        <w:pStyle w:val="ListParagraph"/>
        <w:numPr>
          <w:ilvl w:val="0"/>
          <w:numId w:val="23"/>
        </w:numPr>
        <w:rPr>
          <w:rFonts w:ascii="Arial" w:hAnsi="Arial" w:cs="Arial"/>
          <w:b w:val="0"/>
          <w:color w:val="000000" w:themeColor="text1"/>
          <w:sz w:val="24"/>
          <w:szCs w:val="24"/>
        </w:rPr>
      </w:pPr>
      <w:r w:rsidRPr="00F6426E">
        <w:rPr>
          <w:rFonts w:ascii="Arial" w:hAnsi="Arial" w:cs="Arial"/>
          <w:b w:val="0"/>
          <w:color w:val="000000" w:themeColor="text1"/>
          <w:sz w:val="24"/>
          <w:szCs w:val="24"/>
        </w:rPr>
        <w:t>T</w:t>
      </w:r>
      <w:r w:rsidR="00CD6F9F" w:rsidRPr="00F6426E">
        <w:rPr>
          <w:rFonts w:ascii="Arial" w:hAnsi="Arial" w:cs="Arial"/>
          <w:b w:val="0"/>
          <w:color w:val="000000" w:themeColor="text1"/>
          <w:sz w:val="24"/>
          <w:szCs w:val="24"/>
        </w:rPr>
        <w:t xml:space="preserve">he range of difficulty on </w:t>
      </w:r>
      <w:r w:rsidR="0080325B" w:rsidRPr="00F6426E">
        <w:rPr>
          <w:rFonts w:ascii="Arial" w:hAnsi="Arial" w:cs="Arial"/>
          <w:b w:val="0"/>
          <w:color w:val="000000" w:themeColor="text1"/>
          <w:sz w:val="24"/>
          <w:szCs w:val="24"/>
        </w:rPr>
        <w:t>MAPT-CCR</w:t>
      </w:r>
      <w:r w:rsidR="00CD6F9F" w:rsidRPr="00F6426E">
        <w:rPr>
          <w:rFonts w:ascii="Arial" w:hAnsi="Arial" w:cs="Arial"/>
          <w:b w:val="0"/>
          <w:color w:val="000000" w:themeColor="text1"/>
          <w:sz w:val="24"/>
          <w:szCs w:val="24"/>
        </w:rPr>
        <w:t xml:space="preserve"> tests within a class may be considerable</w:t>
      </w:r>
      <w:r w:rsidRPr="00F6426E">
        <w:rPr>
          <w:rFonts w:ascii="Arial" w:hAnsi="Arial" w:cs="Arial"/>
          <w:b w:val="0"/>
          <w:color w:val="000000" w:themeColor="text1"/>
          <w:sz w:val="24"/>
          <w:szCs w:val="24"/>
        </w:rPr>
        <w:t>.</w:t>
      </w:r>
    </w:p>
    <w:p w14:paraId="7E9F73EC" w14:textId="028F8E22" w:rsidR="00CD6F9F" w:rsidRPr="00F6426E" w:rsidRDefault="001E07BF" w:rsidP="00F6426E">
      <w:pPr>
        <w:pStyle w:val="ListParagraph"/>
        <w:numPr>
          <w:ilvl w:val="0"/>
          <w:numId w:val="23"/>
        </w:numPr>
        <w:rPr>
          <w:rFonts w:ascii="Arial" w:hAnsi="Arial" w:cs="Arial"/>
          <w:b w:val="0"/>
          <w:color w:val="000000" w:themeColor="text1"/>
          <w:sz w:val="24"/>
          <w:szCs w:val="24"/>
        </w:rPr>
      </w:pPr>
      <w:r w:rsidRPr="00F6426E">
        <w:rPr>
          <w:rFonts w:ascii="Arial" w:hAnsi="Arial" w:cs="Arial"/>
          <w:b w:val="0"/>
          <w:color w:val="000000" w:themeColor="text1"/>
          <w:sz w:val="24"/>
          <w:szCs w:val="24"/>
        </w:rPr>
        <w:t>T</w:t>
      </w:r>
      <w:r w:rsidR="00CD6F9F" w:rsidRPr="00F6426E">
        <w:rPr>
          <w:rFonts w:ascii="Arial" w:hAnsi="Arial" w:cs="Arial"/>
          <w:b w:val="0"/>
          <w:color w:val="000000" w:themeColor="text1"/>
          <w:sz w:val="24"/>
          <w:szCs w:val="24"/>
        </w:rPr>
        <w:t xml:space="preserve">he class-level reports summarize performance at the content strand level rather than for individual benchmarks. </w:t>
      </w:r>
    </w:p>
    <w:p w14:paraId="462F1008" w14:textId="77777777" w:rsidR="00CD6F9F" w:rsidRPr="00F6426E" w:rsidRDefault="00CD6F9F" w:rsidP="00CD6F9F">
      <w:pPr>
        <w:rPr>
          <w:rFonts w:ascii="Arial" w:hAnsi="Arial" w:cs="Arial"/>
          <w:b w:val="0"/>
          <w:color w:val="000000" w:themeColor="text1"/>
          <w:sz w:val="24"/>
          <w:szCs w:val="24"/>
        </w:rPr>
      </w:pPr>
    </w:p>
    <w:p w14:paraId="1686E0F2" w14:textId="77777777" w:rsidR="00CD6F9F" w:rsidRPr="00F6426E" w:rsidRDefault="00CD6F9F" w:rsidP="00CD6F9F">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The Class Score Reports can be generated to analyze test scores by Content Strand or Components of Rigor (also known as Cognitive Levels).  These options allow teachers to determine what information they would like to see on the report.</w:t>
      </w:r>
    </w:p>
    <w:p w14:paraId="4F7055D1" w14:textId="77777777" w:rsidR="00CD6F9F" w:rsidRPr="00F6426E" w:rsidRDefault="00CD6F9F" w:rsidP="00CD6F9F">
      <w:pPr>
        <w:rPr>
          <w:rFonts w:ascii="Arial" w:hAnsi="Arial" w:cs="Arial"/>
          <w:b w:val="0"/>
          <w:color w:val="000000" w:themeColor="text1"/>
          <w:sz w:val="24"/>
          <w:szCs w:val="24"/>
        </w:rPr>
      </w:pPr>
    </w:p>
    <w:p w14:paraId="23990BB8" w14:textId="3116A610" w:rsidR="00CD6F9F" w:rsidRPr="00F6426E" w:rsidRDefault="00CD6F9F" w:rsidP="00CD6F9F">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Figure 6 provides an example of a Class Score Report by Content Strand.  The header of this Class Score Report includes the Fiscal Year, the site name (blocked out here for confidentiality), the Class </w:t>
      </w:r>
      <w:r w:rsidR="00006DEE" w:rsidRPr="00F6426E">
        <w:rPr>
          <w:rFonts w:ascii="Arial" w:hAnsi="Arial" w:cs="Arial"/>
          <w:b w:val="0"/>
          <w:color w:val="000000" w:themeColor="text1"/>
          <w:sz w:val="24"/>
          <w:szCs w:val="24"/>
        </w:rPr>
        <w:t>Title listed in LACES</w:t>
      </w:r>
      <w:r w:rsidRPr="00F6426E">
        <w:rPr>
          <w:rFonts w:ascii="Arial" w:hAnsi="Arial" w:cs="Arial"/>
          <w:b w:val="0"/>
          <w:color w:val="000000" w:themeColor="text1"/>
          <w:sz w:val="24"/>
          <w:szCs w:val="24"/>
        </w:rPr>
        <w:t>, the number of students in the class, the number of tests the report includes, and the date on which the report was run.  Note that in this example, the number of tests (</w:t>
      </w:r>
      <w:r w:rsidR="00006DEE" w:rsidRPr="00F6426E">
        <w:rPr>
          <w:rFonts w:ascii="Arial" w:hAnsi="Arial" w:cs="Arial"/>
          <w:b w:val="0"/>
          <w:color w:val="000000" w:themeColor="text1"/>
          <w:sz w:val="24"/>
          <w:szCs w:val="24"/>
        </w:rPr>
        <w:t>8</w:t>
      </w:r>
      <w:r w:rsidRPr="00F6426E">
        <w:rPr>
          <w:rFonts w:ascii="Arial" w:hAnsi="Arial" w:cs="Arial"/>
          <w:b w:val="0"/>
          <w:color w:val="000000" w:themeColor="text1"/>
          <w:sz w:val="24"/>
          <w:szCs w:val="24"/>
        </w:rPr>
        <w:t xml:space="preserve">) is </w:t>
      </w:r>
      <w:r w:rsidR="00006DEE" w:rsidRPr="00F6426E">
        <w:rPr>
          <w:rFonts w:ascii="Arial" w:hAnsi="Arial" w:cs="Arial"/>
          <w:b w:val="0"/>
          <w:color w:val="000000" w:themeColor="text1"/>
          <w:sz w:val="24"/>
          <w:szCs w:val="24"/>
        </w:rPr>
        <w:t>greater than</w:t>
      </w:r>
      <w:r w:rsidRPr="00F6426E">
        <w:rPr>
          <w:rFonts w:ascii="Arial" w:hAnsi="Arial" w:cs="Arial"/>
          <w:b w:val="0"/>
          <w:color w:val="000000" w:themeColor="text1"/>
          <w:sz w:val="24"/>
          <w:szCs w:val="24"/>
        </w:rPr>
        <w:t xml:space="preserve"> the number of students (</w:t>
      </w:r>
      <w:r w:rsidR="00006DEE" w:rsidRPr="00F6426E">
        <w:rPr>
          <w:rFonts w:ascii="Arial" w:hAnsi="Arial" w:cs="Arial"/>
          <w:b w:val="0"/>
          <w:color w:val="000000" w:themeColor="text1"/>
          <w:sz w:val="24"/>
          <w:szCs w:val="24"/>
        </w:rPr>
        <w:t>7</w:t>
      </w:r>
      <w:r w:rsidRPr="00F6426E">
        <w:rPr>
          <w:rFonts w:ascii="Arial" w:hAnsi="Arial" w:cs="Arial"/>
          <w:b w:val="0"/>
          <w:color w:val="000000" w:themeColor="text1"/>
          <w:sz w:val="24"/>
          <w:szCs w:val="24"/>
        </w:rPr>
        <w:t>)</w:t>
      </w:r>
      <w:r w:rsidR="00006DEE" w:rsidRPr="00F6426E">
        <w:rPr>
          <w:rFonts w:ascii="Arial" w:hAnsi="Arial" w:cs="Arial"/>
          <w:b w:val="0"/>
          <w:color w:val="000000" w:themeColor="text1"/>
          <w:sz w:val="24"/>
          <w:szCs w:val="24"/>
        </w:rPr>
        <w:t xml:space="preserve">. These numbers do not need to match—some </w:t>
      </w:r>
      <w:r w:rsidRPr="00F6426E">
        <w:rPr>
          <w:rFonts w:ascii="Arial" w:hAnsi="Arial" w:cs="Arial"/>
          <w:b w:val="0"/>
          <w:color w:val="000000" w:themeColor="text1"/>
          <w:sz w:val="24"/>
          <w:szCs w:val="24"/>
        </w:rPr>
        <w:t xml:space="preserve">students may have taken the test once, some may have taken it twice, and perhaps some may have taken it a third time </w:t>
      </w:r>
      <w:r w:rsidR="00006DEE" w:rsidRPr="00F6426E">
        <w:rPr>
          <w:rFonts w:ascii="Arial" w:hAnsi="Arial" w:cs="Arial"/>
          <w:b w:val="0"/>
          <w:color w:val="000000" w:themeColor="text1"/>
          <w:sz w:val="24"/>
          <w:szCs w:val="24"/>
        </w:rPr>
        <w:t xml:space="preserve">(all within the same fiscal year) </w:t>
      </w:r>
      <w:r w:rsidRPr="00F6426E">
        <w:rPr>
          <w:rFonts w:ascii="Arial" w:hAnsi="Arial" w:cs="Arial"/>
          <w:b w:val="0"/>
          <w:color w:val="000000" w:themeColor="text1"/>
          <w:sz w:val="24"/>
          <w:szCs w:val="24"/>
        </w:rPr>
        <w:t xml:space="preserve">by the date </w:t>
      </w:r>
      <w:r w:rsidR="00006DEE" w:rsidRPr="00F6426E">
        <w:rPr>
          <w:rFonts w:ascii="Arial" w:hAnsi="Arial" w:cs="Arial"/>
          <w:b w:val="0"/>
          <w:color w:val="000000" w:themeColor="text1"/>
          <w:sz w:val="24"/>
          <w:szCs w:val="24"/>
        </w:rPr>
        <w:t xml:space="preserve">a class score </w:t>
      </w:r>
      <w:r w:rsidRPr="00F6426E">
        <w:rPr>
          <w:rFonts w:ascii="Arial" w:hAnsi="Arial" w:cs="Arial"/>
          <w:b w:val="0"/>
          <w:color w:val="000000" w:themeColor="text1"/>
          <w:sz w:val="24"/>
          <w:szCs w:val="24"/>
        </w:rPr>
        <w:t xml:space="preserve">report </w:t>
      </w:r>
      <w:r w:rsidR="00006DEE" w:rsidRPr="00F6426E">
        <w:rPr>
          <w:rFonts w:ascii="Arial" w:hAnsi="Arial" w:cs="Arial"/>
          <w:b w:val="0"/>
          <w:color w:val="000000" w:themeColor="text1"/>
          <w:sz w:val="24"/>
          <w:szCs w:val="24"/>
        </w:rPr>
        <w:t xml:space="preserve">is </w:t>
      </w:r>
      <w:r w:rsidRPr="00F6426E">
        <w:rPr>
          <w:rFonts w:ascii="Arial" w:hAnsi="Arial" w:cs="Arial"/>
          <w:b w:val="0"/>
          <w:color w:val="000000" w:themeColor="text1"/>
          <w:sz w:val="24"/>
          <w:szCs w:val="24"/>
        </w:rPr>
        <w:t xml:space="preserve">run.  </w:t>
      </w:r>
      <w:r w:rsidR="00006DEE" w:rsidRPr="00F6426E">
        <w:rPr>
          <w:rFonts w:ascii="Arial" w:hAnsi="Arial" w:cs="Arial"/>
          <w:b w:val="0"/>
          <w:color w:val="000000" w:themeColor="text1"/>
          <w:sz w:val="24"/>
          <w:szCs w:val="24"/>
        </w:rPr>
        <w:t>Keep in mind that t</w:t>
      </w:r>
      <w:r w:rsidRPr="00F6426E">
        <w:rPr>
          <w:rFonts w:ascii="Arial" w:hAnsi="Arial" w:cs="Arial"/>
          <w:b w:val="0"/>
          <w:color w:val="000000" w:themeColor="text1"/>
          <w:sz w:val="24"/>
          <w:szCs w:val="24"/>
        </w:rPr>
        <w:t xml:space="preserve">he report may include data on more than one test administration for some students. </w:t>
      </w:r>
    </w:p>
    <w:p w14:paraId="41634EB0" w14:textId="77777777" w:rsidR="00CD6F9F" w:rsidRPr="00F6426E" w:rsidRDefault="00CD6F9F" w:rsidP="00CD6F9F">
      <w:pPr>
        <w:rPr>
          <w:rFonts w:ascii="Arial" w:hAnsi="Arial" w:cs="Arial"/>
          <w:b w:val="0"/>
          <w:color w:val="000000" w:themeColor="text1"/>
          <w:sz w:val="24"/>
          <w:szCs w:val="24"/>
        </w:rPr>
      </w:pPr>
    </w:p>
    <w:p w14:paraId="19CE7C4C" w14:textId="17B60D4E" w:rsidR="00CD6F9F" w:rsidRPr="00F6426E" w:rsidRDefault="00CD6F9F" w:rsidP="00CD6F9F">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Refer to the body of the Class Score Report in Figure 6.  Along the left margin of the table are the Content Strands from the CCRSAE.  Along the top of the table are ranges of item difficulty on the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scale (200-299, 200-399, 400-499, 500-599, and 600-700).  As described earlier, each item on the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is located on the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scale and so falls into one of these score ranges. This is a way of characterizing item difficulty because</w:t>
      </w:r>
      <w:r w:rsidR="00006DEE" w:rsidRPr="00F6426E">
        <w:rPr>
          <w:rFonts w:ascii="Arial" w:hAnsi="Arial" w:cs="Arial"/>
          <w:b w:val="0"/>
          <w:color w:val="000000" w:themeColor="text1"/>
          <w:sz w:val="24"/>
          <w:szCs w:val="24"/>
        </w:rPr>
        <w:t>,</w:t>
      </w:r>
      <w:r w:rsidRPr="00F6426E">
        <w:rPr>
          <w:rFonts w:ascii="Arial" w:hAnsi="Arial" w:cs="Arial"/>
          <w:b w:val="0"/>
          <w:color w:val="000000" w:themeColor="text1"/>
          <w:sz w:val="24"/>
          <w:szCs w:val="24"/>
        </w:rPr>
        <w:t xml:space="preserve"> in reporting student scores</w:t>
      </w:r>
      <w:r w:rsidR="00006DEE" w:rsidRPr="00F6426E">
        <w:rPr>
          <w:rFonts w:ascii="Arial" w:hAnsi="Arial" w:cs="Arial"/>
          <w:b w:val="0"/>
          <w:color w:val="000000" w:themeColor="text1"/>
          <w:sz w:val="24"/>
          <w:szCs w:val="24"/>
        </w:rPr>
        <w:t>,</w:t>
      </w:r>
      <w:r w:rsidRPr="00F6426E">
        <w:rPr>
          <w:rFonts w:ascii="Arial" w:hAnsi="Arial" w:cs="Arial"/>
          <w:b w:val="0"/>
          <w:color w:val="000000" w:themeColor="text1"/>
          <w:sz w:val="24"/>
          <w:szCs w:val="24"/>
        </w:rPr>
        <w:t xml:space="preserve"> it is important to note that the adaptive nature of the </w:t>
      </w:r>
      <w:r w:rsidR="0080325B"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results in different students within a class seeing items of different difficulty. </w:t>
      </w:r>
      <w:r w:rsidR="00006DEE" w:rsidRPr="00F6426E">
        <w:rPr>
          <w:rFonts w:ascii="Arial" w:hAnsi="Arial" w:cs="Arial"/>
          <w:b w:val="0"/>
          <w:color w:val="000000" w:themeColor="text1"/>
          <w:sz w:val="24"/>
          <w:szCs w:val="24"/>
        </w:rPr>
        <w:t>If no students in a class have seen items within a certain range of the scale, that range will not be displayed.</w:t>
      </w:r>
    </w:p>
    <w:p w14:paraId="21833897" w14:textId="77777777" w:rsidR="00CD6F9F" w:rsidRPr="00F6426E" w:rsidRDefault="00CD6F9F" w:rsidP="00CD6F9F">
      <w:pPr>
        <w:rPr>
          <w:rFonts w:ascii="Arial" w:hAnsi="Arial" w:cs="Arial"/>
          <w:b w:val="0"/>
          <w:color w:val="000000" w:themeColor="text1"/>
          <w:sz w:val="24"/>
          <w:szCs w:val="24"/>
        </w:rPr>
      </w:pPr>
    </w:p>
    <w:p w14:paraId="421ECF8C" w14:textId="5A7BEE2F" w:rsidR="00CD6F9F" w:rsidRPr="00F6426E" w:rsidRDefault="00CD6F9F" w:rsidP="00CD6F9F">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Consider the column headed by 500-599 in Figure 6.  In the row labeled </w:t>
      </w:r>
      <w:r w:rsidR="00803861" w:rsidRPr="00F6426E">
        <w:rPr>
          <w:rFonts w:ascii="Arial" w:hAnsi="Arial" w:cs="Arial"/>
          <w:b w:val="0"/>
          <w:color w:val="000000" w:themeColor="text1"/>
          <w:sz w:val="24"/>
          <w:szCs w:val="24"/>
        </w:rPr>
        <w:t>F</w:t>
      </w:r>
      <w:r w:rsidRPr="00F6426E">
        <w:rPr>
          <w:rFonts w:ascii="Arial" w:hAnsi="Arial" w:cs="Arial"/>
          <w:b w:val="0"/>
          <w:color w:val="000000" w:themeColor="text1"/>
          <w:sz w:val="24"/>
          <w:szCs w:val="24"/>
        </w:rPr>
        <w:t xml:space="preserve"> (</w:t>
      </w:r>
      <w:r w:rsidR="00803861" w:rsidRPr="00F6426E">
        <w:rPr>
          <w:rFonts w:ascii="Arial" w:hAnsi="Arial" w:cs="Arial"/>
          <w:b w:val="0"/>
          <w:color w:val="000000" w:themeColor="text1"/>
          <w:sz w:val="24"/>
          <w:szCs w:val="24"/>
        </w:rPr>
        <w:t>Functions</w:t>
      </w:r>
      <w:r w:rsidRPr="00F6426E">
        <w:rPr>
          <w:rFonts w:ascii="Arial" w:hAnsi="Arial" w:cs="Arial"/>
          <w:b w:val="0"/>
          <w:color w:val="000000" w:themeColor="text1"/>
          <w:sz w:val="24"/>
          <w:szCs w:val="24"/>
        </w:rPr>
        <w:t xml:space="preserve">), there are </w:t>
      </w:r>
      <w:r w:rsidR="00803861" w:rsidRPr="00F6426E">
        <w:rPr>
          <w:rFonts w:ascii="Arial" w:hAnsi="Arial" w:cs="Arial"/>
          <w:b w:val="0"/>
          <w:color w:val="000000" w:themeColor="text1"/>
          <w:sz w:val="24"/>
          <w:szCs w:val="24"/>
        </w:rPr>
        <w:t xml:space="preserve">eight </w:t>
      </w:r>
      <w:r w:rsidRPr="00F6426E">
        <w:rPr>
          <w:rFonts w:ascii="Arial" w:hAnsi="Arial" w:cs="Arial"/>
          <w:b w:val="0"/>
          <w:color w:val="000000" w:themeColor="text1"/>
          <w:sz w:val="24"/>
          <w:szCs w:val="24"/>
        </w:rPr>
        <w:t>student responses in the 500-599 range, and 7</w:t>
      </w:r>
      <w:r w:rsidR="00803861" w:rsidRPr="00F6426E">
        <w:rPr>
          <w:rFonts w:ascii="Arial" w:hAnsi="Arial" w:cs="Arial"/>
          <w:b w:val="0"/>
          <w:color w:val="000000" w:themeColor="text1"/>
          <w:sz w:val="24"/>
          <w:szCs w:val="24"/>
        </w:rPr>
        <w:t>5</w:t>
      </w:r>
      <w:r w:rsidRPr="00F6426E">
        <w:rPr>
          <w:rFonts w:ascii="Arial" w:hAnsi="Arial" w:cs="Arial"/>
          <w:b w:val="0"/>
          <w:color w:val="000000" w:themeColor="text1"/>
          <w:sz w:val="24"/>
          <w:szCs w:val="24"/>
        </w:rPr>
        <w:t xml:space="preserve">% were answered correctly.  This might be reflecting that the same item was seen by </w:t>
      </w:r>
      <w:r w:rsidR="00803861" w:rsidRPr="00F6426E">
        <w:rPr>
          <w:rFonts w:ascii="Arial" w:hAnsi="Arial" w:cs="Arial"/>
          <w:b w:val="0"/>
          <w:color w:val="000000" w:themeColor="text1"/>
          <w:sz w:val="24"/>
          <w:szCs w:val="24"/>
        </w:rPr>
        <w:t>all seven students and one students saw two items in that classification</w:t>
      </w:r>
      <w:r w:rsidRPr="00F6426E">
        <w:rPr>
          <w:rFonts w:ascii="Arial" w:hAnsi="Arial" w:cs="Arial"/>
          <w:b w:val="0"/>
          <w:color w:val="000000" w:themeColor="text1"/>
          <w:sz w:val="24"/>
          <w:szCs w:val="24"/>
        </w:rPr>
        <w:t xml:space="preserve">, or that </w:t>
      </w:r>
      <w:r w:rsidR="00803861" w:rsidRPr="00F6426E">
        <w:rPr>
          <w:rFonts w:ascii="Arial" w:hAnsi="Arial" w:cs="Arial"/>
          <w:b w:val="0"/>
          <w:color w:val="000000" w:themeColor="text1"/>
          <w:sz w:val="24"/>
          <w:szCs w:val="24"/>
        </w:rPr>
        <w:t xml:space="preserve">eight </w:t>
      </w:r>
      <w:r w:rsidRPr="00F6426E">
        <w:rPr>
          <w:rFonts w:ascii="Arial" w:hAnsi="Arial" w:cs="Arial"/>
          <w:b w:val="0"/>
          <w:color w:val="000000" w:themeColor="text1"/>
          <w:sz w:val="24"/>
          <w:szCs w:val="24"/>
        </w:rPr>
        <w:t xml:space="preserve">different items were seen by different </w:t>
      </w:r>
      <w:r w:rsidRPr="00F6426E">
        <w:rPr>
          <w:rFonts w:ascii="Arial" w:hAnsi="Arial" w:cs="Arial"/>
          <w:b w:val="0"/>
          <w:color w:val="000000" w:themeColor="text1"/>
          <w:sz w:val="24"/>
          <w:szCs w:val="24"/>
        </w:rPr>
        <w:lastRenderedPageBreak/>
        <w:t xml:space="preserve">students.  The point remains: </w:t>
      </w:r>
      <w:r w:rsidR="00803861" w:rsidRPr="00F6426E">
        <w:rPr>
          <w:rFonts w:ascii="Arial" w:hAnsi="Arial" w:cs="Arial"/>
          <w:b w:val="0"/>
          <w:color w:val="000000" w:themeColor="text1"/>
          <w:sz w:val="24"/>
          <w:szCs w:val="24"/>
        </w:rPr>
        <w:t xml:space="preserve">for </w:t>
      </w:r>
      <w:r w:rsidRPr="00F6426E">
        <w:rPr>
          <w:rFonts w:ascii="Arial" w:hAnsi="Arial" w:cs="Arial"/>
          <w:b w:val="0"/>
          <w:color w:val="000000" w:themeColor="text1"/>
          <w:sz w:val="24"/>
          <w:szCs w:val="24"/>
        </w:rPr>
        <w:t xml:space="preserve">this class, </w:t>
      </w:r>
      <w:r w:rsidR="00803861" w:rsidRPr="00F6426E">
        <w:rPr>
          <w:rFonts w:ascii="Arial" w:hAnsi="Arial" w:cs="Arial"/>
          <w:b w:val="0"/>
          <w:color w:val="000000" w:themeColor="text1"/>
          <w:sz w:val="24"/>
          <w:szCs w:val="24"/>
        </w:rPr>
        <w:t>in three-quarters of the occasions where Functions items in the 500-5900 range were presented to learners, the items were answered correctly</w:t>
      </w:r>
      <w:r w:rsidRPr="00F6426E">
        <w:rPr>
          <w:rFonts w:ascii="Arial" w:hAnsi="Arial" w:cs="Arial"/>
          <w:b w:val="0"/>
          <w:color w:val="000000" w:themeColor="text1"/>
          <w:sz w:val="24"/>
          <w:szCs w:val="24"/>
        </w:rPr>
        <w:t xml:space="preserve">. One thing to note then, is that overall, in this class the students as a group may have a relatively good grasp of the benchmarks associated with </w:t>
      </w:r>
      <w:r w:rsidR="00803861" w:rsidRPr="00F6426E">
        <w:rPr>
          <w:rFonts w:ascii="Arial" w:hAnsi="Arial" w:cs="Arial"/>
          <w:b w:val="0"/>
          <w:color w:val="000000" w:themeColor="text1"/>
          <w:sz w:val="24"/>
          <w:szCs w:val="24"/>
        </w:rPr>
        <w:t>Function</w:t>
      </w:r>
      <w:r w:rsidRPr="00F6426E">
        <w:rPr>
          <w:rFonts w:ascii="Arial" w:hAnsi="Arial" w:cs="Arial"/>
          <w:b w:val="0"/>
          <w:color w:val="000000" w:themeColor="text1"/>
          <w:sz w:val="24"/>
          <w:szCs w:val="24"/>
        </w:rPr>
        <w:t xml:space="preserve">. </w:t>
      </w:r>
      <w:r w:rsidR="00803861" w:rsidRPr="00F6426E">
        <w:rPr>
          <w:rFonts w:ascii="Arial" w:hAnsi="Arial" w:cs="Arial"/>
          <w:b w:val="0"/>
          <w:color w:val="000000" w:themeColor="text1"/>
          <w:sz w:val="24"/>
          <w:szCs w:val="24"/>
        </w:rPr>
        <w:t>W</w:t>
      </w:r>
      <w:r w:rsidRPr="00F6426E">
        <w:rPr>
          <w:rFonts w:ascii="Arial" w:hAnsi="Arial" w:cs="Arial"/>
          <w:b w:val="0"/>
          <w:color w:val="000000" w:themeColor="text1"/>
          <w:sz w:val="24"/>
          <w:szCs w:val="24"/>
        </w:rPr>
        <w:t>hen the number of student responses is less than 5</w:t>
      </w:r>
      <w:r w:rsidR="00803861" w:rsidRPr="00F6426E">
        <w:rPr>
          <w:rFonts w:ascii="Arial" w:hAnsi="Arial" w:cs="Arial"/>
          <w:b w:val="0"/>
          <w:color w:val="000000" w:themeColor="text1"/>
          <w:sz w:val="24"/>
          <w:szCs w:val="24"/>
        </w:rPr>
        <w:t>–as is the case for other cells in the table–</w:t>
      </w:r>
      <w:r w:rsidRPr="00F6426E">
        <w:rPr>
          <w:rFonts w:ascii="Arial" w:hAnsi="Arial" w:cs="Arial"/>
          <w:b w:val="0"/>
          <w:color w:val="000000" w:themeColor="text1"/>
          <w:sz w:val="24"/>
          <w:szCs w:val="24"/>
        </w:rPr>
        <w:t>, be aware that and any conclusions to be drawn are likely to be unreliable</w:t>
      </w:r>
      <w:r w:rsidR="00803861" w:rsidRPr="00F6426E">
        <w:rPr>
          <w:rFonts w:ascii="Arial" w:hAnsi="Arial" w:cs="Arial"/>
          <w:b w:val="0"/>
          <w:color w:val="000000" w:themeColor="text1"/>
          <w:sz w:val="24"/>
          <w:szCs w:val="24"/>
        </w:rPr>
        <w:t xml:space="preserve"> given the relatively small number of items</w:t>
      </w:r>
      <w:r w:rsidRPr="00F6426E">
        <w:rPr>
          <w:rFonts w:ascii="Arial" w:hAnsi="Arial" w:cs="Arial"/>
          <w:b w:val="0"/>
          <w:color w:val="000000" w:themeColor="text1"/>
          <w:sz w:val="24"/>
          <w:szCs w:val="24"/>
        </w:rPr>
        <w:t>.</w:t>
      </w:r>
    </w:p>
    <w:p w14:paraId="3684E952" w14:textId="23F7B380" w:rsidR="00803861" w:rsidRPr="00F6426E" w:rsidRDefault="00803861" w:rsidP="00CD6F9F">
      <w:pPr>
        <w:ind w:firstLine="720"/>
        <w:rPr>
          <w:rFonts w:ascii="Arial" w:hAnsi="Arial" w:cs="Arial"/>
          <w:b w:val="0"/>
          <w:color w:val="000000" w:themeColor="text1"/>
          <w:sz w:val="24"/>
          <w:szCs w:val="24"/>
        </w:rPr>
      </w:pPr>
    </w:p>
    <w:p w14:paraId="06793984" w14:textId="536FF4A4" w:rsidR="00803861" w:rsidRPr="00F6426E" w:rsidRDefault="00803861" w:rsidP="00803861">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Moving down the 500-599 column, notice under MD&amp;SP (Measurement &amp; Data and Statistics &amp; Probability), </w:t>
      </w:r>
      <w:r w:rsidR="004716DA" w:rsidRPr="00F6426E">
        <w:rPr>
          <w:rFonts w:ascii="Arial" w:hAnsi="Arial" w:cs="Arial"/>
          <w:b w:val="0"/>
          <w:color w:val="000000" w:themeColor="text1"/>
          <w:sz w:val="24"/>
          <w:szCs w:val="24"/>
        </w:rPr>
        <w:t>eleven</w:t>
      </w:r>
      <w:r w:rsidRPr="00F6426E">
        <w:rPr>
          <w:rFonts w:ascii="Arial" w:hAnsi="Arial" w:cs="Arial"/>
          <w:b w:val="0"/>
          <w:color w:val="000000" w:themeColor="text1"/>
          <w:sz w:val="24"/>
          <w:szCs w:val="24"/>
        </w:rPr>
        <w:t xml:space="preserve"> items were administered and only</w:t>
      </w:r>
      <w:r w:rsidR="00DA2B16" w:rsidRPr="00F6426E">
        <w:rPr>
          <w:rFonts w:ascii="Arial" w:hAnsi="Arial" w:cs="Arial"/>
          <w:b w:val="0"/>
          <w:color w:val="000000" w:themeColor="text1"/>
          <w:sz w:val="24"/>
          <w:szCs w:val="24"/>
        </w:rPr>
        <w:t xml:space="preserve"> 36%</w:t>
      </w:r>
      <w:r w:rsidRPr="00F6426E">
        <w:rPr>
          <w:rFonts w:ascii="Arial" w:hAnsi="Arial" w:cs="Arial"/>
          <w:b w:val="0"/>
          <w:color w:val="000000" w:themeColor="text1"/>
          <w:sz w:val="24"/>
          <w:szCs w:val="24"/>
        </w:rPr>
        <w:t xml:space="preserve"> were answered correctly.  As before, this might </w:t>
      </w:r>
      <w:r w:rsidR="00DA2B16" w:rsidRPr="00F6426E">
        <w:rPr>
          <w:rFonts w:ascii="Arial" w:hAnsi="Arial" w:cs="Arial"/>
          <w:b w:val="0"/>
          <w:color w:val="000000" w:themeColor="text1"/>
          <w:sz w:val="24"/>
          <w:szCs w:val="24"/>
        </w:rPr>
        <w:t>reflect</w:t>
      </w:r>
      <w:r w:rsidRPr="00F6426E">
        <w:rPr>
          <w:rFonts w:ascii="Arial" w:hAnsi="Arial" w:cs="Arial"/>
          <w:b w:val="0"/>
          <w:color w:val="000000" w:themeColor="text1"/>
          <w:sz w:val="24"/>
          <w:szCs w:val="24"/>
        </w:rPr>
        <w:t xml:space="preserve"> the same question seen by </w:t>
      </w:r>
      <w:r w:rsidR="004716DA" w:rsidRPr="00F6426E">
        <w:rPr>
          <w:rFonts w:ascii="Arial" w:hAnsi="Arial" w:cs="Arial"/>
          <w:b w:val="0"/>
          <w:color w:val="000000" w:themeColor="text1"/>
          <w:sz w:val="24"/>
          <w:szCs w:val="24"/>
        </w:rPr>
        <w:t>eleven</w:t>
      </w:r>
      <w:r w:rsidRPr="00F6426E">
        <w:rPr>
          <w:rFonts w:ascii="Arial" w:hAnsi="Arial" w:cs="Arial"/>
          <w:b w:val="0"/>
          <w:color w:val="000000" w:themeColor="text1"/>
          <w:sz w:val="24"/>
          <w:szCs w:val="24"/>
        </w:rPr>
        <w:t xml:space="preserve"> different students (if </w:t>
      </w:r>
      <w:r w:rsidR="00DA2B16" w:rsidRPr="00F6426E">
        <w:rPr>
          <w:rFonts w:ascii="Arial" w:hAnsi="Arial" w:cs="Arial"/>
          <w:b w:val="0"/>
          <w:color w:val="000000" w:themeColor="text1"/>
          <w:sz w:val="24"/>
          <w:szCs w:val="24"/>
        </w:rPr>
        <w:t>that many</w:t>
      </w:r>
      <w:r w:rsidRPr="00F6426E">
        <w:rPr>
          <w:rFonts w:ascii="Arial" w:hAnsi="Arial" w:cs="Arial"/>
          <w:b w:val="0"/>
          <w:color w:val="000000" w:themeColor="text1"/>
          <w:sz w:val="24"/>
          <w:szCs w:val="24"/>
        </w:rPr>
        <w:t xml:space="preserve"> students were included in the report) or </w:t>
      </w:r>
      <w:r w:rsidR="00F6426E">
        <w:rPr>
          <w:rFonts w:ascii="Arial" w:hAnsi="Arial" w:cs="Arial"/>
          <w:b w:val="0"/>
          <w:color w:val="000000" w:themeColor="text1"/>
          <w:sz w:val="24"/>
          <w:szCs w:val="24"/>
        </w:rPr>
        <w:t>eleven</w:t>
      </w:r>
      <w:r w:rsidRPr="00F6426E">
        <w:rPr>
          <w:rFonts w:ascii="Arial" w:hAnsi="Arial" w:cs="Arial"/>
          <w:b w:val="0"/>
          <w:color w:val="000000" w:themeColor="text1"/>
          <w:sz w:val="24"/>
          <w:szCs w:val="24"/>
        </w:rPr>
        <w:t xml:space="preserve"> different questions seen by different students</w:t>
      </w:r>
      <w:r w:rsidR="00DA2B16" w:rsidRPr="00F6426E">
        <w:rPr>
          <w:rFonts w:ascii="Arial" w:hAnsi="Arial" w:cs="Arial"/>
          <w:b w:val="0"/>
          <w:color w:val="000000" w:themeColor="text1"/>
          <w:sz w:val="24"/>
          <w:szCs w:val="24"/>
        </w:rPr>
        <w:t>.</w:t>
      </w:r>
      <w:r w:rsidRPr="00F6426E">
        <w:rPr>
          <w:rFonts w:ascii="Arial" w:hAnsi="Arial" w:cs="Arial"/>
          <w:b w:val="0"/>
          <w:color w:val="000000" w:themeColor="text1"/>
          <w:sz w:val="24"/>
          <w:szCs w:val="24"/>
        </w:rPr>
        <w:t xml:space="preserve"> </w:t>
      </w:r>
      <w:r w:rsidR="00DA2B16" w:rsidRPr="00F6426E">
        <w:rPr>
          <w:rFonts w:ascii="Arial" w:hAnsi="Arial" w:cs="Arial"/>
          <w:b w:val="0"/>
          <w:color w:val="000000" w:themeColor="text1"/>
          <w:sz w:val="24"/>
          <w:szCs w:val="24"/>
        </w:rPr>
        <w:t>The takeaway message is that there</w:t>
      </w:r>
      <w:r w:rsidRPr="00F6426E">
        <w:rPr>
          <w:rFonts w:ascii="Arial" w:hAnsi="Arial" w:cs="Arial"/>
          <w:b w:val="0"/>
          <w:color w:val="000000" w:themeColor="text1"/>
          <w:sz w:val="24"/>
          <w:szCs w:val="24"/>
        </w:rPr>
        <w:t xml:space="preserve"> were six instances of Measurement &amp; Data and Statistics &amp; Probability items administered, and in this class </w:t>
      </w:r>
      <w:r w:rsidR="00DA2B16" w:rsidRPr="00F6426E">
        <w:rPr>
          <w:rFonts w:ascii="Arial" w:hAnsi="Arial" w:cs="Arial"/>
          <w:b w:val="0"/>
          <w:color w:val="000000" w:themeColor="text1"/>
          <w:sz w:val="24"/>
          <w:szCs w:val="24"/>
        </w:rPr>
        <w:t>only about one-third of those were</w:t>
      </w:r>
      <w:r w:rsidRPr="00F6426E">
        <w:rPr>
          <w:rFonts w:ascii="Arial" w:hAnsi="Arial" w:cs="Arial"/>
          <w:b w:val="0"/>
          <w:color w:val="000000" w:themeColor="text1"/>
          <w:sz w:val="24"/>
          <w:szCs w:val="24"/>
        </w:rPr>
        <w:t xml:space="preserve"> answered correctly at the 500-599 level. </w:t>
      </w:r>
    </w:p>
    <w:p w14:paraId="667A0C2A" w14:textId="77777777" w:rsidR="003A6245" w:rsidRPr="00F6426E" w:rsidRDefault="003A6245" w:rsidP="00CD6F9F">
      <w:pPr>
        <w:ind w:firstLine="720"/>
        <w:rPr>
          <w:rFonts w:ascii="Arial" w:hAnsi="Arial" w:cs="Arial"/>
          <w:b w:val="0"/>
          <w:color w:val="000000" w:themeColor="text1"/>
          <w:sz w:val="24"/>
          <w:szCs w:val="24"/>
        </w:rPr>
      </w:pPr>
    </w:p>
    <w:p w14:paraId="6BD15389" w14:textId="77777777" w:rsidR="0033017F" w:rsidRPr="00F6426E" w:rsidRDefault="0033017F">
      <w:pPr>
        <w:spacing w:after="200"/>
        <w:rPr>
          <w:rFonts w:ascii="Arial" w:hAnsi="Arial" w:cs="Arial"/>
          <w:color w:val="000000" w:themeColor="text1"/>
          <w:sz w:val="24"/>
          <w:szCs w:val="24"/>
        </w:rPr>
      </w:pPr>
      <w:r w:rsidRPr="00F6426E">
        <w:rPr>
          <w:rFonts w:ascii="Arial" w:hAnsi="Arial" w:cs="Arial"/>
          <w:color w:val="000000" w:themeColor="text1"/>
          <w:sz w:val="24"/>
          <w:szCs w:val="24"/>
        </w:rPr>
        <w:br w:type="page"/>
      </w:r>
    </w:p>
    <w:p w14:paraId="3274D0F0" w14:textId="08DEF107" w:rsidR="00CD6F9F" w:rsidRPr="00F6426E" w:rsidRDefault="00CD6F9F" w:rsidP="00FB225B">
      <w:pPr>
        <w:jc w:val="center"/>
        <w:rPr>
          <w:rFonts w:ascii="Arial" w:hAnsi="Arial" w:cs="Arial"/>
          <w:color w:val="000000" w:themeColor="text1"/>
          <w:sz w:val="24"/>
          <w:szCs w:val="24"/>
        </w:rPr>
      </w:pPr>
      <w:r w:rsidRPr="00F6426E">
        <w:rPr>
          <w:rFonts w:ascii="Arial" w:hAnsi="Arial" w:cs="Arial"/>
          <w:color w:val="000000" w:themeColor="text1"/>
          <w:sz w:val="24"/>
          <w:szCs w:val="24"/>
        </w:rPr>
        <w:lastRenderedPageBreak/>
        <w:t>Figure 6</w:t>
      </w:r>
    </w:p>
    <w:p w14:paraId="46805543" w14:textId="77777777" w:rsidR="00CD6F9F" w:rsidRPr="00F6426E" w:rsidRDefault="00CD6F9F" w:rsidP="00CD6F9F">
      <w:pPr>
        <w:jc w:val="center"/>
        <w:rPr>
          <w:rFonts w:ascii="Arial" w:hAnsi="Arial" w:cs="Arial"/>
          <w:b w:val="0"/>
          <w:color w:val="000000" w:themeColor="text1"/>
          <w:sz w:val="24"/>
          <w:szCs w:val="24"/>
        </w:rPr>
      </w:pPr>
    </w:p>
    <w:p w14:paraId="22FAEA6D" w14:textId="27493278" w:rsidR="00FB0B18" w:rsidRPr="00F6426E" w:rsidRDefault="00CD6F9F" w:rsidP="00CD6F9F">
      <w:pPr>
        <w:jc w:val="center"/>
        <w:rPr>
          <w:rFonts w:ascii="Arial" w:hAnsi="Arial" w:cs="Arial"/>
          <w:b w:val="0"/>
          <w:color w:val="000000" w:themeColor="text1"/>
          <w:sz w:val="24"/>
          <w:szCs w:val="24"/>
        </w:rPr>
      </w:pPr>
      <w:r w:rsidRPr="00F6426E">
        <w:rPr>
          <w:rFonts w:ascii="Arial" w:hAnsi="Arial" w:cs="Arial"/>
          <w:b w:val="0"/>
          <w:color w:val="000000" w:themeColor="text1"/>
          <w:sz w:val="24"/>
          <w:szCs w:val="24"/>
        </w:rPr>
        <w:t>Class Score Report by Content Strand</w:t>
      </w:r>
    </w:p>
    <w:p w14:paraId="4D5C3BC6" w14:textId="77777777" w:rsidR="00B60AA4" w:rsidRPr="00F6426E" w:rsidRDefault="00B60AA4" w:rsidP="00CD6F9F">
      <w:pPr>
        <w:rPr>
          <w:rFonts w:ascii="Arial" w:hAnsi="Arial" w:cs="Arial"/>
          <w:b w:val="0"/>
          <w:color w:val="000000" w:themeColor="text1"/>
          <w:sz w:val="24"/>
          <w:szCs w:val="24"/>
        </w:rPr>
      </w:pPr>
    </w:p>
    <w:p w14:paraId="7ACFE316" w14:textId="09090788" w:rsidR="00803861" w:rsidRPr="00F6426E" w:rsidRDefault="00006DEE" w:rsidP="00F6426E">
      <w:pPr>
        <w:jc w:val="center"/>
        <w:rPr>
          <w:rFonts w:ascii="Arial" w:hAnsi="Arial" w:cs="Arial"/>
          <w:b w:val="0"/>
          <w:color w:val="000000" w:themeColor="text1"/>
          <w:sz w:val="24"/>
          <w:szCs w:val="24"/>
        </w:rPr>
      </w:pPr>
      <w:r w:rsidRPr="00F6426E">
        <w:rPr>
          <w:rFonts w:ascii="Arial" w:hAnsi="Arial" w:cs="Arial"/>
          <w:b w:val="0"/>
          <w:noProof/>
          <w:color w:val="000000" w:themeColor="text1"/>
          <w:sz w:val="24"/>
          <w:szCs w:val="24"/>
        </w:rPr>
        <w:drawing>
          <wp:inline distT="0" distB="0" distL="0" distR="0" wp14:anchorId="228C8232" wp14:editId="711A6C9D">
            <wp:extent cx="6309360" cy="4450715"/>
            <wp:effectExtent l="0" t="0" r="0" b="6985"/>
            <wp:docPr id="173" name="Picture 173" descr="Screen capture of MAPT Math score report for a class, by content strand" title="Screen Capture of MAPT Math Scor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6309360" cy="4450715"/>
                    </a:xfrm>
                    <a:prstGeom prst="rect">
                      <a:avLst/>
                    </a:prstGeom>
                  </pic:spPr>
                </pic:pic>
              </a:graphicData>
            </a:graphic>
          </wp:inline>
        </w:drawing>
      </w:r>
    </w:p>
    <w:p w14:paraId="02B62C44" w14:textId="77777777" w:rsidR="00FB225B" w:rsidRPr="00F6426E" w:rsidRDefault="00FB225B" w:rsidP="00FB225B">
      <w:pPr>
        <w:rPr>
          <w:rFonts w:ascii="Arial" w:hAnsi="Arial" w:cs="Arial"/>
          <w:b w:val="0"/>
          <w:color w:val="000000" w:themeColor="text1"/>
          <w:sz w:val="24"/>
          <w:szCs w:val="24"/>
        </w:rPr>
      </w:pPr>
    </w:p>
    <w:p w14:paraId="21CCD71D" w14:textId="77777777" w:rsidR="00FB225B" w:rsidRPr="00F6426E" w:rsidRDefault="00FB225B" w:rsidP="00FB225B">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To interpret this Class Score Report, the logic outlined in the previous paragraph applies throughout. Look at the item difficulty range along the top, and then choose a content strand to focus on. Then, evaluate how many items within that difficulty range/strand were presented and were answered correctly.  This gives you a sense of the extent to which students in a class were able to answer questions on a given strand correctly at a specific difficulty level. </w:t>
      </w:r>
    </w:p>
    <w:p w14:paraId="4A654609" w14:textId="77777777" w:rsidR="00FB225B" w:rsidRPr="00F6426E" w:rsidRDefault="00FB225B" w:rsidP="00FB225B">
      <w:pPr>
        <w:rPr>
          <w:rFonts w:ascii="Arial" w:hAnsi="Arial" w:cs="Arial"/>
          <w:b w:val="0"/>
          <w:color w:val="000000" w:themeColor="text1"/>
          <w:sz w:val="24"/>
          <w:szCs w:val="24"/>
        </w:rPr>
      </w:pPr>
    </w:p>
    <w:p w14:paraId="2A3C913A" w14:textId="28F68E35" w:rsidR="00FB225B" w:rsidRPr="00F6426E" w:rsidRDefault="00FB225B" w:rsidP="00FB225B">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In the example provided in Figure 6, the class overall did </w:t>
      </w:r>
      <w:r w:rsidR="00DA2B16" w:rsidRPr="00F6426E">
        <w:rPr>
          <w:rFonts w:ascii="Arial" w:hAnsi="Arial" w:cs="Arial"/>
          <w:b w:val="0"/>
          <w:color w:val="000000" w:themeColor="text1"/>
          <w:sz w:val="24"/>
          <w:szCs w:val="24"/>
        </w:rPr>
        <w:t xml:space="preserve">very </w:t>
      </w:r>
      <w:r w:rsidRPr="00F6426E">
        <w:rPr>
          <w:rFonts w:ascii="Arial" w:hAnsi="Arial" w:cs="Arial"/>
          <w:b w:val="0"/>
          <w:color w:val="000000" w:themeColor="text1"/>
          <w:sz w:val="24"/>
          <w:szCs w:val="24"/>
        </w:rPr>
        <w:t xml:space="preserve">well on items in the </w:t>
      </w:r>
      <w:r w:rsidR="00DA2B16" w:rsidRPr="00F6426E">
        <w:rPr>
          <w:rFonts w:ascii="Arial" w:hAnsi="Arial" w:cs="Arial"/>
          <w:b w:val="0"/>
          <w:color w:val="000000" w:themeColor="text1"/>
          <w:sz w:val="24"/>
          <w:szCs w:val="24"/>
        </w:rPr>
        <w:t>200</w:t>
      </w:r>
      <w:r w:rsidRPr="00F6426E">
        <w:rPr>
          <w:rFonts w:ascii="Arial" w:hAnsi="Arial" w:cs="Arial"/>
          <w:b w:val="0"/>
          <w:color w:val="000000" w:themeColor="text1"/>
          <w:sz w:val="24"/>
          <w:szCs w:val="24"/>
        </w:rPr>
        <w:t>-</w:t>
      </w:r>
      <w:r w:rsidR="00DA2B16" w:rsidRPr="00F6426E">
        <w:rPr>
          <w:rFonts w:ascii="Arial" w:hAnsi="Arial" w:cs="Arial"/>
          <w:b w:val="0"/>
          <w:color w:val="000000" w:themeColor="text1"/>
          <w:sz w:val="24"/>
          <w:szCs w:val="24"/>
        </w:rPr>
        <w:t xml:space="preserve">299 and 300-399 </w:t>
      </w:r>
      <w:r w:rsidRPr="00F6426E">
        <w:rPr>
          <w:rFonts w:ascii="Arial" w:hAnsi="Arial" w:cs="Arial"/>
          <w:b w:val="0"/>
          <w:color w:val="000000" w:themeColor="text1"/>
          <w:sz w:val="24"/>
          <w:szCs w:val="24"/>
        </w:rPr>
        <w:t>range</w:t>
      </w:r>
      <w:r w:rsidR="00DA2B16" w:rsidRPr="00F6426E">
        <w:rPr>
          <w:rFonts w:ascii="Arial" w:hAnsi="Arial" w:cs="Arial"/>
          <w:b w:val="0"/>
          <w:color w:val="000000" w:themeColor="text1"/>
          <w:sz w:val="24"/>
          <w:szCs w:val="24"/>
        </w:rPr>
        <w:t xml:space="preserve"> across Content Strands</w:t>
      </w:r>
      <w:r w:rsidRPr="00F6426E">
        <w:rPr>
          <w:rFonts w:ascii="Arial" w:hAnsi="Arial" w:cs="Arial"/>
          <w:b w:val="0"/>
          <w:color w:val="000000" w:themeColor="text1"/>
          <w:sz w:val="24"/>
          <w:szCs w:val="24"/>
        </w:rPr>
        <w:t xml:space="preserve">.  However, </w:t>
      </w:r>
      <w:r w:rsidR="00DA2B16" w:rsidRPr="00F6426E">
        <w:rPr>
          <w:rFonts w:ascii="Arial" w:hAnsi="Arial" w:cs="Arial"/>
          <w:b w:val="0"/>
          <w:color w:val="000000" w:themeColor="text1"/>
          <w:sz w:val="24"/>
          <w:szCs w:val="24"/>
        </w:rPr>
        <w:t xml:space="preserve">there is room for improvement when it comes to more challenging items in several Content Strands, including NF&amp;RP and OA&amp;EE. </w:t>
      </w:r>
    </w:p>
    <w:p w14:paraId="709C1C42" w14:textId="77777777" w:rsidR="00FB225B" w:rsidRPr="00F6426E" w:rsidRDefault="00FB225B" w:rsidP="00FB225B">
      <w:pPr>
        <w:rPr>
          <w:rFonts w:ascii="Arial" w:hAnsi="Arial" w:cs="Arial"/>
          <w:b w:val="0"/>
          <w:color w:val="000000" w:themeColor="text1"/>
          <w:sz w:val="24"/>
          <w:szCs w:val="24"/>
        </w:rPr>
      </w:pPr>
    </w:p>
    <w:p w14:paraId="2FF5070A" w14:textId="453C8974" w:rsidR="00FB225B" w:rsidRDefault="00DA2B16">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lastRenderedPageBreak/>
        <w:t xml:space="preserve">The bottom table in Figure 6 provides the number of unique items per difficulty level that were presented to the class. The counts of items in the main body of the table are higher because some items are seen by more than one test-taker. </w:t>
      </w:r>
    </w:p>
    <w:p w14:paraId="661BD63C" w14:textId="77777777" w:rsidR="00FB225B" w:rsidRPr="00F6426E" w:rsidRDefault="00FB225B" w:rsidP="00F6426E">
      <w:pPr>
        <w:ind w:firstLine="720"/>
        <w:rPr>
          <w:rFonts w:ascii="Arial" w:hAnsi="Arial" w:cs="Arial"/>
          <w:b w:val="0"/>
          <w:color w:val="000000" w:themeColor="text1"/>
          <w:sz w:val="24"/>
          <w:szCs w:val="24"/>
        </w:rPr>
      </w:pPr>
    </w:p>
    <w:p w14:paraId="54F6A033" w14:textId="15BA4EF7" w:rsidR="00FB225B" w:rsidRPr="00F6426E" w:rsidRDefault="00FB225B" w:rsidP="00FB225B">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In Figure 7, the Class Score Report is segmented by </w:t>
      </w:r>
      <w:r w:rsidR="00D740E2" w:rsidRPr="00F6426E">
        <w:rPr>
          <w:rFonts w:ascii="Arial" w:hAnsi="Arial" w:cs="Arial"/>
          <w:b w:val="0"/>
          <w:color w:val="000000" w:themeColor="text1"/>
          <w:sz w:val="24"/>
          <w:szCs w:val="24"/>
        </w:rPr>
        <w:t>Cognitive Level</w:t>
      </w:r>
      <w:r w:rsidRPr="00F6426E">
        <w:rPr>
          <w:rFonts w:ascii="Arial" w:hAnsi="Arial" w:cs="Arial"/>
          <w:b w:val="0"/>
          <w:color w:val="000000" w:themeColor="text1"/>
          <w:sz w:val="24"/>
          <w:szCs w:val="24"/>
        </w:rPr>
        <w:t xml:space="preserve">. Interpretation of this Class Score Report by </w:t>
      </w:r>
      <w:r w:rsidR="00D740E2" w:rsidRPr="00F6426E">
        <w:rPr>
          <w:rFonts w:ascii="Arial" w:hAnsi="Arial" w:cs="Arial"/>
          <w:b w:val="0"/>
          <w:color w:val="000000" w:themeColor="text1"/>
          <w:sz w:val="24"/>
          <w:szCs w:val="24"/>
        </w:rPr>
        <w:t>Cognitive Level</w:t>
      </w:r>
      <w:r w:rsidRPr="00F6426E">
        <w:rPr>
          <w:rFonts w:ascii="Arial" w:hAnsi="Arial" w:cs="Arial"/>
          <w:b w:val="0"/>
          <w:color w:val="000000" w:themeColor="text1"/>
          <w:sz w:val="24"/>
          <w:szCs w:val="24"/>
        </w:rPr>
        <w:t xml:space="preserve">s much the same as described in Figure 6 for the Class Score Report by Content Strand.  Notice here that the row categories represent each of the three </w:t>
      </w:r>
      <w:r w:rsidR="00D740E2" w:rsidRPr="00F6426E">
        <w:rPr>
          <w:rFonts w:ascii="Arial" w:hAnsi="Arial" w:cs="Arial"/>
          <w:b w:val="0"/>
          <w:color w:val="000000" w:themeColor="text1"/>
          <w:sz w:val="24"/>
          <w:szCs w:val="24"/>
        </w:rPr>
        <w:t>Cognitive Level</w:t>
      </w:r>
      <w:r w:rsidR="00D740E2" w:rsidRPr="00F6426E" w:rsidDel="00D740E2">
        <w:rPr>
          <w:rFonts w:ascii="Arial" w:hAnsi="Arial" w:cs="Arial"/>
          <w:b w:val="0"/>
          <w:color w:val="000000" w:themeColor="text1"/>
          <w:sz w:val="24"/>
          <w:szCs w:val="24"/>
        </w:rPr>
        <w:t xml:space="preserve"> </w:t>
      </w:r>
      <w:r w:rsidRPr="00F6426E">
        <w:rPr>
          <w:rFonts w:ascii="Arial" w:hAnsi="Arial" w:cs="Arial"/>
          <w:b w:val="0"/>
          <w:color w:val="000000" w:themeColor="text1"/>
          <w:sz w:val="24"/>
          <w:szCs w:val="24"/>
        </w:rPr>
        <w:t>groupings</w:t>
      </w:r>
      <w:r w:rsidR="00D740E2" w:rsidRPr="00F6426E">
        <w:rPr>
          <w:rFonts w:ascii="Arial" w:hAnsi="Arial" w:cs="Arial"/>
          <w:b w:val="0"/>
          <w:color w:val="000000" w:themeColor="text1"/>
          <w:sz w:val="24"/>
          <w:szCs w:val="24"/>
        </w:rPr>
        <w:t xml:space="preserve"> (also known as Components of Rigor)</w:t>
      </w:r>
      <w:r w:rsidRPr="00F6426E">
        <w:rPr>
          <w:rFonts w:ascii="Arial" w:hAnsi="Arial" w:cs="Arial"/>
          <w:b w:val="0"/>
          <w:color w:val="000000" w:themeColor="text1"/>
          <w:sz w:val="24"/>
          <w:szCs w:val="24"/>
        </w:rPr>
        <w:t>.</w:t>
      </w:r>
    </w:p>
    <w:p w14:paraId="146CADA8" w14:textId="77777777" w:rsidR="00FB225B" w:rsidRPr="00F6426E" w:rsidRDefault="00FB225B" w:rsidP="00FB225B">
      <w:pPr>
        <w:rPr>
          <w:rFonts w:ascii="Arial" w:hAnsi="Arial" w:cs="Arial"/>
          <w:b w:val="0"/>
          <w:color w:val="000000" w:themeColor="text1"/>
          <w:sz w:val="24"/>
          <w:szCs w:val="24"/>
        </w:rPr>
      </w:pPr>
    </w:p>
    <w:p w14:paraId="745E2118" w14:textId="4861276B" w:rsidR="00FB0B18" w:rsidRPr="00F6426E" w:rsidRDefault="00FB225B" w:rsidP="00897152">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There are a number of patterns that teachers can look for in these Class Reports by Cognitive Level.  For example, look for cells with high numbers of student responses and comparatively low percent corrects.  For example, in the 500-599 range, there were</w:t>
      </w:r>
      <w:r w:rsidR="004716DA" w:rsidRPr="00F6426E">
        <w:rPr>
          <w:rFonts w:ascii="Arial" w:hAnsi="Arial" w:cs="Arial"/>
          <w:b w:val="0"/>
          <w:color w:val="000000" w:themeColor="text1"/>
          <w:sz w:val="24"/>
          <w:szCs w:val="24"/>
        </w:rPr>
        <w:t xml:space="preserve"> thirty-four</w:t>
      </w:r>
      <w:r w:rsidRPr="00F6426E">
        <w:rPr>
          <w:rFonts w:ascii="Arial" w:hAnsi="Arial" w:cs="Arial"/>
          <w:b w:val="0"/>
          <w:color w:val="000000" w:themeColor="text1"/>
          <w:sz w:val="24"/>
          <w:szCs w:val="24"/>
        </w:rPr>
        <w:t xml:space="preserve"> responses recorded to the </w:t>
      </w:r>
      <w:r w:rsidR="004716DA" w:rsidRPr="00F6426E">
        <w:rPr>
          <w:rFonts w:ascii="Arial" w:hAnsi="Arial" w:cs="Arial"/>
          <w:b w:val="0"/>
          <w:color w:val="000000" w:themeColor="text1"/>
          <w:sz w:val="24"/>
          <w:szCs w:val="24"/>
        </w:rPr>
        <w:t xml:space="preserve">Conceptual </w:t>
      </w:r>
      <w:r w:rsidRPr="00F6426E">
        <w:rPr>
          <w:rFonts w:ascii="Arial" w:hAnsi="Arial" w:cs="Arial"/>
          <w:b w:val="0"/>
          <w:color w:val="000000" w:themeColor="text1"/>
          <w:sz w:val="24"/>
          <w:szCs w:val="24"/>
        </w:rPr>
        <w:t xml:space="preserve">Understanding component, but only </w:t>
      </w:r>
      <w:r w:rsidR="004716DA" w:rsidRPr="00F6426E">
        <w:rPr>
          <w:rFonts w:ascii="Arial" w:hAnsi="Arial" w:cs="Arial"/>
          <w:b w:val="0"/>
          <w:color w:val="000000" w:themeColor="text1"/>
          <w:sz w:val="24"/>
          <w:szCs w:val="24"/>
        </w:rPr>
        <w:t>37</w:t>
      </w:r>
      <w:r w:rsidRPr="00F6426E">
        <w:rPr>
          <w:rFonts w:ascii="Arial" w:hAnsi="Arial" w:cs="Arial"/>
          <w:b w:val="0"/>
          <w:color w:val="000000" w:themeColor="text1"/>
          <w:sz w:val="24"/>
          <w:szCs w:val="24"/>
        </w:rPr>
        <w:t xml:space="preserve">% of those answers were correct.  This might be something to work on.  Similarly, </w:t>
      </w:r>
      <w:r w:rsidR="004716DA" w:rsidRPr="00F6426E">
        <w:rPr>
          <w:rFonts w:ascii="Arial" w:hAnsi="Arial" w:cs="Arial"/>
          <w:b w:val="0"/>
          <w:color w:val="000000" w:themeColor="text1"/>
          <w:sz w:val="24"/>
          <w:szCs w:val="24"/>
        </w:rPr>
        <w:t xml:space="preserve">for the Procedural Understanding component </w:t>
      </w:r>
      <w:r w:rsidRPr="00F6426E">
        <w:rPr>
          <w:rFonts w:ascii="Arial" w:hAnsi="Arial" w:cs="Arial"/>
          <w:b w:val="0"/>
          <w:color w:val="000000" w:themeColor="text1"/>
          <w:sz w:val="24"/>
          <w:szCs w:val="24"/>
        </w:rPr>
        <w:t xml:space="preserve">in the </w:t>
      </w:r>
      <w:r w:rsidR="004716DA" w:rsidRPr="00F6426E">
        <w:rPr>
          <w:rFonts w:ascii="Arial" w:hAnsi="Arial" w:cs="Arial"/>
          <w:b w:val="0"/>
          <w:color w:val="000000" w:themeColor="text1"/>
          <w:sz w:val="24"/>
          <w:szCs w:val="24"/>
        </w:rPr>
        <w:t>same</w:t>
      </w:r>
      <w:r w:rsidRPr="00F6426E">
        <w:rPr>
          <w:rFonts w:ascii="Arial" w:hAnsi="Arial" w:cs="Arial"/>
          <w:b w:val="0"/>
          <w:color w:val="000000" w:themeColor="text1"/>
          <w:sz w:val="24"/>
          <w:szCs w:val="24"/>
        </w:rPr>
        <w:t xml:space="preserve"> range, there were </w:t>
      </w:r>
      <w:r w:rsidR="004716DA" w:rsidRPr="00F6426E">
        <w:rPr>
          <w:rFonts w:ascii="Arial" w:hAnsi="Arial" w:cs="Arial"/>
          <w:b w:val="0"/>
          <w:color w:val="000000" w:themeColor="text1"/>
          <w:sz w:val="24"/>
          <w:szCs w:val="24"/>
        </w:rPr>
        <w:t xml:space="preserve">fifteen </w:t>
      </w:r>
      <w:r w:rsidRPr="00F6426E">
        <w:rPr>
          <w:rFonts w:ascii="Arial" w:hAnsi="Arial" w:cs="Arial"/>
          <w:b w:val="0"/>
          <w:color w:val="000000" w:themeColor="text1"/>
          <w:sz w:val="24"/>
          <w:szCs w:val="24"/>
        </w:rPr>
        <w:t xml:space="preserve">responses recorded and </w:t>
      </w:r>
      <w:r w:rsidR="004716DA" w:rsidRPr="00F6426E">
        <w:rPr>
          <w:rFonts w:ascii="Arial" w:hAnsi="Arial" w:cs="Arial"/>
          <w:b w:val="0"/>
          <w:color w:val="000000" w:themeColor="text1"/>
          <w:sz w:val="24"/>
          <w:szCs w:val="24"/>
        </w:rPr>
        <w:t>only 40</w:t>
      </w:r>
      <w:r w:rsidRPr="00F6426E">
        <w:rPr>
          <w:rFonts w:ascii="Arial" w:hAnsi="Arial" w:cs="Arial"/>
          <w:b w:val="0"/>
          <w:color w:val="000000" w:themeColor="text1"/>
          <w:sz w:val="24"/>
          <w:szCs w:val="24"/>
        </w:rPr>
        <w:t>% of those answers were correct.</w:t>
      </w:r>
    </w:p>
    <w:p w14:paraId="5A2889EE" w14:textId="3D98EAF1" w:rsidR="00FB0B18" w:rsidRPr="00F6426E" w:rsidRDefault="00FB0B18" w:rsidP="00FB225B">
      <w:pPr>
        <w:rPr>
          <w:rFonts w:ascii="Arial" w:hAnsi="Arial" w:cs="Arial"/>
          <w:b w:val="0"/>
          <w:color w:val="000000" w:themeColor="text1"/>
          <w:sz w:val="24"/>
          <w:szCs w:val="24"/>
        </w:rPr>
      </w:pPr>
    </w:p>
    <w:p w14:paraId="3EBEDB7F" w14:textId="77777777" w:rsidR="00FB225B" w:rsidRPr="00F6426E" w:rsidRDefault="00FB225B" w:rsidP="00FB225B">
      <w:pPr>
        <w:jc w:val="center"/>
        <w:rPr>
          <w:rFonts w:ascii="Arial" w:hAnsi="Arial" w:cs="Arial"/>
          <w:color w:val="000000" w:themeColor="text1"/>
          <w:sz w:val="24"/>
          <w:szCs w:val="24"/>
        </w:rPr>
      </w:pPr>
      <w:r w:rsidRPr="00F6426E">
        <w:rPr>
          <w:rFonts w:ascii="Arial" w:hAnsi="Arial" w:cs="Arial"/>
          <w:color w:val="000000" w:themeColor="text1"/>
          <w:sz w:val="24"/>
          <w:szCs w:val="24"/>
        </w:rPr>
        <w:t>Figure 7</w:t>
      </w:r>
    </w:p>
    <w:p w14:paraId="3AF763DD" w14:textId="77777777" w:rsidR="00FB225B" w:rsidRPr="00F6426E" w:rsidRDefault="00FB225B" w:rsidP="00FB225B">
      <w:pPr>
        <w:jc w:val="center"/>
        <w:rPr>
          <w:rFonts w:ascii="Arial" w:hAnsi="Arial" w:cs="Arial"/>
          <w:b w:val="0"/>
          <w:color w:val="000000" w:themeColor="text1"/>
          <w:sz w:val="24"/>
          <w:szCs w:val="24"/>
        </w:rPr>
      </w:pPr>
    </w:p>
    <w:p w14:paraId="2E79FEF0" w14:textId="4EED1657" w:rsidR="00FB225B" w:rsidRPr="00F6426E" w:rsidRDefault="00FB225B" w:rsidP="00FB225B">
      <w:pPr>
        <w:jc w:val="center"/>
        <w:rPr>
          <w:rFonts w:ascii="Arial" w:hAnsi="Arial" w:cs="Arial"/>
          <w:b w:val="0"/>
          <w:color w:val="000000" w:themeColor="text1"/>
          <w:sz w:val="24"/>
          <w:szCs w:val="24"/>
        </w:rPr>
      </w:pPr>
      <w:r w:rsidRPr="00F6426E">
        <w:rPr>
          <w:rFonts w:ascii="Arial" w:hAnsi="Arial" w:cs="Arial"/>
          <w:b w:val="0"/>
          <w:color w:val="000000" w:themeColor="text1"/>
          <w:sz w:val="24"/>
          <w:szCs w:val="24"/>
        </w:rPr>
        <w:t>Class Score Report by Topic and Cognitive Level</w:t>
      </w:r>
    </w:p>
    <w:p w14:paraId="787EDA8C" w14:textId="77777777" w:rsidR="00B262E3" w:rsidRPr="00F6426E" w:rsidRDefault="00B262E3" w:rsidP="00FB225B">
      <w:pPr>
        <w:jc w:val="center"/>
        <w:rPr>
          <w:rFonts w:ascii="Arial" w:hAnsi="Arial" w:cs="Arial"/>
          <w:b w:val="0"/>
          <w:color w:val="000000" w:themeColor="text1"/>
          <w:sz w:val="24"/>
          <w:szCs w:val="24"/>
        </w:rPr>
      </w:pPr>
    </w:p>
    <w:p w14:paraId="15BC2B12" w14:textId="2CA5A77F" w:rsidR="00FB0B18" w:rsidRPr="00F6426E" w:rsidRDefault="00B262E3" w:rsidP="00EB03F6">
      <w:pPr>
        <w:rPr>
          <w:rFonts w:ascii="Arial" w:hAnsi="Arial" w:cs="Arial"/>
          <w:b w:val="0"/>
          <w:color w:val="000000" w:themeColor="text1"/>
          <w:sz w:val="24"/>
          <w:szCs w:val="24"/>
        </w:rPr>
      </w:pPr>
      <w:r w:rsidRPr="00F6426E">
        <w:rPr>
          <w:rFonts w:ascii="Arial" w:hAnsi="Arial" w:cs="Arial"/>
          <w:b w:val="0"/>
          <w:noProof/>
          <w:color w:val="000000" w:themeColor="text1"/>
          <w:sz w:val="24"/>
          <w:szCs w:val="24"/>
        </w:rPr>
        <w:drawing>
          <wp:inline distT="0" distB="0" distL="0" distR="0" wp14:anchorId="6A17887A" wp14:editId="1527E779">
            <wp:extent cx="6309360" cy="3275965"/>
            <wp:effectExtent l="0" t="0" r="0" b="635"/>
            <wp:docPr id="58" name="Picture 58" descr="Screen capture of MAPT Math class score report broken out by cognitive levels" title="Screen capture of MAPT Math class scor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6309360" cy="3275965"/>
                    </a:xfrm>
                    <a:prstGeom prst="rect">
                      <a:avLst/>
                    </a:prstGeom>
                  </pic:spPr>
                </pic:pic>
              </a:graphicData>
            </a:graphic>
          </wp:inline>
        </w:drawing>
      </w:r>
    </w:p>
    <w:p w14:paraId="6BF68ACE" w14:textId="6C75566A" w:rsidR="00FB0B18" w:rsidRPr="00F6426E" w:rsidRDefault="00FB0B18" w:rsidP="00EB03F6">
      <w:pPr>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69EF7C78" w14:textId="1F65EDE0" w:rsidR="00FB0B18" w:rsidRPr="00F6426E" w:rsidRDefault="00FB0B18" w:rsidP="00B60AA4">
      <w:pPr>
        <w:pStyle w:val="Heading1"/>
        <w:spacing w:before="0" w:after="240"/>
        <w:rPr>
          <w:rFonts w:ascii="Arial" w:hAnsi="Arial" w:cs="Arial"/>
          <w:color w:val="000000" w:themeColor="text1"/>
          <w:sz w:val="48"/>
          <w:szCs w:val="48"/>
        </w:rPr>
      </w:pPr>
      <w:bookmarkStart w:id="9" w:name="_Toc9173684"/>
      <w:r w:rsidRPr="00F6426E">
        <w:rPr>
          <w:rFonts w:ascii="Arial" w:hAnsi="Arial" w:cs="Arial"/>
          <w:color w:val="000000" w:themeColor="text1"/>
          <w:sz w:val="48"/>
          <w:szCs w:val="48"/>
        </w:rPr>
        <w:lastRenderedPageBreak/>
        <w:t>Accessing the MAPT</w:t>
      </w:r>
      <w:r w:rsidR="00960DF2" w:rsidRPr="00F6426E">
        <w:rPr>
          <w:rFonts w:ascii="Arial" w:hAnsi="Arial" w:cs="Arial"/>
          <w:color w:val="000000" w:themeColor="text1"/>
          <w:sz w:val="48"/>
          <w:szCs w:val="48"/>
        </w:rPr>
        <w:t>-CCR</w:t>
      </w:r>
      <w:r w:rsidRPr="00F6426E">
        <w:rPr>
          <w:rFonts w:ascii="Arial" w:hAnsi="Arial" w:cs="Arial"/>
          <w:color w:val="000000" w:themeColor="text1"/>
          <w:sz w:val="48"/>
          <w:szCs w:val="48"/>
        </w:rPr>
        <w:t xml:space="preserve"> for </w:t>
      </w:r>
      <w:r w:rsidR="00565402" w:rsidRPr="00F6426E">
        <w:rPr>
          <w:rFonts w:ascii="Arial" w:hAnsi="Arial" w:cs="Arial"/>
          <w:color w:val="000000" w:themeColor="text1"/>
          <w:sz w:val="48"/>
          <w:szCs w:val="48"/>
        </w:rPr>
        <w:t xml:space="preserve">Mathematics </w:t>
      </w:r>
      <w:r w:rsidRPr="00F6426E">
        <w:rPr>
          <w:rFonts w:ascii="Arial" w:hAnsi="Arial" w:cs="Arial"/>
          <w:color w:val="000000" w:themeColor="text1"/>
          <w:sz w:val="48"/>
          <w:szCs w:val="48"/>
        </w:rPr>
        <w:t>Score Reports through LACES</w:t>
      </w:r>
      <w:bookmarkEnd w:id="9"/>
    </w:p>
    <w:p w14:paraId="0DCA3437" w14:textId="398E1A6F" w:rsidR="00FB0B18" w:rsidRPr="00F6426E" w:rsidRDefault="00FB0B18" w:rsidP="00EB03F6">
      <w:p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Please note that the score reports for </w:t>
      </w:r>
      <w:r w:rsidR="00DF2814"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for </w:t>
      </w:r>
      <w:r w:rsidR="00565402" w:rsidRPr="00F6426E">
        <w:rPr>
          <w:rFonts w:ascii="Arial" w:hAnsi="Arial" w:cs="Arial"/>
          <w:b w:val="0"/>
          <w:color w:val="000000" w:themeColor="text1"/>
          <w:sz w:val="24"/>
          <w:szCs w:val="24"/>
        </w:rPr>
        <w:t xml:space="preserve">Mathematics </w:t>
      </w:r>
      <w:r w:rsidRPr="00F6426E">
        <w:rPr>
          <w:rFonts w:ascii="Arial" w:hAnsi="Arial" w:cs="Arial"/>
          <w:b w:val="0"/>
          <w:color w:val="000000" w:themeColor="text1"/>
          <w:sz w:val="24"/>
          <w:szCs w:val="24"/>
        </w:rPr>
        <w:t>tests that are completed each day will be available in LACES by 5 AM the next morning.</w:t>
      </w:r>
    </w:p>
    <w:p w14:paraId="2141E8A4" w14:textId="77777777" w:rsidR="00FB0B18" w:rsidRPr="00F6426E" w:rsidRDefault="00FB0B18" w:rsidP="00EB03F6">
      <w:pPr>
        <w:rPr>
          <w:rFonts w:ascii="Arial" w:hAnsi="Arial" w:cs="Arial"/>
          <w:b w:val="0"/>
          <w:color w:val="000000" w:themeColor="text1"/>
          <w:sz w:val="24"/>
          <w:szCs w:val="24"/>
        </w:rPr>
      </w:pPr>
    </w:p>
    <w:p w14:paraId="78869A11" w14:textId="77777777" w:rsidR="00FB0B18" w:rsidRPr="00F6426E" w:rsidRDefault="00FB0B18" w:rsidP="00EB03F6">
      <w:p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You can access LACES at: </w:t>
      </w:r>
      <w:hyperlink r:id="rId29" w:history="1">
        <w:r w:rsidRPr="00F6426E">
          <w:rPr>
            <w:rStyle w:val="Hyperlink"/>
            <w:rFonts w:ascii="Arial" w:hAnsi="Arial" w:cs="Arial"/>
            <w:b w:val="0"/>
            <w:color w:val="0070C0"/>
            <w:sz w:val="24"/>
            <w:szCs w:val="24"/>
          </w:rPr>
          <w:t>https://laces.literacypro.com/laces</w:t>
        </w:r>
      </w:hyperlink>
      <w:r w:rsidRPr="00F6426E">
        <w:rPr>
          <w:rFonts w:ascii="Arial" w:hAnsi="Arial" w:cs="Arial"/>
          <w:b w:val="0"/>
          <w:color w:val="0070C0"/>
          <w:sz w:val="24"/>
          <w:szCs w:val="24"/>
        </w:rPr>
        <w:t xml:space="preserve"> </w:t>
      </w:r>
    </w:p>
    <w:p w14:paraId="22F902DF" w14:textId="77777777" w:rsidR="00FB0B18" w:rsidRPr="00F6426E" w:rsidRDefault="00FB0B18" w:rsidP="00EB03F6">
      <w:pPr>
        <w:rPr>
          <w:rFonts w:ascii="Arial" w:hAnsi="Arial" w:cs="Arial"/>
          <w:b w:val="0"/>
          <w:color w:val="000000" w:themeColor="text1"/>
          <w:sz w:val="24"/>
          <w:szCs w:val="24"/>
        </w:rPr>
      </w:pPr>
    </w:p>
    <w:p w14:paraId="45EFE48D" w14:textId="34386C23" w:rsidR="00FB0B18" w:rsidRPr="00F6426E" w:rsidRDefault="00FB0B18" w:rsidP="00EB03F6">
      <w:p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On the “log on” screen, type your LACES ID into the “Account Name” field and type your password into the “Password” field. </w:t>
      </w:r>
    </w:p>
    <w:p w14:paraId="73038EAF" w14:textId="77777777" w:rsidR="00FB0B18" w:rsidRPr="00F6426E" w:rsidRDefault="00FB0B18" w:rsidP="00B60AA4">
      <w:pPr>
        <w:rPr>
          <w:rFonts w:ascii="Arial" w:hAnsi="Arial" w:cs="Arial"/>
          <w:b w:val="0"/>
          <w:color w:val="000000" w:themeColor="text1"/>
          <w:sz w:val="24"/>
          <w:szCs w:val="24"/>
        </w:rPr>
      </w:pPr>
    </w:p>
    <w:p w14:paraId="6A85CA28" w14:textId="77777777" w:rsidR="00FB0B18" w:rsidRPr="00F6426E" w:rsidRDefault="00FB0B18" w:rsidP="00EB03F6">
      <w:pPr>
        <w:ind w:left="360"/>
        <w:jc w:val="center"/>
        <w:rPr>
          <w:rFonts w:ascii="Arial" w:hAnsi="Arial" w:cs="Arial"/>
          <w:b w:val="0"/>
          <w:color w:val="000000" w:themeColor="text1"/>
          <w:sz w:val="24"/>
          <w:szCs w:val="24"/>
        </w:rPr>
      </w:pPr>
      <w:r w:rsidRPr="00F6426E">
        <w:rPr>
          <w:rFonts w:ascii="Arial" w:hAnsi="Arial" w:cs="Arial"/>
          <w:b w:val="0"/>
          <w:noProof/>
          <w:color w:val="000000" w:themeColor="text1"/>
          <w:sz w:val="24"/>
          <w:szCs w:val="24"/>
        </w:rPr>
        <w:drawing>
          <wp:inline distT="0" distB="0" distL="0" distR="0" wp14:anchorId="72F412D4" wp14:editId="409FEB35">
            <wp:extent cx="3714538" cy="1740594"/>
            <wp:effectExtent l="0" t="0" r="635" b="0"/>
            <wp:docPr id="150" name="Picture 150" descr="Screen capture from LACES showing how to log in to LACES" title="Screen Capture of LACES log-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3737278" cy="1751250"/>
                    </a:xfrm>
                    <a:prstGeom prst="rect">
                      <a:avLst/>
                    </a:prstGeom>
                  </pic:spPr>
                </pic:pic>
              </a:graphicData>
            </a:graphic>
          </wp:inline>
        </w:drawing>
      </w:r>
    </w:p>
    <w:p w14:paraId="5D229552" w14:textId="77777777" w:rsidR="00FB0B18" w:rsidRPr="00F6426E" w:rsidRDefault="00FB0B18" w:rsidP="00B60AA4">
      <w:pPr>
        <w:rPr>
          <w:rFonts w:ascii="Arial" w:hAnsi="Arial" w:cs="Arial"/>
          <w:b w:val="0"/>
          <w:color w:val="000000" w:themeColor="text1"/>
          <w:sz w:val="24"/>
          <w:szCs w:val="24"/>
        </w:rPr>
      </w:pPr>
    </w:p>
    <w:p w14:paraId="12C74348" w14:textId="24C66C11" w:rsidR="00FB0B18" w:rsidRPr="00F6426E" w:rsidRDefault="00FB0B18" w:rsidP="00EB03F6">
      <w:pPr>
        <w:rPr>
          <w:rFonts w:ascii="Arial" w:hAnsi="Arial" w:cs="Arial"/>
          <w:b w:val="0"/>
          <w:color w:val="000000" w:themeColor="text1"/>
          <w:sz w:val="24"/>
          <w:szCs w:val="24"/>
        </w:rPr>
      </w:pPr>
      <w:r w:rsidRPr="00F6426E">
        <w:rPr>
          <w:rFonts w:ascii="Arial" w:hAnsi="Arial" w:cs="Arial"/>
          <w:b w:val="0"/>
          <w:color w:val="000000" w:themeColor="text1"/>
          <w:sz w:val="24"/>
          <w:szCs w:val="24"/>
        </w:rPr>
        <w:t>Reminder: When you are finished reviewing data, make sure you sign out—do not just close the browser.  Click on the user icon shown on the upper right corner and select “Sign out</w:t>
      </w:r>
      <w:r w:rsidR="00B60AA4" w:rsidRPr="00F6426E">
        <w:rPr>
          <w:rFonts w:ascii="Arial" w:hAnsi="Arial" w:cs="Arial"/>
          <w:b w:val="0"/>
          <w:color w:val="000000" w:themeColor="text1"/>
          <w:sz w:val="24"/>
          <w:szCs w:val="24"/>
        </w:rPr>
        <w:t>.</w:t>
      </w:r>
      <w:r w:rsidRPr="00F6426E">
        <w:rPr>
          <w:rFonts w:ascii="Arial" w:hAnsi="Arial" w:cs="Arial"/>
          <w:b w:val="0"/>
          <w:color w:val="000000" w:themeColor="text1"/>
          <w:sz w:val="24"/>
          <w:szCs w:val="24"/>
        </w:rPr>
        <w:t>”</w:t>
      </w:r>
    </w:p>
    <w:p w14:paraId="4304B719" w14:textId="77777777" w:rsidR="00FB0B18" w:rsidRPr="00F6426E" w:rsidRDefault="00FB0B18" w:rsidP="00EB03F6">
      <w:pPr>
        <w:rPr>
          <w:rFonts w:ascii="Arial" w:hAnsi="Arial" w:cs="Arial"/>
          <w:b w:val="0"/>
          <w:color w:val="000000" w:themeColor="text1"/>
          <w:sz w:val="24"/>
          <w:szCs w:val="24"/>
        </w:rPr>
      </w:pPr>
      <w:r w:rsidRPr="00F6426E">
        <w:rPr>
          <w:rFonts w:ascii="Arial" w:hAnsi="Arial" w:cs="Arial"/>
          <w:b w:val="0"/>
          <w:noProof/>
          <w:color w:val="000000" w:themeColor="text1"/>
          <w:sz w:val="24"/>
          <w:szCs w:val="24"/>
        </w:rPr>
        <mc:AlternateContent>
          <mc:Choice Requires="wps">
            <w:drawing>
              <wp:anchor distT="0" distB="0" distL="114300" distR="114300" simplePos="0" relativeHeight="251607552" behindDoc="0" locked="0" layoutInCell="1" allowOverlap="1" wp14:anchorId="7DC588A5" wp14:editId="278722E3">
                <wp:simplePos x="0" y="0"/>
                <wp:positionH relativeFrom="column">
                  <wp:posOffset>5711825</wp:posOffset>
                </wp:positionH>
                <wp:positionV relativeFrom="paragraph">
                  <wp:posOffset>175837</wp:posOffset>
                </wp:positionV>
                <wp:extent cx="179532" cy="155575"/>
                <wp:effectExtent l="12700" t="12700" r="11430" b="9525"/>
                <wp:wrapNone/>
                <wp:docPr id="158" name="Rectangle 158" descr="Orange outline illustrating where to sign out of LACES when finished. "/>
                <wp:cNvGraphicFramePr/>
                <a:graphic xmlns:a="http://schemas.openxmlformats.org/drawingml/2006/main">
                  <a:graphicData uri="http://schemas.microsoft.com/office/word/2010/wordprocessingShape">
                    <wps:wsp>
                      <wps:cNvSpPr/>
                      <wps:spPr>
                        <a:xfrm>
                          <a:off x="0" y="0"/>
                          <a:ext cx="179532" cy="155575"/>
                        </a:xfrm>
                        <a:prstGeom prst="rect">
                          <a:avLst/>
                        </a:prstGeom>
                        <a:noFill/>
                        <a:ln>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9B829B" id="Rectangle 158" o:spid="_x0000_s1026" alt="Orange outline illustrating where to sign out of LACES when finished. " style="position:absolute;margin-left:449.75pt;margin-top:13.85pt;width:14.15pt;height:12.2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" filled="f" strokecolor="#e19825" strokeweight="2pt"/>
            </w:pict>
          </mc:Fallback>
        </mc:AlternateContent>
      </w:r>
    </w:p>
    <w:p w14:paraId="0731D1F5" w14:textId="17F1C5CF" w:rsidR="00FB0B18" w:rsidRPr="00F6426E" w:rsidRDefault="00FB0B18" w:rsidP="00EB03F6">
      <w:pPr>
        <w:rPr>
          <w:rFonts w:ascii="Arial" w:hAnsi="Arial" w:cs="Arial"/>
          <w:b w:val="0"/>
          <w:color w:val="000000" w:themeColor="text1"/>
          <w:sz w:val="24"/>
          <w:szCs w:val="24"/>
        </w:rPr>
      </w:pPr>
      <w:r w:rsidRPr="00F6426E">
        <w:rPr>
          <w:rFonts w:ascii="Arial" w:hAnsi="Arial" w:cs="Arial"/>
          <w:b w:val="0"/>
          <w:noProof/>
          <w:color w:val="000000" w:themeColor="text1"/>
          <w:sz w:val="24"/>
          <w:szCs w:val="24"/>
        </w:rPr>
        <w:drawing>
          <wp:inline distT="0" distB="0" distL="0" distR="0" wp14:anchorId="1B538043" wp14:editId="6E91B765">
            <wp:extent cx="5943600" cy="323215"/>
            <wp:effectExtent l="0" t="0" r="0" b="635"/>
            <wp:docPr id="153" name="Picture 153" descr="Screen capture of header from LACES showing menu options" title="Screen Capture of LACES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5943600" cy="323215"/>
                    </a:xfrm>
                    <a:prstGeom prst="rect">
                      <a:avLst/>
                    </a:prstGeom>
                  </pic:spPr>
                </pic:pic>
              </a:graphicData>
            </a:graphic>
          </wp:inline>
        </w:drawing>
      </w:r>
    </w:p>
    <w:p w14:paraId="2D784406" w14:textId="77777777" w:rsidR="00FB0B18" w:rsidRPr="00F6426E" w:rsidRDefault="00FB0B18" w:rsidP="00B60AA4">
      <w:pPr>
        <w:rPr>
          <w:rFonts w:ascii="Arial" w:hAnsi="Arial" w:cs="Arial"/>
          <w:b w:val="0"/>
          <w:color w:val="000000" w:themeColor="text1"/>
          <w:sz w:val="24"/>
          <w:szCs w:val="24"/>
        </w:rPr>
      </w:pPr>
    </w:p>
    <w:p w14:paraId="2E7F0B6B" w14:textId="61E09A16" w:rsidR="00FB0B18" w:rsidRPr="00F6426E" w:rsidRDefault="00FB0B18" w:rsidP="00EB03F6">
      <w:pPr>
        <w:jc w:val="center"/>
        <w:rPr>
          <w:rFonts w:ascii="Arial" w:hAnsi="Arial" w:cs="Arial"/>
          <w:b w:val="0"/>
          <w:color w:val="000000" w:themeColor="text1"/>
          <w:sz w:val="24"/>
          <w:szCs w:val="24"/>
        </w:rPr>
      </w:pPr>
      <w:r w:rsidRPr="00F6426E">
        <w:rPr>
          <w:rFonts w:ascii="Arial" w:hAnsi="Arial" w:cs="Arial"/>
          <w:b w:val="0"/>
          <w:noProof/>
          <w:color w:val="000000" w:themeColor="text1"/>
          <w:sz w:val="24"/>
          <w:szCs w:val="24"/>
        </w:rPr>
        <mc:AlternateContent>
          <mc:Choice Requires="wps">
            <w:drawing>
              <wp:anchor distT="0" distB="0" distL="114300" distR="114300" simplePos="0" relativeHeight="251606528" behindDoc="0" locked="0" layoutInCell="1" allowOverlap="1" wp14:anchorId="6EDF51D3" wp14:editId="45A8DA13">
                <wp:simplePos x="0" y="0"/>
                <wp:positionH relativeFrom="column">
                  <wp:posOffset>2777127</wp:posOffset>
                </wp:positionH>
                <wp:positionV relativeFrom="paragraph">
                  <wp:posOffset>1517015</wp:posOffset>
                </wp:positionV>
                <wp:extent cx="563947" cy="207818"/>
                <wp:effectExtent l="12700" t="12700" r="7620" b="8255"/>
                <wp:wrapNone/>
                <wp:docPr id="157" name="Rectangle 157" descr="Orange outline showing the sign out option on the drop down from the LACES header."/>
                <wp:cNvGraphicFramePr/>
                <a:graphic xmlns:a="http://schemas.openxmlformats.org/drawingml/2006/main">
                  <a:graphicData uri="http://schemas.microsoft.com/office/word/2010/wordprocessingShape">
                    <wps:wsp>
                      <wps:cNvSpPr/>
                      <wps:spPr>
                        <a:xfrm>
                          <a:off x="0" y="0"/>
                          <a:ext cx="563947" cy="207818"/>
                        </a:xfrm>
                        <a:prstGeom prst="rect">
                          <a:avLst/>
                        </a:prstGeom>
                        <a:noFill/>
                        <a:ln>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DA87E4" id="Rectangle 157" o:spid="_x0000_s1026" alt="Orange outline showing the sign out option on the drop down from the LACES header." style="position:absolute;margin-left:218.65pt;margin-top:119.45pt;width:44.4pt;height:16.3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" filled="f" strokecolor="#e19825" strokeweight="2pt"/>
            </w:pict>
          </mc:Fallback>
        </mc:AlternateContent>
      </w:r>
      <w:r w:rsidRPr="00F6426E">
        <w:rPr>
          <w:rFonts w:ascii="Arial" w:hAnsi="Arial" w:cs="Arial"/>
          <w:b w:val="0"/>
          <w:noProof/>
          <w:color w:val="000000" w:themeColor="text1"/>
          <w:sz w:val="24"/>
          <w:szCs w:val="24"/>
        </w:rPr>
        <w:drawing>
          <wp:inline distT="0" distB="0" distL="0" distR="0" wp14:anchorId="73907299" wp14:editId="1336500D">
            <wp:extent cx="1501352" cy="1735667"/>
            <wp:effectExtent l="0" t="0" r="3810" b="0"/>
            <wp:docPr id="155" name="Picture 155" descr="Screen capture of drop down menu on LACES site." title="Screen Capture of LACES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1509140" cy="1744671"/>
                    </a:xfrm>
                    <a:prstGeom prst="rect">
                      <a:avLst/>
                    </a:prstGeom>
                  </pic:spPr>
                </pic:pic>
              </a:graphicData>
            </a:graphic>
          </wp:inline>
        </w:drawing>
      </w:r>
    </w:p>
    <w:p w14:paraId="5AE5D977" w14:textId="77777777" w:rsidR="00FB0B18" w:rsidRPr="00F6426E" w:rsidRDefault="00FB0B18" w:rsidP="00EB03F6">
      <w:pPr>
        <w:rPr>
          <w:rFonts w:ascii="Arial" w:hAnsi="Arial" w:cs="Arial"/>
          <w:b w:val="0"/>
          <w:color w:val="000000" w:themeColor="text1"/>
          <w:sz w:val="24"/>
          <w:szCs w:val="24"/>
        </w:rPr>
      </w:pPr>
    </w:p>
    <w:p w14:paraId="7F1EAF7B" w14:textId="77777777" w:rsidR="00B60AA4" w:rsidRPr="00F6426E" w:rsidRDefault="00B60AA4" w:rsidP="00EB03F6">
      <w:pPr>
        <w:jc w:val="center"/>
        <w:rPr>
          <w:rFonts w:ascii="Arial" w:hAnsi="Arial" w:cs="Arial"/>
          <w:b w:val="0"/>
          <w:color w:val="000000" w:themeColor="text1"/>
          <w:sz w:val="24"/>
          <w:szCs w:val="24"/>
        </w:rPr>
      </w:pPr>
    </w:p>
    <w:p w14:paraId="3ED4A304" w14:textId="00842E8A" w:rsidR="00FB0B18" w:rsidRPr="00F6426E" w:rsidRDefault="00B87DA6" w:rsidP="00EB03F6">
      <w:pPr>
        <w:jc w:val="center"/>
        <w:rPr>
          <w:rFonts w:ascii="Arial" w:hAnsi="Arial" w:cs="Arial"/>
          <w:color w:val="000000" w:themeColor="text1"/>
          <w:szCs w:val="28"/>
        </w:rPr>
      </w:pPr>
      <w:r>
        <w:rPr>
          <w:rFonts w:ascii="Arial" w:hAnsi="Arial" w:cs="Arial"/>
          <w:color w:val="000000" w:themeColor="text1"/>
          <w:szCs w:val="28"/>
        </w:rPr>
        <w:lastRenderedPageBreak/>
        <w:t>Generating</w:t>
      </w:r>
      <w:r w:rsidRPr="00F6426E">
        <w:rPr>
          <w:rFonts w:ascii="Arial" w:hAnsi="Arial" w:cs="Arial"/>
          <w:color w:val="000000" w:themeColor="text1"/>
          <w:szCs w:val="28"/>
        </w:rPr>
        <w:t xml:space="preserve"> </w:t>
      </w:r>
      <w:r w:rsidR="00D4045F" w:rsidRPr="00F6426E">
        <w:rPr>
          <w:rFonts w:ascii="Arial" w:hAnsi="Arial" w:cs="Arial"/>
          <w:color w:val="000000" w:themeColor="text1"/>
          <w:szCs w:val="28"/>
        </w:rPr>
        <w:t>Score Reports for an Individual Student</w:t>
      </w:r>
    </w:p>
    <w:p w14:paraId="7E7EA2CC" w14:textId="77777777" w:rsidR="00FB0B18" w:rsidRPr="00F6426E" w:rsidRDefault="00FB0B18" w:rsidP="00EB03F6">
      <w:pPr>
        <w:jc w:val="center"/>
        <w:rPr>
          <w:rFonts w:ascii="Arial" w:hAnsi="Arial" w:cs="Arial"/>
          <w:b w:val="0"/>
          <w:color w:val="000000" w:themeColor="text1"/>
          <w:sz w:val="24"/>
          <w:szCs w:val="24"/>
        </w:rPr>
      </w:pPr>
    </w:p>
    <w:p w14:paraId="5B385DD9" w14:textId="77777777" w:rsidR="00FB0B18" w:rsidRPr="00F6426E" w:rsidRDefault="00FB0B18" w:rsidP="00EB03F6">
      <w:pPr>
        <w:pStyle w:val="ListParagraph"/>
        <w:numPr>
          <w:ilvl w:val="0"/>
          <w:numId w:val="7"/>
        </w:numPr>
        <w:contextualSpacing w:val="0"/>
        <w:rPr>
          <w:rFonts w:ascii="Arial" w:hAnsi="Arial" w:cs="Arial"/>
          <w:b w:val="0"/>
          <w:color w:val="000000" w:themeColor="text1"/>
          <w:sz w:val="24"/>
          <w:szCs w:val="24"/>
        </w:rPr>
      </w:pPr>
      <w:r w:rsidRPr="00F6426E">
        <w:rPr>
          <w:rFonts w:ascii="Arial" w:hAnsi="Arial" w:cs="Arial"/>
          <w:b w:val="0"/>
          <w:color w:val="000000" w:themeColor="text1"/>
          <w:sz w:val="24"/>
          <w:szCs w:val="24"/>
        </w:rPr>
        <w:t>Click “Student” in the green bar at the top of the screen.</w:t>
      </w:r>
    </w:p>
    <w:p w14:paraId="1C7543D9" w14:textId="77777777" w:rsidR="00FB0B18" w:rsidRPr="00F6426E" w:rsidRDefault="00FB0B18" w:rsidP="00EB03F6">
      <w:pPr>
        <w:rPr>
          <w:rFonts w:ascii="Arial" w:hAnsi="Arial" w:cs="Arial"/>
          <w:b w:val="0"/>
          <w:color w:val="000000" w:themeColor="text1"/>
          <w:sz w:val="24"/>
          <w:szCs w:val="24"/>
        </w:rPr>
      </w:pPr>
    </w:p>
    <w:p w14:paraId="59B89287" w14:textId="1B1D5398" w:rsidR="00FB0B18" w:rsidRPr="00F6426E" w:rsidRDefault="00FB0B18" w:rsidP="00EB03F6">
      <w:pPr>
        <w:rPr>
          <w:rFonts w:ascii="Arial" w:hAnsi="Arial" w:cs="Arial"/>
          <w:b w:val="0"/>
          <w:color w:val="000000" w:themeColor="text1"/>
          <w:sz w:val="24"/>
          <w:szCs w:val="24"/>
        </w:rPr>
      </w:pPr>
      <w:r w:rsidRPr="00F6426E">
        <w:rPr>
          <w:rFonts w:ascii="Arial" w:hAnsi="Arial" w:cs="Arial"/>
          <w:b w:val="0"/>
          <w:noProof/>
          <w:color w:val="000000" w:themeColor="text1"/>
          <w:sz w:val="24"/>
          <w:szCs w:val="24"/>
        </w:rPr>
        <mc:AlternateContent>
          <mc:Choice Requires="wps">
            <w:drawing>
              <wp:anchor distT="0" distB="0" distL="114300" distR="114300" simplePos="0" relativeHeight="251608576" behindDoc="0" locked="0" layoutInCell="1" allowOverlap="1" wp14:anchorId="39477F38" wp14:editId="43FC4823">
                <wp:simplePos x="0" y="0"/>
                <wp:positionH relativeFrom="column">
                  <wp:posOffset>588141</wp:posOffset>
                </wp:positionH>
                <wp:positionV relativeFrom="paragraph">
                  <wp:posOffset>205476</wp:posOffset>
                </wp:positionV>
                <wp:extent cx="551618" cy="201843"/>
                <wp:effectExtent l="12700" t="12700" r="7620" b="14605"/>
                <wp:wrapNone/>
                <wp:docPr id="174" name="Rectangle 174" descr="Orange outline showing where to click on Student tab in LACES site header"/>
                <wp:cNvGraphicFramePr/>
                <a:graphic xmlns:a="http://schemas.openxmlformats.org/drawingml/2006/main">
                  <a:graphicData uri="http://schemas.microsoft.com/office/word/2010/wordprocessingShape">
                    <wps:wsp>
                      <wps:cNvSpPr/>
                      <wps:spPr>
                        <a:xfrm>
                          <a:off x="0" y="0"/>
                          <a:ext cx="551618" cy="201843"/>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C9464" id="Rectangle 174" o:spid="_x0000_s1026" alt="Orange outline showing where to click on Student tab in LACES site header" style="position:absolute;margin-left:46.3pt;margin-top:16.2pt;width:43.45pt;height:15.9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" filled="f" strokecolor="#e19825" strokeweight="2.25pt"/>
            </w:pict>
          </mc:Fallback>
        </mc:AlternateContent>
      </w:r>
      <w:r w:rsidRPr="00F6426E">
        <w:rPr>
          <w:rFonts w:ascii="Arial" w:hAnsi="Arial" w:cs="Arial"/>
          <w:b w:val="0"/>
          <w:noProof/>
          <w:color w:val="000000" w:themeColor="text1"/>
          <w:sz w:val="24"/>
          <w:szCs w:val="24"/>
        </w:rPr>
        <w:drawing>
          <wp:inline distT="0" distB="0" distL="0" distR="0" wp14:anchorId="1D18ABE9" wp14:editId="3ADB597B">
            <wp:extent cx="5943600" cy="405130"/>
            <wp:effectExtent l="0" t="0" r="0" b="0"/>
            <wp:docPr id="12" name="Picture 12" descr="LACES header with all tabs showing" title="LACES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5943600" cy="405130"/>
                    </a:xfrm>
                    <a:prstGeom prst="rect">
                      <a:avLst/>
                    </a:prstGeom>
                  </pic:spPr>
                </pic:pic>
              </a:graphicData>
            </a:graphic>
          </wp:inline>
        </w:drawing>
      </w:r>
    </w:p>
    <w:p w14:paraId="4F1CAAE9" w14:textId="77777777" w:rsidR="004768A0" w:rsidRPr="00F6426E" w:rsidRDefault="004768A0" w:rsidP="00EB03F6">
      <w:pPr>
        <w:rPr>
          <w:rFonts w:ascii="Arial" w:hAnsi="Arial" w:cs="Arial"/>
          <w:b w:val="0"/>
          <w:color w:val="000000" w:themeColor="text1"/>
          <w:sz w:val="24"/>
          <w:szCs w:val="24"/>
        </w:rPr>
      </w:pPr>
    </w:p>
    <w:p w14:paraId="40388D21" w14:textId="77777777" w:rsidR="00D4045F" w:rsidRPr="00F6426E" w:rsidRDefault="00D4045F" w:rsidP="00EB03F6">
      <w:pPr>
        <w:rPr>
          <w:rFonts w:ascii="Arial" w:hAnsi="Arial" w:cs="Arial"/>
          <w:b w:val="0"/>
          <w:color w:val="000000" w:themeColor="text1"/>
          <w:sz w:val="24"/>
          <w:szCs w:val="24"/>
        </w:rPr>
      </w:pPr>
    </w:p>
    <w:p w14:paraId="064F2E34" w14:textId="77777777" w:rsidR="00FB0B18" w:rsidRPr="00F6426E" w:rsidRDefault="00FB0B18" w:rsidP="00EB03F6">
      <w:pPr>
        <w:pStyle w:val="ListParagraph"/>
        <w:numPr>
          <w:ilvl w:val="0"/>
          <w:numId w:val="7"/>
        </w:numPr>
        <w:contextualSpacing w:val="0"/>
        <w:rPr>
          <w:rFonts w:ascii="Arial" w:hAnsi="Arial" w:cs="Arial"/>
          <w:b w:val="0"/>
          <w:color w:val="000000" w:themeColor="text1"/>
          <w:sz w:val="24"/>
          <w:szCs w:val="24"/>
        </w:rPr>
      </w:pPr>
      <w:r w:rsidRPr="00F6426E">
        <w:rPr>
          <w:rFonts w:ascii="Arial" w:hAnsi="Arial" w:cs="Arial"/>
          <w:b w:val="0"/>
          <w:color w:val="000000" w:themeColor="text1"/>
          <w:sz w:val="24"/>
          <w:szCs w:val="24"/>
        </w:rPr>
        <w:t>Use the column header filters to find the learner’s record. In this example, we found Ayma Learner’s record by searching for the last name “Learner.”</w:t>
      </w:r>
    </w:p>
    <w:p w14:paraId="26AC38DD" w14:textId="77777777" w:rsidR="00FB0B18" w:rsidRPr="00F6426E" w:rsidRDefault="00FB0B18" w:rsidP="00EB03F6">
      <w:pPr>
        <w:rPr>
          <w:rFonts w:ascii="Arial" w:hAnsi="Arial" w:cs="Arial"/>
          <w:b w:val="0"/>
          <w:color w:val="000000" w:themeColor="text1"/>
          <w:sz w:val="24"/>
          <w:szCs w:val="24"/>
        </w:rPr>
      </w:pPr>
    </w:p>
    <w:p w14:paraId="639655D2" w14:textId="77777777" w:rsidR="002F0CA7" w:rsidRPr="00F6426E" w:rsidRDefault="002F0CA7" w:rsidP="002F0CA7">
      <w:pPr>
        <w:rPr>
          <w:color w:val="000000" w:themeColor="text1"/>
        </w:rPr>
      </w:pPr>
      <w:r w:rsidRPr="00F6426E">
        <w:rPr>
          <w:noProof/>
          <w:color w:val="000000" w:themeColor="text1"/>
        </w:rPr>
        <w:drawing>
          <wp:inline distT="0" distB="0" distL="0" distR="0" wp14:anchorId="19673F45" wp14:editId="7A2D3E8F">
            <wp:extent cx="5943600" cy="520117"/>
            <wp:effectExtent l="0" t="0" r="0" b="0"/>
            <wp:docPr id="59" name="Picture 59" descr="Screen capture of search categories on LACES site." title="LACES Search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5943600" cy="520117"/>
                    </a:xfrm>
                    <a:prstGeom prst="rect">
                      <a:avLst/>
                    </a:prstGeom>
                    <a:ln>
                      <a:noFill/>
                    </a:ln>
                    <a:extLst>
                      <a:ext uri="{53640926-AAD7-44D8-BBD7-CCE9431645EC}">
                        <a14:shadowObscured xmlns:a14="http://schemas.microsoft.com/office/drawing/2010/main"/>
                      </a:ext>
                    </a:extLst>
                  </pic:spPr>
                </pic:pic>
              </a:graphicData>
            </a:graphic>
          </wp:inline>
        </w:drawing>
      </w:r>
    </w:p>
    <w:p w14:paraId="65D8A12C" w14:textId="42ABF6FE" w:rsidR="00D4045F" w:rsidRPr="00F6426E" w:rsidRDefault="00D4045F" w:rsidP="00EB03F6">
      <w:pPr>
        <w:rPr>
          <w:rFonts w:ascii="Arial" w:hAnsi="Arial" w:cs="Arial"/>
          <w:b w:val="0"/>
          <w:color w:val="000000" w:themeColor="text1"/>
          <w:sz w:val="24"/>
          <w:szCs w:val="24"/>
        </w:rPr>
      </w:pPr>
    </w:p>
    <w:p w14:paraId="1655E21F" w14:textId="77777777" w:rsidR="00FB0B18" w:rsidRPr="00F6426E" w:rsidRDefault="00FB0B18" w:rsidP="00EB03F6">
      <w:pPr>
        <w:rPr>
          <w:rFonts w:ascii="Arial" w:hAnsi="Arial" w:cs="Arial"/>
          <w:b w:val="0"/>
          <w:color w:val="000000" w:themeColor="text1"/>
          <w:sz w:val="24"/>
          <w:szCs w:val="24"/>
        </w:rPr>
      </w:pPr>
    </w:p>
    <w:p w14:paraId="77D07D99" w14:textId="77777777" w:rsidR="00FB0B18" w:rsidRPr="00F6426E" w:rsidRDefault="00FB0B18" w:rsidP="00EB03F6">
      <w:pPr>
        <w:pStyle w:val="ListParagraph"/>
        <w:numPr>
          <w:ilvl w:val="0"/>
          <w:numId w:val="7"/>
        </w:numPr>
        <w:contextualSpacing w:val="0"/>
        <w:rPr>
          <w:rFonts w:ascii="Arial" w:hAnsi="Arial" w:cs="Arial"/>
          <w:b w:val="0"/>
          <w:color w:val="000000" w:themeColor="text1"/>
          <w:sz w:val="24"/>
          <w:szCs w:val="24"/>
        </w:rPr>
      </w:pPr>
      <w:r w:rsidRPr="00F6426E">
        <w:rPr>
          <w:rFonts w:ascii="Arial" w:hAnsi="Arial" w:cs="Arial"/>
          <w:b w:val="0"/>
          <w:color w:val="000000" w:themeColor="text1"/>
          <w:sz w:val="24"/>
          <w:szCs w:val="24"/>
        </w:rPr>
        <w:t>Click the checkbox next to the learner’s name and then click “Reports.”</w:t>
      </w:r>
    </w:p>
    <w:p w14:paraId="146F5B95" w14:textId="16248677" w:rsidR="00FB0B18" w:rsidRPr="00F6426E" w:rsidRDefault="00FB0B18" w:rsidP="00EB03F6">
      <w:pPr>
        <w:rPr>
          <w:rFonts w:ascii="Arial" w:hAnsi="Arial" w:cs="Arial"/>
          <w:b w:val="0"/>
          <w:color w:val="000000" w:themeColor="text1"/>
          <w:sz w:val="24"/>
          <w:szCs w:val="24"/>
        </w:rPr>
      </w:pPr>
    </w:p>
    <w:p w14:paraId="5F409700" w14:textId="7D818C79" w:rsidR="002F0CA7" w:rsidRPr="00F6426E" w:rsidRDefault="002F0CA7" w:rsidP="002F0CA7">
      <w:pPr>
        <w:rPr>
          <w:color w:val="000000" w:themeColor="text1"/>
        </w:rPr>
      </w:pPr>
      <w:r w:rsidRPr="00F6426E">
        <w:rPr>
          <w:noProof/>
          <w:color w:val="000000" w:themeColor="text1"/>
        </w:rPr>
        <mc:AlternateContent>
          <mc:Choice Requires="wps">
            <w:drawing>
              <wp:anchor distT="0" distB="0" distL="114300" distR="114300" simplePos="0" relativeHeight="251679232" behindDoc="0" locked="0" layoutInCell="1" allowOverlap="1" wp14:anchorId="191DF20C" wp14:editId="43A27FC5">
                <wp:simplePos x="0" y="0"/>
                <wp:positionH relativeFrom="column">
                  <wp:posOffset>5513070</wp:posOffset>
                </wp:positionH>
                <wp:positionV relativeFrom="paragraph">
                  <wp:posOffset>57785</wp:posOffset>
                </wp:positionV>
                <wp:extent cx="394970" cy="108585"/>
                <wp:effectExtent l="12700" t="12700" r="11430" b="18415"/>
                <wp:wrapNone/>
                <wp:docPr id="177" name="Rectangle 177" descr="Orange rectangle to show location of Reports tab."/>
                <wp:cNvGraphicFramePr/>
                <a:graphic xmlns:a="http://schemas.openxmlformats.org/drawingml/2006/main">
                  <a:graphicData uri="http://schemas.microsoft.com/office/word/2010/wordprocessingShape">
                    <wps:wsp>
                      <wps:cNvSpPr/>
                      <wps:spPr>
                        <a:xfrm>
                          <a:off x="0" y="0"/>
                          <a:ext cx="394970" cy="108585"/>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6C0C4" id="Rectangle 177" o:spid="_x0000_s1026" alt="Orange rectangle to show location of Reports tab." style="position:absolute;margin-left:434.1pt;margin-top:4.55pt;width:31.1pt;height:8.5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" filled="f" strokecolor="#e19825" strokeweight="2.25pt"/>
            </w:pict>
          </mc:Fallback>
        </mc:AlternateContent>
      </w:r>
      <w:r w:rsidRPr="00F6426E">
        <w:rPr>
          <w:noProof/>
          <w:color w:val="000000" w:themeColor="text1"/>
        </w:rPr>
        <mc:AlternateContent>
          <mc:Choice Requires="wps">
            <w:drawing>
              <wp:anchor distT="0" distB="0" distL="114300" distR="114300" simplePos="0" relativeHeight="251678208" behindDoc="0" locked="0" layoutInCell="1" allowOverlap="1" wp14:anchorId="4BEDBAC2" wp14:editId="4C0C7D03">
                <wp:simplePos x="0" y="0"/>
                <wp:positionH relativeFrom="column">
                  <wp:posOffset>-29009</wp:posOffset>
                </wp:positionH>
                <wp:positionV relativeFrom="paragraph">
                  <wp:posOffset>921686</wp:posOffset>
                </wp:positionV>
                <wp:extent cx="138519" cy="130046"/>
                <wp:effectExtent l="12700" t="12700" r="13970" b="10160"/>
                <wp:wrapNone/>
                <wp:docPr id="176" name="Rectangle 176" descr="Orange recatngle to show location of how to mark a learner's name"/>
                <wp:cNvGraphicFramePr/>
                <a:graphic xmlns:a="http://schemas.openxmlformats.org/drawingml/2006/main">
                  <a:graphicData uri="http://schemas.microsoft.com/office/word/2010/wordprocessingShape">
                    <wps:wsp>
                      <wps:cNvSpPr/>
                      <wps:spPr>
                        <a:xfrm>
                          <a:off x="0" y="0"/>
                          <a:ext cx="138519" cy="130046"/>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D7C5A9" id="Rectangle 176" o:spid="_x0000_s1026" alt="Orange recatngle to show location of how to mark a learner's name" style="position:absolute;margin-left:-2.3pt;margin-top:72.55pt;width:10.9pt;height:10.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" filled="f" strokecolor="#e19825" strokeweight="2.25pt"/>
            </w:pict>
          </mc:Fallback>
        </mc:AlternateContent>
      </w:r>
      <w:r w:rsidRPr="00F6426E">
        <w:rPr>
          <w:noProof/>
          <w:color w:val="000000" w:themeColor="text1"/>
        </w:rPr>
        <w:drawing>
          <wp:inline distT="0" distB="0" distL="0" distR="0" wp14:anchorId="7B29E95F" wp14:editId="76C9C56E">
            <wp:extent cx="5943600" cy="1036320"/>
            <wp:effectExtent l="0" t="0" r="0" b="0"/>
            <wp:docPr id="60" name="Picture 60" descr="Screen capture of LACES showing LACES screen with headers and a single student's record" title="LACES Screen with Hea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5943600" cy="1036320"/>
                    </a:xfrm>
                    <a:prstGeom prst="rect">
                      <a:avLst/>
                    </a:prstGeom>
                  </pic:spPr>
                </pic:pic>
              </a:graphicData>
            </a:graphic>
          </wp:inline>
        </w:drawing>
      </w:r>
    </w:p>
    <w:p w14:paraId="52E66E90" w14:textId="03CAE6A1" w:rsidR="00FB0B18" w:rsidRPr="00F6426E" w:rsidRDefault="00FB0B18" w:rsidP="00EB03F6">
      <w:pPr>
        <w:rPr>
          <w:rFonts w:ascii="Arial" w:hAnsi="Arial" w:cs="Arial"/>
          <w:b w:val="0"/>
          <w:color w:val="000000" w:themeColor="text1"/>
          <w:sz w:val="24"/>
          <w:szCs w:val="24"/>
        </w:rPr>
      </w:pPr>
    </w:p>
    <w:p w14:paraId="19FE6A5C" w14:textId="5927E53A" w:rsidR="00B60AA4" w:rsidRPr="00F6426E" w:rsidRDefault="00B60AA4" w:rsidP="00EB03F6">
      <w:pPr>
        <w:rPr>
          <w:rFonts w:ascii="Arial" w:hAnsi="Arial" w:cs="Arial"/>
          <w:b w:val="0"/>
          <w:color w:val="000000" w:themeColor="text1"/>
          <w:sz w:val="24"/>
          <w:szCs w:val="24"/>
        </w:rPr>
      </w:pPr>
    </w:p>
    <w:p w14:paraId="6A91D109" w14:textId="5053FFEA" w:rsidR="00B60AA4" w:rsidRPr="00F6426E" w:rsidRDefault="00B60AA4" w:rsidP="00EB03F6">
      <w:pPr>
        <w:rPr>
          <w:rFonts w:ascii="Arial" w:hAnsi="Arial" w:cs="Arial"/>
          <w:b w:val="0"/>
          <w:color w:val="000000" w:themeColor="text1"/>
          <w:sz w:val="24"/>
          <w:szCs w:val="24"/>
        </w:rPr>
      </w:pPr>
    </w:p>
    <w:p w14:paraId="418DA573" w14:textId="721106C3" w:rsidR="00B60AA4" w:rsidRPr="00F6426E" w:rsidRDefault="00B60AA4" w:rsidP="00EB03F6">
      <w:pPr>
        <w:rPr>
          <w:rFonts w:ascii="Arial" w:hAnsi="Arial" w:cs="Arial"/>
          <w:b w:val="0"/>
          <w:color w:val="000000" w:themeColor="text1"/>
          <w:sz w:val="24"/>
          <w:szCs w:val="24"/>
        </w:rPr>
      </w:pPr>
    </w:p>
    <w:p w14:paraId="123D6CD1" w14:textId="598438B5" w:rsidR="00B60AA4" w:rsidRPr="00F6426E" w:rsidRDefault="00B60AA4" w:rsidP="00EB03F6">
      <w:pPr>
        <w:rPr>
          <w:rFonts w:ascii="Arial" w:hAnsi="Arial" w:cs="Arial"/>
          <w:b w:val="0"/>
          <w:color w:val="000000" w:themeColor="text1"/>
          <w:sz w:val="24"/>
          <w:szCs w:val="24"/>
        </w:rPr>
      </w:pPr>
    </w:p>
    <w:p w14:paraId="40806D18" w14:textId="19E5F66E" w:rsidR="00B60AA4" w:rsidRPr="00F6426E" w:rsidRDefault="00B60AA4" w:rsidP="00EB03F6">
      <w:pPr>
        <w:rPr>
          <w:rFonts w:ascii="Arial" w:hAnsi="Arial" w:cs="Arial"/>
          <w:b w:val="0"/>
          <w:color w:val="000000" w:themeColor="text1"/>
          <w:sz w:val="24"/>
          <w:szCs w:val="24"/>
        </w:rPr>
      </w:pPr>
    </w:p>
    <w:p w14:paraId="262BA318" w14:textId="731C8DFB" w:rsidR="00B60AA4" w:rsidRPr="00F6426E" w:rsidRDefault="00B60AA4" w:rsidP="00EB03F6">
      <w:pPr>
        <w:rPr>
          <w:rFonts w:ascii="Arial" w:hAnsi="Arial" w:cs="Arial"/>
          <w:b w:val="0"/>
          <w:color w:val="000000" w:themeColor="text1"/>
          <w:sz w:val="24"/>
          <w:szCs w:val="24"/>
        </w:rPr>
      </w:pPr>
    </w:p>
    <w:p w14:paraId="297FD437" w14:textId="27FD098A" w:rsidR="00B60AA4" w:rsidRPr="00F6426E" w:rsidRDefault="00B60AA4" w:rsidP="00EB03F6">
      <w:pPr>
        <w:rPr>
          <w:rFonts w:ascii="Arial" w:hAnsi="Arial" w:cs="Arial"/>
          <w:b w:val="0"/>
          <w:color w:val="000000" w:themeColor="text1"/>
          <w:sz w:val="24"/>
          <w:szCs w:val="24"/>
        </w:rPr>
      </w:pPr>
    </w:p>
    <w:p w14:paraId="3163B885" w14:textId="59AA816F" w:rsidR="00B60AA4" w:rsidRPr="00F6426E" w:rsidRDefault="00B60AA4" w:rsidP="00EB03F6">
      <w:pPr>
        <w:rPr>
          <w:rFonts w:ascii="Arial" w:hAnsi="Arial" w:cs="Arial"/>
          <w:b w:val="0"/>
          <w:color w:val="000000" w:themeColor="text1"/>
          <w:sz w:val="24"/>
          <w:szCs w:val="24"/>
        </w:rPr>
      </w:pPr>
    </w:p>
    <w:p w14:paraId="7D346539" w14:textId="03BA8471" w:rsidR="00B60AA4" w:rsidRPr="00F6426E" w:rsidRDefault="00B60AA4" w:rsidP="00EB03F6">
      <w:pPr>
        <w:rPr>
          <w:rFonts w:ascii="Arial" w:hAnsi="Arial" w:cs="Arial"/>
          <w:b w:val="0"/>
          <w:color w:val="000000" w:themeColor="text1"/>
          <w:sz w:val="24"/>
          <w:szCs w:val="24"/>
        </w:rPr>
      </w:pPr>
    </w:p>
    <w:p w14:paraId="2577855F" w14:textId="77777777" w:rsidR="004768A0" w:rsidRPr="00F6426E" w:rsidRDefault="004768A0" w:rsidP="00EB03F6">
      <w:pPr>
        <w:rPr>
          <w:rFonts w:ascii="Arial" w:hAnsi="Arial" w:cs="Arial"/>
          <w:b w:val="0"/>
          <w:color w:val="000000" w:themeColor="text1"/>
          <w:sz w:val="24"/>
          <w:szCs w:val="24"/>
        </w:rPr>
      </w:pPr>
    </w:p>
    <w:p w14:paraId="16C079AC" w14:textId="7F840A78" w:rsidR="00B60AA4" w:rsidRPr="00F6426E" w:rsidRDefault="00B60AA4" w:rsidP="00EB03F6">
      <w:pPr>
        <w:rPr>
          <w:rFonts w:ascii="Arial" w:hAnsi="Arial" w:cs="Arial"/>
          <w:b w:val="0"/>
          <w:color w:val="000000" w:themeColor="text1"/>
          <w:sz w:val="24"/>
          <w:szCs w:val="24"/>
        </w:rPr>
      </w:pPr>
    </w:p>
    <w:p w14:paraId="07929183" w14:textId="1CE50211" w:rsidR="00B60AA4" w:rsidRPr="00F6426E" w:rsidRDefault="00B60AA4" w:rsidP="00EB03F6">
      <w:pPr>
        <w:rPr>
          <w:rFonts w:ascii="Arial" w:hAnsi="Arial" w:cs="Arial"/>
          <w:b w:val="0"/>
          <w:color w:val="000000" w:themeColor="text1"/>
          <w:sz w:val="24"/>
          <w:szCs w:val="24"/>
        </w:rPr>
      </w:pPr>
    </w:p>
    <w:p w14:paraId="412ACDBA" w14:textId="123EFA20" w:rsidR="00B60AA4" w:rsidRPr="00F6426E" w:rsidRDefault="002B7803" w:rsidP="00EB03F6">
      <w:pPr>
        <w:rPr>
          <w:rFonts w:ascii="Arial" w:hAnsi="Arial" w:cs="Arial"/>
          <w:b w:val="0"/>
          <w:color w:val="000000" w:themeColor="text1"/>
          <w:sz w:val="24"/>
          <w:szCs w:val="24"/>
        </w:rPr>
      </w:pPr>
      <w:r>
        <w:rPr>
          <w:rFonts w:ascii="Arial" w:hAnsi="Arial" w:cs="Arial"/>
          <w:b w:val="0"/>
          <w:color w:val="000000" w:themeColor="text1"/>
          <w:sz w:val="24"/>
          <w:szCs w:val="24"/>
        </w:rPr>
        <w:t xml:space="preserve"> </w:t>
      </w:r>
    </w:p>
    <w:p w14:paraId="3FC52797" w14:textId="77777777" w:rsidR="007A770B" w:rsidRPr="00F6426E" w:rsidRDefault="007A770B" w:rsidP="007A770B">
      <w:pPr>
        <w:pStyle w:val="ListParagraph"/>
        <w:numPr>
          <w:ilvl w:val="0"/>
          <w:numId w:val="7"/>
        </w:numPr>
        <w:spacing w:line="240" w:lineRule="auto"/>
        <w:rPr>
          <w:rFonts w:ascii="Arial" w:hAnsi="Arial" w:cs="Arial"/>
          <w:b w:val="0"/>
          <w:color w:val="000000" w:themeColor="text1"/>
          <w:sz w:val="24"/>
          <w:szCs w:val="24"/>
        </w:rPr>
      </w:pPr>
      <w:r w:rsidRPr="00F6426E">
        <w:rPr>
          <w:rFonts w:ascii="Arial" w:hAnsi="Arial" w:cs="Arial"/>
          <w:b w:val="0"/>
          <w:color w:val="000000" w:themeColor="text1"/>
          <w:sz w:val="24"/>
          <w:szCs w:val="24"/>
        </w:rPr>
        <w:lastRenderedPageBreak/>
        <w:t xml:space="preserve">Select the type of report you would like to download. There are two options for Math: “Student Score Report by Cognitive Level” and “Student Score Report by Content Strand.” Only one type of report can be downloaded at a time. </w:t>
      </w:r>
    </w:p>
    <w:p w14:paraId="5C472F9D" w14:textId="77777777" w:rsidR="00FB0B18" w:rsidRPr="00F6426E" w:rsidRDefault="00FB0B18" w:rsidP="00EB03F6">
      <w:pPr>
        <w:rPr>
          <w:rFonts w:ascii="Arial" w:hAnsi="Arial" w:cs="Arial"/>
          <w:b w:val="0"/>
          <w:color w:val="000000" w:themeColor="text1"/>
          <w:sz w:val="24"/>
          <w:szCs w:val="24"/>
        </w:rPr>
      </w:pPr>
    </w:p>
    <w:p w14:paraId="31FA7A78" w14:textId="2B5EF796" w:rsidR="00FB0B18" w:rsidRPr="00F6426E" w:rsidRDefault="00FB0B18" w:rsidP="00EB03F6">
      <w:pPr>
        <w:rPr>
          <w:rFonts w:ascii="Arial" w:hAnsi="Arial" w:cs="Arial"/>
          <w:b w:val="0"/>
          <w:color w:val="000000" w:themeColor="text1"/>
          <w:sz w:val="24"/>
          <w:szCs w:val="24"/>
        </w:rPr>
      </w:pPr>
      <w:r w:rsidRPr="00F6426E">
        <w:rPr>
          <w:rFonts w:ascii="Arial" w:hAnsi="Arial" w:cs="Arial"/>
          <w:b w:val="0"/>
          <w:noProof/>
          <w:color w:val="000000" w:themeColor="text1"/>
          <w:sz w:val="24"/>
          <w:szCs w:val="24"/>
        </w:rPr>
        <mc:AlternateContent>
          <mc:Choice Requires="wps">
            <w:drawing>
              <wp:anchor distT="0" distB="0" distL="114300" distR="114300" simplePos="0" relativeHeight="251609600" behindDoc="0" locked="0" layoutInCell="1" allowOverlap="1" wp14:anchorId="557E3498" wp14:editId="17B7F068">
                <wp:simplePos x="0" y="0"/>
                <wp:positionH relativeFrom="column">
                  <wp:posOffset>74930</wp:posOffset>
                </wp:positionH>
                <wp:positionV relativeFrom="paragraph">
                  <wp:posOffset>707791</wp:posOffset>
                </wp:positionV>
                <wp:extent cx="167608" cy="130046"/>
                <wp:effectExtent l="12700" t="12700" r="10795" b="10160"/>
                <wp:wrapNone/>
                <wp:docPr id="179" name="Rectangle 179" descr="Orange rectangle to show where the location of an individual student report is within the larger list of LACES reports."/>
                <wp:cNvGraphicFramePr/>
                <a:graphic xmlns:a="http://schemas.openxmlformats.org/drawingml/2006/main">
                  <a:graphicData uri="http://schemas.microsoft.com/office/word/2010/wordprocessingShape">
                    <wps:wsp>
                      <wps:cNvSpPr/>
                      <wps:spPr>
                        <a:xfrm>
                          <a:off x="0" y="0"/>
                          <a:ext cx="167608" cy="130046"/>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27D5B" id="Rectangle 179" o:spid="_x0000_s1026" alt="Orange rectangle to show where the location of an individual student report is within the larger list of LACES reports." style="position:absolute;margin-left:5.9pt;margin-top:55.75pt;width:13.2pt;height:10.2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" filled="f" strokecolor="#e19825" strokeweight="2.25pt"/>
            </w:pict>
          </mc:Fallback>
        </mc:AlternateContent>
      </w:r>
      <w:r w:rsidR="007A770B" w:rsidRPr="00F6426E">
        <w:rPr>
          <w:noProof/>
          <w:color w:val="000000" w:themeColor="text1"/>
        </w:rPr>
        <w:drawing>
          <wp:inline distT="0" distB="0" distL="0" distR="0" wp14:anchorId="754CED76" wp14:editId="34745A97">
            <wp:extent cx="5943385" cy="3277918"/>
            <wp:effectExtent l="0" t="0" r="635" b="0"/>
            <wp:docPr id="6" name="Picture 6" descr="Screen capture of LACES showing the list of reports users can run." title="LACES List of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5943600" cy="3278036"/>
                    </a:xfrm>
                    <a:prstGeom prst="rect">
                      <a:avLst/>
                    </a:prstGeom>
                    <a:ln>
                      <a:noFill/>
                    </a:ln>
                    <a:extLst>
                      <a:ext uri="{53640926-AAD7-44D8-BBD7-CCE9431645EC}">
                        <a14:shadowObscured xmlns:a14="http://schemas.microsoft.com/office/drawing/2010/main"/>
                      </a:ext>
                    </a:extLst>
                  </pic:spPr>
                </pic:pic>
              </a:graphicData>
            </a:graphic>
          </wp:inline>
        </w:drawing>
      </w:r>
    </w:p>
    <w:p w14:paraId="375A4E21" w14:textId="5F5965D3" w:rsidR="00FB0B18" w:rsidRPr="00F6426E" w:rsidRDefault="00FB0B18" w:rsidP="00EB03F6">
      <w:pPr>
        <w:pStyle w:val="ListParagraph"/>
        <w:numPr>
          <w:ilvl w:val="0"/>
          <w:numId w:val="7"/>
        </w:numPr>
        <w:contextualSpacing w:val="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Next, select the fiscal year that you are interested in. </w:t>
      </w:r>
    </w:p>
    <w:p w14:paraId="1E7410E5" w14:textId="252DEAE9" w:rsidR="00FB0B18" w:rsidRPr="00F6426E" w:rsidRDefault="007A770B" w:rsidP="00EB03F6">
      <w:pPr>
        <w:rPr>
          <w:rFonts w:ascii="Arial" w:hAnsi="Arial" w:cs="Arial"/>
          <w:b w:val="0"/>
          <w:color w:val="000000" w:themeColor="text1"/>
          <w:sz w:val="24"/>
          <w:szCs w:val="24"/>
        </w:rPr>
      </w:pPr>
      <w:r w:rsidRPr="00F6426E">
        <w:rPr>
          <w:noProof/>
          <w:color w:val="000000" w:themeColor="text1"/>
        </w:rPr>
        <w:drawing>
          <wp:inline distT="0" distB="0" distL="0" distR="0" wp14:anchorId="6D99AE5B" wp14:editId="6442F340">
            <wp:extent cx="3630168" cy="2181768"/>
            <wp:effectExtent l="0" t="0" r="8890" b="9525"/>
            <wp:docPr id="62" name="Picture 62" descr="Screen capture from LACES showing the dropdown menu where users cna select the fiscal year of interest." title="LACES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3630168" cy="2181768"/>
                    </a:xfrm>
                    <a:prstGeom prst="rect">
                      <a:avLst/>
                    </a:prstGeom>
                  </pic:spPr>
                </pic:pic>
              </a:graphicData>
            </a:graphic>
          </wp:inline>
        </w:drawing>
      </w:r>
    </w:p>
    <w:p w14:paraId="65B8F0EA" w14:textId="77777777" w:rsidR="00FB0B18" w:rsidRPr="00F6426E" w:rsidRDefault="00FB0B18" w:rsidP="00EB03F6">
      <w:pPr>
        <w:rPr>
          <w:rFonts w:ascii="Arial" w:hAnsi="Arial" w:cs="Arial"/>
          <w:b w:val="0"/>
          <w:color w:val="000000" w:themeColor="text1"/>
          <w:sz w:val="24"/>
          <w:szCs w:val="24"/>
        </w:rPr>
      </w:pPr>
    </w:p>
    <w:p w14:paraId="113CB6EB" w14:textId="17DB08C1" w:rsidR="00FB0B18" w:rsidRPr="00F6426E" w:rsidRDefault="00FB0B18" w:rsidP="00EB03F6">
      <w:pPr>
        <w:pStyle w:val="ListParagraph"/>
        <w:numPr>
          <w:ilvl w:val="0"/>
          <w:numId w:val="7"/>
        </w:numPr>
        <w:contextualSpacing w:val="0"/>
        <w:rPr>
          <w:rFonts w:ascii="Arial" w:hAnsi="Arial" w:cs="Arial"/>
          <w:b w:val="0"/>
          <w:color w:val="000000" w:themeColor="text1"/>
          <w:sz w:val="24"/>
          <w:szCs w:val="24"/>
        </w:rPr>
      </w:pPr>
      <w:r w:rsidRPr="00F6426E">
        <w:rPr>
          <w:rFonts w:ascii="Arial" w:hAnsi="Arial" w:cs="Arial"/>
          <w:b w:val="0"/>
          <w:color w:val="000000" w:themeColor="text1"/>
          <w:sz w:val="24"/>
          <w:szCs w:val="24"/>
        </w:rPr>
        <w:t>Click “Print PDF” or “Print Excel,” depending on your preferred format.</w:t>
      </w:r>
    </w:p>
    <w:p w14:paraId="3F87FC6B" w14:textId="21F0AFEC" w:rsidR="00FB0B18" w:rsidRPr="00F6426E" w:rsidRDefault="00FB0B18" w:rsidP="00EB03F6">
      <w:pPr>
        <w:rPr>
          <w:rFonts w:ascii="Arial" w:hAnsi="Arial" w:cs="Arial"/>
          <w:b w:val="0"/>
          <w:color w:val="000000" w:themeColor="text1"/>
          <w:sz w:val="24"/>
          <w:szCs w:val="24"/>
        </w:rPr>
      </w:pPr>
      <w:r w:rsidRPr="00F6426E">
        <w:rPr>
          <w:rFonts w:ascii="Arial" w:hAnsi="Arial" w:cs="Arial"/>
          <w:b w:val="0"/>
          <w:noProof/>
          <w:color w:val="000000" w:themeColor="text1"/>
          <w:sz w:val="24"/>
          <w:szCs w:val="24"/>
        </w:rPr>
        <w:drawing>
          <wp:inline distT="0" distB="0" distL="0" distR="0" wp14:anchorId="080DD6BF" wp14:editId="54AEE74A">
            <wp:extent cx="2679700" cy="419100"/>
            <wp:effectExtent l="0" t="0" r="6350" b="0"/>
            <wp:docPr id="148" name="Picture 148" descr="SCreen capture form LACES showing the options to print PDF, print Excel, or Cancel." title="LACES Options to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79700" cy="419100"/>
                    </a:xfrm>
                    <a:prstGeom prst="rect">
                      <a:avLst/>
                    </a:prstGeom>
                  </pic:spPr>
                </pic:pic>
              </a:graphicData>
            </a:graphic>
          </wp:inline>
        </w:drawing>
      </w:r>
    </w:p>
    <w:p w14:paraId="2999AA6E" w14:textId="77777777" w:rsidR="00D4045F" w:rsidRPr="00F6426E" w:rsidRDefault="00D4045F" w:rsidP="00EB03F6">
      <w:pPr>
        <w:rPr>
          <w:rFonts w:ascii="Arial" w:hAnsi="Arial" w:cs="Arial"/>
          <w:b w:val="0"/>
          <w:color w:val="000000" w:themeColor="text1"/>
          <w:sz w:val="24"/>
          <w:szCs w:val="24"/>
        </w:rPr>
      </w:pPr>
    </w:p>
    <w:p w14:paraId="63397C1E" w14:textId="77777777" w:rsidR="00D4045F" w:rsidRPr="00F6426E" w:rsidRDefault="00FB0B18" w:rsidP="00D4045F">
      <w:pPr>
        <w:pStyle w:val="ListParagraph"/>
        <w:numPr>
          <w:ilvl w:val="0"/>
          <w:numId w:val="7"/>
        </w:numPr>
        <w:contextualSpacing w:val="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Once the document is generated, a window will pop up and you will have the option to open it or save it (recommended). </w:t>
      </w:r>
    </w:p>
    <w:p w14:paraId="12F35B1D" w14:textId="1E2277C0" w:rsidR="00FB0B18" w:rsidRPr="00F6426E" w:rsidRDefault="00B87DA6" w:rsidP="00D4045F">
      <w:pPr>
        <w:jc w:val="center"/>
        <w:rPr>
          <w:rFonts w:ascii="Arial" w:hAnsi="Arial" w:cs="Arial"/>
          <w:color w:val="000000" w:themeColor="text1"/>
          <w:szCs w:val="28"/>
        </w:rPr>
      </w:pPr>
      <w:r>
        <w:rPr>
          <w:rFonts w:ascii="Arial" w:hAnsi="Arial" w:cs="Arial"/>
          <w:color w:val="000000" w:themeColor="text1"/>
          <w:szCs w:val="28"/>
        </w:rPr>
        <w:lastRenderedPageBreak/>
        <w:t>Generating</w:t>
      </w:r>
      <w:r w:rsidRPr="0054463D">
        <w:rPr>
          <w:rFonts w:ascii="Arial" w:hAnsi="Arial" w:cs="Arial"/>
          <w:color w:val="000000" w:themeColor="text1"/>
          <w:szCs w:val="28"/>
        </w:rPr>
        <w:t xml:space="preserve"> </w:t>
      </w:r>
      <w:r w:rsidR="00D4045F" w:rsidRPr="00F6426E">
        <w:rPr>
          <w:rFonts w:ascii="Arial" w:hAnsi="Arial" w:cs="Arial"/>
          <w:color w:val="000000" w:themeColor="text1"/>
          <w:szCs w:val="28"/>
        </w:rPr>
        <w:t>Score Reports for Multiple Students</w:t>
      </w:r>
    </w:p>
    <w:p w14:paraId="1CFB16BE" w14:textId="77777777" w:rsidR="00FB0B18" w:rsidRPr="00F6426E" w:rsidRDefault="00FB0B18" w:rsidP="00D4045F">
      <w:pPr>
        <w:jc w:val="center"/>
        <w:rPr>
          <w:rFonts w:ascii="Arial" w:hAnsi="Arial" w:cs="Arial"/>
          <w:color w:val="000000" w:themeColor="text1"/>
          <w:sz w:val="24"/>
          <w:szCs w:val="24"/>
        </w:rPr>
      </w:pPr>
    </w:p>
    <w:p w14:paraId="3FA612B2" w14:textId="77AE7BD2" w:rsidR="00DC3868" w:rsidRPr="00F6426E" w:rsidRDefault="00DC3868" w:rsidP="00DC3868">
      <w:pPr>
        <w:pStyle w:val="ListParagraph"/>
        <w:numPr>
          <w:ilvl w:val="0"/>
          <w:numId w:val="20"/>
        </w:num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In the ‘Student’ tab, use the column header filters to limit the view to the group of students whose score reports you would like to access. In this example, we typed “Enrolled” in the “Overall Status” field and “ABE L3” in the “Entry Level” field to see only the records of currently enrolled students who started at ABE L3. </w:t>
      </w:r>
    </w:p>
    <w:p w14:paraId="227D6577" w14:textId="77777777" w:rsidR="00FB0B18" w:rsidRPr="00F6426E" w:rsidRDefault="00FB0B18" w:rsidP="00EB03F6">
      <w:pPr>
        <w:rPr>
          <w:rFonts w:ascii="Arial" w:hAnsi="Arial" w:cs="Arial"/>
          <w:b w:val="0"/>
          <w:color w:val="000000" w:themeColor="text1"/>
          <w:sz w:val="24"/>
          <w:szCs w:val="24"/>
        </w:rPr>
      </w:pPr>
    </w:p>
    <w:p w14:paraId="3F5ED957" w14:textId="77777777" w:rsidR="00DC3868" w:rsidRPr="00F6426E" w:rsidRDefault="00DC3868" w:rsidP="00DC3868">
      <w:pPr>
        <w:rPr>
          <w:color w:val="000000" w:themeColor="text1"/>
        </w:rPr>
      </w:pPr>
      <w:r w:rsidRPr="00F6426E">
        <w:rPr>
          <w:noProof/>
          <w:color w:val="000000" w:themeColor="text1"/>
        </w:rPr>
        <w:drawing>
          <wp:inline distT="0" distB="0" distL="0" distR="0" wp14:anchorId="6B24028D" wp14:editId="28256C7A">
            <wp:extent cx="5943600" cy="742315"/>
            <wp:effectExtent l="0" t="0" r="0" b="635"/>
            <wp:docPr id="151" name="Picture 151" descr="Screen capture from LACES showing the headers of data within the Student tab." title="LACES hea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5943600" cy="742315"/>
                    </a:xfrm>
                    <a:prstGeom prst="rect">
                      <a:avLst/>
                    </a:prstGeom>
                  </pic:spPr>
                </pic:pic>
              </a:graphicData>
            </a:graphic>
          </wp:inline>
        </w:drawing>
      </w:r>
    </w:p>
    <w:p w14:paraId="34C4BB11" w14:textId="77777777" w:rsidR="00DC3868" w:rsidRPr="00F6426E" w:rsidRDefault="00DC3868" w:rsidP="00DC3868">
      <w:pPr>
        <w:rPr>
          <w:color w:val="000000" w:themeColor="text1"/>
        </w:rPr>
      </w:pPr>
    </w:p>
    <w:p w14:paraId="7A495A8E" w14:textId="77777777" w:rsidR="00DC3868" w:rsidRPr="00F6426E" w:rsidRDefault="00DC3868" w:rsidP="00DC3868">
      <w:pPr>
        <w:rPr>
          <w:color w:val="000000" w:themeColor="text1"/>
        </w:rPr>
      </w:pPr>
      <w:r w:rsidRPr="00F6426E">
        <w:rPr>
          <w:noProof/>
          <w:color w:val="000000" w:themeColor="text1"/>
        </w:rPr>
        <w:drawing>
          <wp:inline distT="0" distB="0" distL="0" distR="0" wp14:anchorId="3A6233C2" wp14:editId="1BE1BE87">
            <wp:extent cx="5943600" cy="740410"/>
            <wp:effectExtent l="0" t="0" r="0" b="2540"/>
            <wp:docPr id="130" name="Picture 130" descr="Screen capture of LACES showing the Student Entry Level as a way to search for a subgroup of students. " title="LACES Student Entry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screen">
                      <a:extLst>
                        <a:ext uri="{28A0092B-C50C-407E-A947-70E740481C1C}">
                          <a14:useLocalDpi xmlns:a14="http://schemas.microsoft.com/office/drawing/2010/main"/>
                        </a:ext>
                      </a:extLst>
                    </a:blip>
                    <a:stretch>
                      <a:fillRect/>
                    </a:stretch>
                  </pic:blipFill>
                  <pic:spPr>
                    <a:xfrm>
                      <a:off x="0" y="0"/>
                      <a:ext cx="5943600" cy="740410"/>
                    </a:xfrm>
                    <a:prstGeom prst="rect">
                      <a:avLst/>
                    </a:prstGeom>
                  </pic:spPr>
                </pic:pic>
              </a:graphicData>
            </a:graphic>
          </wp:inline>
        </w:drawing>
      </w:r>
    </w:p>
    <w:p w14:paraId="0B3B52BD" w14:textId="77777777" w:rsidR="00FB0B18" w:rsidRPr="00F6426E" w:rsidRDefault="00FB0B18" w:rsidP="00EB03F6">
      <w:pPr>
        <w:rPr>
          <w:rFonts w:ascii="Arial" w:hAnsi="Arial" w:cs="Arial"/>
          <w:b w:val="0"/>
          <w:color w:val="000000" w:themeColor="text1"/>
          <w:sz w:val="24"/>
          <w:szCs w:val="24"/>
        </w:rPr>
      </w:pPr>
    </w:p>
    <w:p w14:paraId="7DE1DC88" w14:textId="1ECFCC1C" w:rsidR="00FB0B18" w:rsidRPr="00F6426E" w:rsidRDefault="00FB0B18" w:rsidP="00DC3868">
      <w:pPr>
        <w:pStyle w:val="ListParagraph"/>
        <w:numPr>
          <w:ilvl w:val="0"/>
          <w:numId w:val="20"/>
        </w:numPr>
        <w:rPr>
          <w:rFonts w:ascii="Arial" w:hAnsi="Arial" w:cs="Arial"/>
          <w:b w:val="0"/>
          <w:color w:val="000000" w:themeColor="text1"/>
          <w:sz w:val="24"/>
          <w:szCs w:val="24"/>
        </w:rPr>
      </w:pPr>
      <w:r w:rsidRPr="00F6426E">
        <w:rPr>
          <w:rFonts w:ascii="Arial" w:hAnsi="Arial" w:cs="Arial"/>
          <w:b w:val="0"/>
          <w:color w:val="000000" w:themeColor="text1"/>
          <w:sz w:val="24"/>
          <w:szCs w:val="24"/>
        </w:rPr>
        <w:t>To access the score reports of all learners whose records match the filter criteria, click the checkbox to the left of “Last Name” to select all records and click “Reports.”</w:t>
      </w:r>
    </w:p>
    <w:p w14:paraId="5CD65AFB" w14:textId="77777777" w:rsidR="00FB0B18" w:rsidRPr="00F6426E" w:rsidRDefault="00FB0B18" w:rsidP="00EB03F6">
      <w:pPr>
        <w:pStyle w:val="ListParagraph"/>
        <w:ind w:left="360"/>
        <w:contextualSpacing w:val="0"/>
        <w:rPr>
          <w:rFonts w:ascii="Arial" w:hAnsi="Arial" w:cs="Arial"/>
          <w:b w:val="0"/>
          <w:color w:val="000000" w:themeColor="text1"/>
          <w:sz w:val="24"/>
          <w:szCs w:val="24"/>
        </w:rPr>
      </w:pPr>
    </w:p>
    <w:p w14:paraId="266D444C" w14:textId="60BB964C" w:rsidR="00FB0B18" w:rsidRPr="00F6426E" w:rsidRDefault="00DC3868" w:rsidP="00EB03F6">
      <w:pPr>
        <w:rPr>
          <w:rFonts w:ascii="Arial" w:hAnsi="Arial" w:cs="Arial"/>
          <w:b w:val="0"/>
          <w:color w:val="000000" w:themeColor="text1"/>
          <w:sz w:val="24"/>
          <w:szCs w:val="24"/>
        </w:rPr>
      </w:pPr>
      <w:r w:rsidRPr="00F6426E">
        <w:rPr>
          <w:rFonts w:ascii="Arial" w:hAnsi="Arial" w:cs="Arial"/>
          <w:b w:val="0"/>
          <w:noProof/>
          <w:color w:val="000000" w:themeColor="text1"/>
          <w:sz w:val="24"/>
          <w:szCs w:val="24"/>
        </w:rPr>
        <mc:AlternateContent>
          <mc:Choice Requires="wps">
            <w:drawing>
              <wp:anchor distT="0" distB="0" distL="114300" distR="114300" simplePos="0" relativeHeight="251611648" behindDoc="0" locked="0" layoutInCell="1" allowOverlap="1" wp14:anchorId="3A2962B7" wp14:editId="63F7E663">
                <wp:simplePos x="0" y="0"/>
                <wp:positionH relativeFrom="column">
                  <wp:posOffset>5540375</wp:posOffset>
                </wp:positionH>
                <wp:positionV relativeFrom="paragraph">
                  <wp:posOffset>67711</wp:posOffset>
                </wp:positionV>
                <wp:extent cx="394970" cy="117764"/>
                <wp:effectExtent l="12700" t="12700" r="11430" b="9525"/>
                <wp:wrapNone/>
                <wp:docPr id="183" name="Rectangle 183" descr="Orange rectangle to show where the Reports tab is in the LACES header. "/>
                <wp:cNvGraphicFramePr/>
                <a:graphic xmlns:a="http://schemas.openxmlformats.org/drawingml/2006/main">
                  <a:graphicData uri="http://schemas.microsoft.com/office/word/2010/wordprocessingShape">
                    <wps:wsp>
                      <wps:cNvSpPr/>
                      <wps:spPr>
                        <a:xfrm>
                          <a:off x="0" y="0"/>
                          <a:ext cx="394970" cy="117764"/>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82B019" id="Rectangle 183" o:spid="_x0000_s1026" alt="Orange rectangle to show where the Reports tab is in the LACES header. " style="position:absolute;margin-left:436.25pt;margin-top:5.35pt;width:31.1pt;height:9.2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" filled="f" strokecolor="#e19825" strokeweight="2.25pt"/>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10624" behindDoc="0" locked="0" layoutInCell="1" allowOverlap="1" wp14:anchorId="26EF3F0C" wp14:editId="384E3F3A">
                <wp:simplePos x="0" y="0"/>
                <wp:positionH relativeFrom="column">
                  <wp:posOffset>-18816</wp:posOffset>
                </wp:positionH>
                <wp:positionV relativeFrom="paragraph">
                  <wp:posOffset>596265</wp:posOffset>
                </wp:positionV>
                <wp:extent cx="167608" cy="143051"/>
                <wp:effectExtent l="12700" t="12700" r="10795" b="9525"/>
                <wp:wrapNone/>
                <wp:docPr id="180" name="Rectangle 180" descr="Orange rectangle to show show where the toggle button is to select all of the students whose records meet specific search criteria. "/>
                <wp:cNvGraphicFramePr/>
                <a:graphic xmlns:a="http://schemas.openxmlformats.org/drawingml/2006/main">
                  <a:graphicData uri="http://schemas.microsoft.com/office/word/2010/wordprocessingShape">
                    <wps:wsp>
                      <wps:cNvSpPr/>
                      <wps:spPr>
                        <a:xfrm>
                          <a:off x="0" y="0"/>
                          <a:ext cx="167608" cy="143051"/>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B9AED9" id="Rectangle 180" o:spid="_x0000_s1026" alt="Orange rectangle to show show where the toggle button is to select all of the students whose records meet specific search criteria. " style="position:absolute;margin-left:-1.5pt;margin-top:46.95pt;width:13.2pt;height:11.2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" filled="f" strokecolor="#e19825" strokeweight="2.25pt"/>
            </w:pict>
          </mc:Fallback>
        </mc:AlternateContent>
      </w:r>
      <w:r w:rsidRPr="00F6426E">
        <w:rPr>
          <w:noProof/>
          <w:color w:val="000000" w:themeColor="text1"/>
        </w:rPr>
        <w:drawing>
          <wp:anchor distT="0" distB="0" distL="114300" distR="114300" simplePos="0" relativeHeight="251680256" behindDoc="0" locked="0" layoutInCell="1" allowOverlap="1" wp14:anchorId="3AFFF434" wp14:editId="2CDC770D">
            <wp:simplePos x="0" y="0"/>
            <wp:positionH relativeFrom="column">
              <wp:posOffset>143109</wp:posOffset>
            </wp:positionH>
            <wp:positionV relativeFrom="paragraph">
              <wp:posOffset>930275</wp:posOffset>
            </wp:positionV>
            <wp:extent cx="1591056" cy="530352"/>
            <wp:effectExtent l="0" t="0" r="0" b="3175"/>
            <wp:wrapNone/>
            <wp:docPr id="134" name="Picture 134" descr="Semitransparent rectangle to blur names of students for confidentia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screen">
                      <a:extLst>
                        <a:ext uri="{BEBA8EAE-BF5A-486C-A8C5-ECC9F3942E4B}">
                          <a14:imgProps xmlns:a14="http://schemas.microsoft.com/office/drawing/2010/main">
                            <a14:imgLayer r:embed="rId42">
                              <a14:imgEffect>
                                <a14:artisticBlur/>
                              </a14:imgEffect>
                            </a14:imgLayer>
                          </a14:imgProps>
                        </a:ext>
                        <a:ext uri="{28A0092B-C50C-407E-A947-70E740481C1C}">
                          <a14:useLocalDpi xmlns:a14="http://schemas.microsoft.com/office/drawing/2010/main"/>
                        </a:ext>
                      </a:extLst>
                    </a:blip>
                    <a:srcRect/>
                    <a:stretch/>
                  </pic:blipFill>
                  <pic:spPr bwMode="auto">
                    <a:xfrm>
                      <a:off x="0" y="0"/>
                      <a:ext cx="1591056" cy="5303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426E">
        <w:rPr>
          <w:noProof/>
          <w:color w:val="000000" w:themeColor="text1"/>
        </w:rPr>
        <w:drawing>
          <wp:inline distT="0" distB="0" distL="0" distR="0" wp14:anchorId="3E438475" wp14:editId="05882BB2">
            <wp:extent cx="5943600" cy="1454150"/>
            <wp:effectExtent l="0" t="0" r="0" b="0"/>
            <wp:docPr id="14" name="Picture 14" descr="Screen capture of LACES search results showing student records matching search criteria. " title="LACES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5943600" cy="1454150"/>
                    </a:xfrm>
                    <a:prstGeom prst="rect">
                      <a:avLst/>
                    </a:prstGeom>
                  </pic:spPr>
                </pic:pic>
              </a:graphicData>
            </a:graphic>
          </wp:inline>
        </w:drawing>
      </w:r>
    </w:p>
    <w:p w14:paraId="48E1EDC7" w14:textId="1B13B22F" w:rsidR="00FB0B18" w:rsidRPr="00F6426E" w:rsidRDefault="00FB0B18" w:rsidP="00EB03F6">
      <w:pPr>
        <w:rPr>
          <w:rFonts w:ascii="Arial" w:hAnsi="Arial" w:cs="Arial"/>
          <w:b w:val="0"/>
          <w:color w:val="000000" w:themeColor="text1"/>
          <w:sz w:val="24"/>
          <w:szCs w:val="24"/>
        </w:rPr>
      </w:pPr>
    </w:p>
    <w:p w14:paraId="1E6BC0CA" w14:textId="11C92C01" w:rsidR="00FB0B18" w:rsidRPr="00F6426E" w:rsidRDefault="00FB0B18" w:rsidP="00EB03F6">
      <w:pPr>
        <w:rPr>
          <w:rFonts w:ascii="Arial" w:hAnsi="Arial" w:cs="Arial"/>
          <w:b w:val="0"/>
          <w:color w:val="000000" w:themeColor="text1"/>
          <w:sz w:val="24"/>
          <w:szCs w:val="24"/>
        </w:rPr>
      </w:pPr>
    </w:p>
    <w:p w14:paraId="26CFC287" w14:textId="77777777" w:rsidR="00FB0B18" w:rsidRPr="00F6426E" w:rsidRDefault="00FB0B18" w:rsidP="00EB03F6">
      <w:pPr>
        <w:ind w:left="720"/>
        <w:rPr>
          <w:rFonts w:ascii="Arial" w:hAnsi="Arial" w:cs="Arial"/>
          <w:b w:val="0"/>
          <w:color w:val="000000" w:themeColor="text1"/>
          <w:sz w:val="24"/>
          <w:szCs w:val="24"/>
        </w:rPr>
      </w:pPr>
      <w:r w:rsidRPr="00F6426E">
        <w:rPr>
          <w:rFonts w:ascii="Arial" w:hAnsi="Arial" w:cs="Arial"/>
          <w:color w:val="000000" w:themeColor="text1"/>
          <w:sz w:val="24"/>
          <w:szCs w:val="24"/>
        </w:rPr>
        <w:t>Alternatively</w:t>
      </w:r>
      <w:r w:rsidRPr="00F6426E">
        <w:rPr>
          <w:rFonts w:ascii="Arial" w:hAnsi="Arial" w:cs="Arial"/>
          <w:b w:val="0"/>
          <w:color w:val="000000" w:themeColor="text1"/>
          <w:sz w:val="24"/>
          <w:szCs w:val="24"/>
        </w:rPr>
        <w:t>, to access the score reports of only a few learners within the group, click the checkboxes for those learners, click “Selection”, and then click “Subset.”</w:t>
      </w:r>
      <w:r w:rsidRPr="00F6426E">
        <w:rPr>
          <w:rFonts w:ascii="Arial" w:hAnsi="Arial" w:cs="Arial"/>
          <w:b w:val="0"/>
          <w:noProof/>
          <w:color w:val="000000" w:themeColor="text1"/>
          <w:sz w:val="24"/>
          <w:szCs w:val="24"/>
        </w:rPr>
        <w:t xml:space="preserve"> </w:t>
      </w:r>
      <w:r w:rsidRPr="0033017F">
        <w:rPr>
          <w:rFonts w:ascii="Arial" w:hAnsi="Arial" w:cs="Arial"/>
          <w:b w:val="0"/>
          <w:noProof/>
          <w:color w:val="000000" w:themeColor="text1"/>
          <w:sz w:val="24"/>
          <w:szCs w:val="24"/>
        </w:rPr>
        <w:t>After the screen updates to show only those learners’ records, click “Reports.”</w:t>
      </w:r>
    </w:p>
    <w:p w14:paraId="0B6670EA" w14:textId="06E48EC2" w:rsidR="00FB0B18" w:rsidRPr="00F6426E" w:rsidRDefault="00D4045F" w:rsidP="00EB03F6">
      <w:pPr>
        <w:jc w:val="center"/>
        <w:rPr>
          <w:rFonts w:ascii="Arial" w:hAnsi="Arial" w:cs="Arial"/>
          <w:b w:val="0"/>
          <w:color w:val="000000" w:themeColor="text1"/>
          <w:sz w:val="24"/>
          <w:szCs w:val="24"/>
        </w:rPr>
      </w:pPr>
      <w:r w:rsidRPr="00F6426E">
        <w:rPr>
          <w:rFonts w:ascii="Arial" w:hAnsi="Arial" w:cs="Arial"/>
          <w:b w:val="0"/>
          <w:noProof/>
          <w:color w:val="000000" w:themeColor="text1"/>
          <w:sz w:val="24"/>
          <w:szCs w:val="24"/>
        </w:rPr>
        <mc:AlternateContent>
          <mc:Choice Requires="wps">
            <w:drawing>
              <wp:anchor distT="0" distB="0" distL="114300" distR="114300" simplePos="0" relativeHeight="251613696" behindDoc="0" locked="0" layoutInCell="1" allowOverlap="1" wp14:anchorId="061CD68E" wp14:editId="67715479">
                <wp:simplePos x="0" y="0"/>
                <wp:positionH relativeFrom="column">
                  <wp:posOffset>3513545</wp:posOffset>
                </wp:positionH>
                <wp:positionV relativeFrom="paragraph">
                  <wp:posOffset>312420</wp:posOffset>
                </wp:positionV>
                <wp:extent cx="953951" cy="140970"/>
                <wp:effectExtent l="12700" t="12700" r="11430" b="11430"/>
                <wp:wrapNone/>
                <wp:docPr id="185" name="Rectangle 185" descr="Orange rectangle showing where the option Subset is in a dropdown menu within LACES."/>
                <wp:cNvGraphicFramePr/>
                <a:graphic xmlns:a="http://schemas.openxmlformats.org/drawingml/2006/main">
                  <a:graphicData uri="http://schemas.microsoft.com/office/word/2010/wordprocessingShape">
                    <wps:wsp>
                      <wps:cNvSpPr/>
                      <wps:spPr>
                        <a:xfrm>
                          <a:off x="0" y="0"/>
                          <a:ext cx="953951" cy="140970"/>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6DD82" id="Rectangle 185" o:spid="_x0000_s1026" alt="Orange rectangle showing where the option Subset is in a dropdown menu within LACES." style="position:absolute;margin-left:276.65pt;margin-top:24.6pt;width:75.1pt;height:11.1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" filled="f" strokecolor="#e19825" strokeweight="2.25pt"/>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12672" behindDoc="0" locked="0" layoutInCell="1" allowOverlap="1" wp14:anchorId="429BE8DD" wp14:editId="01C2A1E4">
                <wp:simplePos x="0" y="0"/>
                <wp:positionH relativeFrom="column">
                  <wp:posOffset>3528332</wp:posOffset>
                </wp:positionH>
                <wp:positionV relativeFrom="paragraph">
                  <wp:posOffset>84455</wp:posOffset>
                </wp:positionV>
                <wp:extent cx="624032" cy="182245"/>
                <wp:effectExtent l="12700" t="12700" r="11430" b="8255"/>
                <wp:wrapNone/>
                <wp:docPr id="184" name="Rectangle 184" descr="Orange rectable to show where the Selection tab is, to prompt a dropdown menu."/>
                <wp:cNvGraphicFramePr/>
                <a:graphic xmlns:a="http://schemas.openxmlformats.org/drawingml/2006/main">
                  <a:graphicData uri="http://schemas.microsoft.com/office/word/2010/wordprocessingShape">
                    <wps:wsp>
                      <wps:cNvSpPr/>
                      <wps:spPr>
                        <a:xfrm>
                          <a:off x="0" y="0"/>
                          <a:ext cx="624032" cy="182245"/>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8A0A0" id="Rectangle 184" o:spid="_x0000_s1026" alt="Orange rectable to show where the Selection tab is, to prompt a dropdown menu." style="position:absolute;margin-left:277.8pt;margin-top:6.65pt;width:49.15pt;height:14.3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" filled="f" strokecolor="#e19825" strokeweight="2.25pt"/>
            </w:pict>
          </mc:Fallback>
        </mc:AlternateContent>
      </w:r>
      <w:r w:rsidR="00FB0B18" w:rsidRPr="00F6426E">
        <w:rPr>
          <w:rFonts w:ascii="Arial" w:hAnsi="Arial" w:cs="Arial"/>
          <w:b w:val="0"/>
          <w:noProof/>
          <w:color w:val="000000" w:themeColor="text1"/>
          <w:sz w:val="24"/>
          <w:szCs w:val="24"/>
        </w:rPr>
        <w:drawing>
          <wp:inline distT="0" distB="0" distL="0" distR="0" wp14:anchorId="4C291E97" wp14:editId="1AAD400F">
            <wp:extent cx="3101008" cy="1159896"/>
            <wp:effectExtent l="0" t="0" r="4445" b="2540"/>
            <wp:docPr id="10" name="Picture 10" descr="Screen capture of LACES to show how to access a subset of students in a group." title="LACES Subset of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3132213" cy="1171568"/>
                    </a:xfrm>
                    <a:prstGeom prst="rect">
                      <a:avLst/>
                    </a:prstGeom>
                  </pic:spPr>
                </pic:pic>
              </a:graphicData>
            </a:graphic>
          </wp:inline>
        </w:drawing>
      </w:r>
    </w:p>
    <w:p w14:paraId="547E3F7A" w14:textId="77777777" w:rsidR="00FB0B18" w:rsidRPr="00F6426E" w:rsidRDefault="00FB0B18" w:rsidP="00122424">
      <w:pPr>
        <w:rPr>
          <w:rFonts w:ascii="Arial" w:hAnsi="Arial" w:cs="Arial"/>
          <w:b w:val="0"/>
          <w:color w:val="000000" w:themeColor="text1"/>
          <w:sz w:val="24"/>
          <w:szCs w:val="24"/>
        </w:rPr>
      </w:pPr>
    </w:p>
    <w:p w14:paraId="585A4D59" w14:textId="2967381E" w:rsidR="006925A2" w:rsidRPr="00F6426E" w:rsidRDefault="006925A2" w:rsidP="006925A2">
      <w:pPr>
        <w:pStyle w:val="ListParagraph"/>
        <w:numPr>
          <w:ilvl w:val="0"/>
          <w:numId w:val="20"/>
        </w:numPr>
        <w:rPr>
          <w:rFonts w:ascii="Arial" w:hAnsi="Arial" w:cs="Arial"/>
          <w:b w:val="0"/>
          <w:color w:val="000000" w:themeColor="text1"/>
          <w:sz w:val="24"/>
          <w:szCs w:val="24"/>
        </w:rPr>
      </w:pPr>
      <w:r w:rsidRPr="00F6426E">
        <w:rPr>
          <w:rFonts w:ascii="Arial" w:hAnsi="Arial" w:cs="Arial"/>
          <w:b w:val="0"/>
          <w:color w:val="000000" w:themeColor="text1"/>
          <w:sz w:val="24"/>
          <w:szCs w:val="24"/>
        </w:rPr>
        <w:lastRenderedPageBreak/>
        <w:t xml:space="preserve">Select the type of report you would like to download. There are two options for Math: “Student Score Report by Cognitive Level” and “Student Score Report by Content Strand.” Only one type of report can be downloaded at a time. </w:t>
      </w:r>
    </w:p>
    <w:p w14:paraId="2338AEBD" w14:textId="77777777" w:rsidR="00FB0B18" w:rsidRPr="00F6426E" w:rsidRDefault="00FB0B18" w:rsidP="00EB03F6">
      <w:pPr>
        <w:rPr>
          <w:rFonts w:ascii="Arial" w:hAnsi="Arial" w:cs="Arial"/>
          <w:b w:val="0"/>
          <w:color w:val="000000" w:themeColor="text1"/>
          <w:sz w:val="24"/>
          <w:szCs w:val="24"/>
        </w:rPr>
      </w:pPr>
    </w:p>
    <w:p w14:paraId="50944A12" w14:textId="5A1969F7" w:rsidR="00FB0B18" w:rsidRPr="00F6426E" w:rsidRDefault="00FB0B18" w:rsidP="00EB03F6">
      <w:pPr>
        <w:rPr>
          <w:rFonts w:ascii="Arial" w:hAnsi="Arial" w:cs="Arial"/>
          <w:b w:val="0"/>
          <w:color w:val="000000" w:themeColor="text1"/>
          <w:sz w:val="24"/>
          <w:szCs w:val="24"/>
        </w:rPr>
      </w:pPr>
      <w:r w:rsidRPr="00F6426E">
        <w:rPr>
          <w:rFonts w:ascii="Arial" w:hAnsi="Arial" w:cs="Arial"/>
          <w:b w:val="0"/>
          <w:noProof/>
          <w:color w:val="000000" w:themeColor="text1"/>
          <w:sz w:val="24"/>
          <w:szCs w:val="24"/>
        </w:rPr>
        <mc:AlternateContent>
          <mc:Choice Requires="wps">
            <w:drawing>
              <wp:anchor distT="0" distB="0" distL="114300" distR="114300" simplePos="0" relativeHeight="251614720" behindDoc="0" locked="0" layoutInCell="1" allowOverlap="1" wp14:anchorId="44F15A33" wp14:editId="243EB44D">
                <wp:simplePos x="0" y="0"/>
                <wp:positionH relativeFrom="column">
                  <wp:posOffset>79375</wp:posOffset>
                </wp:positionH>
                <wp:positionV relativeFrom="paragraph">
                  <wp:posOffset>697631</wp:posOffset>
                </wp:positionV>
                <wp:extent cx="167608" cy="130046"/>
                <wp:effectExtent l="12700" t="12700" r="10795" b="10160"/>
                <wp:wrapNone/>
                <wp:docPr id="187" name="Rectangle 187" descr="Orange rectangle to show where to select the type of report to download. "/>
                <wp:cNvGraphicFramePr/>
                <a:graphic xmlns:a="http://schemas.openxmlformats.org/drawingml/2006/main">
                  <a:graphicData uri="http://schemas.microsoft.com/office/word/2010/wordprocessingShape">
                    <wps:wsp>
                      <wps:cNvSpPr/>
                      <wps:spPr>
                        <a:xfrm>
                          <a:off x="0" y="0"/>
                          <a:ext cx="167608" cy="130046"/>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381FA5" id="Rectangle 187" o:spid="_x0000_s1026" alt="Orange rectangle to show where to select the type of report to download. " style="position:absolute;margin-left:6.25pt;margin-top:54.95pt;width:13.2pt;height:10.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" filled="f" strokecolor="#e19825" strokeweight="2.25pt"/>
            </w:pict>
          </mc:Fallback>
        </mc:AlternateContent>
      </w:r>
      <w:r w:rsidR="006925A2" w:rsidRPr="00F6426E">
        <w:rPr>
          <w:noProof/>
          <w:color w:val="000000" w:themeColor="text1"/>
        </w:rPr>
        <w:drawing>
          <wp:inline distT="0" distB="0" distL="0" distR="0" wp14:anchorId="1C030100" wp14:editId="21AFDC85">
            <wp:extent cx="5943385" cy="3277918"/>
            <wp:effectExtent l="0" t="0" r="635" b="0"/>
            <wp:docPr id="140" name="Picture 140" descr="Screen capture from LACES showing the list of reports available within LACES." title="LACES list of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5943600" cy="3278036"/>
                    </a:xfrm>
                    <a:prstGeom prst="rect">
                      <a:avLst/>
                    </a:prstGeom>
                    <a:ln>
                      <a:noFill/>
                    </a:ln>
                    <a:extLst>
                      <a:ext uri="{53640926-AAD7-44D8-BBD7-CCE9431645EC}">
                        <a14:shadowObscured xmlns:a14="http://schemas.microsoft.com/office/drawing/2010/main"/>
                      </a:ext>
                    </a:extLst>
                  </pic:spPr>
                </pic:pic>
              </a:graphicData>
            </a:graphic>
          </wp:inline>
        </w:drawing>
      </w:r>
    </w:p>
    <w:p w14:paraId="63EA8455" w14:textId="77777777" w:rsidR="00FB0B18" w:rsidRPr="00F6426E" w:rsidRDefault="00FB0B18" w:rsidP="00DC3868">
      <w:pPr>
        <w:pStyle w:val="ListParagraph"/>
        <w:numPr>
          <w:ilvl w:val="0"/>
          <w:numId w:val="20"/>
        </w:numPr>
        <w:contextualSpacing w:val="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Next, select the fiscal year that you are interested in. </w:t>
      </w:r>
    </w:p>
    <w:p w14:paraId="36E38B05" w14:textId="77777777" w:rsidR="00FB0B18" w:rsidRPr="00F6426E" w:rsidRDefault="00FB0B18" w:rsidP="00EB03F6">
      <w:pPr>
        <w:rPr>
          <w:rFonts w:ascii="Arial" w:hAnsi="Arial" w:cs="Arial"/>
          <w:b w:val="0"/>
          <w:color w:val="000000" w:themeColor="text1"/>
          <w:sz w:val="24"/>
          <w:szCs w:val="24"/>
        </w:rPr>
      </w:pPr>
    </w:p>
    <w:p w14:paraId="525905FF" w14:textId="33EB8772" w:rsidR="00FB0B18" w:rsidRPr="00F6426E" w:rsidRDefault="006925A2" w:rsidP="00EB03F6">
      <w:pPr>
        <w:rPr>
          <w:rFonts w:ascii="Arial" w:hAnsi="Arial" w:cs="Arial"/>
          <w:b w:val="0"/>
          <w:color w:val="000000" w:themeColor="text1"/>
          <w:sz w:val="24"/>
          <w:szCs w:val="24"/>
        </w:rPr>
      </w:pPr>
      <w:r w:rsidRPr="00F6426E">
        <w:rPr>
          <w:noProof/>
          <w:color w:val="000000" w:themeColor="text1"/>
        </w:rPr>
        <w:drawing>
          <wp:inline distT="0" distB="0" distL="0" distR="0" wp14:anchorId="24BFE1B8" wp14:editId="3D430C46">
            <wp:extent cx="2909417" cy="1748589"/>
            <wp:effectExtent l="0" t="0" r="5715" b="4445"/>
            <wp:docPr id="142" name="Picture 142" descr="Screen capture within LACES to show the dropdrop menu so users can select a fiscal year. " title="LACES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2916494" cy="1752842"/>
                    </a:xfrm>
                    <a:prstGeom prst="rect">
                      <a:avLst/>
                    </a:prstGeom>
                  </pic:spPr>
                </pic:pic>
              </a:graphicData>
            </a:graphic>
          </wp:inline>
        </w:drawing>
      </w:r>
    </w:p>
    <w:p w14:paraId="3C47F6E8" w14:textId="77777777" w:rsidR="00FB0B18" w:rsidRPr="00F6426E" w:rsidRDefault="00FB0B18" w:rsidP="00EB03F6">
      <w:pPr>
        <w:rPr>
          <w:rFonts w:ascii="Arial" w:hAnsi="Arial" w:cs="Arial"/>
          <w:b w:val="0"/>
          <w:color w:val="000000" w:themeColor="text1"/>
          <w:sz w:val="24"/>
          <w:szCs w:val="24"/>
        </w:rPr>
      </w:pPr>
    </w:p>
    <w:p w14:paraId="0A6BF465" w14:textId="181DC98A" w:rsidR="00FB0B18" w:rsidRPr="00F6426E" w:rsidRDefault="00FB0B18" w:rsidP="00EB03F6">
      <w:pPr>
        <w:pStyle w:val="ListParagraph"/>
        <w:numPr>
          <w:ilvl w:val="0"/>
          <w:numId w:val="20"/>
        </w:numPr>
        <w:contextualSpacing w:val="0"/>
        <w:rPr>
          <w:rFonts w:ascii="Arial" w:hAnsi="Arial" w:cs="Arial"/>
          <w:b w:val="0"/>
          <w:color w:val="000000" w:themeColor="text1"/>
          <w:sz w:val="24"/>
          <w:szCs w:val="24"/>
        </w:rPr>
      </w:pPr>
      <w:r w:rsidRPr="00F6426E">
        <w:rPr>
          <w:rFonts w:ascii="Arial" w:hAnsi="Arial" w:cs="Arial"/>
          <w:b w:val="0"/>
          <w:color w:val="000000" w:themeColor="text1"/>
          <w:sz w:val="24"/>
          <w:szCs w:val="24"/>
        </w:rPr>
        <w:t>Click “Print PDF” or “Print Excel,” depending on your preferred format.</w:t>
      </w:r>
    </w:p>
    <w:p w14:paraId="06AC14D6" w14:textId="4EDA14B8" w:rsidR="00FB0B18" w:rsidRPr="00F6426E" w:rsidRDefault="00FB0B18" w:rsidP="00EB03F6">
      <w:pPr>
        <w:rPr>
          <w:rFonts w:ascii="Arial" w:hAnsi="Arial" w:cs="Arial"/>
          <w:b w:val="0"/>
          <w:color w:val="000000" w:themeColor="text1"/>
          <w:sz w:val="24"/>
          <w:szCs w:val="24"/>
        </w:rPr>
      </w:pPr>
      <w:r w:rsidRPr="00F6426E">
        <w:rPr>
          <w:rFonts w:ascii="Arial" w:hAnsi="Arial" w:cs="Arial"/>
          <w:b w:val="0"/>
          <w:noProof/>
          <w:color w:val="000000" w:themeColor="text1"/>
          <w:sz w:val="24"/>
          <w:szCs w:val="24"/>
        </w:rPr>
        <w:drawing>
          <wp:inline distT="0" distB="0" distL="0" distR="0" wp14:anchorId="371E1170" wp14:editId="0198E0F9">
            <wp:extent cx="2679700" cy="419100"/>
            <wp:effectExtent l="0" t="0" r="6350" b="0"/>
            <wp:docPr id="7" name="Picture 7" descr="LACES Options to print&#10;&#10;Screen capture of the buttons within LACES to allow users to print PDF, print Excel, or Canc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79700" cy="419100"/>
                    </a:xfrm>
                    <a:prstGeom prst="rect">
                      <a:avLst/>
                    </a:prstGeom>
                  </pic:spPr>
                </pic:pic>
              </a:graphicData>
            </a:graphic>
          </wp:inline>
        </w:drawing>
      </w:r>
    </w:p>
    <w:p w14:paraId="12A80A32" w14:textId="77777777" w:rsidR="00FB0B18" w:rsidRPr="00F6426E" w:rsidRDefault="00FB0B18" w:rsidP="00DC3868">
      <w:pPr>
        <w:pStyle w:val="ListParagraph"/>
        <w:numPr>
          <w:ilvl w:val="0"/>
          <w:numId w:val="20"/>
        </w:numPr>
        <w:contextualSpacing w:val="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Once the document is generated, a window will pop up and you will have the option to open it or save it (recommended). </w:t>
      </w:r>
    </w:p>
    <w:p w14:paraId="33E21C6A" w14:textId="77777777" w:rsidR="006925A2" w:rsidRPr="00F6426E" w:rsidRDefault="006925A2">
      <w:pPr>
        <w:spacing w:after="200"/>
        <w:rPr>
          <w:rFonts w:ascii="Arial" w:hAnsi="Arial" w:cs="Arial"/>
          <w:color w:val="000000" w:themeColor="text1"/>
          <w:szCs w:val="28"/>
        </w:rPr>
      </w:pPr>
      <w:r w:rsidRPr="00F6426E">
        <w:rPr>
          <w:rFonts w:ascii="Arial" w:hAnsi="Arial" w:cs="Arial"/>
          <w:color w:val="000000" w:themeColor="text1"/>
          <w:szCs w:val="28"/>
        </w:rPr>
        <w:br w:type="page"/>
      </w:r>
    </w:p>
    <w:p w14:paraId="32F303A2" w14:textId="59623CEE" w:rsidR="00FB0B18" w:rsidRPr="00F6426E" w:rsidRDefault="00B87DA6" w:rsidP="00EB03F6">
      <w:pPr>
        <w:jc w:val="center"/>
        <w:rPr>
          <w:rFonts w:ascii="Arial" w:hAnsi="Arial" w:cs="Arial"/>
          <w:color w:val="000000" w:themeColor="text1"/>
          <w:szCs w:val="28"/>
        </w:rPr>
      </w:pPr>
      <w:r>
        <w:rPr>
          <w:rFonts w:ascii="Arial" w:hAnsi="Arial" w:cs="Arial"/>
          <w:color w:val="000000" w:themeColor="text1"/>
          <w:szCs w:val="28"/>
        </w:rPr>
        <w:lastRenderedPageBreak/>
        <w:t>Generating</w:t>
      </w:r>
      <w:r w:rsidRPr="0054463D">
        <w:rPr>
          <w:rFonts w:ascii="Arial" w:hAnsi="Arial" w:cs="Arial"/>
          <w:color w:val="000000" w:themeColor="text1"/>
          <w:szCs w:val="28"/>
        </w:rPr>
        <w:t xml:space="preserve"> </w:t>
      </w:r>
      <w:r w:rsidR="00122424" w:rsidRPr="00F6426E">
        <w:rPr>
          <w:rFonts w:ascii="Arial" w:hAnsi="Arial" w:cs="Arial"/>
          <w:color w:val="000000" w:themeColor="text1"/>
          <w:szCs w:val="28"/>
        </w:rPr>
        <w:t>Class Score Reports</w:t>
      </w:r>
    </w:p>
    <w:p w14:paraId="2FDF30B9" w14:textId="77777777" w:rsidR="00FB0B18" w:rsidRPr="00F6426E" w:rsidRDefault="00FB0B18" w:rsidP="00EB03F6">
      <w:pPr>
        <w:rPr>
          <w:rFonts w:ascii="Arial" w:hAnsi="Arial" w:cs="Arial"/>
          <w:b w:val="0"/>
          <w:color w:val="000000" w:themeColor="text1"/>
          <w:sz w:val="24"/>
          <w:szCs w:val="24"/>
        </w:rPr>
      </w:pPr>
    </w:p>
    <w:p w14:paraId="205CFF01" w14:textId="77777777" w:rsidR="00FB0B18" w:rsidRPr="00F6426E" w:rsidRDefault="00FB0B18" w:rsidP="00EB03F6">
      <w:pPr>
        <w:pStyle w:val="ListParagraph"/>
        <w:numPr>
          <w:ilvl w:val="0"/>
          <w:numId w:val="9"/>
        </w:numPr>
        <w:contextualSpacing w:val="0"/>
        <w:rPr>
          <w:rFonts w:ascii="Arial" w:hAnsi="Arial" w:cs="Arial"/>
          <w:b w:val="0"/>
          <w:color w:val="000000" w:themeColor="text1"/>
          <w:sz w:val="24"/>
          <w:szCs w:val="24"/>
        </w:rPr>
      </w:pPr>
      <w:r w:rsidRPr="00F6426E">
        <w:rPr>
          <w:rFonts w:ascii="Arial" w:hAnsi="Arial" w:cs="Arial"/>
          <w:b w:val="0"/>
          <w:color w:val="000000" w:themeColor="text1"/>
          <w:sz w:val="24"/>
          <w:szCs w:val="24"/>
        </w:rPr>
        <w:t>Click “Class” in the green bar at the top of the screen.</w:t>
      </w:r>
    </w:p>
    <w:p w14:paraId="2AAF7C04" w14:textId="77777777" w:rsidR="00FB0B18" w:rsidRPr="00F6426E" w:rsidRDefault="00FB0B18" w:rsidP="00EB03F6">
      <w:pPr>
        <w:rPr>
          <w:rFonts w:ascii="Arial" w:hAnsi="Arial" w:cs="Arial"/>
          <w:b w:val="0"/>
          <w:color w:val="000000" w:themeColor="text1"/>
          <w:sz w:val="24"/>
          <w:szCs w:val="24"/>
        </w:rPr>
      </w:pPr>
    </w:p>
    <w:p w14:paraId="29357734" w14:textId="77777777" w:rsidR="00FB0B18" w:rsidRPr="00F6426E" w:rsidRDefault="00FB0B18" w:rsidP="00EB03F6">
      <w:pPr>
        <w:rPr>
          <w:rFonts w:ascii="Arial" w:hAnsi="Arial" w:cs="Arial"/>
          <w:b w:val="0"/>
          <w:color w:val="000000" w:themeColor="text1"/>
          <w:sz w:val="24"/>
          <w:szCs w:val="24"/>
        </w:rPr>
      </w:pPr>
      <w:r w:rsidRPr="00F6426E">
        <w:rPr>
          <w:rFonts w:ascii="Arial" w:hAnsi="Arial" w:cs="Arial"/>
          <w:b w:val="0"/>
          <w:noProof/>
          <w:color w:val="000000" w:themeColor="text1"/>
          <w:sz w:val="24"/>
          <w:szCs w:val="24"/>
        </w:rPr>
        <mc:AlternateContent>
          <mc:Choice Requires="wps">
            <w:drawing>
              <wp:anchor distT="0" distB="0" distL="114300" distR="114300" simplePos="0" relativeHeight="251615744" behindDoc="0" locked="0" layoutInCell="1" allowOverlap="1" wp14:anchorId="02E2A22D" wp14:editId="0B08F7B3">
                <wp:simplePos x="0" y="0"/>
                <wp:positionH relativeFrom="column">
                  <wp:posOffset>1161676</wp:posOffset>
                </wp:positionH>
                <wp:positionV relativeFrom="paragraph">
                  <wp:posOffset>205740</wp:posOffset>
                </wp:positionV>
                <wp:extent cx="414439" cy="201843"/>
                <wp:effectExtent l="12700" t="12700" r="17780" b="14605"/>
                <wp:wrapNone/>
                <wp:docPr id="188" name="Rectangle 188" descr="Orange rectangle to show where the Class tab is located on the LACES header."/>
                <wp:cNvGraphicFramePr/>
                <a:graphic xmlns:a="http://schemas.openxmlformats.org/drawingml/2006/main">
                  <a:graphicData uri="http://schemas.microsoft.com/office/word/2010/wordprocessingShape">
                    <wps:wsp>
                      <wps:cNvSpPr/>
                      <wps:spPr>
                        <a:xfrm>
                          <a:off x="0" y="0"/>
                          <a:ext cx="414439" cy="201843"/>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36E70" id="Rectangle 188" o:spid="_x0000_s1026" alt="Orange rectangle to show where the Class tab is located on the LACES header." style="position:absolute;margin-left:91.45pt;margin-top:16.2pt;width:32.65pt;height:15.9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" filled="f" strokecolor="#e19825" strokeweight="2.25pt"/>
            </w:pict>
          </mc:Fallback>
        </mc:AlternateContent>
      </w:r>
      <w:r w:rsidRPr="00F6426E">
        <w:rPr>
          <w:rFonts w:ascii="Arial" w:hAnsi="Arial" w:cs="Arial"/>
          <w:b w:val="0"/>
          <w:noProof/>
          <w:color w:val="000000" w:themeColor="text1"/>
          <w:sz w:val="24"/>
          <w:szCs w:val="24"/>
        </w:rPr>
        <w:drawing>
          <wp:inline distT="0" distB="0" distL="0" distR="0" wp14:anchorId="47B8CD63" wp14:editId="5FFEC66E">
            <wp:extent cx="5943600" cy="408940"/>
            <wp:effectExtent l="0" t="0" r="0" b="0"/>
            <wp:docPr id="167" name="Picture 167" descr="Screen capture of header from LACES web site." title="LACES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5943600" cy="408940"/>
                    </a:xfrm>
                    <a:prstGeom prst="rect">
                      <a:avLst/>
                    </a:prstGeom>
                  </pic:spPr>
                </pic:pic>
              </a:graphicData>
            </a:graphic>
          </wp:inline>
        </w:drawing>
      </w:r>
    </w:p>
    <w:p w14:paraId="032ABFE4" w14:textId="77777777" w:rsidR="00FB0B18" w:rsidRPr="00F6426E" w:rsidRDefault="00FB0B18" w:rsidP="00EB03F6">
      <w:pPr>
        <w:rPr>
          <w:rFonts w:ascii="Arial" w:hAnsi="Arial" w:cs="Arial"/>
          <w:b w:val="0"/>
          <w:color w:val="000000" w:themeColor="text1"/>
          <w:sz w:val="24"/>
          <w:szCs w:val="24"/>
        </w:rPr>
      </w:pPr>
    </w:p>
    <w:p w14:paraId="1A103192" w14:textId="4C358A61" w:rsidR="00FB0B18" w:rsidRPr="00F6426E" w:rsidRDefault="00FB0B18" w:rsidP="00EB03F6">
      <w:pPr>
        <w:pStyle w:val="ListParagraph"/>
        <w:numPr>
          <w:ilvl w:val="0"/>
          <w:numId w:val="9"/>
        </w:numPr>
        <w:contextualSpacing w:val="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Use the column header filters to find the class or classes that you are interested in. In this example, we found all HiSET </w:t>
      </w:r>
      <w:r w:rsidR="006925A2" w:rsidRPr="00F6426E">
        <w:rPr>
          <w:rFonts w:ascii="Arial" w:hAnsi="Arial" w:cs="Arial"/>
          <w:b w:val="0"/>
          <w:color w:val="000000" w:themeColor="text1"/>
          <w:sz w:val="24"/>
          <w:szCs w:val="24"/>
        </w:rPr>
        <w:t>Math</w:t>
      </w:r>
      <w:r w:rsidRPr="00F6426E">
        <w:rPr>
          <w:rFonts w:ascii="Arial" w:hAnsi="Arial" w:cs="Arial"/>
          <w:b w:val="0"/>
          <w:color w:val="000000" w:themeColor="text1"/>
          <w:sz w:val="24"/>
          <w:szCs w:val="24"/>
        </w:rPr>
        <w:t xml:space="preserve"> classes (AM and PM) by typing “HiSET </w:t>
      </w:r>
      <w:r w:rsidR="006925A2" w:rsidRPr="00F6426E">
        <w:rPr>
          <w:rFonts w:ascii="Arial" w:hAnsi="Arial" w:cs="Arial"/>
          <w:b w:val="0"/>
          <w:color w:val="000000" w:themeColor="text1"/>
          <w:sz w:val="24"/>
          <w:szCs w:val="24"/>
        </w:rPr>
        <w:t>Math</w:t>
      </w:r>
      <w:r w:rsidRPr="00F6426E">
        <w:rPr>
          <w:rFonts w:ascii="Arial" w:hAnsi="Arial" w:cs="Arial"/>
          <w:b w:val="0"/>
          <w:color w:val="000000" w:themeColor="text1"/>
          <w:sz w:val="24"/>
          <w:szCs w:val="24"/>
        </w:rPr>
        <w:t xml:space="preserve">” in the “Title” field. </w:t>
      </w:r>
    </w:p>
    <w:p w14:paraId="7A4A7A2A" w14:textId="77777777" w:rsidR="00FB0B18" w:rsidRPr="00F6426E" w:rsidRDefault="00FB0B18" w:rsidP="00EB03F6">
      <w:pPr>
        <w:rPr>
          <w:rFonts w:ascii="Arial" w:hAnsi="Arial" w:cs="Arial"/>
          <w:b w:val="0"/>
          <w:color w:val="000000" w:themeColor="text1"/>
          <w:sz w:val="24"/>
          <w:szCs w:val="24"/>
        </w:rPr>
      </w:pPr>
    </w:p>
    <w:p w14:paraId="163DA315" w14:textId="5164DCCF" w:rsidR="00FB0B18" w:rsidRPr="00F6426E" w:rsidRDefault="006925A2" w:rsidP="00EB03F6">
      <w:pPr>
        <w:rPr>
          <w:rFonts w:ascii="Arial" w:hAnsi="Arial" w:cs="Arial"/>
          <w:b w:val="0"/>
          <w:color w:val="000000" w:themeColor="text1"/>
          <w:sz w:val="24"/>
          <w:szCs w:val="24"/>
        </w:rPr>
      </w:pPr>
      <w:r w:rsidRPr="00F6426E">
        <w:rPr>
          <w:noProof/>
          <w:color w:val="000000" w:themeColor="text1"/>
        </w:rPr>
        <w:drawing>
          <wp:inline distT="0" distB="0" distL="0" distR="0" wp14:anchorId="2577CBA4" wp14:editId="0594984D">
            <wp:extent cx="5943600" cy="1313815"/>
            <wp:effectExtent l="0" t="0" r="0" b="635"/>
            <wp:docPr id="145" name="Picture 145" descr="Screen capture of the search results to filter data by class. " title="LACES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5943600" cy="1313815"/>
                    </a:xfrm>
                    <a:prstGeom prst="rect">
                      <a:avLst/>
                    </a:prstGeom>
                  </pic:spPr>
                </pic:pic>
              </a:graphicData>
            </a:graphic>
          </wp:inline>
        </w:drawing>
      </w:r>
    </w:p>
    <w:p w14:paraId="55A61FFD" w14:textId="77777777" w:rsidR="00FB0B18" w:rsidRPr="00F6426E" w:rsidRDefault="00FB0B18" w:rsidP="00EB03F6">
      <w:pPr>
        <w:rPr>
          <w:rFonts w:ascii="Arial" w:hAnsi="Arial" w:cs="Arial"/>
          <w:b w:val="0"/>
          <w:color w:val="000000" w:themeColor="text1"/>
          <w:sz w:val="24"/>
          <w:szCs w:val="24"/>
        </w:rPr>
      </w:pPr>
    </w:p>
    <w:p w14:paraId="61261210" w14:textId="6C22B923" w:rsidR="00FB0B18" w:rsidRPr="00F6426E" w:rsidRDefault="00FB0B18" w:rsidP="00EB03F6">
      <w:pPr>
        <w:pStyle w:val="ListParagraph"/>
        <w:numPr>
          <w:ilvl w:val="0"/>
          <w:numId w:val="9"/>
        </w:numPr>
        <w:contextualSpacing w:val="0"/>
        <w:rPr>
          <w:rFonts w:ascii="Arial" w:hAnsi="Arial" w:cs="Arial"/>
          <w:b w:val="0"/>
          <w:color w:val="000000" w:themeColor="text1"/>
          <w:sz w:val="24"/>
          <w:szCs w:val="24"/>
        </w:rPr>
      </w:pPr>
      <w:r w:rsidRPr="00F6426E">
        <w:rPr>
          <w:rFonts w:ascii="Arial" w:hAnsi="Arial" w:cs="Arial"/>
          <w:b w:val="0"/>
          <w:color w:val="000000" w:themeColor="text1"/>
          <w:sz w:val="24"/>
          <w:szCs w:val="24"/>
        </w:rPr>
        <w:t>To obtain score reports for all classes th</w:t>
      </w:r>
      <w:r w:rsidR="000D3360" w:rsidRPr="00F6426E">
        <w:rPr>
          <w:rFonts w:ascii="Arial" w:hAnsi="Arial" w:cs="Arial"/>
          <w:b w:val="0"/>
          <w:color w:val="000000" w:themeColor="text1"/>
          <w:sz w:val="24"/>
          <w:szCs w:val="24"/>
        </w:rPr>
        <w:t>at</w:t>
      </w:r>
      <w:r w:rsidRPr="00F6426E">
        <w:rPr>
          <w:rFonts w:ascii="Arial" w:hAnsi="Arial" w:cs="Arial"/>
          <w:b w:val="0"/>
          <w:color w:val="000000" w:themeColor="text1"/>
          <w:sz w:val="24"/>
          <w:szCs w:val="24"/>
        </w:rPr>
        <w:t xml:space="preserve"> meet the criterion (or criteria), click the checkbox to the left of “Term” to select all records in the current view. Next, click “Reports.”</w:t>
      </w:r>
    </w:p>
    <w:p w14:paraId="0C8FD1E6" w14:textId="77777777" w:rsidR="00FB0B18" w:rsidRPr="00F6426E" w:rsidRDefault="00FB0B18" w:rsidP="00EB03F6">
      <w:pPr>
        <w:rPr>
          <w:rFonts w:ascii="Arial" w:hAnsi="Arial" w:cs="Arial"/>
          <w:b w:val="0"/>
          <w:color w:val="000000" w:themeColor="text1"/>
          <w:sz w:val="24"/>
          <w:szCs w:val="24"/>
        </w:rPr>
      </w:pPr>
    </w:p>
    <w:p w14:paraId="04740F1E" w14:textId="0176F002" w:rsidR="00FB0B18" w:rsidRPr="00F6426E" w:rsidRDefault="00FB0B18" w:rsidP="00EB03F6">
      <w:pPr>
        <w:rPr>
          <w:rFonts w:ascii="Arial" w:hAnsi="Arial" w:cs="Arial"/>
          <w:b w:val="0"/>
          <w:color w:val="000000" w:themeColor="text1"/>
          <w:sz w:val="24"/>
          <w:szCs w:val="24"/>
        </w:rPr>
      </w:pPr>
      <w:r w:rsidRPr="00F6426E">
        <w:rPr>
          <w:rFonts w:ascii="Arial" w:hAnsi="Arial" w:cs="Arial"/>
          <w:b w:val="0"/>
          <w:noProof/>
          <w:color w:val="000000" w:themeColor="text1"/>
          <w:sz w:val="24"/>
          <w:szCs w:val="24"/>
        </w:rPr>
        <mc:AlternateContent>
          <mc:Choice Requires="wps">
            <w:drawing>
              <wp:anchor distT="0" distB="0" distL="114300" distR="114300" simplePos="0" relativeHeight="251616768" behindDoc="0" locked="0" layoutInCell="1" allowOverlap="1" wp14:anchorId="6EA13530" wp14:editId="1E46B718">
                <wp:simplePos x="0" y="0"/>
                <wp:positionH relativeFrom="column">
                  <wp:posOffset>-5976</wp:posOffset>
                </wp:positionH>
                <wp:positionV relativeFrom="paragraph">
                  <wp:posOffset>145415</wp:posOffset>
                </wp:positionV>
                <wp:extent cx="168836" cy="146760"/>
                <wp:effectExtent l="12700" t="12700" r="9525" b="18415"/>
                <wp:wrapNone/>
                <wp:docPr id="189" name="Rectangle 189" descr="Orange rectangle to show the location of the toggle button to select the results for all classes returned by a search in LACES."/>
                <wp:cNvGraphicFramePr/>
                <a:graphic xmlns:a="http://schemas.openxmlformats.org/drawingml/2006/main">
                  <a:graphicData uri="http://schemas.microsoft.com/office/word/2010/wordprocessingShape">
                    <wps:wsp>
                      <wps:cNvSpPr/>
                      <wps:spPr>
                        <a:xfrm>
                          <a:off x="0" y="0"/>
                          <a:ext cx="168836" cy="146760"/>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45E6BC" id="Rectangle 189" o:spid="_x0000_s1026" alt="Orange rectangle to show the location of the toggle button to select the results for all classes returned by a search in LACES." style="position:absolute;margin-left:-.45pt;margin-top:11.45pt;width:13.3pt;height:11.5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" filled="f" strokecolor="#e19825" strokeweight="2.25pt"/>
            </w:pict>
          </mc:Fallback>
        </mc:AlternateContent>
      </w:r>
      <w:r w:rsidR="006925A2" w:rsidRPr="00F6426E">
        <w:rPr>
          <w:noProof/>
          <w:color w:val="000000" w:themeColor="text1"/>
        </w:rPr>
        <w:drawing>
          <wp:inline distT="0" distB="0" distL="0" distR="0" wp14:anchorId="4AE23AD7" wp14:editId="77B2618E">
            <wp:extent cx="5943600" cy="1300480"/>
            <wp:effectExtent l="0" t="0" r="0" b="0"/>
            <wp:docPr id="149" name="Picture 149" descr="Screen capture of LACES search results showing all classes meeting search criteria." title="LACES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5943600" cy="1300480"/>
                    </a:xfrm>
                    <a:prstGeom prst="rect">
                      <a:avLst/>
                    </a:prstGeom>
                  </pic:spPr>
                </pic:pic>
              </a:graphicData>
            </a:graphic>
          </wp:inline>
        </w:drawing>
      </w:r>
    </w:p>
    <w:p w14:paraId="7374ABF7" w14:textId="14A32E7E" w:rsidR="00FB0B18" w:rsidRPr="00F6426E" w:rsidRDefault="00FB0B18" w:rsidP="00EB03F6">
      <w:pPr>
        <w:rPr>
          <w:rFonts w:ascii="Arial" w:hAnsi="Arial" w:cs="Arial"/>
          <w:b w:val="0"/>
          <w:color w:val="000000" w:themeColor="text1"/>
          <w:sz w:val="24"/>
          <w:szCs w:val="24"/>
        </w:rPr>
      </w:pPr>
    </w:p>
    <w:p w14:paraId="64D7F2CD" w14:textId="73314076" w:rsidR="00122424" w:rsidRPr="00F6426E" w:rsidRDefault="00122424" w:rsidP="00EB03F6">
      <w:pPr>
        <w:rPr>
          <w:rFonts w:ascii="Arial" w:hAnsi="Arial" w:cs="Arial"/>
          <w:b w:val="0"/>
          <w:color w:val="000000" w:themeColor="text1"/>
          <w:sz w:val="24"/>
          <w:szCs w:val="24"/>
        </w:rPr>
      </w:pPr>
    </w:p>
    <w:p w14:paraId="668FE265" w14:textId="5097D063" w:rsidR="00122424" w:rsidRPr="00F6426E" w:rsidRDefault="00122424" w:rsidP="00EB03F6">
      <w:pPr>
        <w:rPr>
          <w:rFonts w:ascii="Arial" w:hAnsi="Arial" w:cs="Arial"/>
          <w:b w:val="0"/>
          <w:color w:val="000000" w:themeColor="text1"/>
          <w:sz w:val="24"/>
          <w:szCs w:val="24"/>
        </w:rPr>
      </w:pPr>
    </w:p>
    <w:p w14:paraId="45F8BDD9" w14:textId="57AD7166" w:rsidR="00122424" w:rsidRPr="00F6426E" w:rsidRDefault="00122424" w:rsidP="00EB03F6">
      <w:pPr>
        <w:rPr>
          <w:rFonts w:ascii="Arial" w:hAnsi="Arial" w:cs="Arial"/>
          <w:b w:val="0"/>
          <w:color w:val="000000" w:themeColor="text1"/>
          <w:sz w:val="24"/>
          <w:szCs w:val="24"/>
        </w:rPr>
      </w:pPr>
    </w:p>
    <w:p w14:paraId="33E4421A" w14:textId="60818BF1" w:rsidR="00122424" w:rsidRPr="00F6426E" w:rsidRDefault="00122424" w:rsidP="00EB03F6">
      <w:pPr>
        <w:rPr>
          <w:rFonts w:ascii="Arial" w:hAnsi="Arial" w:cs="Arial"/>
          <w:b w:val="0"/>
          <w:color w:val="000000" w:themeColor="text1"/>
          <w:sz w:val="24"/>
          <w:szCs w:val="24"/>
        </w:rPr>
      </w:pPr>
    </w:p>
    <w:p w14:paraId="64E27BB5" w14:textId="56D8EA0C" w:rsidR="00122424" w:rsidRPr="00F6426E" w:rsidRDefault="00122424" w:rsidP="00EB03F6">
      <w:pPr>
        <w:rPr>
          <w:rFonts w:ascii="Arial" w:hAnsi="Arial" w:cs="Arial"/>
          <w:b w:val="0"/>
          <w:color w:val="000000" w:themeColor="text1"/>
          <w:sz w:val="24"/>
          <w:szCs w:val="24"/>
        </w:rPr>
      </w:pPr>
    </w:p>
    <w:p w14:paraId="5A97ADF7" w14:textId="77777777" w:rsidR="00122424" w:rsidRPr="00F6426E" w:rsidRDefault="00122424" w:rsidP="00EB03F6">
      <w:pPr>
        <w:rPr>
          <w:rFonts w:ascii="Arial" w:hAnsi="Arial" w:cs="Arial"/>
          <w:b w:val="0"/>
          <w:color w:val="000000" w:themeColor="text1"/>
          <w:sz w:val="24"/>
          <w:szCs w:val="24"/>
        </w:rPr>
      </w:pPr>
    </w:p>
    <w:p w14:paraId="5DF61A2A" w14:textId="4CB468D0" w:rsidR="00FB0B18" w:rsidRPr="00F6426E" w:rsidRDefault="00FB0B18" w:rsidP="00EB03F6">
      <w:pPr>
        <w:ind w:left="720"/>
        <w:rPr>
          <w:rFonts w:ascii="Arial" w:hAnsi="Arial" w:cs="Arial"/>
          <w:b w:val="0"/>
          <w:color w:val="000000" w:themeColor="text1"/>
          <w:sz w:val="24"/>
          <w:szCs w:val="24"/>
        </w:rPr>
      </w:pPr>
      <w:r w:rsidRPr="00F6426E">
        <w:rPr>
          <w:rFonts w:ascii="Arial" w:hAnsi="Arial" w:cs="Arial"/>
          <w:color w:val="000000" w:themeColor="text1"/>
          <w:sz w:val="24"/>
          <w:szCs w:val="24"/>
        </w:rPr>
        <w:lastRenderedPageBreak/>
        <w:t>Alternatively</w:t>
      </w:r>
      <w:r w:rsidRPr="00F6426E">
        <w:rPr>
          <w:rFonts w:ascii="Arial" w:hAnsi="Arial" w:cs="Arial"/>
          <w:b w:val="0"/>
          <w:color w:val="000000" w:themeColor="text1"/>
          <w:sz w:val="24"/>
          <w:szCs w:val="24"/>
        </w:rPr>
        <w:t xml:space="preserve">, to obtain score reports for only a selection of the classes that meet the criterion, click the checkboxes for those classes, click “Selection,” and then click “Subset.” In this example, only the </w:t>
      </w:r>
      <w:r w:rsidR="006925A2" w:rsidRPr="00F6426E">
        <w:rPr>
          <w:rFonts w:ascii="Arial" w:hAnsi="Arial" w:cs="Arial"/>
          <w:b w:val="0"/>
          <w:color w:val="000000" w:themeColor="text1"/>
          <w:sz w:val="24"/>
          <w:szCs w:val="24"/>
        </w:rPr>
        <w:t>PM</w:t>
      </w:r>
      <w:r w:rsidRPr="00F6426E">
        <w:rPr>
          <w:rFonts w:ascii="Arial" w:hAnsi="Arial" w:cs="Arial"/>
          <w:b w:val="0"/>
          <w:color w:val="000000" w:themeColor="text1"/>
          <w:sz w:val="24"/>
          <w:szCs w:val="24"/>
        </w:rPr>
        <w:t xml:space="preserve"> classes were selected. Next, click “Reports.”</w:t>
      </w:r>
    </w:p>
    <w:p w14:paraId="4556ABC7" w14:textId="40B45330" w:rsidR="00FB0B18" w:rsidRPr="00F6426E" w:rsidRDefault="006925A2" w:rsidP="00122424">
      <w:pPr>
        <w:rPr>
          <w:rFonts w:ascii="Arial" w:hAnsi="Arial" w:cs="Arial"/>
          <w:b w:val="0"/>
          <w:color w:val="000000" w:themeColor="text1"/>
          <w:sz w:val="24"/>
          <w:szCs w:val="24"/>
        </w:rPr>
      </w:pPr>
      <w:r w:rsidRPr="00F6426E">
        <w:rPr>
          <w:rFonts w:ascii="Arial" w:hAnsi="Arial" w:cs="Arial"/>
          <w:b w:val="0"/>
          <w:noProof/>
          <w:color w:val="000000" w:themeColor="text1"/>
          <w:sz w:val="24"/>
          <w:szCs w:val="24"/>
        </w:rPr>
        <mc:AlternateContent>
          <mc:Choice Requires="wps">
            <w:drawing>
              <wp:anchor distT="0" distB="0" distL="114300" distR="114300" simplePos="0" relativeHeight="251619840" behindDoc="0" locked="0" layoutInCell="1" allowOverlap="1" wp14:anchorId="0718B2CD" wp14:editId="5F69F504">
                <wp:simplePos x="0" y="0"/>
                <wp:positionH relativeFrom="column">
                  <wp:posOffset>4734878</wp:posOffset>
                </wp:positionH>
                <wp:positionV relativeFrom="paragraph">
                  <wp:posOffset>82965</wp:posOffset>
                </wp:positionV>
                <wp:extent cx="167642" cy="874396"/>
                <wp:effectExtent l="14922" t="10478" r="12383" b="12382"/>
                <wp:wrapNone/>
                <wp:docPr id="192" name="Rectangle 192" descr="Orange rectangle showing location of Subset on the Selection dropdown menu."/>
                <wp:cNvGraphicFramePr/>
                <a:graphic xmlns:a="http://schemas.openxmlformats.org/drawingml/2006/main">
                  <a:graphicData uri="http://schemas.microsoft.com/office/word/2010/wordprocessingShape">
                    <wps:wsp>
                      <wps:cNvSpPr/>
                      <wps:spPr>
                        <a:xfrm rot="5400000">
                          <a:off x="0" y="0"/>
                          <a:ext cx="167642" cy="874396"/>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3C270" id="Rectangle 192" o:spid="_x0000_s1026" alt="Orange rectangle showing location of Subset on the Selection dropdown menu." style="position:absolute;margin-left:372.85pt;margin-top:6.55pt;width:13.2pt;height:68.85pt;rotation:90;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" filled="f" strokecolor="#e19825" strokeweight="2.25pt"/>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18816" behindDoc="0" locked="0" layoutInCell="1" allowOverlap="1" wp14:anchorId="3A31671E" wp14:editId="7EE97A35">
                <wp:simplePos x="0" y="0"/>
                <wp:positionH relativeFrom="column">
                  <wp:posOffset>4599221</wp:posOffset>
                </wp:positionH>
                <wp:positionV relativeFrom="paragraph">
                  <wp:posOffset>14923</wp:posOffset>
                </wp:positionV>
                <wp:extent cx="168275" cy="617220"/>
                <wp:effectExtent l="16828" t="8572" r="13652" b="13653"/>
                <wp:wrapNone/>
                <wp:docPr id="191" name="Rectangle 191" descr="Orange rectangle showing the location of the Selection dropdown in the LACES header. "/>
                <wp:cNvGraphicFramePr/>
                <a:graphic xmlns:a="http://schemas.openxmlformats.org/drawingml/2006/main">
                  <a:graphicData uri="http://schemas.microsoft.com/office/word/2010/wordprocessingShape">
                    <wps:wsp>
                      <wps:cNvSpPr/>
                      <wps:spPr>
                        <a:xfrm rot="5400000">
                          <a:off x="0" y="0"/>
                          <a:ext cx="168275" cy="617220"/>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3F5C7" id="Rectangle 191" o:spid="_x0000_s1026" alt="Orange rectangle showing the location of the Selection dropdown in the LACES header. " style="position:absolute;margin-left:362.15pt;margin-top:1.2pt;width:13.25pt;height:48.6pt;rotation:90;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" filled="f" strokecolor="#e19825" strokeweight="2.25pt"/>
            </w:pict>
          </mc:Fallback>
        </mc:AlternateContent>
      </w:r>
    </w:p>
    <w:p w14:paraId="2908C810" w14:textId="14C3984C" w:rsidR="00FB0B18" w:rsidRPr="00F6426E" w:rsidRDefault="00FB0B18" w:rsidP="00EB03F6">
      <w:pPr>
        <w:rPr>
          <w:rFonts w:ascii="Arial" w:hAnsi="Arial" w:cs="Arial"/>
          <w:b w:val="0"/>
          <w:color w:val="000000" w:themeColor="text1"/>
          <w:sz w:val="24"/>
          <w:szCs w:val="24"/>
        </w:rPr>
      </w:pPr>
      <w:r w:rsidRPr="00F6426E">
        <w:rPr>
          <w:rFonts w:ascii="Arial" w:hAnsi="Arial" w:cs="Arial"/>
          <w:b w:val="0"/>
          <w:noProof/>
          <w:color w:val="000000" w:themeColor="text1"/>
          <w:sz w:val="24"/>
          <w:szCs w:val="24"/>
        </w:rPr>
        <mc:AlternateContent>
          <mc:Choice Requires="wps">
            <w:drawing>
              <wp:anchor distT="0" distB="0" distL="114300" distR="114300" simplePos="0" relativeHeight="251617792" behindDoc="0" locked="0" layoutInCell="1" allowOverlap="1" wp14:anchorId="071163AE" wp14:editId="5E0248B3">
                <wp:simplePos x="0" y="0"/>
                <wp:positionH relativeFrom="column">
                  <wp:posOffset>-8255</wp:posOffset>
                </wp:positionH>
                <wp:positionV relativeFrom="paragraph">
                  <wp:posOffset>1187851</wp:posOffset>
                </wp:positionV>
                <wp:extent cx="139070" cy="659654"/>
                <wp:effectExtent l="12700" t="12700" r="13335" b="13970"/>
                <wp:wrapNone/>
                <wp:docPr id="190" name="Rectangle 190" descr="Orange rectangle showing the selection of a subset of classes rather than all classes returned from search. "/>
                <wp:cNvGraphicFramePr/>
                <a:graphic xmlns:a="http://schemas.openxmlformats.org/drawingml/2006/main">
                  <a:graphicData uri="http://schemas.microsoft.com/office/word/2010/wordprocessingShape">
                    <wps:wsp>
                      <wps:cNvSpPr/>
                      <wps:spPr>
                        <a:xfrm>
                          <a:off x="0" y="0"/>
                          <a:ext cx="139070" cy="659654"/>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607E4C" id="Rectangle 190" o:spid="_x0000_s1026" alt="Orange rectangle showing the selection of a subset of classes rather than all classes returned from search. " style="position:absolute;margin-left:-.65pt;margin-top:93.55pt;width:10.95pt;height:51.9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" filled="f" strokecolor="#e19825" strokeweight="2.25pt"/>
            </w:pict>
          </mc:Fallback>
        </mc:AlternateContent>
      </w:r>
      <w:r w:rsidR="006925A2" w:rsidRPr="00F6426E">
        <w:rPr>
          <w:noProof/>
          <w:color w:val="000000" w:themeColor="text1"/>
        </w:rPr>
        <w:drawing>
          <wp:inline distT="0" distB="0" distL="0" distR="0" wp14:anchorId="2A56A04C" wp14:editId="5E08569D">
            <wp:extent cx="5676181" cy="1830205"/>
            <wp:effectExtent l="0" t="0" r="1270" b="0"/>
            <wp:docPr id="166" name="Picture 166" descr="Screen capture from LACES showing the search results for classes meeting specified search criteria. " title="LACES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5676181" cy="1830205"/>
                    </a:xfrm>
                    <a:prstGeom prst="rect">
                      <a:avLst/>
                    </a:prstGeom>
                  </pic:spPr>
                </pic:pic>
              </a:graphicData>
            </a:graphic>
          </wp:inline>
        </w:drawing>
      </w:r>
    </w:p>
    <w:p w14:paraId="6B2366DB" w14:textId="77777777" w:rsidR="00122424" w:rsidRPr="00F6426E" w:rsidRDefault="00122424" w:rsidP="00EB03F6">
      <w:pPr>
        <w:rPr>
          <w:rFonts w:ascii="Arial" w:hAnsi="Arial" w:cs="Arial"/>
          <w:b w:val="0"/>
          <w:color w:val="000000" w:themeColor="text1"/>
          <w:sz w:val="24"/>
          <w:szCs w:val="24"/>
        </w:rPr>
      </w:pPr>
    </w:p>
    <w:p w14:paraId="50EFCE53" w14:textId="750ACEA4" w:rsidR="00FB0B18" w:rsidRPr="00F6426E" w:rsidRDefault="00FB0B18" w:rsidP="00EB03F6">
      <w:pPr>
        <w:pStyle w:val="ListParagraph"/>
        <w:numPr>
          <w:ilvl w:val="0"/>
          <w:numId w:val="9"/>
        </w:numPr>
        <w:contextualSpacing w:val="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Select the type of class report you would like to download. There </w:t>
      </w:r>
      <w:r w:rsidR="00884A7E" w:rsidRPr="00F6426E">
        <w:rPr>
          <w:rFonts w:ascii="Arial" w:hAnsi="Arial" w:cs="Arial"/>
          <w:b w:val="0"/>
          <w:color w:val="000000" w:themeColor="text1"/>
          <w:sz w:val="24"/>
          <w:szCs w:val="24"/>
        </w:rPr>
        <w:t>are two</w:t>
      </w:r>
      <w:r w:rsidRPr="00F6426E">
        <w:rPr>
          <w:rFonts w:ascii="Arial" w:hAnsi="Arial" w:cs="Arial"/>
          <w:b w:val="0"/>
          <w:color w:val="000000" w:themeColor="text1"/>
          <w:sz w:val="24"/>
          <w:szCs w:val="24"/>
        </w:rPr>
        <w:t xml:space="preserve"> option</w:t>
      </w:r>
      <w:r w:rsidR="00884A7E" w:rsidRPr="00F6426E">
        <w:rPr>
          <w:rFonts w:ascii="Arial" w:hAnsi="Arial" w:cs="Arial"/>
          <w:b w:val="0"/>
          <w:color w:val="000000" w:themeColor="text1"/>
          <w:sz w:val="24"/>
          <w:szCs w:val="24"/>
        </w:rPr>
        <w:t>s</w:t>
      </w:r>
      <w:r w:rsidRPr="00F6426E">
        <w:rPr>
          <w:rFonts w:ascii="Arial" w:hAnsi="Arial" w:cs="Arial"/>
          <w:b w:val="0"/>
          <w:color w:val="000000" w:themeColor="text1"/>
          <w:sz w:val="24"/>
          <w:szCs w:val="24"/>
        </w:rPr>
        <w:t xml:space="preserve"> for </w:t>
      </w:r>
      <w:r w:rsidR="00884A7E" w:rsidRPr="00F6426E">
        <w:rPr>
          <w:rFonts w:ascii="Arial" w:hAnsi="Arial" w:cs="Arial"/>
          <w:b w:val="0"/>
          <w:color w:val="000000" w:themeColor="text1"/>
          <w:sz w:val="24"/>
          <w:szCs w:val="24"/>
        </w:rPr>
        <w:t>Math</w:t>
      </w:r>
      <w:r w:rsidRPr="00F6426E">
        <w:rPr>
          <w:rFonts w:ascii="Arial" w:hAnsi="Arial" w:cs="Arial"/>
          <w:b w:val="0"/>
          <w:color w:val="000000" w:themeColor="text1"/>
          <w:sz w:val="24"/>
          <w:szCs w:val="24"/>
        </w:rPr>
        <w:t xml:space="preserve">: “MAPT </w:t>
      </w:r>
      <w:r w:rsidR="00884A7E" w:rsidRPr="00F6426E">
        <w:rPr>
          <w:rFonts w:ascii="Arial" w:hAnsi="Arial" w:cs="Arial"/>
          <w:b w:val="0"/>
          <w:color w:val="000000" w:themeColor="text1"/>
          <w:sz w:val="24"/>
          <w:szCs w:val="24"/>
        </w:rPr>
        <w:t>Math</w:t>
      </w:r>
      <w:r w:rsidRPr="00F6426E">
        <w:rPr>
          <w:rFonts w:ascii="Arial" w:hAnsi="Arial" w:cs="Arial"/>
          <w:b w:val="0"/>
          <w:color w:val="000000" w:themeColor="text1"/>
          <w:sz w:val="24"/>
          <w:szCs w:val="24"/>
        </w:rPr>
        <w:t xml:space="preserve"> Class </w:t>
      </w:r>
      <w:r w:rsidR="00114952" w:rsidRPr="00F6426E">
        <w:rPr>
          <w:rFonts w:ascii="Arial" w:hAnsi="Arial" w:cs="Arial"/>
          <w:b w:val="0"/>
          <w:color w:val="000000" w:themeColor="text1"/>
          <w:sz w:val="24"/>
          <w:szCs w:val="24"/>
        </w:rPr>
        <w:t xml:space="preserve">Score </w:t>
      </w:r>
      <w:r w:rsidRPr="00F6426E">
        <w:rPr>
          <w:rFonts w:ascii="Arial" w:hAnsi="Arial" w:cs="Arial"/>
          <w:b w:val="0"/>
          <w:color w:val="000000" w:themeColor="text1"/>
          <w:sz w:val="24"/>
          <w:szCs w:val="24"/>
        </w:rPr>
        <w:t xml:space="preserve">Report by Content </w:t>
      </w:r>
      <w:r w:rsidR="00884A7E" w:rsidRPr="00F6426E">
        <w:rPr>
          <w:rFonts w:ascii="Arial" w:hAnsi="Arial" w:cs="Arial"/>
          <w:b w:val="0"/>
          <w:color w:val="000000" w:themeColor="text1"/>
          <w:sz w:val="24"/>
          <w:szCs w:val="24"/>
        </w:rPr>
        <w:t>Strand</w:t>
      </w:r>
      <w:r w:rsidRPr="00F6426E">
        <w:rPr>
          <w:rFonts w:ascii="Arial" w:hAnsi="Arial" w:cs="Arial"/>
          <w:b w:val="0"/>
          <w:color w:val="000000" w:themeColor="text1"/>
          <w:sz w:val="24"/>
          <w:szCs w:val="24"/>
        </w:rPr>
        <w:t>”</w:t>
      </w:r>
      <w:r w:rsidR="00884A7E" w:rsidRPr="00F6426E">
        <w:rPr>
          <w:rFonts w:ascii="Arial" w:hAnsi="Arial" w:cs="Arial"/>
          <w:b w:val="0"/>
          <w:color w:val="000000" w:themeColor="text1"/>
          <w:sz w:val="24"/>
          <w:szCs w:val="24"/>
        </w:rPr>
        <w:t xml:space="preserve"> and “MAPT Math</w:t>
      </w:r>
      <w:r w:rsidR="00114952" w:rsidRPr="00F6426E">
        <w:rPr>
          <w:rFonts w:ascii="Arial" w:hAnsi="Arial" w:cs="Arial"/>
          <w:b w:val="0"/>
          <w:color w:val="000000" w:themeColor="text1"/>
          <w:sz w:val="24"/>
          <w:szCs w:val="24"/>
        </w:rPr>
        <w:t xml:space="preserve"> Class Score Report by Topic and Cognitive Level.”</w:t>
      </w:r>
      <w:r w:rsidR="00884A7E" w:rsidRPr="00F6426E">
        <w:rPr>
          <w:rFonts w:ascii="Arial" w:hAnsi="Arial" w:cs="Arial"/>
          <w:b w:val="0"/>
          <w:color w:val="000000" w:themeColor="text1"/>
          <w:sz w:val="24"/>
          <w:szCs w:val="24"/>
        </w:rPr>
        <w:t xml:space="preserve"> </w:t>
      </w:r>
      <w:r w:rsidRPr="00F6426E">
        <w:rPr>
          <w:rFonts w:ascii="Arial" w:hAnsi="Arial" w:cs="Arial"/>
          <w:b w:val="0"/>
          <w:color w:val="000000" w:themeColor="text1"/>
          <w:sz w:val="24"/>
          <w:szCs w:val="24"/>
        </w:rPr>
        <w:t xml:space="preserve"> Next, select the fiscal year that you are interested in and </w:t>
      </w:r>
      <w:proofErr w:type="gramStart"/>
      <w:r w:rsidRPr="00F6426E">
        <w:rPr>
          <w:rFonts w:ascii="Arial" w:hAnsi="Arial" w:cs="Arial"/>
          <w:b w:val="0"/>
          <w:color w:val="000000" w:themeColor="text1"/>
          <w:sz w:val="24"/>
          <w:szCs w:val="24"/>
        </w:rPr>
        <w:t>make a selection</w:t>
      </w:r>
      <w:proofErr w:type="gramEnd"/>
      <w:r w:rsidRPr="00F6426E">
        <w:rPr>
          <w:rFonts w:ascii="Arial" w:hAnsi="Arial" w:cs="Arial"/>
          <w:b w:val="0"/>
          <w:color w:val="000000" w:themeColor="text1"/>
          <w:sz w:val="24"/>
          <w:szCs w:val="24"/>
        </w:rPr>
        <w:t xml:space="preserve"> under “Test Numbers” depending on which tests you would like included in the report (leave that selection blank to include all tests).</w:t>
      </w:r>
    </w:p>
    <w:p w14:paraId="1ACB2F0E" w14:textId="77777777" w:rsidR="00FB0B18" w:rsidRPr="00F6426E" w:rsidRDefault="00FB0B18" w:rsidP="00EB03F6">
      <w:pPr>
        <w:rPr>
          <w:rFonts w:ascii="Arial" w:hAnsi="Arial" w:cs="Arial"/>
          <w:b w:val="0"/>
          <w:color w:val="000000" w:themeColor="text1"/>
          <w:sz w:val="24"/>
          <w:szCs w:val="24"/>
        </w:rPr>
      </w:pPr>
    </w:p>
    <w:p w14:paraId="7FD8EAF2" w14:textId="5B8480BF" w:rsidR="00FB0B18" w:rsidRPr="00F6426E" w:rsidRDefault="00114952" w:rsidP="00EB03F6">
      <w:pPr>
        <w:rPr>
          <w:rFonts w:ascii="Arial" w:hAnsi="Arial" w:cs="Arial"/>
          <w:b w:val="0"/>
          <w:color w:val="000000" w:themeColor="text1"/>
          <w:sz w:val="24"/>
          <w:szCs w:val="24"/>
        </w:rPr>
      </w:pPr>
      <w:r w:rsidRPr="00F6426E">
        <w:rPr>
          <w:rFonts w:ascii="Arial" w:hAnsi="Arial" w:cs="Arial"/>
          <w:b w:val="0"/>
          <w:noProof/>
          <w:color w:val="000000" w:themeColor="text1"/>
          <w:sz w:val="24"/>
          <w:szCs w:val="24"/>
        </w:rPr>
        <mc:AlternateContent>
          <mc:Choice Requires="wps">
            <w:drawing>
              <wp:anchor distT="0" distB="0" distL="114300" distR="114300" simplePos="0" relativeHeight="251620864" behindDoc="0" locked="0" layoutInCell="1" allowOverlap="1" wp14:anchorId="38E6DF16" wp14:editId="15F7B8F5">
                <wp:simplePos x="0" y="0"/>
                <wp:positionH relativeFrom="column">
                  <wp:posOffset>103134</wp:posOffset>
                </wp:positionH>
                <wp:positionV relativeFrom="paragraph">
                  <wp:posOffset>2849880</wp:posOffset>
                </wp:positionV>
                <wp:extent cx="139534" cy="121289"/>
                <wp:effectExtent l="12700" t="12700" r="13335" b="18415"/>
                <wp:wrapNone/>
                <wp:docPr id="193" name="Rectangle 193" descr="Orange rectabgle illsutrating where to select a specific MAPT score report on the list of reports avaialble in LACES. "/>
                <wp:cNvGraphicFramePr/>
                <a:graphic xmlns:a="http://schemas.openxmlformats.org/drawingml/2006/main">
                  <a:graphicData uri="http://schemas.microsoft.com/office/word/2010/wordprocessingShape">
                    <wps:wsp>
                      <wps:cNvSpPr/>
                      <wps:spPr>
                        <a:xfrm>
                          <a:off x="0" y="0"/>
                          <a:ext cx="139534" cy="121289"/>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F4DAD" id="Rectangle 193" o:spid="_x0000_s1026" alt="Orange rectabgle illsutrating where to select a specific MAPT score report on the list of reports avaialble in LACES. " style="position:absolute;margin-left:8.1pt;margin-top:224.4pt;width:11pt;height:9.5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" filled="f" strokecolor="#e19825" strokeweight="2.25pt"/>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81280" behindDoc="0" locked="0" layoutInCell="1" allowOverlap="1" wp14:anchorId="4D480B62" wp14:editId="5B7F4CF8">
                <wp:simplePos x="0" y="0"/>
                <wp:positionH relativeFrom="column">
                  <wp:posOffset>4071620</wp:posOffset>
                </wp:positionH>
                <wp:positionV relativeFrom="paragraph">
                  <wp:posOffset>941441</wp:posOffset>
                </wp:positionV>
                <wp:extent cx="1298515" cy="134830"/>
                <wp:effectExtent l="12700" t="12700" r="10160" b="17780"/>
                <wp:wrapNone/>
                <wp:docPr id="170" name="Rectangle 170" descr="Orange rectangle showing the dropdown menu where users can select to include one, two, or three tests for a fiscal year. "/>
                <wp:cNvGraphicFramePr/>
                <a:graphic xmlns:a="http://schemas.openxmlformats.org/drawingml/2006/main">
                  <a:graphicData uri="http://schemas.microsoft.com/office/word/2010/wordprocessingShape">
                    <wps:wsp>
                      <wps:cNvSpPr/>
                      <wps:spPr>
                        <a:xfrm>
                          <a:off x="0" y="0"/>
                          <a:ext cx="1298515" cy="134830"/>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7F3FB" id="Rectangle 170" o:spid="_x0000_s1026" alt="Orange rectangle showing the dropdown menu where users can select to include one, two, or three tests for a fiscal year. " style="position:absolute;margin-left:320.6pt;margin-top:74.15pt;width:102.25pt;height:10.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" filled="f" strokecolor="#e19825" strokeweight="2.25pt"/>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21888" behindDoc="0" locked="0" layoutInCell="1" allowOverlap="1" wp14:anchorId="3D1F413B" wp14:editId="3DB8A840">
                <wp:simplePos x="0" y="0"/>
                <wp:positionH relativeFrom="column">
                  <wp:posOffset>4068840</wp:posOffset>
                </wp:positionH>
                <wp:positionV relativeFrom="paragraph">
                  <wp:posOffset>658148</wp:posOffset>
                </wp:positionV>
                <wp:extent cx="1298515" cy="134830"/>
                <wp:effectExtent l="12700" t="12700" r="10160" b="17780"/>
                <wp:wrapNone/>
                <wp:docPr id="194" name="Rectangle 194" descr="Orange rectangle showing the location of the dropdown menu to select a fiscal year"/>
                <wp:cNvGraphicFramePr/>
                <a:graphic xmlns:a="http://schemas.openxmlformats.org/drawingml/2006/main">
                  <a:graphicData uri="http://schemas.microsoft.com/office/word/2010/wordprocessingShape">
                    <wps:wsp>
                      <wps:cNvSpPr/>
                      <wps:spPr>
                        <a:xfrm>
                          <a:off x="0" y="0"/>
                          <a:ext cx="1298515" cy="134830"/>
                        </a:xfrm>
                        <a:prstGeom prst="rect">
                          <a:avLst/>
                        </a:prstGeom>
                        <a:noFill/>
                        <a:ln w="28575">
                          <a:solidFill>
                            <a:srgbClr val="E198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30E1B" id="Rectangle 194" o:spid="_x0000_s1026" alt="Orange rectangle showing the location of the dropdown menu to select a fiscal year" style="position:absolute;margin-left:320.4pt;margin-top:51.8pt;width:102.25pt;height:10.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" filled="f" strokecolor="#e19825" strokeweight="2.25pt"/>
            </w:pict>
          </mc:Fallback>
        </mc:AlternateContent>
      </w:r>
      <w:r w:rsidR="00884A7E" w:rsidRPr="00F6426E">
        <w:rPr>
          <w:noProof/>
          <w:color w:val="000000" w:themeColor="text1"/>
        </w:rPr>
        <w:drawing>
          <wp:inline distT="0" distB="0" distL="0" distR="0" wp14:anchorId="4F383D46" wp14:editId="3B7D304C">
            <wp:extent cx="5874589" cy="3321050"/>
            <wp:effectExtent l="0" t="0" r="0" b="0"/>
            <wp:docPr id="169" name="Picture 169" descr="Screen capture from LACES showing the list of reports that can be run for classes." title="LACES List of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screen">
                      <a:extLst>
                        <a:ext uri="{28A0092B-C50C-407E-A947-70E740481C1C}">
                          <a14:useLocalDpi xmlns:a14="http://schemas.microsoft.com/office/drawing/2010/main"/>
                        </a:ext>
                      </a:extLst>
                    </a:blip>
                    <a:srcRect t="-1"/>
                    <a:stretch/>
                  </pic:blipFill>
                  <pic:spPr bwMode="auto">
                    <a:xfrm>
                      <a:off x="0" y="0"/>
                      <a:ext cx="5874801" cy="3321170"/>
                    </a:xfrm>
                    <a:prstGeom prst="rect">
                      <a:avLst/>
                    </a:prstGeom>
                    <a:ln>
                      <a:noFill/>
                    </a:ln>
                    <a:extLst>
                      <a:ext uri="{53640926-AAD7-44D8-BBD7-CCE9431645EC}">
                        <a14:shadowObscured xmlns:a14="http://schemas.microsoft.com/office/drawing/2010/main"/>
                      </a:ext>
                    </a:extLst>
                  </pic:spPr>
                </pic:pic>
              </a:graphicData>
            </a:graphic>
          </wp:inline>
        </w:drawing>
      </w:r>
    </w:p>
    <w:p w14:paraId="09A57F97" w14:textId="68795BCB" w:rsidR="00122424" w:rsidRPr="00F6426E" w:rsidRDefault="00122424" w:rsidP="00EB03F6">
      <w:pPr>
        <w:rPr>
          <w:rFonts w:ascii="Arial" w:hAnsi="Arial" w:cs="Arial"/>
          <w:b w:val="0"/>
          <w:color w:val="000000" w:themeColor="text1"/>
          <w:sz w:val="24"/>
          <w:szCs w:val="24"/>
        </w:rPr>
      </w:pPr>
    </w:p>
    <w:p w14:paraId="12C35A6F" w14:textId="77777777" w:rsidR="00122424" w:rsidRPr="00F6426E" w:rsidRDefault="00122424" w:rsidP="00EB03F6">
      <w:pPr>
        <w:rPr>
          <w:rFonts w:ascii="Arial" w:hAnsi="Arial" w:cs="Arial"/>
          <w:b w:val="0"/>
          <w:color w:val="000000" w:themeColor="text1"/>
          <w:sz w:val="24"/>
          <w:szCs w:val="24"/>
        </w:rPr>
      </w:pPr>
    </w:p>
    <w:p w14:paraId="3FBA5554" w14:textId="77777777" w:rsidR="00FB0B18" w:rsidRPr="00F6426E" w:rsidRDefault="00FB0B18" w:rsidP="00EB03F6">
      <w:pPr>
        <w:rPr>
          <w:rFonts w:ascii="Arial" w:hAnsi="Arial" w:cs="Arial"/>
          <w:b w:val="0"/>
          <w:color w:val="000000" w:themeColor="text1"/>
          <w:sz w:val="24"/>
          <w:szCs w:val="24"/>
        </w:rPr>
      </w:pPr>
    </w:p>
    <w:p w14:paraId="6A684477" w14:textId="520FD6B3" w:rsidR="00FB0B18" w:rsidRPr="00F6426E" w:rsidRDefault="00FB0B18" w:rsidP="00EB03F6">
      <w:pPr>
        <w:pStyle w:val="ListParagraph"/>
        <w:numPr>
          <w:ilvl w:val="0"/>
          <w:numId w:val="9"/>
        </w:numPr>
        <w:contextualSpacing w:val="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Click “Print PDF” or “Print Excel,” depending on your preferred format. </w:t>
      </w:r>
    </w:p>
    <w:p w14:paraId="3D1777FA" w14:textId="77777777" w:rsidR="00FB0B18" w:rsidRPr="00F6426E" w:rsidRDefault="00FB0B18" w:rsidP="00EB03F6">
      <w:pPr>
        <w:rPr>
          <w:rFonts w:ascii="Arial" w:hAnsi="Arial" w:cs="Arial"/>
          <w:b w:val="0"/>
          <w:color w:val="000000" w:themeColor="text1"/>
          <w:sz w:val="24"/>
          <w:szCs w:val="24"/>
        </w:rPr>
      </w:pPr>
    </w:p>
    <w:p w14:paraId="48627721" w14:textId="77777777" w:rsidR="00FB0B18" w:rsidRPr="00F6426E" w:rsidRDefault="00FB0B18" w:rsidP="00EB03F6">
      <w:pPr>
        <w:rPr>
          <w:rFonts w:ascii="Arial" w:hAnsi="Arial" w:cs="Arial"/>
          <w:b w:val="0"/>
          <w:color w:val="000000" w:themeColor="text1"/>
          <w:sz w:val="24"/>
          <w:szCs w:val="24"/>
        </w:rPr>
      </w:pPr>
      <w:r w:rsidRPr="00F6426E">
        <w:rPr>
          <w:rFonts w:ascii="Arial" w:hAnsi="Arial" w:cs="Arial"/>
          <w:b w:val="0"/>
          <w:noProof/>
          <w:color w:val="000000" w:themeColor="text1"/>
          <w:sz w:val="24"/>
          <w:szCs w:val="24"/>
        </w:rPr>
        <w:drawing>
          <wp:inline distT="0" distB="0" distL="0" distR="0" wp14:anchorId="5C64C748" wp14:editId="61CEBC78">
            <wp:extent cx="2679700" cy="419100"/>
            <wp:effectExtent l="0" t="0" r="6350" b="0"/>
            <wp:docPr id="172" name="Picture 172" descr="Screen capture of buttons in LACES where users can choose to print PDF, print Excel, or Cancel. " title="LACES Options to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79700" cy="419100"/>
                    </a:xfrm>
                    <a:prstGeom prst="rect">
                      <a:avLst/>
                    </a:prstGeom>
                  </pic:spPr>
                </pic:pic>
              </a:graphicData>
            </a:graphic>
          </wp:inline>
        </w:drawing>
      </w:r>
    </w:p>
    <w:p w14:paraId="04810781" w14:textId="77777777" w:rsidR="00FB0B18" w:rsidRPr="00F6426E" w:rsidRDefault="00FB0B18" w:rsidP="00EB03F6">
      <w:pPr>
        <w:rPr>
          <w:rFonts w:ascii="Arial" w:hAnsi="Arial" w:cs="Arial"/>
          <w:b w:val="0"/>
          <w:color w:val="000000" w:themeColor="text1"/>
          <w:sz w:val="24"/>
          <w:szCs w:val="24"/>
        </w:rPr>
      </w:pPr>
    </w:p>
    <w:p w14:paraId="6509A386" w14:textId="44AC7A27" w:rsidR="00FB0B18" w:rsidRPr="00F6426E" w:rsidRDefault="00FB0B18" w:rsidP="00EB03F6">
      <w:pPr>
        <w:pStyle w:val="ListParagraph"/>
        <w:numPr>
          <w:ilvl w:val="0"/>
          <w:numId w:val="9"/>
        </w:numPr>
        <w:contextualSpacing w:val="0"/>
        <w:rPr>
          <w:rFonts w:ascii="Arial" w:hAnsi="Arial" w:cs="Arial"/>
          <w:b w:val="0"/>
          <w:color w:val="000000" w:themeColor="text1"/>
          <w:sz w:val="24"/>
          <w:szCs w:val="24"/>
        </w:rPr>
      </w:pPr>
      <w:r w:rsidRPr="00F6426E">
        <w:rPr>
          <w:rFonts w:ascii="Arial" w:hAnsi="Arial" w:cs="Arial"/>
          <w:b w:val="0"/>
          <w:color w:val="000000" w:themeColor="text1"/>
          <w:sz w:val="24"/>
          <w:szCs w:val="24"/>
        </w:rPr>
        <w:t>Once the document is generated, a window will pop up and you will have the option to open it or save it (recommended).</w:t>
      </w:r>
    </w:p>
    <w:p w14:paraId="5E02BA78" w14:textId="77777777" w:rsidR="00FB0B18" w:rsidRPr="00F6426E" w:rsidRDefault="00FB0B18" w:rsidP="00EB03F6">
      <w:pPr>
        <w:rPr>
          <w:rFonts w:ascii="Arial" w:hAnsi="Arial" w:cs="Arial"/>
          <w:b w:val="0"/>
          <w:color w:val="000000" w:themeColor="text1"/>
          <w:sz w:val="24"/>
          <w:szCs w:val="24"/>
        </w:rPr>
      </w:pPr>
    </w:p>
    <w:p w14:paraId="29B874D9" w14:textId="77777777" w:rsidR="00FB0B18" w:rsidRPr="00F6426E" w:rsidRDefault="00FB0B18" w:rsidP="00EB03F6">
      <w:pPr>
        <w:rPr>
          <w:rFonts w:ascii="Arial" w:hAnsi="Arial" w:cs="Arial"/>
          <w:b w:val="0"/>
          <w:color w:val="000000" w:themeColor="text1"/>
          <w:sz w:val="24"/>
          <w:szCs w:val="24"/>
        </w:rPr>
      </w:pPr>
    </w:p>
    <w:p w14:paraId="246767D9" w14:textId="02B6B3AE" w:rsidR="00B31B5A" w:rsidRDefault="00B31B5A">
      <w:pPr>
        <w:spacing w:after="200"/>
        <w:rPr>
          <w:rFonts w:ascii="Arial" w:hAnsi="Arial" w:cs="Arial"/>
          <w:b w:val="0"/>
          <w:color w:val="000000" w:themeColor="text1"/>
          <w:sz w:val="24"/>
          <w:szCs w:val="24"/>
        </w:rPr>
      </w:pPr>
      <w:r>
        <w:rPr>
          <w:rFonts w:ascii="Arial" w:hAnsi="Arial" w:cs="Arial"/>
          <w:b w:val="0"/>
          <w:color w:val="000000" w:themeColor="text1"/>
          <w:sz w:val="24"/>
          <w:szCs w:val="24"/>
        </w:rPr>
        <w:br w:type="page"/>
      </w:r>
    </w:p>
    <w:p w14:paraId="3617DB1A" w14:textId="60B420E7" w:rsidR="00FB0B18" w:rsidRPr="00B31B5A" w:rsidRDefault="00B31B5A" w:rsidP="00B31B5A">
      <w:pPr>
        <w:pStyle w:val="Heading1"/>
        <w:spacing w:before="0" w:after="240"/>
        <w:rPr>
          <w:rFonts w:ascii="Arial" w:hAnsi="Arial" w:cs="Arial"/>
          <w:color w:val="000000" w:themeColor="text1"/>
          <w:szCs w:val="52"/>
        </w:rPr>
      </w:pPr>
      <w:bookmarkStart w:id="10" w:name="_Toc9173685"/>
      <w:r>
        <w:rPr>
          <w:rFonts w:ascii="Arial" w:hAnsi="Arial" w:cs="Arial"/>
          <w:color w:val="000000" w:themeColor="text1"/>
          <w:szCs w:val="52"/>
        </w:rPr>
        <w:lastRenderedPageBreak/>
        <w:t>References</w:t>
      </w:r>
      <w:bookmarkEnd w:id="10"/>
    </w:p>
    <w:p w14:paraId="2E07C075" w14:textId="55EB240F" w:rsidR="00FB0B18" w:rsidRDefault="00B31B5A" w:rsidP="00B31B5A">
      <w:pPr>
        <w:ind w:left="720" w:hanging="720"/>
        <w:rPr>
          <w:rFonts w:ascii="Arial" w:hAnsi="Arial" w:cs="Arial"/>
          <w:b w:val="0"/>
          <w:color w:val="000000" w:themeColor="text1"/>
          <w:sz w:val="24"/>
          <w:szCs w:val="24"/>
        </w:rPr>
      </w:pPr>
      <w:r w:rsidRPr="00B31B5A">
        <w:rPr>
          <w:rFonts w:ascii="Arial" w:hAnsi="Arial" w:cs="Arial"/>
          <w:b w:val="0"/>
          <w:color w:val="000000" w:themeColor="text1"/>
          <w:sz w:val="24"/>
          <w:szCs w:val="24"/>
        </w:rPr>
        <w:t xml:space="preserve">Goodman, D. P., &amp; Hambleton, R. K.  (2004).  Student test score reports and interpretive guides: Review of current practices and suggestions for future research.  </w:t>
      </w:r>
      <w:r w:rsidRPr="00B31B5A">
        <w:rPr>
          <w:rFonts w:ascii="Arial" w:hAnsi="Arial" w:cs="Arial"/>
          <w:b w:val="0"/>
          <w:i/>
          <w:iCs/>
          <w:color w:val="000000" w:themeColor="text1"/>
          <w:sz w:val="24"/>
          <w:szCs w:val="24"/>
        </w:rPr>
        <w:t>Applied Measurement in Education, 17</w:t>
      </w:r>
      <w:r w:rsidRPr="00B31B5A">
        <w:rPr>
          <w:rFonts w:ascii="Arial" w:hAnsi="Arial" w:cs="Arial"/>
          <w:b w:val="0"/>
          <w:color w:val="000000" w:themeColor="text1"/>
          <w:sz w:val="24"/>
          <w:szCs w:val="24"/>
        </w:rPr>
        <w:t>(2), 145-220.</w:t>
      </w:r>
    </w:p>
    <w:p w14:paraId="38D33349" w14:textId="19633736" w:rsidR="00B31B5A" w:rsidRDefault="00B31B5A" w:rsidP="00B31B5A">
      <w:pPr>
        <w:ind w:left="720" w:hanging="720"/>
        <w:rPr>
          <w:rFonts w:ascii="Arial" w:hAnsi="Arial" w:cs="Arial"/>
          <w:b w:val="0"/>
          <w:color w:val="000000" w:themeColor="text1"/>
          <w:sz w:val="24"/>
          <w:szCs w:val="24"/>
        </w:rPr>
      </w:pPr>
    </w:p>
    <w:p w14:paraId="0E49D53B" w14:textId="1F45A505" w:rsidR="00B31B5A" w:rsidRPr="00F6426E" w:rsidRDefault="00B31B5A" w:rsidP="00B31B5A">
      <w:pPr>
        <w:ind w:left="720" w:hanging="720"/>
        <w:rPr>
          <w:rFonts w:ascii="Arial" w:hAnsi="Arial" w:cs="Arial"/>
          <w:b w:val="0"/>
          <w:color w:val="000000" w:themeColor="text1"/>
          <w:sz w:val="24"/>
          <w:szCs w:val="24"/>
        </w:rPr>
      </w:pPr>
      <w:r w:rsidRPr="00B31B5A">
        <w:rPr>
          <w:rFonts w:ascii="Arial" w:hAnsi="Arial" w:cs="Arial"/>
          <w:b w:val="0"/>
          <w:color w:val="000000" w:themeColor="text1"/>
          <w:sz w:val="24"/>
          <w:szCs w:val="24"/>
        </w:rPr>
        <w:t xml:space="preserve">Pimentel, S. (2013). College and career readiness standards for adult education. Washington, DC: U.S. Department of Education, Office of Vocational and Adult Education. </w:t>
      </w:r>
      <w:r>
        <w:rPr>
          <w:rFonts w:ascii="Arial" w:hAnsi="Arial" w:cs="Arial"/>
          <w:b w:val="0"/>
          <w:color w:val="000000" w:themeColor="text1"/>
          <w:sz w:val="24"/>
          <w:szCs w:val="24"/>
        </w:rPr>
        <w:t>Retrieved from</w:t>
      </w:r>
      <w:r w:rsidRPr="00B31B5A">
        <w:rPr>
          <w:rFonts w:ascii="Arial" w:hAnsi="Arial" w:cs="Arial"/>
          <w:b w:val="0"/>
          <w:color w:val="000000" w:themeColor="text1"/>
          <w:sz w:val="24"/>
          <w:szCs w:val="24"/>
        </w:rPr>
        <w:t xml:space="preserve"> </w:t>
      </w:r>
      <w:hyperlink r:id="rId51" w:history="1">
        <w:r w:rsidRPr="004B4A16">
          <w:rPr>
            <w:rStyle w:val="Hyperlink"/>
            <w:rFonts w:ascii="Arial" w:hAnsi="Arial" w:cs="Arial"/>
            <w:b w:val="0"/>
            <w:sz w:val="24"/>
            <w:szCs w:val="24"/>
          </w:rPr>
          <w:t>http://lincs.ed.gov/publications/pdf/CCRStandardsAdultEd.pdf</w:t>
        </w:r>
      </w:hyperlink>
      <w:r>
        <w:rPr>
          <w:rFonts w:ascii="Arial" w:hAnsi="Arial" w:cs="Arial"/>
          <w:b w:val="0"/>
          <w:color w:val="000000" w:themeColor="text1"/>
          <w:sz w:val="24"/>
          <w:szCs w:val="24"/>
        </w:rPr>
        <w:t xml:space="preserve"> </w:t>
      </w:r>
    </w:p>
    <w:p w14:paraId="7A6F0D0F" w14:textId="77777777" w:rsidR="00FB0B18" w:rsidRPr="00F6426E" w:rsidRDefault="00FB0B18" w:rsidP="00B31B5A">
      <w:pPr>
        <w:ind w:left="720" w:hanging="720"/>
        <w:rPr>
          <w:rFonts w:ascii="Arial" w:hAnsi="Arial" w:cs="Arial"/>
          <w:b w:val="0"/>
          <w:color w:val="000000" w:themeColor="text1"/>
          <w:sz w:val="24"/>
          <w:szCs w:val="24"/>
        </w:rPr>
      </w:pPr>
    </w:p>
    <w:p w14:paraId="1155005F" w14:textId="6D431214" w:rsidR="00FB0B18" w:rsidRPr="00F6426E" w:rsidRDefault="00B31B5A" w:rsidP="00B31B5A">
      <w:pPr>
        <w:ind w:left="720" w:hanging="720"/>
        <w:rPr>
          <w:rFonts w:ascii="Arial" w:hAnsi="Arial" w:cs="Arial"/>
          <w:b w:val="0"/>
          <w:color w:val="000000" w:themeColor="text1"/>
          <w:sz w:val="24"/>
          <w:szCs w:val="24"/>
        </w:rPr>
      </w:pPr>
      <w:r w:rsidRPr="00B31B5A">
        <w:rPr>
          <w:rFonts w:ascii="Arial" w:hAnsi="Arial" w:cs="Arial"/>
          <w:b w:val="0"/>
          <w:color w:val="000000" w:themeColor="text1"/>
          <w:sz w:val="24"/>
          <w:szCs w:val="24"/>
        </w:rPr>
        <w:t xml:space="preserve">Zenisky, A. L., Sireci, S. G., Lewis, J., Lim, H., O'Donnell, F., Wells, C. S., Padellaro, F., Jung, H. J., Banda, E., Pham, D., Hong, S. E., Park, Y., Botha, S., Lee, M., &amp; Garcia, A. (2018). Massachusetts Adult Proficiency Tests for College and Career Readiness: Technical Manual. </w:t>
      </w:r>
      <w:r w:rsidRPr="00B31B5A">
        <w:rPr>
          <w:rFonts w:ascii="Arial" w:hAnsi="Arial" w:cs="Arial"/>
          <w:b w:val="0"/>
          <w:i/>
          <w:iCs/>
          <w:color w:val="000000" w:themeColor="text1"/>
          <w:sz w:val="24"/>
          <w:szCs w:val="24"/>
        </w:rPr>
        <w:t>Center for Educational Assessment research report No. 974</w:t>
      </w:r>
      <w:r w:rsidRPr="00B31B5A">
        <w:rPr>
          <w:rFonts w:ascii="Arial" w:hAnsi="Arial" w:cs="Arial"/>
          <w:b w:val="0"/>
          <w:color w:val="000000" w:themeColor="text1"/>
          <w:sz w:val="24"/>
          <w:szCs w:val="24"/>
        </w:rPr>
        <w:t>. Amherst, MA: Center for Educational Assessment.</w:t>
      </w:r>
    </w:p>
    <w:p w14:paraId="53126D79" w14:textId="77777777" w:rsidR="00FB0B18" w:rsidRPr="00F6426E" w:rsidRDefault="00FB0B18" w:rsidP="00EB03F6">
      <w:pPr>
        <w:rPr>
          <w:rFonts w:ascii="Arial" w:hAnsi="Arial" w:cs="Arial"/>
          <w:b w:val="0"/>
          <w:color w:val="000000" w:themeColor="text1"/>
          <w:sz w:val="24"/>
          <w:szCs w:val="24"/>
        </w:rPr>
      </w:pPr>
    </w:p>
    <w:p w14:paraId="052C2800" w14:textId="30645296" w:rsidR="00FB0B18" w:rsidRPr="00F6426E" w:rsidRDefault="005F7052" w:rsidP="0072618D">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3456E402" w14:textId="0475E25E" w:rsidR="000028BB" w:rsidRPr="00F6426E" w:rsidRDefault="00FB0B18" w:rsidP="000028BB">
      <w:pPr>
        <w:pStyle w:val="Heading1"/>
        <w:spacing w:after="0"/>
        <w:rPr>
          <w:color w:val="000000" w:themeColor="text1"/>
        </w:rPr>
      </w:pPr>
      <w:bookmarkStart w:id="11" w:name="_Toc9173686"/>
      <w:r w:rsidRPr="00F6426E">
        <w:rPr>
          <w:color w:val="000000" w:themeColor="text1"/>
        </w:rPr>
        <w:lastRenderedPageBreak/>
        <w:t>Appendix A</w:t>
      </w:r>
      <w:bookmarkEnd w:id="11"/>
    </w:p>
    <w:p w14:paraId="14CABB0A" w14:textId="77777777" w:rsidR="000028BB" w:rsidRDefault="000028BB" w:rsidP="000028BB">
      <w:pPr>
        <w:rPr>
          <w:rFonts w:ascii="Arial" w:hAnsi="Arial" w:cs="Arial"/>
          <w:color w:val="000000" w:themeColor="text1"/>
          <w:szCs w:val="28"/>
        </w:rPr>
      </w:pPr>
    </w:p>
    <w:p w14:paraId="14D6DC7A" w14:textId="6CA94C23" w:rsidR="00FB0B18" w:rsidRDefault="00FB0B18" w:rsidP="000028BB">
      <w:pPr>
        <w:rPr>
          <w:rFonts w:ascii="Arial" w:hAnsi="Arial" w:cs="Arial"/>
          <w:color w:val="000000" w:themeColor="text1"/>
          <w:szCs w:val="28"/>
        </w:rPr>
      </w:pPr>
      <w:r w:rsidRPr="00F6426E">
        <w:rPr>
          <w:rFonts w:ascii="Arial" w:hAnsi="Arial" w:cs="Arial"/>
          <w:color w:val="000000" w:themeColor="text1"/>
          <w:szCs w:val="28"/>
        </w:rPr>
        <w:t>Understanding Item Difficulty</w:t>
      </w:r>
    </w:p>
    <w:p w14:paraId="35DAC0EB" w14:textId="77777777" w:rsidR="000028BB" w:rsidRPr="000028BB" w:rsidRDefault="000028BB" w:rsidP="000028BB">
      <w:pPr>
        <w:rPr>
          <w:rFonts w:ascii="Arial" w:hAnsi="Arial" w:cs="Arial"/>
          <w:color w:val="000000" w:themeColor="text1"/>
          <w:szCs w:val="28"/>
        </w:rPr>
      </w:pPr>
    </w:p>
    <w:p w14:paraId="11D4F6C9" w14:textId="7DD8BCDF" w:rsidR="00FB0B18" w:rsidRPr="00F6426E" w:rsidRDefault="00FB0B18" w:rsidP="00EB03F6">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Item difficulty refers to how easy or hard an item is. Suppose we have two items, item A and item B.  If 50% of all students answer item A correctly and 75% of those students answer item B correctly, we say item A is “more difficult” than item B.  Unlike the Content Standard or benchmark an item measures, the difficulty level of an item is not an inherent characteristic of the item. Rather, it is determined by the number and types of students who correctly answer the item.</w:t>
      </w:r>
    </w:p>
    <w:p w14:paraId="320C34EB" w14:textId="77777777" w:rsidR="00FB0B18" w:rsidRPr="00F6426E" w:rsidRDefault="00FB0B18" w:rsidP="00EB03F6">
      <w:pPr>
        <w:ind w:firstLine="720"/>
        <w:rPr>
          <w:rFonts w:ascii="Arial" w:hAnsi="Arial" w:cs="Arial"/>
          <w:b w:val="0"/>
          <w:color w:val="000000" w:themeColor="text1"/>
          <w:sz w:val="24"/>
          <w:szCs w:val="24"/>
        </w:rPr>
      </w:pPr>
    </w:p>
    <w:p w14:paraId="1956E22E" w14:textId="77777777" w:rsidR="00FB0B18" w:rsidRPr="00F6426E" w:rsidRDefault="00FB0B18" w:rsidP="00EB03F6">
      <w:pPr>
        <w:tabs>
          <w:tab w:val="left" w:pos="3740"/>
        </w:tabs>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Now let’s consider a more complicated example, illustrated in Table A1.</w:t>
      </w:r>
    </w:p>
    <w:p w14:paraId="352FCB24" w14:textId="77777777" w:rsidR="00FB0B18" w:rsidRPr="00F6426E" w:rsidRDefault="00FB0B18" w:rsidP="00EB03F6">
      <w:pPr>
        <w:ind w:firstLine="720"/>
        <w:rPr>
          <w:rFonts w:ascii="Arial" w:hAnsi="Arial" w:cs="Arial"/>
          <w:b w:val="0"/>
          <w:color w:val="000000" w:themeColor="text1"/>
          <w:sz w:val="24"/>
          <w:szCs w:val="24"/>
        </w:rPr>
      </w:pPr>
    </w:p>
    <w:p w14:paraId="0590E20C" w14:textId="77777777" w:rsidR="00FB0B18" w:rsidRPr="00F6426E" w:rsidRDefault="00FB0B18" w:rsidP="00EB03F6">
      <w:pPr>
        <w:jc w:val="center"/>
        <w:rPr>
          <w:rFonts w:ascii="Arial" w:hAnsi="Arial" w:cs="Arial"/>
          <w:b w:val="0"/>
          <w:color w:val="000000" w:themeColor="text1"/>
          <w:sz w:val="24"/>
          <w:szCs w:val="24"/>
        </w:rPr>
      </w:pPr>
      <w:r w:rsidRPr="00F6426E">
        <w:rPr>
          <w:rFonts w:ascii="Arial" w:hAnsi="Arial" w:cs="Arial"/>
          <w:b w:val="0"/>
          <w:color w:val="000000" w:themeColor="text1"/>
          <w:sz w:val="24"/>
          <w:szCs w:val="24"/>
        </w:rPr>
        <w:t>Table A1</w:t>
      </w:r>
    </w:p>
    <w:p w14:paraId="223CA228" w14:textId="77777777" w:rsidR="00FB0B18" w:rsidRPr="00F6426E" w:rsidRDefault="00FB0B18" w:rsidP="00EB03F6">
      <w:pPr>
        <w:jc w:val="center"/>
        <w:rPr>
          <w:rFonts w:ascii="Arial" w:hAnsi="Arial" w:cs="Arial"/>
          <w:b w:val="0"/>
          <w:color w:val="000000" w:themeColor="text1"/>
          <w:sz w:val="24"/>
          <w:szCs w:val="24"/>
        </w:rPr>
      </w:pPr>
    </w:p>
    <w:p w14:paraId="0B258A10" w14:textId="77777777" w:rsidR="00FB0B18" w:rsidRPr="00F6426E" w:rsidRDefault="00FB0B18" w:rsidP="00EB03F6">
      <w:pPr>
        <w:jc w:val="cente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Differences in Item Difficulty </w:t>
      </w:r>
    </w:p>
    <w:p w14:paraId="3A2E3DC3" w14:textId="77777777" w:rsidR="00FB0B18" w:rsidRPr="00F6426E" w:rsidRDefault="00FB0B18" w:rsidP="00EB03F6">
      <w:pPr>
        <w:ind w:firstLine="720"/>
        <w:rPr>
          <w:rFonts w:ascii="Arial" w:hAnsi="Arial" w:cs="Arial"/>
          <w:b w:val="0"/>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Caption w:val="Table A1"/>
        <w:tblDescription w:val="A table describing differences in item difficulty."/>
      </w:tblPr>
      <w:tblGrid>
        <w:gridCol w:w="2754"/>
        <w:gridCol w:w="2754"/>
      </w:tblGrid>
      <w:tr w:rsidR="00FB0B18" w:rsidRPr="0033017F" w14:paraId="5A3A8ABC" w14:textId="77777777" w:rsidTr="007D47AC">
        <w:trPr>
          <w:jc w:val="center"/>
        </w:trPr>
        <w:tc>
          <w:tcPr>
            <w:tcW w:w="2754" w:type="dxa"/>
            <w:shd w:val="clear" w:color="auto" w:fill="auto"/>
          </w:tcPr>
          <w:p w14:paraId="1B04334A" w14:textId="77777777" w:rsidR="00FB0B18" w:rsidRPr="00F6426E" w:rsidRDefault="00FB0B18" w:rsidP="00EB03F6">
            <w:pPr>
              <w:jc w:val="center"/>
              <w:rPr>
                <w:rFonts w:ascii="Arial" w:hAnsi="Arial" w:cs="Arial"/>
                <w:b w:val="0"/>
                <w:color w:val="000000" w:themeColor="text1"/>
                <w:sz w:val="24"/>
                <w:szCs w:val="24"/>
              </w:rPr>
            </w:pPr>
            <w:r w:rsidRPr="00F6426E">
              <w:rPr>
                <w:rFonts w:ascii="Arial" w:hAnsi="Arial" w:cs="Arial"/>
                <w:b w:val="0"/>
                <w:color w:val="000000" w:themeColor="text1"/>
                <w:sz w:val="24"/>
                <w:szCs w:val="24"/>
              </w:rPr>
              <w:t>Item A</w:t>
            </w:r>
          </w:p>
        </w:tc>
        <w:tc>
          <w:tcPr>
            <w:tcW w:w="2754" w:type="dxa"/>
            <w:shd w:val="clear" w:color="auto" w:fill="auto"/>
          </w:tcPr>
          <w:p w14:paraId="0B30625F" w14:textId="77777777" w:rsidR="00FB0B18" w:rsidRPr="00F6426E" w:rsidRDefault="00FB0B18" w:rsidP="00EB03F6">
            <w:pPr>
              <w:jc w:val="center"/>
              <w:rPr>
                <w:rFonts w:ascii="Arial" w:hAnsi="Arial" w:cs="Arial"/>
                <w:b w:val="0"/>
                <w:color w:val="000000" w:themeColor="text1"/>
                <w:sz w:val="24"/>
                <w:szCs w:val="24"/>
              </w:rPr>
            </w:pPr>
            <w:r w:rsidRPr="00F6426E">
              <w:rPr>
                <w:rFonts w:ascii="Arial" w:hAnsi="Arial" w:cs="Arial"/>
                <w:b w:val="0"/>
                <w:color w:val="000000" w:themeColor="text1"/>
                <w:sz w:val="24"/>
                <w:szCs w:val="24"/>
              </w:rPr>
              <w:t>Item B</w:t>
            </w:r>
          </w:p>
        </w:tc>
      </w:tr>
      <w:tr w:rsidR="00FB0B18" w:rsidRPr="0033017F" w14:paraId="0DA1B793" w14:textId="77777777" w:rsidTr="007D47AC">
        <w:trPr>
          <w:jc w:val="center"/>
        </w:trPr>
        <w:tc>
          <w:tcPr>
            <w:tcW w:w="2754" w:type="dxa"/>
            <w:shd w:val="clear" w:color="auto" w:fill="auto"/>
          </w:tcPr>
          <w:p w14:paraId="12E93F4B" w14:textId="77777777" w:rsidR="00FB0B18" w:rsidRPr="00F6426E" w:rsidRDefault="00FB0B18" w:rsidP="00EB03F6">
            <w:pPr>
              <w:rPr>
                <w:rFonts w:ascii="Arial" w:hAnsi="Arial" w:cs="Arial"/>
                <w:b w:val="0"/>
                <w:color w:val="000000" w:themeColor="text1"/>
                <w:sz w:val="24"/>
                <w:szCs w:val="24"/>
              </w:rPr>
            </w:pPr>
            <w:r w:rsidRPr="00F6426E">
              <w:rPr>
                <w:rFonts w:ascii="Arial" w:hAnsi="Arial" w:cs="Arial"/>
                <w:b w:val="0"/>
                <w:color w:val="000000" w:themeColor="text1"/>
                <w:sz w:val="24"/>
                <w:szCs w:val="24"/>
              </w:rPr>
              <w:t>Completed by Low Intermediate students (Level 3, GLE 4.0-5.9)</w:t>
            </w:r>
          </w:p>
        </w:tc>
        <w:tc>
          <w:tcPr>
            <w:tcW w:w="2754" w:type="dxa"/>
            <w:shd w:val="clear" w:color="auto" w:fill="auto"/>
          </w:tcPr>
          <w:p w14:paraId="192DD06D" w14:textId="77777777" w:rsidR="00FB0B18" w:rsidRPr="00F6426E" w:rsidRDefault="00FB0B18" w:rsidP="00EB03F6">
            <w:pPr>
              <w:rPr>
                <w:rFonts w:ascii="Arial" w:hAnsi="Arial" w:cs="Arial"/>
                <w:b w:val="0"/>
                <w:color w:val="000000" w:themeColor="text1"/>
                <w:sz w:val="24"/>
                <w:szCs w:val="24"/>
              </w:rPr>
            </w:pPr>
            <w:r w:rsidRPr="00F6426E">
              <w:rPr>
                <w:rFonts w:ascii="Arial" w:hAnsi="Arial" w:cs="Arial"/>
                <w:b w:val="0"/>
                <w:color w:val="000000" w:themeColor="text1"/>
                <w:sz w:val="24"/>
                <w:szCs w:val="24"/>
              </w:rPr>
              <w:t>Completed by High Intermediate students (Level 4, GLE 6.0-8.9)</w:t>
            </w:r>
          </w:p>
        </w:tc>
      </w:tr>
    </w:tbl>
    <w:p w14:paraId="100C2AF1" w14:textId="77777777" w:rsidR="00FB0B18" w:rsidRPr="00F6426E" w:rsidRDefault="00FB0B18" w:rsidP="00EB03F6">
      <w:pPr>
        <w:rPr>
          <w:rFonts w:ascii="Arial" w:hAnsi="Arial" w:cs="Arial"/>
          <w:b w:val="0"/>
          <w:color w:val="000000" w:themeColor="text1"/>
          <w:sz w:val="24"/>
          <w:szCs w:val="24"/>
        </w:rPr>
      </w:pPr>
    </w:p>
    <w:p w14:paraId="3DD81D4B" w14:textId="62CDE7F6" w:rsidR="00FB0B18" w:rsidRPr="00F6426E" w:rsidRDefault="00FB0B18" w:rsidP="00EB03F6">
      <w:pPr>
        <w:ind w:firstLine="720"/>
        <w:rPr>
          <w:rFonts w:ascii="Arial" w:hAnsi="Arial" w:cs="Arial"/>
          <w:b w:val="0"/>
          <w:color w:val="000000" w:themeColor="text1"/>
          <w:sz w:val="24"/>
          <w:szCs w:val="24"/>
        </w:rPr>
      </w:pPr>
      <w:r w:rsidRPr="00F6426E" w:rsidDel="00823347">
        <w:rPr>
          <w:rFonts w:ascii="Arial" w:hAnsi="Arial" w:cs="Arial"/>
          <w:b w:val="0"/>
          <w:color w:val="000000" w:themeColor="text1"/>
          <w:sz w:val="24"/>
          <w:szCs w:val="24"/>
        </w:rPr>
        <w:t>As before, w</w:t>
      </w:r>
      <w:r w:rsidRPr="00F6426E">
        <w:rPr>
          <w:rFonts w:ascii="Arial" w:hAnsi="Arial" w:cs="Arial"/>
          <w:b w:val="0"/>
          <w:color w:val="000000" w:themeColor="text1"/>
          <w:sz w:val="24"/>
          <w:szCs w:val="24"/>
        </w:rPr>
        <w:t xml:space="preserve">e again have two items, A and B.  This time, however, different groups of students complete each item.  Group 1 is a group of Low Intermediate students (i.e., Intermediate </w:t>
      </w:r>
      <w:r w:rsidR="00565402" w:rsidRPr="00F6426E">
        <w:rPr>
          <w:rFonts w:ascii="Arial" w:hAnsi="Arial" w:cs="Arial"/>
          <w:b w:val="0"/>
          <w:color w:val="000000" w:themeColor="text1"/>
          <w:sz w:val="24"/>
          <w:szCs w:val="24"/>
        </w:rPr>
        <w:t xml:space="preserve">Mathematics </w:t>
      </w:r>
      <w:r w:rsidRPr="00F6426E">
        <w:rPr>
          <w:rFonts w:ascii="Arial" w:hAnsi="Arial" w:cs="Arial"/>
          <w:b w:val="0"/>
          <w:color w:val="000000" w:themeColor="text1"/>
          <w:sz w:val="24"/>
          <w:szCs w:val="24"/>
        </w:rPr>
        <w:t xml:space="preserve">students, sometimes referred to as Level 3 or GLE 4.0–5.9). Group 2 is a group of High Intermediate students (i.e., Pre-GED students, sometimes referred to as Level 4 or GLE 6.0–8.9).  We expect a larger percentage of the High Intermediate students to answer these items correctly than of the Low Intermediate students, so, in determining the difficulty level of an item, we have to account not only for the numbers of examinees who answer it correctly, but also for the skill level of those students.  </w:t>
      </w:r>
      <w:r w:rsidRPr="00F6426E" w:rsidDel="00823347">
        <w:rPr>
          <w:rFonts w:ascii="Arial" w:hAnsi="Arial" w:cs="Arial"/>
          <w:b w:val="0"/>
          <w:color w:val="000000" w:themeColor="text1"/>
          <w:sz w:val="24"/>
          <w:szCs w:val="24"/>
        </w:rPr>
        <w:t>I</w:t>
      </w:r>
      <w:r w:rsidRPr="00F6426E">
        <w:rPr>
          <w:rFonts w:ascii="Arial" w:hAnsi="Arial" w:cs="Arial"/>
          <w:b w:val="0"/>
          <w:color w:val="000000" w:themeColor="text1"/>
          <w:sz w:val="24"/>
          <w:szCs w:val="24"/>
        </w:rPr>
        <w:t>tem difficulty is more specific than just noting that a test-taker got an item written to a benchmark right or wrong.  It is possible that two questions written to the same benchmark will differ in their level of difficulty.</w:t>
      </w:r>
    </w:p>
    <w:p w14:paraId="26E89380" w14:textId="77777777" w:rsidR="00FB0B18" w:rsidRPr="00F6426E" w:rsidRDefault="00FB0B18" w:rsidP="00EB03F6">
      <w:pPr>
        <w:ind w:firstLine="720"/>
        <w:rPr>
          <w:rFonts w:ascii="Arial" w:hAnsi="Arial" w:cs="Arial"/>
          <w:b w:val="0"/>
          <w:color w:val="000000" w:themeColor="text1"/>
          <w:sz w:val="24"/>
          <w:szCs w:val="24"/>
        </w:rPr>
      </w:pPr>
    </w:p>
    <w:p w14:paraId="436F5364" w14:textId="28DEAAFF" w:rsidR="00FB0B18" w:rsidRPr="00F6426E" w:rsidRDefault="00FB0B18" w:rsidP="00EB03F6">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To determine item difficulty, we calibrate all items onto the same scale on which students are placed—the 200 to 700 </w:t>
      </w:r>
      <w:r w:rsidR="00DF2814"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score scale.  Figure A1 displays an </w:t>
      </w:r>
      <w:r w:rsidRPr="00F6426E">
        <w:rPr>
          <w:rFonts w:ascii="Arial" w:hAnsi="Arial" w:cs="Arial"/>
          <w:b w:val="0"/>
          <w:i/>
          <w:iCs/>
          <w:color w:val="000000" w:themeColor="text1"/>
          <w:sz w:val="24"/>
          <w:szCs w:val="24"/>
        </w:rPr>
        <w:t xml:space="preserve">item characteristic curve </w:t>
      </w:r>
      <w:r w:rsidRPr="00F6426E">
        <w:rPr>
          <w:rFonts w:ascii="Arial" w:hAnsi="Arial" w:cs="Arial"/>
          <w:b w:val="0"/>
          <w:iCs/>
          <w:color w:val="000000" w:themeColor="text1"/>
          <w:sz w:val="24"/>
          <w:szCs w:val="24"/>
        </w:rPr>
        <w:t>(ICC)</w:t>
      </w:r>
      <w:r w:rsidRPr="00F6426E">
        <w:rPr>
          <w:rFonts w:ascii="Arial" w:hAnsi="Arial" w:cs="Arial"/>
          <w:b w:val="0"/>
          <w:color w:val="000000" w:themeColor="text1"/>
          <w:sz w:val="24"/>
          <w:szCs w:val="24"/>
        </w:rPr>
        <w:t xml:space="preserve">, which shows the probability that an examinee at a given </w:t>
      </w:r>
      <w:r w:rsidR="00DF2814" w:rsidRPr="00F6426E">
        <w:rPr>
          <w:rFonts w:ascii="Arial" w:hAnsi="Arial" w:cs="Arial"/>
          <w:b w:val="0"/>
          <w:color w:val="000000" w:themeColor="text1"/>
          <w:sz w:val="24"/>
          <w:szCs w:val="24"/>
        </w:rPr>
        <w:t>MAPT-</w:t>
      </w:r>
      <w:r w:rsidR="00DF2814" w:rsidRPr="00F6426E">
        <w:rPr>
          <w:rFonts w:ascii="Arial" w:hAnsi="Arial" w:cs="Arial"/>
          <w:b w:val="0"/>
          <w:color w:val="000000" w:themeColor="text1"/>
          <w:sz w:val="24"/>
          <w:szCs w:val="24"/>
        </w:rPr>
        <w:lastRenderedPageBreak/>
        <w:t>CCR</w:t>
      </w:r>
      <w:r w:rsidRPr="00F6426E">
        <w:rPr>
          <w:rFonts w:ascii="Arial" w:hAnsi="Arial" w:cs="Arial"/>
          <w:b w:val="0"/>
          <w:color w:val="000000" w:themeColor="text1"/>
          <w:sz w:val="24"/>
          <w:szCs w:val="24"/>
        </w:rPr>
        <w:t xml:space="preserve"> score will answer an item correctly.  The horizontal axis in the figure is the 200-to-700 </w:t>
      </w:r>
      <w:r w:rsidR="00DF2814"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score scale.  The vertical axis is probability, which ranges from zero (no chance of answering the item correctly) to 1.0 (a certainty that the item will be answered correctly).  The difficulty level of an item is determined by finding the point on the </w:t>
      </w:r>
      <w:r w:rsidR="00DF2814"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score scale where a student has a 50% chance of answering the item correctly.  For the item displayed in Figure A1, this point is 501.  A horizontal line is drawn where probability = 0.50.  The arrow perpendicular to this line illustrates the location on the </w:t>
      </w:r>
      <w:r w:rsidR="00DF2814" w:rsidRPr="00F6426E">
        <w:rPr>
          <w:rFonts w:ascii="Arial" w:hAnsi="Arial" w:cs="Arial"/>
          <w:b w:val="0"/>
          <w:color w:val="000000" w:themeColor="text1"/>
          <w:sz w:val="24"/>
          <w:szCs w:val="24"/>
        </w:rPr>
        <w:t>MAPT-CCR</w:t>
      </w:r>
      <w:r w:rsidRPr="00F6426E">
        <w:rPr>
          <w:rFonts w:ascii="Arial" w:hAnsi="Arial" w:cs="Arial"/>
          <w:b w:val="0"/>
          <w:color w:val="000000" w:themeColor="text1"/>
          <w:sz w:val="24"/>
          <w:szCs w:val="24"/>
        </w:rPr>
        <w:t xml:space="preserve"> score scale where probability = 0.50.  This point represents the difficulty level of the item. </w:t>
      </w:r>
    </w:p>
    <w:p w14:paraId="20DEFE85" w14:textId="77777777" w:rsidR="00FB0B18" w:rsidRPr="00F6426E" w:rsidRDefault="00FB0B18" w:rsidP="00EB03F6">
      <w:pPr>
        <w:rPr>
          <w:rFonts w:ascii="Arial" w:hAnsi="Arial" w:cs="Arial"/>
          <w:b w:val="0"/>
          <w:color w:val="000000" w:themeColor="text1"/>
          <w:sz w:val="24"/>
          <w:szCs w:val="24"/>
        </w:rPr>
      </w:pPr>
    </w:p>
    <w:p w14:paraId="25D6E9F8" w14:textId="0E077185" w:rsidR="00FB0B18" w:rsidRPr="00F6426E" w:rsidRDefault="00FB0B18" w:rsidP="00122424">
      <w:pPr>
        <w:pStyle w:val="Content"/>
        <w:jc w:val="center"/>
        <w:rPr>
          <w:rFonts w:ascii="Arial" w:hAnsi="Arial" w:cs="Arial"/>
          <w:color w:val="000000" w:themeColor="text1"/>
          <w:sz w:val="24"/>
          <w:szCs w:val="24"/>
        </w:rPr>
      </w:pPr>
      <w:r w:rsidRPr="00F6426E">
        <w:rPr>
          <w:rFonts w:ascii="Arial" w:hAnsi="Arial" w:cs="Arial"/>
          <w:color w:val="000000" w:themeColor="text1"/>
          <w:sz w:val="24"/>
          <w:szCs w:val="24"/>
        </w:rPr>
        <w:t>Figure A1</w:t>
      </w:r>
    </w:p>
    <w:p w14:paraId="40DA84AB" w14:textId="77777777" w:rsidR="00FB0B18" w:rsidRPr="00F6426E" w:rsidRDefault="00FB0B18" w:rsidP="00EB03F6">
      <w:pPr>
        <w:rPr>
          <w:rFonts w:ascii="Arial" w:hAnsi="Arial" w:cs="Arial"/>
          <w:b w:val="0"/>
          <w:color w:val="000000" w:themeColor="text1"/>
          <w:sz w:val="24"/>
          <w:szCs w:val="24"/>
        </w:rPr>
      </w:pPr>
    </w:p>
    <w:p w14:paraId="1A206918" w14:textId="0152B987" w:rsidR="00FB0B18" w:rsidRPr="00F6426E" w:rsidRDefault="00FB0B18" w:rsidP="0072618D">
      <w:pPr>
        <w:pStyle w:val="Content"/>
        <w:jc w:val="center"/>
        <w:rPr>
          <w:rFonts w:ascii="Arial" w:hAnsi="Arial" w:cs="Arial"/>
          <w:color w:val="000000" w:themeColor="text1"/>
          <w:sz w:val="24"/>
          <w:szCs w:val="24"/>
        </w:rPr>
      </w:pPr>
      <w:r w:rsidRPr="00F6426E">
        <w:rPr>
          <w:rFonts w:ascii="Arial" w:hAnsi="Arial" w:cs="Arial"/>
          <w:color w:val="000000" w:themeColor="text1"/>
          <w:sz w:val="24"/>
          <w:szCs w:val="24"/>
        </w:rPr>
        <w:t xml:space="preserve">Illustration of </w:t>
      </w:r>
      <w:r w:rsidR="00DF2814" w:rsidRPr="00F6426E">
        <w:rPr>
          <w:rFonts w:ascii="Arial" w:hAnsi="Arial" w:cs="Arial"/>
          <w:color w:val="000000" w:themeColor="text1"/>
          <w:sz w:val="24"/>
          <w:szCs w:val="24"/>
        </w:rPr>
        <w:t>MAPT-CCR</w:t>
      </w:r>
      <w:r w:rsidRPr="00F6426E">
        <w:rPr>
          <w:rFonts w:ascii="Arial" w:hAnsi="Arial" w:cs="Arial"/>
          <w:color w:val="000000" w:themeColor="text1"/>
          <w:sz w:val="24"/>
          <w:szCs w:val="24"/>
        </w:rPr>
        <w:t xml:space="preserve"> Item with Difficulty Level of 501</w:t>
      </w:r>
    </w:p>
    <w:p w14:paraId="686C7071" w14:textId="77777777" w:rsidR="00FB0B18" w:rsidRPr="00F6426E" w:rsidRDefault="00FB0B18" w:rsidP="00EB03F6">
      <w:pPr>
        <w:rPr>
          <w:rFonts w:ascii="Arial" w:hAnsi="Arial" w:cs="Arial"/>
          <w:b w:val="0"/>
          <w:color w:val="000000" w:themeColor="text1"/>
          <w:sz w:val="24"/>
          <w:szCs w:val="24"/>
        </w:rPr>
      </w:pPr>
      <w:r w:rsidRPr="00F6426E">
        <w:rPr>
          <w:rFonts w:ascii="Arial" w:hAnsi="Arial" w:cs="Arial"/>
          <w:b w:val="0"/>
          <w:noProof/>
          <w:color w:val="000000" w:themeColor="text1"/>
          <w:sz w:val="24"/>
          <w:szCs w:val="24"/>
        </w:rPr>
        <mc:AlternateContent>
          <mc:Choice Requires="wps">
            <w:drawing>
              <wp:anchor distT="0" distB="0" distL="114300" distR="114300" simplePos="0" relativeHeight="251605504" behindDoc="0" locked="0" layoutInCell="1" allowOverlap="1" wp14:anchorId="5FEF7F57" wp14:editId="3BCED9C7">
                <wp:simplePos x="0" y="0"/>
                <wp:positionH relativeFrom="column">
                  <wp:posOffset>2953385</wp:posOffset>
                </wp:positionH>
                <wp:positionV relativeFrom="paragraph">
                  <wp:posOffset>-3591560</wp:posOffset>
                </wp:positionV>
                <wp:extent cx="266700" cy="180975"/>
                <wp:effectExtent l="0" t="0" r="0" b="0"/>
                <wp:wrapNone/>
                <wp:docPr id="12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6700" cy="180975"/>
                        </a:xfrm>
                        <a:prstGeom prst="rect">
                          <a:avLst/>
                        </a:prstGeom>
                        <a:solidFill>
                          <a:srgbClr val="FFFFFF"/>
                        </a:solidFill>
                        <a:ln w="9525">
                          <a:solidFill>
                            <a:srgbClr val="000000"/>
                          </a:solidFill>
                          <a:miter lim="800000"/>
                          <a:headEnd/>
                          <a:tailEnd/>
                        </a:ln>
                      </wps:spPr>
                      <wps:txbx>
                        <w:txbxContent>
                          <w:p w14:paraId="5E17BC81" w14:textId="77777777" w:rsidR="00A630BD" w:rsidRDefault="00A630BD" w:rsidP="00FB0B18">
                            <w:r>
                              <w:t>450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F7F57" id="Text Box 99" o:spid="_x0000_s1028" type="#_x0000_t202" style="position:absolute;margin-left:232.55pt;margin-top:-282.8pt;width:21pt;height:14.2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">
                <v:path arrowok="t"/>
                <v:textbox>
                  <w:txbxContent>
                    <w:p w14:paraId="5E17BC81" w14:textId="77777777" w:rsidR="00A630BD" w:rsidRDefault="00A630BD" w:rsidP="00FB0B18">
                      <w:r>
                        <w:t>450</w:t>
                      </w:r>
                    </w:p>
                  </w:txbxContent>
                </v:textbox>
              </v:shape>
            </w:pict>
          </mc:Fallback>
        </mc:AlternateContent>
      </w:r>
      <w:r w:rsidRPr="00F6426E">
        <w:rPr>
          <w:rFonts w:ascii="Arial" w:hAnsi="Arial" w:cs="Arial"/>
          <w:b w:val="0"/>
          <w:noProof/>
          <w:color w:val="000000" w:themeColor="text1"/>
          <w:sz w:val="24"/>
          <w:szCs w:val="24"/>
        </w:rPr>
        <w:drawing>
          <wp:inline distT="0" distB="0" distL="0" distR="0" wp14:anchorId="34E49CF6" wp14:editId="75B08B22">
            <wp:extent cx="5943600" cy="4064000"/>
            <wp:effectExtent l="0" t="0" r="0" b="0"/>
            <wp:docPr id="20" name="Picture 20" descr="The figure depicts a graph. Above the graph, there is text that says: &quot;After finding where the probability of correct response is 0.5, we see that the difficulty for this item is roughly 501 on the MAPT scale.&quot; The y-axis is labeled Probability of correct response and the scale range is 0 to 1 with 0.1 increments. The x-axis is labeled MAPT Scale Score and the scale range is 200 to 700 with increments of 100. There is a horizontal black line going across the graph at the 0.5 point on the y-axis. There is a blue dashed line going down from the horizontal black line at the 500 point on the x-axis. There is a green curvilinear line begining at approximately (0.15, 200) coordinate and rising until it reaches the opposite corner at approximately (1, 700+) coordinate. The green line is convex from the coordinate (0.15,200) to (0.5,500) and convex from the coordinate (0.5,500) to (1,700). " title="MAPT Scale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The figure depicts a graph. Above the graph, there is text that says: &quot;After finding where the probability of correct response is 0.5, we see that the difficulty for this item is roughly 501 on the MAPT scale.&quot; The y-axis is labeled Probability of correct response and the scale range is 0 to 1 with 0.1 increments. The x-axis is labeled MAPT Scale Score and the scale range is 200 to 700 with increments of 100. There is a horizontal black line going across the graph at the 0.5 point on the y-axis. There is a blue dashed line going down from the horizontal black line at the 500 point on the x-axis. There is a green curvilinear line begining at approximately (0.15, 200) coordinate and rising until it reaches the opposite corner at approximately (1, 700+) coordinate. The green line is convex from the coordinate (0.15,200) to (0.5,500) and convex from the coordinate (0.5,500) to (1,700). "/>
                    <pic:cNvPicPr>
                      <a:picLocks/>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943600" cy="4064000"/>
                    </a:xfrm>
                    <a:prstGeom prst="rect">
                      <a:avLst/>
                    </a:prstGeom>
                    <a:noFill/>
                    <a:ln>
                      <a:noFill/>
                    </a:ln>
                  </pic:spPr>
                </pic:pic>
              </a:graphicData>
            </a:graphic>
          </wp:inline>
        </w:drawing>
      </w:r>
    </w:p>
    <w:p w14:paraId="23ECBFA6" w14:textId="77777777" w:rsidR="00122424" w:rsidRPr="00F6426E" w:rsidRDefault="00122424" w:rsidP="00122424">
      <w:pPr>
        <w:pStyle w:val="BodyTextIndent"/>
        <w:spacing w:line="276" w:lineRule="auto"/>
        <w:rPr>
          <w:rFonts w:ascii="Arial" w:hAnsi="Arial" w:cs="Arial"/>
          <w:color w:val="000000" w:themeColor="text1"/>
        </w:rPr>
      </w:pPr>
    </w:p>
    <w:p w14:paraId="23229E22" w14:textId="7ED2AB4C" w:rsidR="00FB0B18" w:rsidRPr="00F6426E" w:rsidRDefault="00FB0B18" w:rsidP="00122424">
      <w:pPr>
        <w:pStyle w:val="BodyTextIndent"/>
        <w:spacing w:line="276" w:lineRule="auto"/>
        <w:rPr>
          <w:rFonts w:ascii="Arial" w:hAnsi="Arial" w:cs="Arial"/>
          <w:color w:val="000000" w:themeColor="text1"/>
        </w:rPr>
      </w:pPr>
      <w:r w:rsidRPr="00F6426E">
        <w:rPr>
          <w:rFonts w:ascii="Arial" w:hAnsi="Arial" w:cs="Arial"/>
          <w:color w:val="000000" w:themeColor="text1"/>
        </w:rPr>
        <w:t xml:space="preserve">Figure A2 depicts the probability that a student with a </w:t>
      </w:r>
      <w:r w:rsidR="00DF2814" w:rsidRPr="00F6426E">
        <w:rPr>
          <w:rFonts w:ascii="Arial" w:hAnsi="Arial" w:cs="Arial"/>
          <w:color w:val="000000" w:themeColor="text1"/>
        </w:rPr>
        <w:t>MAPT-CCR</w:t>
      </w:r>
      <w:r w:rsidRPr="00F6426E">
        <w:rPr>
          <w:rFonts w:ascii="Arial" w:hAnsi="Arial" w:cs="Arial"/>
          <w:color w:val="000000" w:themeColor="text1"/>
        </w:rPr>
        <w:t xml:space="preserve"> score of 400 will correctly answer the item in Figure A1, which has a difficulty level of about 500. The probability is determined by starting on the horizontal </w:t>
      </w:r>
      <w:r w:rsidR="00DF2814" w:rsidRPr="00F6426E">
        <w:rPr>
          <w:rFonts w:ascii="Arial" w:hAnsi="Arial" w:cs="Arial"/>
          <w:color w:val="000000" w:themeColor="text1"/>
        </w:rPr>
        <w:t>MAPT-CCR</w:t>
      </w:r>
      <w:r w:rsidRPr="00F6426E">
        <w:rPr>
          <w:rFonts w:ascii="Arial" w:hAnsi="Arial" w:cs="Arial"/>
          <w:color w:val="000000" w:themeColor="text1"/>
        </w:rPr>
        <w:t xml:space="preserve"> scale axis, locating the examinee score of 400. A perpendicular line is drawn beginning on the </w:t>
      </w:r>
      <w:r w:rsidR="00DF2814" w:rsidRPr="00F6426E">
        <w:rPr>
          <w:rFonts w:ascii="Arial" w:hAnsi="Arial" w:cs="Arial"/>
          <w:color w:val="000000" w:themeColor="text1"/>
        </w:rPr>
        <w:t>MAPT-CCR</w:t>
      </w:r>
      <w:r w:rsidRPr="00F6426E">
        <w:rPr>
          <w:rFonts w:ascii="Arial" w:hAnsi="Arial" w:cs="Arial"/>
          <w:color w:val="000000" w:themeColor="text1"/>
        </w:rPr>
        <w:t xml:space="preserve"> scale, then intersecting with the item characteristic curve. The probability is found by starting at the </w:t>
      </w:r>
      <w:r w:rsidRPr="00F6426E">
        <w:rPr>
          <w:rFonts w:ascii="Arial" w:hAnsi="Arial" w:cs="Arial"/>
          <w:color w:val="000000" w:themeColor="text1"/>
        </w:rPr>
        <w:lastRenderedPageBreak/>
        <w:t>new intersection, then drawing another perpendicular line to the vertical axis where probabilities are labeled.</w:t>
      </w:r>
    </w:p>
    <w:p w14:paraId="3D22F8C7" w14:textId="77777777" w:rsidR="00565402" w:rsidRPr="00F6426E" w:rsidRDefault="00565402" w:rsidP="00122424">
      <w:pPr>
        <w:pStyle w:val="BodyTextIndent"/>
        <w:spacing w:line="276" w:lineRule="auto"/>
        <w:rPr>
          <w:rFonts w:ascii="Arial" w:hAnsi="Arial" w:cs="Arial"/>
          <w:color w:val="000000" w:themeColor="text1"/>
        </w:rPr>
      </w:pPr>
    </w:p>
    <w:p w14:paraId="1BF55F8D" w14:textId="35260AB8" w:rsidR="00FB0B18" w:rsidRPr="00F6426E" w:rsidRDefault="00FB0B18" w:rsidP="00897152">
      <w:pPr>
        <w:pStyle w:val="BodyTextIndent"/>
        <w:spacing w:line="276" w:lineRule="auto"/>
        <w:rPr>
          <w:rFonts w:ascii="Arial" w:hAnsi="Arial" w:cs="Arial"/>
          <w:color w:val="000000" w:themeColor="text1"/>
        </w:rPr>
      </w:pPr>
      <w:r w:rsidRPr="00F6426E">
        <w:rPr>
          <w:rFonts w:ascii="Arial" w:hAnsi="Arial" w:cs="Arial"/>
          <w:color w:val="000000" w:themeColor="text1"/>
        </w:rPr>
        <w:t xml:space="preserve">By following the two arrows from the 400 point on the </w:t>
      </w:r>
      <w:r w:rsidR="00DF2814" w:rsidRPr="00F6426E">
        <w:rPr>
          <w:rFonts w:ascii="Arial" w:hAnsi="Arial" w:cs="Arial"/>
          <w:color w:val="000000" w:themeColor="text1"/>
        </w:rPr>
        <w:t>MAPT</w:t>
      </w:r>
      <w:r w:rsidRPr="00F6426E">
        <w:rPr>
          <w:rFonts w:ascii="Arial" w:hAnsi="Arial" w:cs="Arial"/>
          <w:color w:val="000000" w:themeColor="text1"/>
        </w:rPr>
        <w:t xml:space="preserve"> scale to the ICC and then to the probability axis, you can see that students who score 400 are only roughly 23% likely (i.e., probability = 0.23) to get this item correct. Therefore, this item must be more difficult than the 400 level of performance. On the other side of the spectrum, students at the </w:t>
      </w:r>
      <w:proofErr w:type="gramStart"/>
      <w:r w:rsidRPr="00F6426E">
        <w:rPr>
          <w:rFonts w:ascii="Arial" w:hAnsi="Arial" w:cs="Arial"/>
          <w:color w:val="000000" w:themeColor="text1"/>
        </w:rPr>
        <w:t>600 score</w:t>
      </w:r>
      <w:proofErr w:type="gramEnd"/>
      <w:r w:rsidRPr="00F6426E">
        <w:rPr>
          <w:rFonts w:ascii="Arial" w:hAnsi="Arial" w:cs="Arial"/>
          <w:color w:val="000000" w:themeColor="text1"/>
        </w:rPr>
        <w:t xml:space="preserve"> level (not shown) are more than 50% likely to get this item correct, so the item is too easy to be at the 600 level. These results are reasonable considering that the actual item difficulty is 501.</w:t>
      </w:r>
    </w:p>
    <w:p w14:paraId="2F5F6CD5" w14:textId="77777777" w:rsidR="00FB0B18" w:rsidRPr="00F6426E" w:rsidRDefault="00FB0B18" w:rsidP="00EB03F6">
      <w:pPr>
        <w:pStyle w:val="BodyTextIndent"/>
        <w:spacing w:line="276" w:lineRule="auto"/>
        <w:rPr>
          <w:rFonts w:ascii="Arial" w:hAnsi="Arial" w:cs="Arial"/>
          <w:color w:val="000000" w:themeColor="text1"/>
        </w:rPr>
      </w:pPr>
    </w:p>
    <w:p w14:paraId="7ADEF23B" w14:textId="3E212CA1" w:rsidR="00FB0B18" w:rsidRPr="00F6426E" w:rsidRDefault="00FB0B18" w:rsidP="00EB03F6">
      <w:pPr>
        <w:pStyle w:val="BodyTextIndent"/>
        <w:spacing w:line="276" w:lineRule="auto"/>
        <w:rPr>
          <w:rFonts w:ascii="Arial" w:hAnsi="Arial" w:cs="Arial"/>
          <w:color w:val="000000" w:themeColor="text1"/>
        </w:rPr>
      </w:pPr>
      <w:r w:rsidRPr="00F6426E">
        <w:rPr>
          <w:rFonts w:ascii="Arial" w:hAnsi="Arial" w:cs="Arial"/>
          <w:color w:val="000000" w:themeColor="text1"/>
        </w:rPr>
        <w:t>Test-development norms suggest that the best place to locate an individual item on the scale is at the point where students have a 50% chance of answering the item correctly (e.g., see Goodman &amp; Hambleton, 200</w:t>
      </w:r>
      <w:r w:rsidR="00F6426E">
        <w:rPr>
          <w:rFonts w:ascii="Arial" w:hAnsi="Arial" w:cs="Arial"/>
          <w:color w:val="000000" w:themeColor="text1"/>
        </w:rPr>
        <w:t>4</w:t>
      </w:r>
      <w:r w:rsidRPr="00F6426E">
        <w:rPr>
          <w:rFonts w:ascii="Arial" w:hAnsi="Arial" w:cs="Arial"/>
          <w:color w:val="000000" w:themeColor="text1"/>
        </w:rPr>
        <w:t xml:space="preserve">).  Therefore, a student who earns a score of 501 on the </w:t>
      </w:r>
      <w:r w:rsidR="00DF2814" w:rsidRPr="00F6426E">
        <w:rPr>
          <w:rFonts w:ascii="Arial" w:hAnsi="Arial" w:cs="Arial"/>
          <w:color w:val="000000" w:themeColor="text1"/>
        </w:rPr>
        <w:t>MAPT-CCR</w:t>
      </w:r>
      <w:r w:rsidRPr="00F6426E">
        <w:rPr>
          <w:rFonts w:ascii="Arial" w:hAnsi="Arial" w:cs="Arial"/>
          <w:color w:val="000000" w:themeColor="text1"/>
        </w:rPr>
        <w:t xml:space="preserve"> for </w:t>
      </w:r>
      <w:r w:rsidR="00565402" w:rsidRPr="00F6426E">
        <w:rPr>
          <w:rFonts w:ascii="Arial" w:hAnsi="Arial" w:cs="Arial"/>
          <w:color w:val="000000" w:themeColor="text1"/>
        </w:rPr>
        <w:t xml:space="preserve">Mathematics </w:t>
      </w:r>
      <w:r w:rsidRPr="00F6426E">
        <w:rPr>
          <w:rFonts w:ascii="Arial" w:hAnsi="Arial" w:cs="Arial"/>
          <w:color w:val="000000" w:themeColor="text1"/>
        </w:rPr>
        <w:t>has a 50% chance of correctly answering the item depicted in Figures 2 and 3, and that item is assigned a difficulty level of 501.</w:t>
      </w:r>
    </w:p>
    <w:p w14:paraId="55FFACE1" w14:textId="77777777" w:rsidR="00FB0B18" w:rsidRPr="00F6426E" w:rsidRDefault="00FB0B18" w:rsidP="00EB03F6">
      <w:pPr>
        <w:outlineLvl w:val="0"/>
        <w:rPr>
          <w:rFonts w:ascii="Arial" w:hAnsi="Arial" w:cs="Arial"/>
          <w:b w:val="0"/>
          <w:color w:val="000000" w:themeColor="text1"/>
          <w:sz w:val="24"/>
          <w:szCs w:val="24"/>
        </w:rPr>
      </w:pPr>
    </w:p>
    <w:p w14:paraId="030B18E3" w14:textId="586EB528" w:rsidR="00FB0B18" w:rsidRPr="00F6426E" w:rsidRDefault="00FB0B18">
      <w:pPr>
        <w:pStyle w:val="Content"/>
        <w:jc w:val="center"/>
        <w:rPr>
          <w:rFonts w:ascii="Arial" w:hAnsi="Arial" w:cs="Arial"/>
          <w:color w:val="000000" w:themeColor="text1"/>
          <w:sz w:val="24"/>
          <w:szCs w:val="24"/>
        </w:rPr>
      </w:pPr>
      <w:r w:rsidRPr="00F6426E">
        <w:rPr>
          <w:rFonts w:ascii="Arial" w:hAnsi="Arial" w:cs="Arial"/>
          <w:b/>
          <w:color w:val="000000" w:themeColor="text1"/>
          <w:sz w:val="24"/>
          <w:szCs w:val="24"/>
        </w:rPr>
        <w:t>Figure A2</w:t>
      </w:r>
    </w:p>
    <w:p w14:paraId="6C8122F5" w14:textId="74B88A5A" w:rsidR="00E016E9" w:rsidRPr="00F6426E" w:rsidRDefault="00FB0B18" w:rsidP="0072618D">
      <w:pPr>
        <w:pStyle w:val="Content"/>
        <w:jc w:val="center"/>
        <w:rPr>
          <w:rFonts w:ascii="Arial" w:hAnsi="Arial" w:cs="Arial"/>
          <w:color w:val="000000" w:themeColor="text1"/>
          <w:sz w:val="24"/>
          <w:szCs w:val="24"/>
        </w:rPr>
      </w:pPr>
      <w:r w:rsidRPr="00F6426E">
        <w:rPr>
          <w:rFonts w:ascii="Arial" w:hAnsi="Arial" w:cs="Arial"/>
          <w:color w:val="000000" w:themeColor="text1"/>
          <w:sz w:val="24"/>
          <w:szCs w:val="24"/>
        </w:rPr>
        <w:t xml:space="preserve">Illustration of the Probability of an Examinee with a </w:t>
      </w:r>
      <w:r w:rsidR="00DF2814" w:rsidRPr="00F6426E">
        <w:rPr>
          <w:rFonts w:ascii="Arial" w:hAnsi="Arial" w:cs="Arial"/>
          <w:color w:val="000000" w:themeColor="text1"/>
          <w:sz w:val="24"/>
          <w:szCs w:val="24"/>
        </w:rPr>
        <w:t>MAPT-CCR</w:t>
      </w:r>
      <w:r w:rsidRPr="00F6426E">
        <w:rPr>
          <w:rFonts w:ascii="Arial" w:hAnsi="Arial" w:cs="Arial"/>
          <w:color w:val="000000" w:themeColor="text1"/>
          <w:sz w:val="24"/>
          <w:szCs w:val="24"/>
        </w:rPr>
        <w:t xml:space="preserve"> Score of 400 Answering an Item Correctly at a </w:t>
      </w:r>
      <w:r w:rsidR="00DF2814" w:rsidRPr="00F6426E">
        <w:rPr>
          <w:rFonts w:ascii="Arial" w:hAnsi="Arial" w:cs="Arial"/>
          <w:color w:val="000000" w:themeColor="text1"/>
          <w:sz w:val="24"/>
          <w:szCs w:val="24"/>
        </w:rPr>
        <w:t>MAPT-CCR</w:t>
      </w:r>
      <w:r w:rsidRPr="00F6426E">
        <w:rPr>
          <w:rFonts w:ascii="Arial" w:hAnsi="Arial" w:cs="Arial"/>
          <w:color w:val="000000" w:themeColor="text1"/>
          <w:sz w:val="24"/>
          <w:szCs w:val="24"/>
        </w:rPr>
        <w:t xml:space="preserve"> Score of 400</w:t>
      </w:r>
    </w:p>
    <w:p w14:paraId="49C73943" w14:textId="54D3B6D1" w:rsidR="00A72E8A" w:rsidRPr="00F6426E" w:rsidRDefault="00FB0B18" w:rsidP="00A72E8A">
      <w:pPr>
        <w:pStyle w:val="Content"/>
        <w:jc w:val="center"/>
        <w:rPr>
          <w:rFonts w:ascii="Arial" w:hAnsi="Arial" w:cs="Arial"/>
          <w:b/>
          <w:color w:val="000000" w:themeColor="text1"/>
          <w:sz w:val="24"/>
          <w:szCs w:val="24"/>
        </w:rPr>
      </w:pPr>
      <w:r w:rsidRPr="00F6426E">
        <w:rPr>
          <w:noProof/>
          <w:color w:val="000000" w:themeColor="text1"/>
        </w:rPr>
        <w:drawing>
          <wp:inline distT="0" distB="0" distL="0" distR="0" wp14:anchorId="704C482A" wp14:editId="5B5A6160">
            <wp:extent cx="5943600" cy="3441700"/>
            <wp:effectExtent l="0" t="0" r="0" b="6350"/>
            <wp:docPr id="21" name="Picture 21" descr="The figure depicts a graph. The y-axis is labeled Probability of correct response and the scale range is 0 to 1 with 0.1 increments. The x-axis is labeled MAPT Scale Score and the scale range is 200 to 700 with increments of 100. There is a green curvilinear line begining at approximately (0.15, 200) coordinate and rising until it reaches the opposite corner at approximately (1, 700+) coordinate. The green line is convex from the coordinate (0.15,200) to (0.5,500) and convex from the coordinate (0.5,500) to (1,700). There is a solid black line from the 400 on the x-axis to the point on the green line at the point straight above the 400. There is a dashed black line from the point on the green line where the solid black line reaches it to approximately 0.23 on the y axis. These two black lines intersecting on the green line indicate the coordinate (0.23,400)." title="MAPT Scale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The figure depicts a graph. The y-axis is labeled Probability of correct response and the scale range is 0 to 1 with 0.1 increments. The x-axis is labeled MAPT Scale Score and the scale range is 200 to 700 with increments of 100. There is a green curvilinear line begining at approximately (0.15, 200) coordinate and rising until it reaches the opposite corner at approximately (1, 700+) coordinate. The green line is convex from the coordinate (0.15,200) to (0.5,500) and convex from the coordinate (0.5,500) to (1,700). There is a solid black line from the 400 on the x-axis to the point on the green line at the point straight above the 400. There is a dashed black line from the point on the green line where the solid black line reaches it to approximately 0.23 on the y axis. These two black lines intersecting on the green line indicate the coordinate (0.23,400)."/>
                    <pic:cNvPicPr>
                      <a:picLocks/>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5943600" cy="3441700"/>
                    </a:xfrm>
                    <a:prstGeom prst="rect">
                      <a:avLst/>
                    </a:prstGeom>
                    <a:noFill/>
                    <a:ln>
                      <a:noFill/>
                    </a:ln>
                  </pic:spPr>
                </pic:pic>
              </a:graphicData>
            </a:graphic>
          </wp:inline>
        </w:drawing>
      </w:r>
    </w:p>
    <w:p w14:paraId="267B2F40" w14:textId="77777777" w:rsidR="00B31B5A" w:rsidRDefault="00B31B5A">
      <w:pPr>
        <w:spacing w:after="200"/>
        <w:rPr>
          <w:rFonts w:asciiTheme="majorHAnsi" w:eastAsiaTheme="majorEastAsia" w:hAnsiTheme="majorHAnsi" w:cstheme="majorBidi"/>
          <w:color w:val="000000" w:themeColor="text1"/>
          <w:kern w:val="28"/>
          <w:sz w:val="52"/>
          <w:szCs w:val="32"/>
        </w:rPr>
      </w:pPr>
      <w:r>
        <w:rPr>
          <w:color w:val="000000" w:themeColor="text1"/>
        </w:rPr>
        <w:br w:type="page"/>
      </w:r>
    </w:p>
    <w:p w14:paraId="241BF7F3" w14:textId="268DBC3D" w:rsidR="00FB0B18" w:rsidRPr="00F6426E" w:rsidRDefault="0072618D" w:rsidP="0072618D">
      <w:pPr>
        <w:pStyle w:val="Heading1"/>
        <w:rPr>
          <w:color w:val="000000" w:themeColor="text1"/>
        </w:rPr>
      </w:pPr>
      <w:bookmarkStart w:id="12" w:name="_Toc9173687"/>
      <w:r w:rsidRPr="00F6426E">
        <w:rPr>
          <w:color w:val="000000" w:themeColor="text1"/>
        </w:rPr>
        <w:lastRenderedPageBreak/>
        <w:t>Appendix B</w:t>
      </w:r>
      <w:bookmarkEnd w:id="12"/>
    </w:p>
    <w:p w14:paraId="66E2334F" w14:textId="037ADE84" w:rsidR="00FB0B18" w:rsidRPr="00F6426E" w:rsidRDefault="00FB0B18" w:rsidP="00EB03F6">
      <w:pPr>
        <w:jc w:val="center"/>
        <w:outlineLvl w:val="0"/>
        <w:rPr>
          <w:rFonts w:ascii="Arial" w:hAnsi="Arial" w:cs="Arial"/>
          <w:b w:val="0"/>
          <w:color w:val="000000" w:themeColor="text1"/>
          <w:sz w:val="24"/>
          <w:szCs w:val="24"/>
        </w:rPr>
      </w:pPr>
    </w:p>
    <w:p w14:paraId="252193AA" w14:textId="77777777" w:rsidR="00853929" w:rsidRPr="00F6426E" w:rsidRDefault="00853929" w:rsidP="00853929">
      <w:pPr>
        <w:rPr>
          <w:rFonts w:ascii="Arial" w:hAnsi="Arial" w:cs="Arial"/>
          <w:color w:val="000000" w:themeColor="text1"/>
          <w:szCs w:val="28"/>
        </w:rPr>
      </w:pPr>
      <w:r w:rsidRPr="00F6426E">
        <w:rPr>
          <w:rFonts w:ascii="Arial" w:hAnsi="Arial" w:cs="Arial"/>
          <w:color w:val="000000" w:themeColor="text1"/>
          <w:szCs w:val="28"/>
        </w:rPr>
        <w:t>Quick Guides for Interpreting the Reports</w:t>
      </w:r>
    </w:p>
    <w:p w14:paraId="142AA4B9" w14:textId="77777777" w:rsidR="00853929" w:rsidRPr="00F6426E" w:rsidRDefault="00853929" w:rsidP="00853929">
      <w:pPr>
        <w:jc w:val="center"/>
        <w:rPr>
          <w:rFonts w:ascii="Arial" w:hAnsi="Arial" w:cs="Arial"/>
          <w:b w:val="0"/>
          <w:color w:val="000000" w:themeColor="text1"/>
        </w:rPr>
      </w:pPr>
    </w:p>
    <w:p w14:paraId="42FDF704" w14:textId="704A47F3" w:rsidR="00853929" w:rsidRPr="00F6426E" w:rsidRDefault="00853929" w:rsidP="00853929">
      <w:pPr>
        <w:ind w:firstLine="720"/>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In the following pages are the Quick Guides that have been developed to assist in the interpretation of the score reports.  </w:t>
      </w:r>
      <w:r w:rsidR="000D3360" w:rsidRPr="00F6426E">
        <w:rPr>
          <w:rFonts w:ascii="Arial" w:hAnsi="Arial" w:cs="Arial"/>
          <w:b w:val="0"/>
          <w:color w:val="000000" w:themeColor="text1"/>
          <w:sz w:val="24"/>
          <w:szCs w:val="24"/>
        </w:rPr>
        <w:t>Four</w:t>
      </w:r>
      <w:r w:rsidRPr="00F6426E">
        <w:rPr>
          <w:rFonts w:ascii="Arial" w:hAnsi="Arial" w:cs="Arial"/>
          <w:b w:val="0"/>
          <w:color w:val="000000" w:themeColor="text1"/>
          <w:sz w:val="24"/>
          <w:szCs w:val="24"/>
        </w:rPr>
        <w:t xml:space="preserve"> Quick Guides have been developed, and are included here in this order:</w:t>
      </w:r>
    </w:p>
    <w:p w14:paraId="23FA3BEE" w14:textId="77777777" w:rsidR="00853929" w:rsidRPr="00F6426E" w:rsidRDefault="00853929" w:rsidP="00853929">
      <w:pPr>
        <w:ind w:firstLine="720"/>
        <w:rPr>
          <w:rFonts w:ascii="Arial" w:hAnsi="Arial" w:cs="Arial"/>
          <w:b w:val="0"/>
          <w:color w:val="000000" w:themeColor="text1"/>
          <w:sz w:val="24"/>
          <w:szCs w:val="24"/>
        </w:rPr>
      </w:pPr>
    </w:p>
    <w:p w14:paraId="51D9ED61" w14:textId="1C098669" w:rsidR="00853929" w:rsidRPr="00F6426E" w:rsidRDefault="00853929" w:rsidP="00853929">
      <w:pPr>
        <w:numPr>
          <w:ilvl w:val="0"/>
          <w:numId w:val="6"/>
        </w:numPr>
        <w:spacing w:line="240" w:lineRule="auto"/>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Individual Student Score Report by Content </w:t>
      </w:r>
      <w:r w:rsidR="000D3360" w:rsidRPr="00F6426E">
        <w:rPr>
          <w:rFonts w:ascii="Arial" w:hAnsi="Arial" w:cs="Arial"/>
          <w:b w:val="0"/>
          <w:color w:val="000000" w:themeColor="text1"/>
          <w:sz w:val="24"/>
          <w:szCs w:val="24"/>
        </w:rPr>
        <w:t>Strand</w:t>
      </w:r>
    </w:p>
    <w:p w14:paraId="30748CDD" w14:textId="415AA7EE" w:rsidR="00853929" w:rsidRPr="00F6426E" w:rsidRDefault="00853929" w:rsidP="00853929">
      <w:pPr>
        <w:numPr>
          <w:ilvl w:val="0"/>
          <w:numId w:val="6"/>
        </w:numPr>
        <w:spacing w:line="240" w:lineRule="auto"/>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Individual Student Score Report by </w:t>
      </w:r>
      <w:r w:rsidR="000D3360" w:rsidRPr="00F6426E">
        <w:rPr>
          <w:rFonts w:ascii="Arial" w:hAnsi="Arial" w:cs="Arial"/>
          <w:b w:val="0"/>
          <w:color w:val="000000" w:themeColor="text1"/>
          <w:sz w:val="24"/>
          <w:szCs w:val="24"/>
        </w:rPr>
        <w:t>Cognitive Level</w:t>
      </w:r>
    </w:p>
    <w:p w14:paraId="024CBFF9" w14:textId="661F6C09" w:rsidR="00853929" w:rsidRPr="00F6426E" w:rsidRDefault="00853929" w:rsidP="00853929">
      <w:pPr>
        <w:numPr>
          <w:ilvl w:val="0"/>
          <w:numId w:val="6"/>
        </w:numPr>
        <w:spacing w:line="240" w:lineRule="auto"/>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Class Score Report by Content </w:t>
      </w:r>
      <w:r w:rsidR="00B90980" w:rsidRPr="00F6426E">
        <w:rPr>
          <w:rFonts w:ascii="Arial" w:hAnsi="Arial" w:cs="Arial"/>
          <w:b w:val="0"/>
          <w:color w:val="000000" w:themeColor="text1"/>
          <w:sz w:val="24"/>
          <w:szCs w:val="24"/>
        </w:rPr>
        <w:t>Strand</w:t>
      </w:r>
    </w:p>
    <w:p w14:paraId="5E8082D0" w14:textId="3B2F3373" w:rsidR="00B90980" w:rsidRPr="00F6426E" w:rsidRDefault="00B90980" w:rsidP="00B90980">
      <w:pPr>
        <w:numPr>
          <w:ilvl w:val="0"/>
          <w:numId w:val="6"/>
        </w:numPr>
        <w:spacing w:line="240" w:lineRule="auto"/>
        <w:rPr>
          <w:rFonts w:ascii="Arial" w:hAnsi="Arial" w:cs="Arial"/>
          <w:b w:val="0"/>
          <w:color w:val="000000" w:themeColor="text1"/>
          <w:sz w:val="24"/>
          <w:szCs w:val="24"/>
        </w:rPr>
      </w:pPr>
      <w:r w:rsidRPr="00F6426E">
        <w:rPr>
          <w:rFonts w:ascii="Arial" w:hAnsi="Arial" w:cs="Arial"/>
          <w:b w:val="0"/>
          <w:color w:val="000000" w:themeColor="text1"/>
          <w:sz w:val="24"/>
          <w:szCs w:val="24"/>
        </w:rPr>
        <w:t>Class Score Report by Topic and Cognitive Level</w:t>
      </w:r>
    </w:p>
    <w:p w14:paraId="60A57569" w14:textId="77777777" w:rsidR="00853929" w:rsidRPr="00F6426E" w:rsidRDefault="00853929" w:rsidP="00853929">
      <w:pPr>
        <w:rPr>
          <w:rFonts w:ascii="Arial" w:hAnsi="Arial" w:cs="Arial"/>
          <w:b w:val="0"/>
          <w:color w:val="000000" w:themeColor="text1"/>
          <w:sz w:val="24"/>
          <w:szCs w:val="24"/>
        </w:rPr>
      </w:pPr>
    </w:p>
    <w:p w14:paraId="6D84C955" w14:textId="0DB4AC1A" w:rsidR="00771B00" w:rsidRPr="00F6426E" w:rsidRDefault="00853929" w:rsidP="00897152">
      <w:pPr>
        <w:rPr>
          <w:rFonts w:ascii="Arial" w:hAnsi="Arial" w:cs="Arial"/>
          <w:b w:val="0"/>
          <w:color w:val="000000" w:themeColor="text1"/>
          <w:sz w:val="24"/>
          <w:szCs w:val="24"/>
        </w:rPr>
      </w:pPr>
      <w:r w:rsidRPr="00F6426E">
        <w:rPr>
          <w:rFonts w:ascii="Arial" w:hAnsi="Arial" w:cs="Arial"/>
          <w:b w:val="0"/>
          <w:color w:val="000000" w:themeColor="text1"/>
          <w:sz w:val="24"/>
          <w:szCs w:val="24"/>
        </w:rPr>
        <w:t xml:space="preserve">These Quick Guides are also available on the </w:t>
      </w:r>
      <w:hyperlink r:id="rId54" w:history="1">
        <w:r w:rsidRPr="00F6426E">
          <w:rPr>
            <w:rStyle w:val="Hyperlink"/>
            <w:rFonts w:ascii="Arial" w:hAnsi="Arial" w:cs="Arial"/>
            <w:b w:val="0"/>
            <w:color w:val="000000" w:themeColor="text1"/>
            <w:sz w:val="24"/>
            <w:szCs w:val="24"/>
          </w:rPr>
          <w:t>ACLS Test Help blog</w:t>
        </w:r>
      </w:hyperlink>
      <w:r w:rsidRPr="00F6426E">
        <w:rPr>
          <w:rFonts w:ascii="Arial" w:hAnsi="Arial" w:cs="Arial"/>
          <w:b w:val="0"/>
          <w:color w:val="000000" w:themeColor="text1"/>
          <w:sz w:val="24"/>
          <w:szCs w:val="24"/>
        </w:rPr>
        <w:t xml:space="preserve">. </w:t>
      </w:r>
    </w:p>
    <w:p w14:paraId="3F5B5131" w14:textId="2D468F22" w:rsidR="00771B00" w:rsidRPr="00F6426E" w:rsidRDefault="00771B00" w:rsidP="00042549">
      <w:pPr>
        <w:outlineLvl w:val="0"/>
        <w:rPr>
          <w:rFonts w:ascii="Arial" w:hAnsi="Arial" w:cs="Arial"/>
          <w:b w:val="0"/>
          <w:color w:val="000000" w:themeColor="text1"/>
          <w:sz w:val="24"/>
          <w:szCs w:val="24"/>
        </w:rPr>
      </w:pPr>
    </w:p>
    <w:p w14:paraId="7016CEC3" w14:textId="360712F0" w:rsidR="00D03C24" w:rsidRPr="00F6426E" w:rsidRDefault="00771B00" w:rsidP="00D03C24">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35F02DEB" w14:textId="3DB1C7A1" w:rsidR="001E0F1E" w:rsidRPr="00F6426E" w:rsidRDefault="001E0F1E" w:rsidP="001E0F1E">
      <w:pPr>
        <w:jc w:val="center"/>
        <w:rPr>
          <w:rFonts w:ascii="Arial" w:hAnsi="Arial" w:cs="Arial"/>
          <w:color w:val="000000" w:themeColor="text1"/>
          <w:szCs w:val="28"/>
        </w:rPr>
      </w:pPr>
      <w:r w:rsidRPr="00F6426E">
        <w:rPr>
          <w:rFonts w:ascii="Arial" w:hAnsi="Arial" w:cs="Arial"/>
          <w:color w:val="000000" w:themeColor="text1"/>
          <w:szCs w:val="28"/>
        </w:rPr>
        <w:lastRenderedPageBreak/>
        <w:t xml:space="preserve">Quick Reference Guide to the </w:t>
      </w:r>
      <w:r w:rsidR="00DF2814" w:rsidRPr="00F6426E">
        <w:rPr>
          <w:rFonts w:ascii="Arial" w:hAnsi="Arial" w:cs="Arial"/>
          <w:color w:val="000000" w:themeColor="text1"/>
          <w:szCs w:val="28"/>
        </w:rPr>
        <w:t>MAPT-CCR</w:t>
      </w:r>
      <w:r w:rsidRPr="00F6426E">
        <w:rPr>
          <w:rFonts w:ascii="Arial" w:hAnsi="Arial" w:cs="Arial"/>
          <w:color w:val="000000" w:themeColor="text1"/>
          <w:szCs w:val="28"/>
        </w:rPr>
        <w:t xml:space="preserve"> </w:t>
      </w:r>
      <w:r w:rsidR="003F47AB" w:rsidRPr="00F6426E">
        <w:rPr>
          <w:rFonts w:ascii="Arial" w:hAnsi="Arial" w:cs="Arial"/>
          <w:color w:val="000000" w:themeColor="text1"/>
          <w:szCs w:val="28"/>
        </w:rPr>
        <w:t xml:space="preserve">for </w:t>
      </w:r>
      <w:r w:rsidR="00565402" w:rsidRPr="00F6426E">
        <w:rPr>
          <w:rFonts w:ascii="Arial" w:hAnsi="Arial" w:cs="Arial"/>
          <w:color w:val="000000" w:themeColor="text1"/>
          <w:szCs w:val="28"/>
        </w:rPr>
        <w:t>Mathematics</w:t>
      </w:r>
      <w:r w:rsidRPr="00F6426E">
        <w:rPr>
          <w:rFonts w:ascii="Arial" w:hAnsi="Arial" w:cs="Arial"/>
          <w:color w:val="000000" w:themeColor="text1"/>
          <w:szCs w:val="28"/>
        </w:rPr>
        <w:t>:</w:t>
      </w:r>
    </w:p>
    <w:p w14:paraId="5CC360F1" w14:textId="16FF756B" w:rsidR="001E0F1E" w:rsidRPr="00F6426E" w:rsidRDefault="001E0F1E" w:rsidP="00676AC2">
      <w:pPr>
        <w:jc w:val="center"/>
        <w:rPr>
          <w:rFonts w:ascii="Arial" w:hAnsi="Arial" w:cs="Arial"/>
          <w:color w:val="000000" w:themeColor="text1"/>
          <w:szCs w:val="28"/>
        </w:rPr>
      </w:pPr>
      <w:r w:rsidRPr="00F6426E">
        <w:rPr>
          <w:rFonts w:ascii="Arial" w:hAnsi="Arial" w:cs="Arial"/>
          <w:color w:val="000000" w:themeColor="text1"/>
          <w:szCs w:val="28"/>
        </w:rPr>
        <w:t xml:space="preserve">Student Score Report by </w:t>
      </w:r>
      <w:r w:rsidRPr="00F6426E">
        <w:rPr>
          <w:rFonts w:ascii="Arial" w:hAnsi="Arial" w:cs="Arial"/>
          <w:color w:val="000000" w:themeColor="text1"/>
          <w:szCs w:val="28"/>
          <w:shd w:val="clear" w:color="auto" w:fill="F2F2F2" w:themeFill="background1" w:themeFillShade="F2"/>
        </w:rPr>
        <w:t xml:space="preserve">Content </w:t>
      </w:r>
      <w:r w:rsidR="00676AC2" w:rsidRPr="00F6426E">
        <w:rPr>
          <w:rFonts w:ascii="Arial" w:hAnsi="Arial" w:cs="Arial"/>
          <w:color w:val="000000" w:themeColor="text1"/>
          <w:szCs w:val="28"/>
          <w:shd w:val="clear" w:color="auto" w:fill="F2F2F2" w:themeFill="background1" w:themeFillShade="F2"/>
        </w:rPr>
        <w:t>Strand</w:t>
      </w:r>
    </w:p>
    <w:p w14:paraId="4E6AE686" w14:textId="1E164F12" w:rsidR="001E0F1E" w:rsidRPr="00F6426E" w:rsidRDefault="00676AC2" w:rsidP="001E0F1E">
      <w:pPr>
        <w:jc w:val="center"/>
        <w:rPr>
          <w:rFonts w:ascii="Arial Narrow" w:hAnsi="Arial Narrow"/>
          <w:b w:val="0"/>
          <w:i/>
          <w:color w:val="000000" w:themeColor="text1"/>
        </w:rPr>
      </w:pPr>
      <w:r w:rsidRPr="00F6426E">
        <w:rPr>
          <w:rFonts w:ascii="Arial Narrow" w:hAnsi="Arial Narrow"/>
          <w:b w:val="0"/>
          <w:i/>
          <w:noProof/>
          <w:color w:val="000000" w:themeColor="text1"/>
        </w:rPr>
        <mc:AlternateContent>
          <mc:Choice Requires="wps">
            <w:drawing>
              <wp:anchor distT="0" distB="0" distL="114300" distR="114300" simplePos="0" relativeHeight="251628032" behindDoc="0" locked="0" layoutInCell="1" allowOverlap="1" wp14:anchorId="621CA38D" wp14:editId="0449FBB2">
                <wp:simplePos x="0" y="0"/>
                <wp:positionH relativeFrom="column">
                  <wp:posOffset>5002710</wp:posOffset>
                </wp:positionH>
                <wp:positionV relativeFrom="paragraph">
                  <wp:posOffset>236674</wp:posOffset>
                </wp:positionV>
                <wp:extent cx="1424215" cy="2582471"/>
                <wp:effectExtent l="12700" t="12700" r="11430" b="8890"/>
                <wp:wrapNone/>
                <wp:docPr id="16" name="Rectangle 16" descr=" The header of the report contains basic identifying information as well as the student’s MAPT-CCR score and score range, which represents the range of scores we would expect if we tested the student over and over again without additional learning" title="Description of the report header"/>
                <wp:cNvGraphicFramePr/>
                <a:graphic xmlns:a="http://schemas.openxmlformats.org/drawingml/2006/main">
                  <a:graphicData uri="http://schemas.microsoft.com/office/word/2010/wordprocessingShape">
                    <wps:wsp>
                      <wps:cNvSpPr/>
                      <wps:spPr>
                        <a:xfrm>
                          <a:off x="0" y="0"/>
                          <a:ext cx="1424215" cy="2582471"/>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3A13A9" w14:textId="6AE8FDCE" w:rsidR="00A630BD" w:rsidRPr="001E53E1" w:rsidRDefault="00A630BD" w:rsidP="001E0F1E">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 xml:space="preserve">The header of the report contains basic identifying information </w:t>
                            </w:r>
                            <w:r>
                              <w:rPr>
                                <w:rFonts w:ascii="Arial" w:hAnsi="Arial" w:cs="Arial"/>
                                <w:b w:val="0"/>
                                <w:sz w:val="24"/>
                                <w:szCs w:val="24"/>
                              </w:rPr>
                              <w:t>as well as</w:t>
                            </w:r>
                            <w:r w:rsidRPr="001E53E1">
                              <w:rPr>
                                <w:rFonts w:ascii="Arial" w:hAnsi="Arial" w:cs="Arial"/>
                                <w:b w:val="0"/>
                                <w:sz w:val="24"/>
                                <w:szCs w:val="24"/>
                              </w:rPr>
                              <w:t xml:space="preserve"> the student’s MAPT</w:t>
                            </w:r>
                            <w:r>
                              <w:rPr>
                                <w:rFonts w:ascii="Arial" w:hAnsi="Arial" w:cs="Arial"/>
                                <w:b w:val="0"/>
                                <w:sz w:val="24"/>
                                <w:szCs w:val="24"/>
                              </w:rPr>
                              <w:t>-CCR</w:t>
                            </w:r>
                            <w:r w:rsidRPr="001E53E1">
                              <w:rPr>
                                <w:rFonts w:ascii="Arial" w:hAnsi="Arial" w:cs="Arial"/>
                                <w:b w:val="0"/>
                                <w:sz w:val="24"/>
                                <w:szCs w:val="24"/>
                              </w:rPr>
                              <w:t xml:space="preserve"> score and score range</w:t>
                            </w:r>
                            <w:r>
                              <w:rPr>
                                <w:rFonts w:ascii="Arial" w:hAnsi="Arial" w:cs="Arial"/>
                                <w:b w:val="0"/>
                                <w:sz w:val="24"/>
                                <w:szCs w:val="24"/>
                              </w:rPr>
                              <w:t xml:space="preserve">, which </w:t>
                            </w:r>
                            <w:r w:rsidRPr="0073214E">
                              <w:rPr>
                                <w:rFonts w:ascii="Arial" w:hAnsi="Arial" w:cs="Arial"/>
                                <w:b w:val="0"/>
                                <w:sz w:val="24"/>
                                <w:szCs w:val="24"/>
                              </w:rPr>
                              <w:t>represents the range of scores we would expect if we tested the student over and over</w:t>
                            </w:r>
                            <w:r>
                              <w:rPr>
                                <w:rFonts w:ascii="Arial" w:hAnsi="Arial" w:cs="Arial"/>
                                <w:b w:val="0"/>
                                <w:sz w:val="24"/>
                                <w:szCs w:val="24"/>
                              </w:rPr>
                              <w:t xml:space="preserve"> again without additional learning.</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1CA38D" id="Rectangle 16" o:spid="_x0000_s1029" alt="Title: Description of the report header - Description:  The header of the report contains basic identifying information as well as the student’s MAPT-CCR score and score range, which represents the range of scores we would expect if we tested the student over and over again without additional learning" style="position:absolute;left:0;text-align:left;margin-left:393.9pt;margin-top:18.65pt;width:112.15pt;height:203.35pt;z-index:25162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" fillcolor="#c7e4db [1302]" strokecolor="#c7e4db [1302]" strokeweight="2pt">
                <v:textbox inset=".72pt,.72pt,.72pt,.72pt">
                  <w:txbxContent>
                    <w:p w14:paraId="713A13A9" w14:textId="6AE8FDCE" w:rsidR="00A630BD" w:rsidRPr="001E53E1" w:rsidRDefault="00A630BD" w:rsidP="001E0F1E">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 xml:space="preserve">The header of the report contains basic identifying information </w:t>
                      </w:r>
                      <w:r>
                        <w:rPr>
                          <w:rFonts w:ascii="Arial" w:hAnsi="Arial" w:cs="Arial"/>
                          <w:b w:val="0"/>
                          <w:sz w:val="24"/>
                          <w:szCs w:val="24"/>
                        </w:rPr>
                        <w:t>as well as</w:t>
                      </w:r>
                      <w:r w:rsidRPr="001E53E1">
                        <w:rPr>
                          <w:rFonts w:ascii="Arial" w:hAnsi="Arial" w:cs="Arial"/>
                          <w:b w:val="0"/>
                          <w:sz w:val="24"/>
                          <w:szCs w:val="24"/>
                        </w:rPr>
                        <w:t xml:space="preserve"> the student’s MAPT</w:t>
                      </w:r>
                      <w:r>
                        <w:rPr>
                          <w:rFonts w:ascii="Arial" w:hAnsi="Arial" w:cs="Arial"/>
                          <w:b w:val="0"/>
                          <w:sz w:val="24"/>
                          <w:szCs w:val="24"/>
                        </w:rPr>
                        <w:t>-CCR</w:t>
                      </w:r>
                      <w:r w:rsidRPr="001E53E1">
                        <w:rPr>
                          <w:rFonts w:ascii="Arial" w:hAnsi="Arial" w:cs="Arial"/>
                          <w:b w:val="0"/>
                          <w:sz w:val="24"/>
                          <w:szCs w:val="24"/>
                        </w:rPr>
                        <w:t xml:space="preserve"> score and score range</w:t>
                      </w:r>
                      <w:r>
                        <w:rPr>
                          <w:rFonts w:ascii="Arial" w:hAnsi="Arial" w:cs="Arial"/>
                          <w:b w:val="0"/>
                          <w:sz w:val="24"/>
                          <w:szCs w:val="24"/>
                        </w:rPr>
                        <w:t xml:space="preserve">, which </w:t>
                      </w:r>
                      <w:r w:rsidRPr="0073214E">
                        <w:rPr>
                          <w:rFonts w:ascii="Arial" w:hAnsi="Arial" w:cs="Arial"/>
                          <w:b w:val="0"/>
                          <w:sz w:val="24"/>
                          <w:szCs w:val="24"/>
                        </w:rPr>
                        <w:t>represents the range of scores we would expect if we tested the student over and over</w:t>
                      </w:r>
                      <w:r>
                        <w:rPr>
                          <w:rFonts w:ascii="Arial" w:hAnsi="Arial" w:cs="Arial"/>
                          <w:b w:val="0"/>
                          <w:sz w:val="24"/>
                          <w:szCs w:val="24"/>
                        </w:rPr>
                        <w:t xml:space="preserve"> again without additional learning.</w:t>
                      </w:r>
                    </w:p>
                  </w:txbxContent>
                </v:textbox>
              </v:rect>
            </w:pict>
          </mc:Fallback>
        </mc:AlternateContent>
      </w:r>
    </w:p>
    <w:p w14:paraId="761A8EE0" w14:textId="683BAE34" w:rsidR="001E0F1E" w:rsidRPr="00F6426E" w:rsidRDefault="00A350E4" w:rsidP="001E0F1E">
      <w:pPr>
        <w:outlineLvl w:val="0"/>
        <w:rPr>
          <w:rFonts w:ascii="Arial" w:hAnsi="Arial" w:cs="Arial"/>
          <w:b w:val="0"/>
          <w:color w:val="000000" w:themeColor="text1"/>
          <w:sz w:val="24"/>
          <w:szCs w:val="24"/>
        </w:rPr>
      </w:pPr>
      <w:bookmarkStart w:id="13" w:name="_Toc9173688"/>
      <w:r>
        <w:rPr>
          <w:rFonts w:ascii="Arial" w:hAnsi="Arial" w:cs="Arial"/>
          <w:b w:val="0"/>
          <w:noProof/>
          <w:color w:val="000000" w:themeColor="text1"/>
          <w:sz w:val="24"/>
          <w:szCs w:val="24"/>
        </w:rPr>
        <mc:AlternateContent>
          <mc:Choice Requires="wpg">
            <w:drawing>
              <wp:anchor distT="0" distB="0" distL="114300" distR="114300" simplePos="0" relativeHeight="251634176" behindDoc="0" locked="0" layoutInCell="1" allowOverlap="1" wp14:anchorId="5496F4F4" wp14:editId="2DBC077A">
                <wp:simplePos x="0" y="0"/>
                <wp:positionH relativeFrom="column">
                  <wp:posOffset>4408039</wp:posOffset>
                </wp:positionH>
                <wp:positionV relativeFrom="paragraph">
                  <wp:posOffset>643102</wp:posOffset>
                </wp:positionV>
                <wp:extent cx="587375" cy="470535"/>
                <wp:effectExtent l="50800" t="25400" r="0" b="0"/>
                <wp:wrapNone/>
                <wp:docPr id="143" name="Group 143" descr="the numebr 1 in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26" name="Oval 26"/>
                        <wps:cNvSpPr/>
                        <wps:spPr>
                          <a:xfrm>
                            <a:off x="6744" y="12875"/>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7AF3E5AB" w14:textId="77777777" w:rsidR="00A630BD" w:rsidRDefault="00A630BD" w:rsidP="001E0F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 Box 23"/>
                        <wps:cNvSpPr txBox="1"/>
                        <wps:spPr>
                          <a:xfrm>
                            <a:off x="0" y="0"/>
                            <a:ext cx="587375" cy="470535"/>
                          </a:xfrm>
                          <a:prstGeom prst="rect">
                            <a:avLst/>
                          </a:prstGeom>
                          <a:noFill/>
                          <a:ln w="6350">
                            <a:noFill/>
                          </a:ln>
                        </wps:spPr>
                        <wps:txbx>
                          <w:txbxContent>
                            <w:p w14:paraId="09BA2201" w14:textId="77777777" w:rsidR="00A630BD" w:rsidRPr="00D03C24" w:rsidRDefault="00A630BD" w:rsidP="001E0F1E">
                              <w:pPr>
                                <w:rPr>
                                  <w:rFonts w:ascii="Arial" w:hAnsi="Arial" w:cs="Arial"/>
                                  <w:color w:val="FFFFFF" w:themeColor="background1"/>
                                </w:rPr>
                              </w:pPr>
                              <w:r w:rsidRPr="00D03C24">
                                <w:rPr>
                                  <w:rFonts w:ascii="Arial" w:hAnsi="Arial" w:cs="Arial"/>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96F4F4" id="Group 143" o:spid="_x0000_s1030" alt="the numebr 1 in a green circle" style="position:absolute;margin-left:347.1pt;margin-top:50.65pt;width:46.25pt;height:37.05pt;z-index:251634176"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">
                <v:oval id="Oval 26" o:spid="_x0000_s1031" style="position:absolute;left:67;top:128;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" fillcolor="#75bda7 [3206]" strokecolor="white [3201]" strokeweight="3pt">
                  <v:shadow on="t" color="black" opacity="28270f" origin=",.5" offset="0"/>
                  <v:textbox>
                    <w:txbxContent>
                      <w:p w14:paraId="7AF3E5AB" w14:textId="77777777" w:rsidR="00A630BD" w:rsidRDefault="00A630BD" w:rsidP="001E0F1E">
                        <w:pPr>
                          <w:jc w:val="center"/>
                        </w:pPr>
                      </w:p>
                    </w:txbxContent>
                  </v:textbox>
                </v:oval>
                <v:shape id="Text Box 23" o:spid="_x0000_s1032" type="#_x0000_t202"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09BA2201" w14:textId="77777777" w:rsidR="00A630BD" w:rsidRPr="00D03C24" w:rsidRDefault="00A630BD" w:rsidP="001E0F1E">
                        <w:pPr>
                          <w:rPr>
                            <w:rFonts w:ascii="Arial" w:hAnsi="Arial" w:cs="Arial"/>
                            <w:color w:val="FFFFFF" w:themeColor="background1"/>
                          </w:rPr>
                        </w:pPr>
                        <w:r w:rsidRPr="00D03C24">
                          <w:rPr>
                            <w:rFonts w:ascii="Arial" w:hAnsi="Arial" w:cs="Arial"/>
                            <w:color w:val="FFFFFF" w:themeColor="background1"/>
                          </w:rPr>
                          <w:t>1</w:t>
                        </w:r>
                      </w:p>
                    </w:txbxContent>
                  </v:textbox>
                </v:shape>
              </v:group>
            </w:pict>
          </mc:Fallback>
        </mc:AlternateContent>
      </w:r>
      <w:r>
        <w:rPr>
          <w:rFonts w:ascii="Arial" w:hAnsi="Arial" w:cs="Arial"/>
          <w:b w:val="0"/>
          <w:noProof/>
          <w:color w:val="000000" w:themeColor="text1"/>
          <w:sz w:val="24"/>
          <w:szCs w:val="24"/>
        </w:rPr>
        <mc:AlternateContent>
          <mc:Choice Requires="wpg">
            <w:drawing>
              <wp:anchor distT="0" distB="0" distL="114300" distR="114300" simplePos="0" relativeHeight="251642368" behindDoc="0" locked="0" layoutInCell="1" allowOverlap="1" wp14:anchorId="2E9B8047" wp14:editId="2177A54B">
                <wp:simplePos x="0" y="0"/>
                <wp:positionH relativeFrom="column">
                  <wp:posOffset>2333297</wp:posOffset>
                </wp:positionH>
                <wp:positionV relativeFrom="paragraph">
                  <wp:posOffset>2112448</wp:posOffset>
                </wp:positionV>
                <wp:extent cx="387119" cy="347072"/>
                <wp:effectExtent l="50800" t="12700" r="0" b="46990"/>
                <wp:wrapNone/>
                <wp:docPr id="137" name="Group 137" descr="the number 5 in a green circle"/>
                <wp:cNvGraphicFramePr/>
                <a:graphic xmlns:a="http://schemas.openxmlformats.org/drawingml/2006/main">
                  <a:graphicData uri="http://schemas.microsoft.com/office/word/2010/wordprocessingGroup">
                    <wpg:wgp>
                      <wpg:cNvGrpSpPr/>
                      <wpg:grpSpPr>
                        <a:xfrm>
                          <a:off x="0" y="0"/>
                          <a:ext cx="387119" cy="347072"/>
                          <a:chOff x="0" y="0"/>
                          <a:chExt cx="387119" cy="347072"/>
                        </a:xfrm>
                      </wpg:grpSpPr>
                      <wps:wsp>
                        <wps:cNvPr id="25" name="Oval 25"/>
                        <wps:cNvSpPr/>
                        <wps:spPr>
                          <a:xfrm>
                            <a:off x="6744" y="19181"/>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7582AC45" w14:textId="77777777" w:rsidR="00A630BD" w:rsidRDefault="00A630BD" w:rsidP="001E0F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Text Box 17"/>
                        <wps:cNvSpPr txBox="1"/>
                        <wps:spPr>
                          <a:xfrm>
                            <a:off x="0" y="0"/>
                            <a:ext cx="387119" cy="347072"/>
                          </a:xfrm>
                          <a:prstGeom prst="rect">
                            <a:avLst/>
                          </a:prstGeom>
                          <a:noFill/>
                          <a:ln w="6350">
                            <a:noFill/>
                          </a:ln>
                        </wps:spPr>
                        <wps:txbx>
                          <w:txbxContent>
                            <w:p w14:paraId="19CE6AAE" w14:textId="77777777" w:rsidR="00A630BD" w:rsidRPr="00D03C24" w:rsidRDefault="00A630BD" w:rsidP="001E0F1E">
                              <w:pPr>
                                <w:rPr>
                                  <w:rFonts w:ascii="Arial" w:hAnsi="Arial" w:cs="Arial"/>
                                  <w:color w:val="FFFFFF" w:themeColor="background1"/>
                                </w:rPr>
                              </w:pPr>
                              <w:r>
                                <w:rPr>
                                  <w:rFonts w:ascii="Arial" w:hAnsi="Arial" w:cs="Arial"/>
                                  <w:color w:val="FFFFFF" w:themeColor="background1"/>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9B8047" id="Group 137" o:spid="_x0000_s1033" alt="the number 5 in a green circle" style="position:absolute;margin-left:183.7pt;margin-top:166.35pt;width:30.5pt;height:27.35pt;z-index:251642368" coordsize="387119,347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">
                <v:oval id="Oval 25" o:spid="_x0000_s1034" style="position:absolute;left:6744;top:19181;width:268605;height:268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" fillcolor="#75bda7 [3206]" strokecolor="white [3201]" strokeweight="3pt">
                  <v:shadow on="t" color="black" opacity="28270f" origin=",.5" offset="0"/>
                  <v:textbox>
                    <w:txbxContent>
                      <w:p w14:paraId="7582AC45" w14:textId="77777777" w:rsidR="00A630BD" w:rsidRDefault="00A630BD" w:rsidP="001E0F1E">
                        <w:pPr>
                          <w:jc w:val="center"/>
                        </w:pPr>
                      </w:p>
                    </w:txbxContent>
                  </v:textbox>
                </v:oval>
                <v:shape id="Text Box 17" o:spid="_x0000_s1035" type="#_x0000_t202" style="position:absolute;width:387119;height:347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19CE6AAE" w14:textId="77777777" w:rsidR="00A630BD" w:rsidRPr="00D03C24" w:rsidRDefault="00A630BD" w:rsidP="001E0F1E">
                        <w:pPr>
                          <w:rPr>
                            <w:rFonts w:ascii="Arial" w:hAnsi="Arial" w:cs="Arial"/>
                            <w:color w:val="FFFFFF" w:themeColor="background1"/>
                          </w:rPr>
                        </w:pPr>
                        <w:r>
                          <w:rPr>
                            <w:rFonts w:ascii="Arial" w:hAnsi="Arial" w:cs="Arial"/>
                            <w:color w:val="FFFFFF" w:themeColor="background1"/>
                          </w:rPr>
                          <w:t>5</w:t>
                        </w:r>
                      </w:p>
                    </w:txbxContent>
                  </v:textbox>
                </v:shape>
              </v:group>
            </w:pict>
          </mc:Fallback>
        </mc:AlternateContent>
      </w:r>
      <w:r>
        <w:rPr>
          <w:rFonts w:ascii="Arial" w:hAnsi="Arial" w:cs="Arial"/>
          <w:b w:val="0"/>
          <w:noProof/>
          <w:color w:val="000000" w:themeColor="text1"/>
          <w:sz w:val="24"/>
          <w:szCs w:val="24"/>
        </w:rPr>
        <mc:AlternateContent>
          <mc:Choice Requires="wpg">
            <w:drawing>
              <wp:anchor distT="0" distB="0" distL="114300" distR="114300" simplePos="0" relativeHeight="251638272" behindDoc="0" locked="0" layoutInCell="1" allowOverlap="1" wp14:anchorId="0BC77726" wp14:editId="060CFD26">
                <wp:simplePos x="0" y="0"/>
                <wp:positionH relativeFrom="column">
                  <wp:posOffset>4609837</wp:posOffset>
                </wp:positionH>
                <wp:positionV relativeFrom="paragraph">
                  <wp:posOffset>1242191</wp:posOffset>
                </wp:positionV>
                <wp:extent cx="587375" cy="470535"/>
                <wp:effectExtent l="50800" t="25400" r="0" b="0"/>
                <wp:wrapNone/>
                <wp:docPr id="53" name="Group 53" descr="the number 3 in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27" name="Oval 27"/>
                        <wps:cNvSpPr/>
                        <wps:spPr>
                          <a:xfrm>
                            <a:off x="6744" y="12876"/>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27AAD7E6" w14:textId="77777777" w:rsidR="00A630BD" w:rsidRDefault="00A630BD" w:rsidP="001E0F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Text Box 19"/>
                        <wps:cNvSpPr txBox="1"/>
                        <wps:spPr>
                          <a:xfrm>
                            <a:off x="0" y="0"/>
                            <a:ext cx="587375" cy="470535"/>
                          </a:xfrm>
                          <a:prstGeom prst="rect">
                            <a:avLst/>
                          </a:prstGeom>
                          <a:noFill/>
                          <a:ln w="6350">
                            <a:noFill/>
                          </a:ln>
                        </wps:spPr>
                        <wps:txbx>
                          <w:txbxContent>
                            <w:p w14:paraId="05AB2E5C" w14:textId="77777777" w:rsidR="00A630BD" w:rsidRPr="00D03C24" w:rsidRDefault="00A630BD" w:rsidP="001E0F1E">
                              <w:pPr>
                                <w:rPr>
                                  <w:rFonts w:ascii="Arial" w:hAnsi="Arial" w:cs="Arial"/>
                                  <w:color w:val="FFFFFF" w:themeColor="background1"/>
                                </w:rPr>
                              </w:pPr>
                              <w:r>
                                <w:rPr>
                                  <w:rFonts w:ascii="Arial" w:hAnsi="Arial" w:cs="Arial"/>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BC77726" id="Group 53" o:spid="_x0000_s1036" alt="the number 3 in a green circle" style="position:absolute;margin-left:363pt;margin-top:97.8pt;width:46.25pt;height:37.05pt;z-index:251638272"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">
                <v:oval id="Oval 27" o:spid="_x0000_s1037" style="position:absolute;left:67;top:128;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" fillcolor="#75bda7 [3206]" strokecolor="white [3201]" strokeweight="3pt">
                  <v:shadow on="t" color="black" opacity="28270f" origin=",.5" offset="0"/>
                  <v:textbox>
                    <w:txbxContent>
                      <w:p w14:paraId="27AAD7E6" w14:textId="77777777" w:rsidR="00A630BD" w:rsidRDefault="00A630BD" w:rsidP="001E0F1E">
                        <w:pPr>
                          <w:jc w:val="center"/>
                        </w:pPr>
                      </w:p>
                    </w:txbxContent>
                  </v:textbox>
                </v:oval>
                <v:shape id="Text Box 19" o:spid="_x0000_s1038" type="#_x0000_t202"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05AB2E5C" w14:textId="77777777" w:rsidR="00A630BD" w:rsidRPr="00D03C24" w:rsidRDefault="00A630BD" w:rsidP="001E0F1E">
                        <w:pPr>
                          <w:rPr>
                            <w:rFonts w:ascii="Arial" w:hAnsi="Arial" w:cs="Arial"/>
                            <w:color w:val="FFFFFF" w:themeColor="background1"/>
                          </w:rPr>
                        </w:pPr>
                        <w:r>
                          <w:rPr>
                            <w:rFonts w:ascii="Arial" w:hAnsi="Arial" w:cs="Arial"/>
                            <w:color w:val="FFFFFF" w:themeColor="background1"/>
                          </w:rPr>
                          <w:t>3</w:t>
                        </w:r>
                      </w:p>
                    </w:txbxContent>
                  </v:textbox>
                </v:shape>
              </v:group>
            </w:pict>
          </mc:Fallback>
        </mc:AlternateContent>
      </w:r>
      <w:r>
        <w:rPr>
          <w:rFonts w:ascii="Arial" w:hAnsi="Arial" w:cs="Arial"/>
          <w:b w:val="0"/>
          <w:noProof/>
          <w:color w:val="000000" w:themeColor="text1"/>
          <w:sz w:val="24"/>
          <w:szCs w:val="24"/>
        </w:rPr>
        <mc:AlternateContent>
          <mc:Choice Requires="wpg">
            <w:drawing>
              <wp:anchor distT="0" distB="0" distL="114300" distR="114300" simplePos="0" relativeHeight="251640320" behindDoc="0" locked="0" layoutInCell="1" allowOverlap="1" wp14:anchorId="2824D501" wp14:editId="3B58588C">
                <wp:simplePos x="0" y="0"/>
                <wp:positionH relativeFrom="column">
                  <wp:posOffset>88287</wp:posOffset>
                </wp:positionH>
                <wp:positionV relativeFrom="paragraph">
                  <wp:posOffset>1248498</wp:posOffset>
                </wp:positionV>
                <wp:extent cx="587375" cy="470535"/>
                <wp:effectExtent l="50800" t="25400" r="0" b="0"/>
                <wp:wrapNone/>
                <wp:docPr id="50" name="Group 50" descr="the number 4 in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28" name="Oval 28"/>
                        <wps:cNvSpPr/>
                        <wps:spPr>
                          <a:xfrm>
                            <a:off x="13050" y="12875"/>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2ED73FE2" w14:textId="1276425F" w:rsidR="00A630BD" w:rsidRDefault="00A630BD" w:rsidP="001E0F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Text Box 18" descr="the number 4 in a green circle"/>
                        <wps:cNvSpPr txBox="1"/>
                        <wps:spPr>
                          <a:xfrm>
                            <a:off x="0" y="0"/>
                            <a:ext cx="587375" cy="470535"/>
                          </a:xfrm>
                          <a:prstGeom prst="rect">
                            <a:avLst/>
                          </a:prstGeom>
                          <a:noFill/>
                          <a:ln w="6350">
                            <a:noFill/>
                          </a:ln>
                        </wps:spPr>
                        <wps:txbx>
                          <w:txbxContent>
                            <w:p w14:paraId="783EEABC" w14:textId="77777777" w:rsidR="00A630BD" w:rsidRPr="00D03C24" w:rsidRDefault="00A630BD" w:rsidP="001E0F1E">
                              <w:pPr>
                                <w:rPr>
                                  <w:rFonts w:ascii="Arial" w:hAnsi="Arial" w:cs="Arial"/>
                                  <w:color w:val="FFFFFF" w:themeColor="background1"/>
                                </w:rPr>
                              </w:pPr>
                              <w:r>
                                <w:rPr>
                                  <w:rFonts w:ascii="Arial" w:hAnsi="Arial" w:cs="Arial"/>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824D501" id="Group 50" o:spid="_x0000_s1039" alt="the number 4 in a green circle" style="position:absolute;margin-left:6.95pt;margin-top:98.3pt;width:46.25pt;height:37.05pt;z-index:251640320"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">
                <v:oval id="Oval 28" o:spid="_x0000_s1040" style="position:absolute;left:130;top:128;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" fillcolor="#75bda7 [3206]" strokecolor="white [3201]" strokeweight="3pt">
                  <v:shadow on="t" color="black" opacity="28270f" origin=",.5" offset="0"/>
                  <v:textbox>
                    <w:txbxContent>
                      <w:p w14:paraId="2ED73FE2" w14:textId="1276425F" w:rsidR="00A630BD" w:rsidRDefault="00A630BD" w:rsidP="001E0F1E">
                        <w:pPr>
                          <w:jc w:val="center"/>
                        </w:pPr>
                      </w:p>
                    </w:txbxContent>
                  </v:textbox>
                </v:oval>
                <v:shape id="Text Box 18" o:spid="_x0000_s1041" type="#_x0000_t202" alt="the number 4 in a green circle"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783EEABC" w14:textId="77777777" w:rsidR="00A630BD" w:rsidRPr="00D03C24" w:rsidRDefault="00A630BD" w:rsidP="001E0F1E">
                        <w:pPr>
                          <w:rPr>
                            <w:rFonts w:ascii="Arial" w:hAnsi="Arial" w:cs="Arial"/>
                            <w:color w:val="FFFFFF" w:themeColor="background1"/>
                          </w:rPr>
                        </w:pPr>
                        <w:r>
                          <w:rPr>
                            <w:rFonts w:ascii="Arial" w:hAnsi="Arial" w:cs="Arial"/>
                            <w:color w:val="FFFFFF" w:themeColor="background1"/>
                          </w:rPr>
                          <w:t>4</w:t>
                        </w:r>
                      </w:p>
                    </w:txbxContent>
                  </v:textbox>
                </v:shape>
              </v:group>
            </w:pict>
          </mc:Fallback>
        </mc:AlternateContent>
      </w:r>
      <w:r>
        <w:rPr>
          <w:rFonts w:ascii="Arial" w:hAnsi="Arial" w:cs="Arial"/>
          <w:b w:val="0"/>
          <w:noProof/>
          <w:color w:val="000000" w:themeColor="text1"/>
          <w:sz w:val="24"/>
          <w:szCs w:val="24"/>
        </w:rPr>
        <mc:AlternateContent>
          <mc:Choice Requires="wpg">
            <w:drawing>
              <wp:anchor distT="0" distB="0" distL="114300" distR="114300" simplePos="0" relativeHeight="251636224" behindDoc="0" locked="0" layoutInCell="1" allowOverlap="1" wp14:anchorId="05A4817D" wp14:editId="4749C01C">
                <wp:simplePos x="0" y="0"/>
                <wp:positionH relativeFrom="column">
                  <wp:posOffset>4225159</wp:posOffset>
                </wp:positionH>
                <wp:positionV relativeFrom="paragraph">
                  <wp:posOffset>1040393</wp:posOffset>
                </wp:positionV>
                <wp:extent cx="587375" cy="470535"/>
                <wp:effectExtent l="50800" t="25400" r="0" b="0"/>
                <wp:wrapNone/>
                <wp:docPr id="3" name="Group 3" descr="the number 2 in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24" name="Oval 24"/>
                        <wps:cNvSpPr/>
                        <wps:spPr>
                          <a:xfrm>
                            <a:off x="6744" y="12875"/>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439A2D49" w14:textId="77777777" w:rsidR="00A630BD" w:rsidRDefault="00A630BD" w:rsidP="001E0F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Text Box 22"/>
                        <wps:cNvSpPr txBox="1"/>
                        <wps:spPr>
                          <a:xfrm>
                            <a:off x="0" y="0"/>
                            <a:ext cx="587375" cy="470535"/>
                          </a:xfrm>
                          <a:prstGeom prst="rect">
                            <a:avLst/>
                          </a:prstGeom>
                          <a:noFill/>
                          <a:ln w="6350">
                            <a:noFill/>
                          </a:ln>
                        </wps:spPr>
                        <wps:txbx>
                          <w:txbxContent>
                            <w:p w14:paraId="09038E30" w14:textId="77777777" w:rsidR="00A630BD" w:rsidRPr="00D03C24" w:rsidRDefault="00A630BD" w:rsidP="001E0F1E">
                              <w:pPr>
                                <w:rPr>
                                  <w:rFonts w:ascii="Arial" w:hAnsi="Arial" w:cs="Arial"/>
                                  <w:color w:val="FFFFFF" w:themeColor="background1"/>
                                </w:rPr>
                              </w:pPr>
                              <w:r>
                                <w:rPr>
                                  <w:rFonts w:ascii="Arial" w:hAnsi="Arial" w:cs="Arial"/>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5A4817D" id="Group 3" o:spid="_x0000_s1042" alt="the number 2 in a green circle" style="position:absolute;margin-left:332.7pt;margin-top:81.9pt;width:46.25pt;height:37.05pt;z-index:251636224"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">
                <v:oval id="Oval 24" o:spid="_x0000_s1043" style="position:absolute;left:67;top:128;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" fillcolor="#75bda7 [3206]" strokecolor="white [3201]" strokeweight="3pt">
                  <v:shadow on="t" color="black" opacity="28270f" origin=",.5" offset="0"/>
                  <v:textbox>
                    <w:txbxContent>
                      <w:p w14:paraId="439A2D49" w14:textId="77777777" w:rsidR="00A630BD" w:rsidRDefault="00A630BD" w:rsidP="001E0F1E">
                        <w:pPr>
                          <w:jc w:val="center"/>
                        </w:pPr>
                      </w:p>
                    </w:txbxContent>
                  </v:textbox>
                </v:oval>
                <v:shape id="Text Box 22" o:spid="_x0000_s1044" type="#_x0000_t202"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14:paraId="09038E30" w14:textId="77777777" w:rsidR="00A630BD" w:rsidRPr="00D03C24" w:rsidRDefault="00A630BD" w:rsidP="001E0F1E">
                        <w:pPr>
                          <w:rPr>
                            <w:rFonts w:ascii="Arial" w:hAnsi="Arial" w:cs="Arial"/>
                            <w:color w:val="FFFFFF" w:themeColor="background1"/>
                          </w:rPr>
                        </w:pPr>
                        <w:r>
                          <w:rPr>
                            <w:rFonts w:ascii="Arial" w:hAnsi="Arial" w:cs="Arial"/>
                            <w:color w:val="FFFFFF" w:themeColor="background1"/>
                          </w:rPr>
                          <w:t>2</w:t>
                        </w:r>
                      </w:p>
                    </w:txbxContent>
                  </v:textbox>
                </v:shape>
              </v:group>
            </w:pict>
          </mc:Fallback>
        </mc:AlternateContent>
      </w:r>
      <w:r w:rsidR="00CC2BC8" w:rsidRPr="00F6426E">
        <w:rPr>
          <w:rFonts w:ascii="Arial" w:hAnsi="Arial" w:cs="Arial"/>
          <w:b w:val="0"/>
          <w:noProof/>
          <w:color w:val="000000" w:themeColor="text1"/>
          <w:sz w:val="24"/>
          <w:szCs w:val="24"/>
        </w:rPr>
        <mc:AlternateContent>
          <mc:Choice Requires="wps">
            <w:drawing>
              <wp:anchor distT="0" distB="0" distL="114300" distR="114300" simplePos="0" relativeHeight="251631104" behindDoc="0" locked="0" layoutInCell="1" allowOverlap="1" wp14:anchorId="3F47A5BF" wp14:editId="02DF6FE1">
                <wp:simplePos x="0" y="0"/>
                <wp:positionH relativeFrom="column">
                  <wp:posOffset>4994003</wp:posOffset>
                </wp:positionH>
                <wp:positionV relativeFrom="paragraph">
                  <wp:posOffset>4121513</wp:posOffset>
                </wp:positionV>
                <wp:extent cx="1432378" cy="1395730"/>
                <wp:effectExtent l="12700" t="12700" r="15875" b="13970"/>
                <wp:wrapNone/>
                <wp:docPr id="9" name="Rectangle 9" descr="The item difficulty level is a value on the MAPT-CCR scale associated with a 50% chance of answering the &#10;item correctly.&#10;" title="Explanation of the item difficulty level"/>
                <wp:cNvGraphicFramePr/>
                <a:graphic xmlns:a="http://schemas.openxmlformats.org/drawingml/2006/main">
                  <a:graphicData uri="http://schemas.microsoft.com/office/word/2010/wordprocessingShape">
                    <wps:wsp>
                      <wps:cNvSpPr/>
                      <wps:spPr>
                        <a:xfrm>
                          <a:off x="0" y="0"/>
                          <a:ext cx="1432378" cy="139573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43DBD" w14:textId="672C939A" w:rsidR="00A630BD" w:rsidRDefault="00A630BD" w:rsidP="001E0F1E">
                            <w:pPr>
                              <w:pStyle w:val="NormalWeb"/>
                              <w:spacing w:before="0" w:beforeAutospacing="0" w:after="0" w:afterAutospacing="0"/>
                              <w:jc w:val="center"/>
                              <w:rPr>
                                <w:rFonts w:ascii="Arial" w:hAnsi="Arial" w:cs="Arial"/>
                                <w:color w:val="373545" w:themeColor="text2"/>
                                <w:kern w:val="24"/>
                              </w:rPr>
                            </w:pPr>
                            <w:r>
                              <w:rPr>
                                <w:rFonts w:ascii="Arial" w:hAnsi="Arial" w:cs="Arial"/>
                                <w:b/>
                                <w:color w:val="373545" w:themeColor="text2"/>
                                <w:kern w:val="24"/>
                              </w:rPr>
                              <w:t>3</w:t>
                            </w:r>
                            <w:r w:rsidRPr="00B26462">
                              <w:rPr>
                                <w:rFonts w:ascii="Arial" w:hAnsi="Arial" w:cs="Arial"/>
                                <w:b/>
                                <w:color w:val="373545" w:themeColor="text2"/>
                                <w:kern w:val="24"/>
                              </w:rPr>
                              <w:t>.</w:t>
                            </w:r>
                            <w:r w:rsidRPr="001E53E1">
                              <w:rPr>
                                <w:rFonts w:ascii="Arial" w:hAnsi="Arial" w:cs="Arial"/>
                                <w:color w:val="373545" w:themeColor="text2"/>
                                <w:kern w:val="24"/>
                              </w:rPr>
                              <w:t xml:space="preserve"> The item difficulty level is a value on the MAPT</w:t>
                            </w:r>
                            <w:r>
                              <w:rPr>
                                <w:rFonts w:ascii="Arial" w:hAnsi="Arial" w:cs="Arial"/>
                                <w:color w:val="373545" w:themeColor="text2"/>
                                <w:kern w:val="24"/>
                              </w:rPr>
                              <w:t>-CCR</w:t>
                            </w:r>
                            <w:r w:rsidRPr="001E53E1">
                              <w:rPr>
                                <w:rFonts w:ascii="Arial" w:hAnsi="Arial" w:cs="Arial"/>
                                <w:color w:val="373545" w:themeColor="text2"/>
                                <w:kern w:val="24"/>
                              </w:rPr>
                              <w:t xml:space="preserve"> scale associated with a 50% </w:t>
                            </w:r>
                            <w:r>
                              <w:rPr>
                                <w:rFonts w:ascii="Arial" w:hAnsi="Arial" w:cs="Arial"/>
                                <w:color w:val="373545" w:themeColor="text2"/>
                                <w:kern w:val="24"/>
                              </w:rPr>
                              <w:t>chance</w:t>
                            </w:r>
                            <w:r w:rsidRPr="001E53E1">
                              <w:rPr>
                                <w:rFonts w:ascii="Arial" w:hAnsi="Arial" w:cs="Arial"/>
                                <w:color w:val="373545" w:themeColor="text2"/>
                                <w:kern w:val="24"/>
                              </w:rPr>
                              <w:t xml:space="preserve"> of </w:t>
                            </w:r>
                            <w:r>
                              <w:rPr>
                                <w:rFonts w:ascii="Arial" w:hAnsi="Arial" w:cs="Arial"/>
                                <w:color w:val="373545" w:themeColor="text2"/>
                                <w:kern w:val="24"/>
                              </w:rPr>
                              <w:t>answering</w:t>
                            </w:r>
                            <w:r w:rsidRPr="001E53E1">
                              <w:rPr>
                                <w:rFonts w:ascii="Arial" w:hAnsi="Arial" w:cs="Arial"/>
                                <w:color w:val="373545" w:themeColor="text2"/>
                                <w:kern w:val="24"/>
                              </w:rPr>
                              <w:t xml:space="preserve"> the </w:t>
                            </w:r>
                          </w:p>
                          <w:p w14:paraId="59D1458A" w14:textId="77777777" w:rsidR="00A630BD" w:rsidRPr="001E53E1" w:rsidRDefault="00A630BD" w:rsidP="001E0F1E">
                            <w:pPr>
                              <w:pStyle w:val="NormalWeb"/>
                              <w:spacing w:before="0" w:beforeAutospacing="0" w:after="0" w:afterAutospacing="0"/>
                              <w:jc w:val="center"/>
                              <w:rPr>
                                <w:rFonts w:ascii="Arial" w:hAnsi="Arial" w:cs="Arial"/>
                                <w:color w:val="373545" w:themeColor="text2"/>
                              </w:rPr>
                            </w:pPr>
                            <w:r w:rsidRPr="001E53E1">
                              <w:rPr>
                                <w:rFonts w:ascii="Arial" w:hAnsi="Arial" w:cs="Arial"/>
                                <w:color w:val="373545" w:themeColor="text2"/>
                                <w:kern w:val="24"/>
                              </w:rPr>
                              <w:t xml:space="preserve">item </w:t>
                            </w:r>
                            <w:r>
                              <w:rPr>
                                <w:rFonts w:ascii="Arial" w:hAnsi="Arial" w:cs="Arial"/>
                                <w:color w:val="373545" w:themeColor="text2"/>
                                <w:kern w:val="24"/>
                              </w:rPr>
                              <w:t>correctly</w:t>
                            </w:r>
                            <w:r w:rsidRPr="001E53E1">
                              <w:rPr>
                                <w:rFonts w:ascii="Arial" w:hAnsi="Arial" w:cs="Arial"/>
                                <w:color w:val="373545" w:themeColor="text2"/>
                                <w:kern w:val="24"/>
                              </w:rPr>
                              <w:t>.</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7A5BF" id="Rectangle 9" o:spid="_x0000_s1045" alt="Title: Explanation of the item difficulty level - Description: The item difficulty level is a value on the MAPT-CCR scale associated with a 50% chance of answering the &#10;item correctly.&#10;" style="position:absolute;margin-left:393.25pt;margin-top:324.55pt;width:112.8pt;height:109.9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" fillcolor="#c7e4db [1302]" strokecolor="#c7e4db [1302]" strokeweight="2pt">
                <v:textbox inset=".72pt,.72pt,.72pt,.72pt">
                  <w:txbxContent>
                    <w:p w14:paraId="2B543DBD" w14:textId="672C939A" w:rsidR="00A630BD" w:rsidRDefault="00A630BD" w:rsidP="001E0F1E">
                      <w:pPr>
                        <w:pStyle w:val="NormalWeb"/>
                        <w:spacing w:before="0" w:beforeAutospacing="0" w:after="0" w:afterAutospacing="0"/>
                        <w:jc w:val="center"/>
                        <w:rPr>
                          <w:rFonts w:ascii="Arial" w:hAnsi="Arial" w:cs="Arial"/>
                          <w:color w:val="373545" w:themeColor="text2"/>
                          <w:kern w:val="24"/>
                        </w:rPr>
                      </w:pPr>
                      <w:r>
                        <w:rPr>
                          <w:rFonts w:ascii="Arial" w:hAnsi="Arial" w:cs="Arial"/>
                          <w:b/>
                          <w:color w:val="373545" w:themeColor="text2"/>
                          <w:kern w:val="24"/>
                        </w:rPr>
                        <w:t>3</w:t>
                      </w:r>
                      <w:r w:rsidRPr="00B26462">
                        <w:rPr>
                          <w:rFonts w:ascii="Arial" w:hAnsi="Arial" w:cs="Arial"/>
                          <w:b/>
                          <w:color w:val="373545" w:themeColor="text2"/>
                          <w:kern w:val="24"/>
                        </w:rPr>
                        <w:t>.</w:t>
                      </w:r>
                      <w:r w:rsidRPr="001E53E1">
                        <w:rPr>
                          <w:rFonts w:ascii="Arial" w:hAnsi="Arial" w:cs="Arial"/>
                          <w:color w:val="373545" w:themeColor="text2"/>
                          <w:kern w:val="24"/>
                        </w:rPr>
                        <w:t xml:space="preserve"> The item difficulty level is a value on the MAPT</w:t>
                      </w:r>
                      <w:r>
                        <w:rPr>
                          <w:rFonts w:ascii="Arial" w:hAnsi="Arial" w:cs="Arial"/>
                          <w:color w:val="373545" w:themeColor="text2"/>
                          <w:kern w:val="24"/>
                        </w:rPr>
                        <w:t>-CCR</w:t>
                      </w:r>
                      <w:r w:rsidRPr="001E53E1">
                        <w:rPr>
                          <w:rFonts w:ascii="Arial" w:hAnsi="Arial" w:cs="Arial"/>
                          <w:color w:val="373545" w:themeColor="text2"/>
                          <w:kern w:val="24"/>
                        </w:rPr>
                        <w:t xml:space="preserve"> scale associated with a 50% </w:t>
                      </w:r>
                      <w:r>
                        <w:rPr>
                          <w:rFonts w:ascii="Arial" w:hAnsi="Arial" w:cs="Arial"/>
                          <w:color w:val="373545" w:themeColor="text2"/>
                          <w:kern w:val="24"/>
                        </w:rPr>
                        <w:t>chance</w:t>
                      </w:r>
                      <w:r w:rsidRPr="001E53E1">
                        <w:rPr>
                          <w:rFonts w:ascii="Arial" w:hAnsi="Arial" w:cs="Arial"/>
                          <w:color w:val="373545" w:themeColor="text2"/>
                          <w:kern w:val="24"/>
                        </w:rPr>
                        <w:t xml:space="preserve"> of </w:t>
                      </w:r>
                      <w:r>
                        <w:rPr>
                          <w:rFonts w:ascii="Arial" w:hAnsi="Arial" w:cs="Arial"/>
                          <w:color w:val="373545" w:themeColor="text2"/>
                          <w:kern w:val="24"/>
                        </w:rPr>
                        <w:t>answering</w:t>
                      </w:r>
                      <w:r w:rsidRPr="001E53E1">
                        <w:rPr>
                          <w:rFonts w:ascii="Arial" w:hAnsi="Arial" w:cs="Arial"/>
                          <w:color w:val="373545" w:themeColor="text2"/>
                          <w:kern w:val="24"/>
                        </w:rPr>
                        <w:t xml:space="preserve"> the </w:t>
                      </w:r>
                    </w:p>
                    <w:p w14:paraId="59D1458A" w14:textId="77777777" w:rsidR="00A630BD" w:rsidRPr="001E53E1" w:rsidRDefault="00A630BD" w:rsidP="001E0F1E">
                      <w:pPr>
                        <w:pStyle w:val="NormalWeb"/>
                        <w:spacing w:before="0" w:beforeAutospacing="0" w:after="0" w:afterAutospacing="0"/>
                        <w:jc w:val="center"/>
                        <w:rPr>
                          <w:rFonts w:ascii="Arial" w:hAnsi="Arial" w:cs="Arial"/>
                          <w:color w:val="373545" w:themeColor="text2"/>
                        </w:rPr>
                      </w:pPr>
                      <w:r w:rsidRPr="001E53E1">
                        <w:rPr>
                          <w:rFonts w:ascii="Arial" w:hAnsi="Arial" w:cs="Arial"/>
                          <w:color w:val="373545" w:themeColor="text2"/>
                          <w:kern w:val="24"/>
                        </w:rPr>
                        <w:t xml:space="preserve">item </w:t>
                      </w:r>
                      <w:r>
                        <w:rPr>
                          <w:rFonts w:ascii="Arial" w:hAnsi="Arial" w:cs="Arial"/>
                          <w:color w:val="373545" w:themeColor="text2"/>
                          <w:kern w:val="24"/>
                        </w:rPr>
                        <w:t>correctly</w:t>
                      </w:r>
                      <w:r w:rsidRPr="001E53E1">
                        <w:rPr>
                          <w:rFonts w:ascii="Arial" w:hAnsi="Arial" w:cs="Arial"/>
                          <w:color w:val="373545" w:themeColor="text2"/>
                          <w:kern w:val="24"/>
                        </w:rPr>
                        <w:t>.</w:t>
                      </w:r>
                    </w:p>
                  </w:txbxContent>
                </v:textbox>
              </v:rect>
            </w:pict>
          </mc:Fallback>
        </mc:AlternateContent>
      </w:r>
      <w:r w:rsidR="00CC2BC8" w:rsidRPr="00F6426E">
        <w:rPr>
          <w:rFonts w:ascii="Arial" w:hAnsi="Arial" w:cs="Arial"/>
          <w:b w:val="0"/>
          <w:noProof/>
          <w:color w:val="000000" w:themeColor="text1"/>
          <w:sz w:val="24"/>
          <w:szCs w:val="24"/>
        </w:rPr>
        <mc:AlternateContent>
          <mc:Choice Requires="wps">
            <w:drawing>
              <wp:anchor distT="0" distB="0" distL="114300" distR="114300" simplePos="0" relativeHeight="251630080" behindDoc="0" locked="0" layoutInCell="1" allowOverlap="1" wp14:anchorId="1D2A7DE0" wp14:editId="7D9A3D2D">
                <wp:simplePos x="0" y="0"/>
                <wp:positionH relativeFrom="column">
                  <wp:posOffset>5002711</wp:posOffset>
                </wp:positionH>
                <wp:positionV relativeFrom="paragraph">
                  <wp:posOffset>2710724</wp:posOffset>
                </wp:positionV>
                <wp:extent cx="1423670" cy="1277620"/>
                <wp:effectExtent l="12700" t="12700" r="11430" b="17780"/>
                <wp:wrapNone/>
                <wp:docPr id="8" name="Rectangle 8" descr="Below the header is an illustration of the student’s score range as it connects to the MAPT-CCR scale." title="What is Below the header"/>
                <wp:cNvGraphicFramePr/>
                <a:graphic xmlns:a="http://schemas.openxmlformats.org/drawingml/2006/main">
                  <a:graphicData uri="http://schemas.microsoft.com/office/word/2010/wordprocessingShape">
                    <wps:wsp>
                      <wps:cNvSpPr/>
                      <wps:spPr>
                        <a:xfrm>
                          <a:off x="0" y="0"/>
                          <a:ext cx="1423670" cy="127762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A47AB" w14:textId="74F67558" w:rsidR="00A630BD" w:rsidRPr="001E53E1" w:rsidRDefault="00A630BD" w:rsidP="001E0F1E">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Below the header is a</w:t>
                            </w:r>
                            <w:r>
                              <w:rPr>
                                <w:rFonts w:ascii="Arial" w:hAnsi="Arial" w:cs="Arial"/>
                                <w:b w:val="0"/>
                                <w:sz w:val="24"/>
                                <w:szCs w:val="24"/>
                              </w:rPr>
                              <w:t xml:space="preserve">n </w:t>
                            </w:r>
                            <w:r w:rsidRPr="001E53E1">
                              <w:rPr>
                                <w:rFonts w:ascii="Arial" w:hAnsi="Arial" w:cs="Arial"/>
                                <w:b w:val="0"/>
                                <w:sz w:val="24"/>
                                <w:szCs w:val="24"/>
                              </w:rPr>
                              <w:t>illustration of the student’s score range as it connects to the MAPT</w:t>
                            </w:r>
                            <w:r>
                              <w:rPr>
                                <w:rFonts w:ascii="Arial" w:hAnsi="Arial" w:cs="Arial"/>
                                <w:b w:val="0"/>
                                <w:sz w:val="24"/>
                                <w:szCs w:val="24"/>
                              </w:rPr>
                              <w:t>-CCR</w:t>
                            </w:r>
                            <w:r w:rsidRPr="001E53E1">
                              <w:rPr>
                                <w:rFonts w:ascii="Arial" w:hAnsi="Arial" w:cs="Arial"/>
                                <w:b w:val="0"/>
                                <w:sz w:val="24"/>
                                <w:szCs w:val="24"/>
                              </w:rPr>
                              <w:t xml:space="preserve"> scale.</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2A7DE0" id="Rectangle 8" o:spid="_x0000_s1046" alt="Title: What is Below the header - Description: Below the header is an illustration of the student’s score range as it connects to the MAPT-CCR scale." style="position:absolute;margin-left:393.9pt;margin-top:213.45pt;width:112.1pt;height:100.6pt;z-index:251630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" fillcolor="#c7e4db [1302]" strokecolor="#c7e4db [1302]" strokeweight="2pt">
                <v:textbox inset=".72pt,.72pt,.72pt,.72pt">
                  <w:txbxContent>
                    <w:p w14:paraId="5B4A47AB" w14:textId="74F67558" w:rsidR="00A630BD" w:rsidRPr="001E53E1" w:rsidRDefault="00A630BD" w:rsidP="001E0F1E">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Below the header is a</w:t>
                      </w:r>
                      <w:r>
                        <w:rPr>
                          <w:rFonts w:ascii="Arial" w:hAnsi="Arial" w:cs="Arial"/>
                          <w:b w:val="0"/>
                          <w:sz w:val="24"/>
                          <w:szCs w:val="24"/>
                        </w:rPr>
                        <w:t xml:space="preserve">n </w:t>
                      </w:r>
                      <w:r w:rsidRPr="001E53E1">
                        <w:rPr>
                          <w:rFonts w:ascii="Arial" w:hAnsi="Arial" w:cs="Arial"/>
                          <w:b w:val="0"/>
                          <w:sz w:val="24"/>
                          <w:szCs w:val="24"/>
                        </w:rPr>
                        <w:t>illustration of the student’s score range as it connects to the MAPT</w:t>
                      </w:r>
                      <w:r>
                        <w:rPr>
                          <w:rFonts w:ascii="Arial" w:hAnsi="Arial" w:cs="Arial"/>
                          <w:b w:val="0"/>
                          <w:sz w:val="24"/>
                          <w:szCs w:val="24"/>
                        </w:rPr>
                        <w:t>-CCR</w:t>
                      </w:r>
                      <w:r w:rsidRPr="001E53E1">
                        <w:rPr>
                          <w:rFonts w:ascii="Arial" w:hAnsi="Arial" w:cs="Arial"/>
                          <w:b w:val="0"/>
                          <w:sz w:val="24"/>
                          <w:szCs w:val="24"/>
                        </w:rPr>
                        <w:t xml:space="preserve"> scale.</w:t>
                      </w:r>
                    </w:p>
                  </w:txbxContent>
                </v:textbox>
              </v:rect>
            </w:pict>
          </mc:Fallback>
        </mc:AlternateContent>
      </w:r>
      <w:r w:rsidR="00676AC2" w:rsidRPr="00F6426E">
        <w:rPr>
          <w:noProof/>
          <w:color w:val="000000" w:themeColor="text1"/>
        </w:rPr>
        <w:drawing>
          <wp:inline distT="0" distB="0" distL="0" distR="0" wp14:anchorId="23CD1009" wp14:editId="11CC5158">
            <wp:extent cx="4938003" cy="5507543"/>
            <wp:effectExtent l="19050" t="19050" r="15240" b="17145"/>
            <wp:docPr id="159" name="Picture 159" descr="A screen capture of an individual student's MAPT Score Report by content strand, showing the items answered correctly and incorrectly and categorized by content strands." title="Screen Capture of MAPT Scor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screen">
                      <a:extLst>
                        <a:ext uri="{28A0092B-C50C-407E-A947-70E740481C1C}">
                          <a14:useLocalDpi xmlns:a14="http://schemas.microsoft.com/office/drawing/2010/main"/>
                        </a:ext>
                      </a:extLst>
                    </a:blip>
                    <a:stretch>
                      <a:fillRect/>
                    </a:stretch>
                  </pic:blipFill>
                  <pic:spPr>
                    <a:xfrm>
                      <a:off x="0" y="0"/>
                      <a:ext cx="4950938" cy="5521969"/>
                    </a:xfrm>
                    <a:prstGeom prst="rect">
                      <a:avLst/>
                    </a:prstGeom>
                    <a:ln>
                      <a:solidFill>
                        <a:schemeClr val="tx1">
                          <a:lumMod val="95000"/>
                          <a:lumOff val="5000"/>
                        </a:schemeClr>
                      </a:solidFill>
                    </a:ln>
                  </pic:spPr>
                </pic:pic>
              </a:graphicData>
            </a:graphic>
          </wp:inline>
        </w:drawing>
      </w:r>
      <w:bookmarkEnd w:id="13"/>
    </w:p>
    <w:p w14:paraId="73E80C4D" w14:textId="0CBA2129" w:rsidR="001E0F1E" w:rsidRPr="00F6426E" w:rsidRDefault="00491117" w:rsidP="001E0F1E">
      <w:pPr>
        <w:outlineLvl w:val="0"/>
        <w:rPr>
          <w:rFonts w:ascii="Arial" w:hAnsi="Arial" w:cs="Arial"/>
          <w:b w:val="0"/>
          <w:color w:val="000000" w:themeColor="text1"/>
          <w:sz w:val="24"/>
          <w:szCs w:val="24"/>
        </w:rPr>
      </w:pPr>
      <w:bookmarkStart w:id="14" w:name="_Toc9173689"/>
      <w:r w:rsidRPr="00F6426E">
        <w:rPr>
          <w:rFonts w:ascii="Arial" w:hAnsi="Arial" w:cs="Arial"/>
          <w:b w:val="0"/>
          <w:noProof/>
          <w:color w:val="000000" w:themeColor="text1"/>
          <w:sz w:val="24"/>
          <w:szCs w:val="24"/>
        </w:rPr>
        <mc:AlternateContent>
          <mc:Choice Requires="wps">
            <w:drawing>
              <wp:anchor distT="0" distB="0" distL="114300" distR="114300" simplePos="0" relativeHeight="251629056" behindDoc="0" locked="0" layoutInCell="1" allowOverlap="1" wp14:anchorId="2F250B73" wp14:editId="457BC9BF">
                <wp:simplePos x="0" y="0"/>
                <wp:positionH relativeFrom="column">
                  <wp:posOffset>10942</wp:posOffset>
                </wp:positionH>
                <wp:positionV relativeFrom="paragraph">
                  <wp:posOffset>31799</wp:posOffset>
                </wp:positionV>
                <wp:extent cx="1112324" cy="1215390"/>
                <wp:effectExtent l="12700" t="12700" r="18415" b="16510"/>
                <wp:wrapNone/>
                <wp:docPr id="29" name="Rectangle 29" descr="Every item is aligned to a benchmark in the CCRSAE Standards" title="Explanation of Item Alignment "/>
                <wp:cNvGraphicFramePr/>
                <a:graphic xmlns:a="http://schemas.openxmlformats.org/drawingml/2006/main">
                  <a:graphicData uri="http://schemas.microsoft.com/office/word/2010/wordprocessingShape">
                    <wps:wsp>
                      <wps:cNvSpPr/>
                      <wps:spPr>
                        <a:xfrm>
                          <a:off x="0" y="0"/>
                          <a:ext cx="1112324" cy="121539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24A93E" w14:textId="1D96B827" w:rsidR="00A630BD" w:rsidRPr="001E53E1" w:rsidRDefault="00A630BD" w:rsidP="001E0F1E">
                            <w:pPr>
                              <w:pStyle w:val="NormalWeb"/>
                              <w:spacing w:before="0" w:beforeAutospacing="0" w:after="0" w:afterAutospacing="0"/>
                              <w:jc w:val="center"/>
                              <w:rPr>
                                <w:rFonts w:ascii="Arial" w:hAnsi="Arial" w:cs="Arial"/>
                                <w:color w:val="373545" w:themeColor="text2"/>
                              </w:rPr>
                            </w:pPr>
                            <w:r>
                              <w:rPr>
                                <w:rFonts w:ascii="Arial" w:hAnsi="Arial" w:cs="Arial"/>
                                <w:b/>
                                <w:color w:val="373545" w:themeColor="text2"/>
                                <w:kern w:val="24"/>
                              </w:rPr>
                              <w:t>4</w:t>
                            </w:r>
                            <w:r w:rsidRPr="001E53E1">
                              <w:rPr>
                                <w:rFonts w:ascii="Arial" w:hAnsi="Arial" w:cs="Arial"/>
                                <w:b/>
                                <w:color w:val="373545" w:themeColor="text2"/>
                                <w:kern w:val="24"/>
                              </w:rPr>
                              <w:t>.</w:t>
                            </w:r>
                            <w:r w:rsidRPr="001E53E1">
                              <w:rPr>
                                <w:rFonts w:ascii="Arial" w:hAnsi="Arial" w:cs="Arial"/>
                                <w:color w:val="373545" w:themeColor="text2"/>
                                <w:kern w:val="24"/>
                              </w:rPr>
                              <w:t xml:space="preserve"> Every item is aligned to a benchmark in the CCRSAE Standards</w:t>
                            </w:r>
                            <w:r>
                              <w:rPr>
                                <w:rFonts w:ascii="Arial" w:hAnsi="Arial" w:cs="Arial"/>
                                <w:color w:val="373545" w:themeColor="text2"/>
                                <w:kern w:val="24"/>
                              </w:rPr>
                              <w:t xml:space="preserve">. </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250B73" id="Rectangle 29" o:spid="_x0000_s1047" alt="Title: Explanation of Item Alignment  - Description: Every item is aligned to a benchmark in the CCRSAE Standards" style="position:absolute;margin-left:.85pt;margin-top:2.5pt;width:87.6pt;height:95.7pt;z-index:25162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" fillcolor="#c7e4db [1302]" strokecolor="#c7e4db [1302]" strokeweight="2pt">
                <v:textbox inset=".72pt,.72pt,.72pt,.72pt">
                  <w:txbxContent>
                    <w:p w14:paraId="1B24A93E" w14:textId="1D96B827" w:rsidR="00A630BD" w:rsidRPr="001E53E1" w:rsidRDefault="00A630BD" w:rsidP="001E0F1E">
                      <w:pPr>
                        <w:pStyle w:val="NormalWeb"/>
                        <w:spacing w:before="0" w:beforeAutospacing="0" w:after="0" w:afterAutospacing="0"/>
                        <w:jc w:val="center"/>
                        <w:rPr>
                          <w:rFonts w:ascii="Arial" w:hAnsi="Arial" w:cs="Arial"/>
                          <w:color w:val="373545" w:themeColor="text2"/>
                        </w:rPr>
                      </w:pPr>
                      <w:r>
                        <w:rPr>
                          <w:rFonts w:ascii="Arial" w:hAnsi="Arial" w:cs="Arial"/>
                          <w:b/>
                          <w:color w:val="373545" w:themeColor="text2"/>
                          <w:kern w:val="24"/>
                        </w:rPr>
                        <w:t>4</w:t>
                      </w:r>
                      <w:r w:rsidRPr="001E53E1">
                        <w:rPr>
                          <w:rFonts w:ascii="Arial" w:hAnsi="Arial" w:cs="Arial"/>
                          <w:b/>
                          <w:color w:val="373545" w:themeColor="text2"/>
                          <w:kern w:val="24"/>
                        </w:rPr>
                        <w:t>.</w:t>
                      </w:r>
                      <w:r w:rsidRPr="001E53E1">
                        <w:rPr>
                          <w:rFonts w:ascii="Arial" w:hAnsi="Arial" w:cs="Arial"/>
                          <w:color w:val="373545" w:themeColor="text2"/>
                          <w:kern w:val="24"/>
                        </w:rPr>
                        <w:t xml:space="preserve"> Every item is aligned to a benchmark in the CCRSAE Standards</w:t>
                      </w:r>
                      <w:r>
                        <w:rPr>
                          <w:rFonts w:ascii="Arial" w:hAnsi="Arial" w:cs="Arial"/>
                          <w:color w:val="373545" w:themeColor="text2"/>
                          <w:kern w:val="24"/>
                        </w:rPr>
                        <w:t xml:space="preserve">. </w:t>
                      </w:r>
                    </w:p>
                  </w:txbxContent>
                </v:textbox>
              </v:rect>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32128" behindDoc="0" locked="0" layoutInCell="1" allowOverlap="1" wp14:anchorId="7C2D947C" wp14:editId="31447D96">
                <wp:simplePos x="0" y="0"/>
                <wp:positionH relativeFrom="column">
                  <wp:posOffset>1273175</wp:posOffset>
                </wp:positionH>
                <wp:positionV relativeFrom="paragraph">
                  <wp:posOffset>31115</wp:posOffset>
                </wp:positionV>
                <wp:extent cx="3671570" cy="1215390"/>
                <wp:effectExtent l="12700" t="12700" r="11430" b="16510"/>
                <wp:wrapNone/>
                <wp:docPr id="30" name="Rectangle 30" descr="Each of the 35 items a student takes will be in one of these columns: Questions Answered Correctly or Questions Answered Incorrectly. MAPT-CCR items are confidential and cannot be included on score reports. Therefore, we report the benchmark measured by each item rather the item itself.   " title="Explanation of Items Columns"/>
                <wp:cNvGraphicFramePr/>
                <a:graphic xmlns:a="http://schemas.openxmlformats.org/drawingml/2006/main">
                  <a:graphicData uri="http://schemas.microsoft.com/office/word/2010/wordprocessingShape">
                    <wps:wsp>
                      <wps:cNvSpPr/>
                      <wps:spPr>
                        <a:xfrm>
                          <a:off x="0" y="0"/>
                          <a:ext cx="3671570" cy="121539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061DBD" w14:textId="601199BE" w:rsidR="00A630BD" w:rsidRPr="0073214E" w:rsidRDefault="00A630BD" w:rsidP="001E0F1E">
                            <w:pPr>
                              <w:pStyle w:val="NormalWeb"/>
                              <w:spacing w:before="0" w:beforeAutospacing="0" w:after="0" w:afterAutospacing="0"/>
                              <w:jc w:val="center"/>
                              <w:rPr>
                                <w:rFonts w:ascii="Arial" w:hAnsi="Arial" w:cs="Arial"/>
                                <w:color w:val="373545" w:themeColor="text2"/>
                                <w:kern w:val="24"/>
                              </w:rPr>
                            </w:pPr>
                            <w:r w:rsidRPr="00B26462">
                              <w:rPr>
                                <w:rFonts w:ascii="Arial" w:hAnsi="Arial" w:cs="Arial"/>
                                <w:b/>
                                <w:color w:val="373545" w:themeColor="text2"/>
                                <w:kern w:val="24"/>
                              </w:rPr>
                              <w:t>5.</w:t>
                            </w:r>
                            <w:r w:rsidRPr="00B26462">
                              <w:rPr>
                                <w:rFonts w:ascii="Arial" w:hAnsi="Arial" w:cs="Arial"/>
                                <w:color w:val="373545" w:themeColor="text2"/>
                                <w:kern w:val="24"/>
                              </w:rPr>
                              <w:t xml:space="preserve"> Each of the 35 items a student takes will be in one of these columns</w:t>
                            </w:r>
                            <w:r>
                              <w:rPr>
                                <w:rFonts w:ascii="Arial" w:hAnsi="Arial" w:cs="Arial"/>
                                <w:color w:val="373545" w:themeColor="text2"/>
                                <w:kern w:val="24"/>
                              </w:rPr>
                              <w:t xml:space="preserve">: Questions Answered Correctly or Questions Answered Incorrectly. </w:t>
                            </w:r>
                            <w:r w:rsidRPr="0073214E">
                              <w:rPr>
                                <w:rFonts w:ascii="Arial" w:hAnsi="Arial" w:cs="Arial"/>
                                <w:color w:val="373545" w:themeColor="text2"/>
                                <w:kern w:val="24"/>
                              </w:rPr>
                              <w:t>MAPT</w:t>
                            </w:r>
                            <w:r>
                              <w:rPr>
                                <w:rFonts w:ascii="Arial" w:hAnsi="Arial" w:cs="Arial"/>
                                <w:color w:val="373545" w:themeColor="text2"/>
                                <w:kern w:val="24"/>
                              </w:rPr>
                              <w:t>-CCR</w:t>
                            </w:r>
                            <w:r w:rsidRPr="0073214E">
                              <w:rPr>
                                <w:rFonts w:ascii="Arial" w:hAnsi="Arial" w:cs="Arial"/>
                                <w:color w:val="373545" w:themeColor="text2"/>
                                <w:kern w:val="24"/>
                              </w:rPr>
                              <w:t xml:space="preserve"> items are confidential and cannot be included on score report</w:t>
                            </w:r>
                            <w:r>
                              <w:rPr>
                                <w:rFonts w:ascii="Arial" w:hAnsi="Arial" w:cs="Arial"/>
                                <w:color w:val="373545" w:themeColor="text2"/>
                                <w:kern w:val="24"/>
                              </w:rPr>
                              <w:t>s</w:t>
                            </w:r>
                            <w:r w:rsidRPr="0073214E">
                              <w:rPr>
                                <w:rFonts w:ascii="Arial" w:hAnsi="Arial" w:cs="Arial"/>
                                <w:color w:val="373545" w:themeColor="text2"/>
                                <w:kern w:val="24"/>
                              </w:rPr>
                              <w:t xml:space="preserve">. </w:t>
                            </w:r>
                            <w:r>
                              <w:rPr>
                                <w:rFonts w:ascii="Arial" w:hAnsi="Arial" w:cs="Arial"/>
                                <w:color w:val="373545" w:themeColor="text2"/>
                                <w:kern w:val="24"/>
                              </w:rPr>
                              <w:t>Therefore,</w:t>
                            </w:r>
                            <w:r w:rsidRPr="0073214E">
                              <w:rPr>
                                <w:rFonts w:ascii="Arial" w:hAnsi="Arial" w:cs="Arial"/>
                                <w:color w:val="373545" w:themeColor="text2"/>
                                <w:kern w:val="24"/>
                              </w:rPr>
                              <w:t xml:space="preserve"> we report the benchmark measured by each item rather the item itself. </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anchor>
            </w:drawing>
          </mc:Choice>
          <mc:Fallback>
            <w:pict>
              <v:rect w14:anchorId="7C2D947C" id="Rectangle 30" o:spid="_x0000_s1048" alt="Title: Explanation of Items Columns - Description: Each of the 35 items a student takes will be in one of these columns: Questions Answered Correctly or Questions Answered Incorrectly. MAPT-CCR items are confidential and cannot be included on score reports. Therefore, we report the benchmark measured by each item rather the item itself.   " style="position:absolute;margin-left:100.25pt;margin-top:2.45pt;width:289.1pt;height:95.7pt;z-index:25163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" fillcolor="#c7e4db [1302]" strokecolor="#c7e4db [1302]" strokeweight="2pt">
                <v:textbox inset=".72pt,.72pt,.72pt,.72pt">
                  <w:txbxContent>
                    <w:p w14:paraId="31061DBD" w14:textId="601199BE" w:rsidR="00A630BD" w:rsidRPr="0073214E" w:rsidRDefault="00A630BD" w:rsidP="001E0F1E">
                      <w:pPr>
                        <w:pStyle w:val="NormalWeb"/>
                        <w:spacing w:before="0" w:beforeAutospacing="0" w:after="0" w:afterAutospacing="0"/>
                        <w:jc w:val="center"/>
                        <w:rPr>
                          <w:rFonts w:ascii="Arial" w:hAnsi="Arial" w:cs="Arial"/>
                          <w:color w:val="373545" w:themeColor="text2"/>
                          <w:kern w:val="24"/>
                        </w:rPr>
                      </w:pPr>
                      <w:r w:rsidRPr="00B26462">
                        <w:rPr>
                          <w:rFonts w:ascii="Arial" w:hAnsi="Arial" w:cs="Arial"/>
                          <w:b/>
                          <w:color w:val="373545" w:themeColor="text2"/>
                          <w:kern w:val="24"/>
                        </w:rPr>
                        <w:t>5.</w:t>
                      </w:r>
                      <w:r w:rsidRPr="00B26462">
                        <w:rPr>
                          <w:rFonts w:ascii="Arial" w:hAnsi="Arial" w:cs="Arial"/>
                          <w:color w:val="373545" w:themeColor="text2"/>
                          <w:kern w:val="24"/>
                        </w:rPr>
                        <w:t xml:space="preserve"> Each of the 35 items a student takes will be in one of these columns</w:t>
                      </w:r>
                      <w:r>
                        <w:rPr>
                          <w:rFonts w:ascii="Arial" w:hAnsi="Arial" w:cs="Arial"/>
                          <w:color w:val="373545" w:themeColor="text2"/>
                          <w:kern w:val="24"/>
                        </w:rPr>
                        <w:t xml:space="preserve">: Questions Answered Correctly or Questions Answered Incorrectly. </w:t>
                      </w:r>
                      <w:r w:rsidRPr="0073214E">
                        <w:rPr>
                          <w:rFonts w:ascii="Arial" w:hAnsi="Arial" w:cs="Arial"/>
                          <w:color w:val="373545" w:themeColor="text2"/>
                          <w:kern w:val="24"/>
                        </w:rPr>
                        <w:t>MAPT</w:t>
                      </w:r>
                      <w:r>
                        <w:rPr>
                          <w:rFonts w:ascii="Arial" w:hAnsi="Arial" w:cs="Arial"/>
                          <w:color w:val="373545" w:themeColor="text2"/>
                          <w:kern w:val="24"/>
                        </w:rPr>
                        <w:t>-CCR</w:t>
                      </w:r>
                      <w:r w:rsidRPr="0073214E">
                        <w:rPr>
                          <w:rFonts w:ascii="Arial" w:hAnsi="Arial" w:cs="Arial"/>
                          <w:color w:val="373545" w:themeColor="text2"/>
                          <w:kern w:val="24"/>
                        </w:rPr>
                        <w:t xml:space="preserve"> items are confidential and cannot be included on score report</w:t>
                      </w:r>
                      <w:r>
                        <w:rPr>
                          <w:rFonts w:ascii="Arial" w:hAnsi="Arial" w:cs="Arial"/>
                          <w:color w:val="373545" w:themeColor="text2"/>
                          <w:kern w:val="24"/>
                        </w:rPr>
                        <w:t>s</w:t>
                      </w:r>
                      <w:r w:rsidRPr="0073214E">
                        <w:rPr>
                          <w:rFonts w:ascii="Arial" w:hAnsi="Arial" w:cs="Arial"/>
                          <w:color w:val="373545" w:themeColor="text2"/>
                          <w:kern w:val="24"/>
                        </w:rPr>
                        <w:t xml:space="preserve">. </w:t>
                      </w:r>
                      <w:r>
                        <w:rPr>
                          <w:rFonts w:ascii="Arial" w:hAnsi="Arial" w:cs="Arial"/>
                          <w:color w:val="373545" w:themeColor="text2"/>
                          <w:kern w:val="24"/>
                        </w:rPr>
                        <w:t>Therefore,</w:t>
                      </w:r>
                      <w:r w:rsidRPr="0073214E">
                        <w:rPr>
                          <w:rFonts w:ascii="Arial" w:hAnsi="Arial" w:cs="Arial"/>
                          <w:color w:val="373545" w:themeColor="text2"/>
                          <w:kern w:val="24"/>
                        </w:rPr>
                        <w:t xml:space="preserve"> we report the benchmark measured by each item rather the item itself. </w:t>
                      </w:r>
                    </w:p>
                  </w:txbxContent>
                </v:textbox>
              </v:rect>
            </w:pict>
          </mc:Fallback>
        </mc:AlternateContent>
      </w:r>
      <w:bookmarkEnd w:id="14"/>
    </w:p>
    <w:p w14:paraId="282CD997" w14:textId="15081D24" w:rsidR="001E0F1E" w:rsidRPr="00F6426E" w:rsidRDefault="001E0F1E" w:rsidP="001E0F1E">
      <w:pPr>
        <w:outlineLvl w:val="0"/>
        <w:rPr>
          <w:rFonts w:ascii="Arial" w:hAnsi="Arial" w:cs="Arial"/>
          <w:b w:val="0"/>
          <w:color w:val="000000" w:themeColor="text1"/>
          <w:sz w:val="24"/>
          <w:szCs w:val="24"/>
        </w:rPr>
      </w:pPr>
    </w:p>
    <w:p w14:paraId="5BA433D2" w14:textId="5CAF2D0C" w:rsidR="001E0F1E" w:rsidRPr="00F6426E" w:rsidRDefault="001E0F1E" w:rsidP="001E0F1E">
      <w:pPr>
        <w:outlineLvl w:val="0"/>
        <w:rPr>
          <w:rFonts w:ascii="Arial" w:hAnsi="Arial" w:cs="Arial"/>
          <w:b w:val="0"/>
          <w:color w:val="000000" w:themeColor="text1"/>
          <w:sz w:val="24"/>
          <w:szCs w:val="24"/>
        </w:rPr>
      </w:pPr>
    </w:p>
    <w:p w14:paraId="4564E172" w14:textId="77777777" w:rsidR="001E0F1E" w:rsidRPr="00F6426E" w:rsidRDefault="001E0F1E" w:rsidP="001E0F1E">
      <w:pPr>
        <w:outlineLvl w:val="0"/>
        <w:rPr>
          <w:rFonts w:ascii="Arial" w:hAnsi="Arial" w:cs="Arial"/>
          <w:b w:val="0"/>
          <w:color w:val="000000" w:themeColor="text1"/>
          <w:sz w:val="24"/>
          <w:szCs w:val="24"/>
        </w:rPr>
      </w:pPr>
    </w:p>
    <w:p w14:paraId="4A29AA4E" w14:textId="77777777" w:rsidR="001E0F1E" w:rsidRPr="00F6426E" w:rsidRDefault="001E0F1E" w:rsidP="001E0F1E">
      <w:pPr>
        <w:outlineLvl w:val="0"/>
        <w:rPr>
          <w:rFonts w:ascii="Arial" w:hAnsi="Arial" w:cs="Arial"/>
          <w:b w:val="0"/>
          <w:color w:val="000000" w:themeColor="text1"/>
          <w:sz w:val="24"/>
          <w:szCs w:val="24"/>
        </w:rPr>
      </w:pPr>
    </w:p>
    <w:p w14:paraId="3B774EA6" w14:textId="77777777" w:rsidR="001E0F1E" w:rsidRPr="00F6426E" w:rsidRDefault="001E0F1E" w:rsidP="001E0F1E">
      <w:pPr>
        <w:outlineLvl w:val="0"/>
        <w:rPr>
          <w:rFonts w:ascii="Arial" w:hAnsi="Arial" w:cs="Arial"/>
          <w:b w:val="0"/>
          <w:color w:val="000000" w:themeColor="text1"/>
          <w:sz w:val="24"/>
          <w:szCs w:val="24"/>
        </w:rPr>
      </w:pPr>
    </w:p>
    <w:p w14:paraId="6B1107C0" w14:textId="77777777" w:rsidR="001E0F1E" w:rsidRPr="00F6426E" w:rsidRDefault="001E0F1E" w:rsidP="001E0F1E">
      <w:pPr>
        <w:outlineLvl w:val="0"/>
        <w:rPr>
          <w:rFonts w:ascii="Arial" w:hAnsi="Arial" w:cs="Arial"/>
          <w:b w:val="0"/>
          <w:color w:val="000000" w:themeColor="text1"/>
          <w:sz w:val="24"/>
          <w:szCs w:val="24"/>
        </w:rPr>
      </w:pPr>
    </w:p>
    <w:p w14:paraId="74F18781" w14:textId="77777777" w:rsidR="00676AC2" w:rsidRPr="00F6426E" w:rsidRDefault="00676AC2">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0EC71AA6" w14:textId="37272CE1" w:rsidR="001E0F1E" w:rsidRPr="00F6426E" w:rsidRDefault="001E0F1E" w:rsidP="00676AC2">
      <w:pPr>
        <w:jc w:val="center"/>
        <w:rPr>
          <w:rFonts w:ascii="Arial" w:hAnsi="Arial" w:cs="Arial"/>
          <w:color w:val="000000" w:themeColor="text1"/>
        </w:rPr>
      </w:pPr>
      <w:r w:rsidRPr="00F6426E">
        <w:rPr>
          <w:rFonts w:ascii="Arial" w:hAnsi="Arial" w:cs="Arial"/>
          <w:color w:val="000000" w:themeColor="text1"/>
        </w:rPr>
        <w:lastRenderedPageBreak/>
        <w:t xml:space="preserve">The items in this report are organized by </w:t>
      </w:r>
      <w:r w:rsidR="00994210" w:rsidRPr="00F6426E">
        <w:rPr>
          <w:rFonts w:ascii="Arial" w:hAnsi="Arial" w:cs="Arial"/>
          <w:color w:val="000000" w:themeColor="text1"/>
          <w:shd w:val="clear" w:color="auto" w:fill="F2F2F2" w:themeFill="background1" w:themeFillShade="F2"/>
        </w:rPr>
        <w:t>Content</w:t>
      </w:r>
      <w:r w:rsidRPr="00F6426E">
        <w:rPr>
          <w:rFonts w:ascii="Arial" w:hAnsi="Arial" w:cs="Arial"/>
          <w:color w:val="000000" w:themeColor="text1"/>
          <w:shd w:val="clear" w:color="auto" w:fill="F2F2F2" w:themeFill="background1" w:themeFillShade="F2"/>
        </w:rPr>
        <w:t xml:space="preserve"> </w:t>
      </w:r>
      <w:r w:rsidR="00676AC2" w:rsidRPr="00F6426E">
        <w:rPr>
          <w:rFonts w:ascii="Arial" w:hAnsi="Arial" w:cs="Arial"/>
          <w:color w:val="000000" w:themeColor="text1"/>
          <w:shd w:val="clear" w:color="auto" w:fill="F2F2F2" w:themeFill="background1" w:themeFillShade="F2"/>
        </w:rPr>
        <w:t>Strand</w:t>
      </w:r>
      <w:r w:rsidRPr="00F6426E">
        <w:rPr>
          <w:rFonts w:ascii="Arial" w:hAnsi="Arial" w:cs="Arial"/>
          <w:color w:val="000000" w:themeColor="text1"/>
        </w:rPr>
        <w:t>.</w:t>
      </w:r>
    </w:p>
    <w:p w14:paraId="07561359" w14:textId="033ABEE0" w:rsidR="001E0F1E" w:rsidRPr="00F6426E" w:rsidRDefault="001E0F1E" w:rsidP="001E0F1E">
      <w:pPr>
        <w:rPr>
          <w:rFonts w:ascii="Arial" w:hAnsi="Arial" w:cs="Arial"/>
          <w:b w:val="0"/>
          <w:color w:val="000000" w:themeColor="text1"/>
        </w:rPr>
      </w:pPr>
    </w:p>
    <w:tbl>
      <w:tblPr>
        <w:tblStyle w:val="TableGrid"/>
        <w:tblW w:w="100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port Organized by Content Strand"/>
        <w:tblDescription w:val="A table describing how to interpret a MAPT Score Report"/>
      </w:tblPr>
      <w:tblGrid>
        <w:gridCol w:w="10080"/>
      </w:tblGrid>
      <w:tr w:rsidR="001E0F1E" w:rsidRPr="0033017F" w14:paraId="71DFE8A0" w14:textId="77777777" w:rsidTr="001E0F1E">
        <w:trPr>
          <w:trHeight w:val="922"/>
          <w:jc w:val="center"/>
        </w:trPr>
        <w:tc>
          <w:tcPr>
            <w:tcW w:w="10080" w:type="dxa"/>
            <w:shd w:val="clear" w:color="auto" w:fill="D3E3F2"/>
            <w:vAlign w:val="center"/>
          </w:tcPr>
          <w:p w14:paraId="48D6A771" w14:textId="1E395DE2" w:rsidR="001E0F1E" w:rsidRPr="00F6426E" w:rsidRDefault="001E0F1E" w:rsidP="001E0F1E">
            <w:pPr>
              <w:spacing w:before="120" w:after="120"/>
              <w:rPr>
                <w:rFonts w:ascii="Arial" w:hAnsi="Arial" w:cs="Arial"/>
                <w:i/>
                <w:color w:val="000000" w:themeColor="text1"/>
              </w:rPr>
            </w:pPr>
            <w:r w:rsidRPr="00F6426E">
              <w:rPr>
                <w:rFonts w:ascii="Arial" w:hAnsi="Arial" w:cs="Arial"/>
                <w:i/>
                <w:color w:val="000000" w:themeColor="text1"/>
              </w:rPr>
              <w:t>To interpret this report</w:t>
            </w:r>
          </w:p>
          <w:p w14:paraId="6DE2856C" w14:textId="23B61C46" w:rsidR="001E0F1E" w:rsidRPr="00F6426E" w:rsidRDefault="001E0F1E" w:rsidP="001E0F1E">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Note the student’s </w:t>
            </w:r>
            <w:r w:rsidR="00DF2814" w:rsidRPr="00F6426E">
              <w:rPr>
                <w:rFonts w:ascii="Arial" w:hAnsi="Arial" w:cs="Arial"/>
                <w:b w:val="0"/>
                <w:color w:val="000000" w:themeColor="text1"/>
              </w:rPr>
              <w:t>MAPT-CCR</w:t>
            </w:r>
            <w:r w:rsidRPr="00F6426E">
              <w:rPr>
                <w:rFonts w:ascii="Arial" w:hAnsi="Arial" w:cs="Arial"/>
                <w:b w:val="0"/>
                <w:color w:val="000000" w:themeColor="text1"/>
              </w:rPr>
              <w:t xml:space="preserve"> score (in this example, </w:t>
            </w:r>
            <w:r w:rsidR="00DA3A23" w:rsidRPr="00F6426E">
              <w:rPr>
                <w:rFonts w:ascii="Arial" w:hAnsi="Arial" w:cs="Arial"/>
                <w:b w:val="0"/>
                <w:color w:val="000000" w:themeColor="text1"/>
              </w:rPr>
              <w:t>380</w:t>
            </w:r>
            <w:r w:rsidRPr="00F6426E">
              <w:rPr>
                <w:rFonts w:ascii="Arial" w:hAnsi="Arial" w:cs="Arial"/>
                <w:b w:val="0"/>
                <w:color w:val="000000" w:themeColor="text1"/>
              </w:rPr>
              <w:t xml:space="preserve">) </w:t>
            </w:r>
          </w:p>
          <w:p w14:paraId="0907233F" w14:textId="1C67641A" w:rsidR="001E0F1E" w:rsidRPr="00F6426E" w:rsidRDefault="001E0F1E" w:rsidP="001E0F1E">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Note the score range associated with the </w:t>
            </w:r>
            <w:r w:rsidR="00DF2814" w:rsidRPr="00F6426E">
              <w:rPr>
                <w:rFonts w:ascii="Arial" w:hAnsi="Arial" w:cs="Arial"/>
                <w:b w:val="0"/>
                <w:color w:val="000000" w:themeColor="text1"/>
              </w:rPr>
              <w:t>MAPT-CCR</w:t>
            </w:r>
            <w:r w:rsidRPr="00F6426E">
              <w:rPr>
                <w:rFonts w:ascii="Arial" w:hAnsi="Arial" w:cs="Arial"/>
                <w:b w:val="0"/>
                <w:color w:val="000000" w:themeColor="text1"/>
              </w:rPr>
              <w:t xml:space="preserve"> score (in this example, </w:t>
            </w:r>
            <w:r w:rsidR="00DA3A23" w:rsidRPr="00F6426E">
              <w:rPr>
                <w:rFonts w:ascii="Arial" w:hAnsi="Arial" w:cs="Arial"/>
                <w:b w:val="0"/>
                <w:color w:val="000000" w:themeColor="text1"/>
              </w:rPr>
              <w:t>352-407</w:t>
            </w:r>
            <w:r w:rsidRPr="00F6426E">
              <w:rPr>
                <w:rFonts w:ascii="Arial" w:hAnsi="Arial" w:cs="Arial"/>
                <w:b w:val="0"/>
                <w:color w:val="000000" w:themeColor="text1"/>
              </w:rPr>
              <w:t>)</w:t>
            </w:r>
          </w:p>
        </w:tc>
      </w:tr>
      <w:tr w:rsidR="001E0F1E" w:rsidRPr="0033017F" w14:paraId="410FC4FA" w14:textId="77777777" w:rsidTr="001E0F1E">
        <w:trPr>
          <w:jc w:val="center"/>
        </w:trPr>
        <w:tc>
          <w:tcPr>
            <w:tcW w:w="10080" w:type="dxa"/>
            <w:vAlign w:val="center"/>
          </w:tcPr>
          <w:p w14:paraId="35EC3090" w14:textId="77777777" w:rsidR="001E0F1E" w:rsidRPr="00F6426E" w:rsidRDefault="001E0F1E" w:rsidP="004B0765">
            <w:pPr>
              <w:pStyle w:val="Heading1"/>
              <w:spacing w:before="0" w:after="240"/>
              <w:jc w:val="center"/>
              <w:outlineLvl w:val="0"/>
              <w:rPr>
                <w:rFonts w:ascii="Arial" w:hAnsi="Arial" w:cs="Arial"/>
                <w:b w:val="0"/>
                <w:color w:val="000000" w:themeColor="text1"/>
                <w:sz w:val="24"/>
                <w:szCs w:val="24"/>
              </w:rPr>
            </w:pPr>
          </w:p>
        </w:tc>
      </w:tr>
      <w:tr w:rsidR="001E0F1E" w:rsidRPr="0033017F" w14:paraId="1B06C63C" w14:textId="77777777" w:rsidTr="001E0F1E">
        <w:trPr>
          <w:trHeight w:val="922"/>
          <w:jc w:val="center"/>
        </w:trPr>
        <w:tc>
          <w:tcPr>
            <w:tcW w:w="10080" w:type="dxa"/>
            <w:shd w:val="clear" w:color="auto" w:fill="C9DFF1"/>
            <w:vAlign w:val="center"/>
          </w:tcPr>
          <w:p w14:paraId="616D484B" w14:textId="19D37913" w:rsidR="001E0F1E" w:rsidRPr="00F6426E" w:rsidRDefault="001E0F1E" w:rsidP="001E0F1E">
            <w:pPr>
              <w:tabs>
                <w:tab w:val="left" w:pos="1440"/>
              </w:tabs>
              <w:spacing w:before="120" w:after="120"/>
              <w:rPr>
                <w:rFonts w:ascii="Arial" w:hAnsi="Arial" w:cs="Arial"/>
                <w:i/>
                <w:color w:val="000000" w:themeColor="text1"/>
              </w:rPr>
            </w:pPr>
            <w:r w:rsidRPr="00F6426E">
              <w:rPr>
                <w:rFonts w:ascii="Arial" w:hAnsi="Arial" w:cs="Arial"/>
                <w:i/>
                <w:color w:val="000000" w:themeColor="text1"/>
              </w:rPr>
              <w:t>Using this information</w:t>
            </w:r>
          </w:p>
          <w:p w14:paraId="387B5E1B" w14:textId="47B613C7" w:rsidR="001E0F1E" w:rsidRPr="00F6426E" w:rsidRDefault="001E0F1E" w:rsidP="001E0F1E">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Look for </w:t>
            </w:r>
            <w:r w:rsidRPr="00F6426E">
              <w:rPr>
                <w:rFonts w:ascii="Arial" w:hAnsi="Arial" w:cs="Arial"/>
                <w:b w:val="0"/>
                <w:color w:val="000000" w:themeColor="text1"/>
                <w:u w:val="single"/>
              </w:rPr>
              <w:t>items answered incorrectly with item difficulty values lower than the students’ score range</w:t>
            </w:r>
            <w:r w:rsidRPr="00F6426E">
              <w:rPr>
                <w:rFonts w:ascii="Arial" w:hAnsi="Arial" w:cs="Arial"/>
                <w:b w:val="0"/>
                <w:color w:val="000000" w:themeColor="text1"/>
              </w:rPr>
              <w:t xml:space="preserve"> (in this example, the last item on the incorrect side</w:t>
            </w:r>
            <w:r w:rsidR="00DA3A23" w:rsidRPr="00F6426E">
              <w:rPr>
                <w:rFonts w:ascii="Arial" w:hAnsi="Arial" w:cs="Arial"/>
                <w:b w:val="0"/>
                <w:color w:val="000000" w:themeColor="text1"/>
              </w:rPr>
              <w:t xml:space="preserve"> and the last item under “Fractions &amp; Ratios &amp; Proportional Relationships”</w:t>
            </w:r>
            <w:r w:rsidRPr="00F6426E">
              <w:rPr>
                <w:rFonts w:ascii="Arial" w:hAnsi="Arial" w:cs="Arial"/>
                <w:b w:val="0"/>
                <w:color w:val="000000" w:themeColor="text1"/>
              </w:rPr>
              <w:t xml:space="preserve">). These </w:t>
            </w:r>
            <w:r w:rsidR="003D1873" w:rsidRPr="00F6426E">
              <w:rPr>
                <w:rFonts w:ascii="Arial" w:hAnsi="Arial" w:cs="Arial"/>
                <w:b w:val="0"/>
                <w:color w:val="000000" w:themeColor="text1"/>
              </w:rPr>
              <w:t>were</w:t>
            </w:r>
            <w:r w:rsidRPr="00F6426E">
              <w:rPr>
                <w:rFonts w:ascii="Arial" w:hAnsi="Arial" w:cs="Arial"/>
                <w:b w:val="0"/>
                <w:color w:val="000000" w:themeColor="text1"/>
              </w:rPr>
              <w:t xml:space="preserve"> expected to have been easy for the student</w:t>
            </w:r>
            <w:r w:rsidR="003D1873" w:rsidRPr="00F6426E">
              <w:rPr>
                <w:rFonts w:ascii="Arial" w:hAnsi="Arial" w:cs="Arial"/>
                <w:b w:val="0"/>
                <w:color w:val="000000" w:themeColor="text1"/>
              </w:rPr>
              <w:t xml:space="preserve"> based on their difficulty level,</w:t>
            </w:r>
            <w:r w:rsidRPr="00F6426E">
              <w:rPr>
                <w:rFonts w:ascii="Arial" w:hAnsi="Arial" w:cs="Arial"/>
                <w:b w:val="0"/>
                <w:color w:val="000000" w:themeColor="text1"/>
              </w:rPr>
              <w:t xml:space="preserve"> but were not answered correctly.</w:t>
            </w:r>
          </w:p>
          <w:p w14:paraId="6FD60B1F" w14:textId="4E62E145" w:rsidR="001E0F1E" w:rsidRPr="00F6426E" w:rsidRDefault="001E0F1E" w:rsidP="001E0F1E">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Look also for </w:t>
            </w:r>
            <w:r w:rsidRPr="00F6426E">
              <w:rPr>
                <w:rFonts w:ascii="Arial" w:hAnsi="Arial" w:cs="Arial"/>
                <w:b w:val="0"/>
                <w:color w:val="000000" w:themeColor="text1"/>
                <w:u w:val="single"/>
              </w:rPr>
              <w:t>items answered incorrectly with item difficulty values higher than the student’s score range</w:t>
            </w:r>
            <w:r w:rsidR="003D1873" w:rsidRPr="00F6426E">
              <w:rPr>
                <w:rFonts w:ascii="Arial" w:hAnsi="Arial" w:cs="Arial"/>
                <w:b w:val="0"/>
                <w:color w:val="000000" w:themeColor="text1"/>
              </w:rPr>
              <w:t>. T</w:t>
            </w:r>
            <w:r w:rsidRPr="00F6426E">
              <w:rPr>
                <w:rFonts w:ascii="Arial" w:hAnsi="Arial" w:cs="Arial"/>
                <w:b w:val="0"/>
                <w:color w:val="000000" w:themeColor="text1"/>
              </w:rPr>
              <w:t>hese</w:t>
            </w:r>
            <w:r w:rsidR="003D1873" w:rsidRPr="00F6426E">
              <w:rPr>
                <w:rFonts w:ascii="Arial" w:hAnsi="Arial" w:cs="Arial"/>
                <w:b w:val="0"/>
                <w:color w:val="000000" w:themeColor="text1"/>
              </w:rPr>
              <w:t xml:space="preserve"> </w:t>
            </w:r>
            <w:r w:rsidRPr="00F6426E">
              <w:rPr>
                <w:rFonts w:ascii="Arial" w:hAnsi="Arial" w:cs="Arial"/>
                <w:b w:val="0"/>
                <w:color w:val="000000" w:themeColor="text1"/>
              </w:rPr>
              <w:t>were relatively hard for the student given the</w:t>
            </w:r>
            <w:r w:rsidR="007D666C" w:rsidRPr="00F6426E">
              <w:rPr>
                <w:rFonts w:ascii="Arial" w:hAnsi="Arial" w:cs="Arial"/>
                <w:b w:val="0"/>
                <w:color w:val="000000" w:themeColor="text1"/>
              </w:rPr>
              <w:t xml:space="preserve"> student’s</w:t>
            </w:r>
            <w:r w:rsidRPr="00F6426E">
              <w:rPr>
                <w:rFonts w:ascii="Arial" w:hAnsi="Arial" w:cs="Arial"/>
                <w:b w:val="0"/>
                <w:color w:val="000000" w:themeColor="text1"/>
              </w:rPr>
              <w:t xml:space="preserve"> performance and are benchmarks to work on. </w:t>
            </w:r>
          </w:p>
          <w:p w14:paraId="017591E3" w14:textId="4268F83F" w:rsidR="001E0F1E" w:rsidRPr="00F6426E" w:rsidRDefault="001E0F1E" w:rsidP="001E0F1E">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Look for </w:t>
            </w:r>
            <w:r w:rsidRPr="00F6426E">
              <w:rPr>
                <w:rFonts w:ascii="Arial" w:hAnsi="Arial" w:cs="Arial"/>
                <w:b w:val="0"/>
                <w:color w:val="000000" w:themeColor="text1"/>
                <w:u w:val="single"/>
              </w:rPr>
              <w:t>items answered correctly with item difficulty values lower than the student’s score range</w:t>
            </w:r>
            <w:r w:rsidR="0040112E" w:rsidRPr="00F6426E">
              <w:rPr>
                <w:rFonts w:ascii="Arial" w:hAnsi="Arial" w:cs="Arial"/>
                <w:b w:val="0"/>
                <w:color w:val="000000" w:themeColor="text1"/>
              </w:rPr>
              <w:t>. T</w:t>
            </w:r>
            <w:r w:rsidRPr="00F6426E">
              <w:rPr>
                <w:rFonts w:ascii="Arial" w:hAnsi="Arial" w:cs="Arial"/>
                <w:b w:val="0"/>
                <w:color w:val="000000" w:themeColor="text1"/>
              </w:rPr>
              <w:t>hese were answered correctly and were relatively easy for the student.</w:t>
            </w:r>
          </w:p>
          <w:p w14:paraId="67FAC93B" w14:textId="50085D1B" w:rsidR="001E0F1E" w:rsidRPr="00F6426E" w:rsidRDefault="001E0F1E" w:rsidP="001E0F1E">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Look for </w:t>
            </w:r>
            <w:r w:rsidRPr="00F6426E">
              <w:rPr>
                <w:rFonts w:ascii="Arial" w:hAnsi="Arial" w:cs="Arial"/>
                <w:b w:val="0"/>
                <w:color w:val="000000" w:themeColor="text1"/>
                <w:u w:val="single"/>
              </w:rPr>
              <w:t>items answered correctly with item difficulty values higher than the student’s score range</w:t>
            </w:r>
            <w:r w:rsidR="003D1873" w:rsidRPr="00F6426E">
              <w:rPr>
                <w:rFonts w:ascii="Arial" w:hAnsi="Arial" w:cs="Arial"/>
                <w:b w:val="0"/>
                <w:color w:val="000000" w:themeColor="text1"/>
              </w:rPr>
              <w:t>.</w:t>
            </w:r>
            <w:r w:rsidRPr="00F6426E">
              <w:rPr>
                <w:rFonts w:ascii="Arial" w:hAnsi="Arial" w:cs="Arial"/>
                <w:b w:val="0"/>
                <w:color w:val="000000" w:themeColor="text1"/>
              </w:rPr>
              <w:t xml:space="preserve"> </w:t>
            </w:r>
            <w:r w:rsidR="003D1873" w:rsidRPr="00F6426E">
              <w:rPr>
                <w:rFonts w:ascii="Arial" w:hAnsi="Arial" w:cs="Arial"/>
                <w:b w:val="0"/>
                <w:color w:val="000000" w:themeColor="text1"/>
              </w:rPr>
              <w:t>T</w:t>
            </w:r>
            <w:r w:rsidRPr="00F6426E">
              <w:rPr>
                <w:rFonts w:ascii="Arial" w:hAnsi="Arial" w:cs="Arial"/>
                <w:b w:val="0"/>
                <w:color w:val="000000" w:themeColor="text1"/>
              </w:rPr>
              <w:t xml:space="preserve">hese were </w:t>
            </w:r>
            <w:r w:rsidR="003D1873" w:rsidRPr="00F6426E">
              <w:rPr>
                <w:rFonts w:ascii="Arial" w:hAnsi="Arial" w:cs="Arial"/>
                <w:b w:val="0"/>
                <w:color w:val="000000" w:themeColor="text1"/>
              </w:rPr>
              <w:t>relatively</w:t>
            </w:r>
            <w:r w:rsidRPr="00F6426E">
              <w:rPr>
                <w:rFonts w:ascii="Arial" w:hAnsi="Arial" w:cs="Arial"/>
                <w:b w:val="0"/>
                <w:color w:val="000000" w:themeColor="text1"/>
              </w:rPr>
              <w:t xml:space="preserve"> hard for the student </w:t>
            </w:r>
            <w:r w:rsidR="003D1873" w:rsidRPr="00F6426E">
              <w:rPr>
                <w:rFonts w:ascii="Arial" w:hAnsi="Arial" w:cs="Arial"/>
                <w:b w:val="0"/>
                <w:color w:val="000000" w:themeColor="text1"/>
              </w:rPr>
              <w:t>given the student’s performance,</w:t>
            </w:r>
            <w:r w:rsidRPr="00F6426E">
              <w:rPr>
                <w:rFonts w:ascii="Arial" w:hAnsi="Arial" w:cs="Arial"/>
                <w:b w:val="0"/>
                <w:color w:val="000000" w:themeColor="text1"/>
              </w:rPr>
              <w:t xml:space="preserve"> but were answered correctly. </w:t>
            </w:r>
          </w:p>
        </w:tc>
      </w:tr>
      <w:tr w:rsidR="001E0F1E" w:rsidRPr="0033017F" w14:paraId="1F7B728C" w14:textId="77777777" w:rsidTr="001E0F1E">
        <w:trPr>
          <w:jc w:val="center"/>
        </w:trPr>
        <w:tc>
          <w:tcPr>
            <w:tcW w:w="10080" w:type="dxa"/>
            <w:vAlign w:val="center"/>
          </w:tcPr>
          <w:p w14:paraId="6DEFB18D" w14:textId="77777777" w:rsidR="001E0F1E" w:rsidRPr="00F6426E" w:rsidRDefault="001E0F1E" w:rsidP="004B0765">
            <w:pPr>
              <w:pStyle w:val="Heading1"/>
              <w:spacing w:before="0" w:after="240"/>
              <w:jc w:val="center"/>
              <w:outlineLvl w:val="0"/>
              <w:rPr>
                <w:rFonts w:ascii="Arial" w:hAnsi="Arial" w:cs="Arial"/>
                <w:b w:val="0"/>
                <w:color w:val="000000" w:themeColor="text1"/>
                <w:sz w:val="24"/>
                <w:szCs w:val="24"/>
              </w:rPr>
            </w:pPr>
          </w:p>
        </w:tc>
      </w:tr>
      <w:tr w:rsidR="001E0F1E" w:rsidRPr="0033017F" w14:paraId="13A49AAA" w14:textId="77777777" w:rsidTr="001E0F1E">
        <w:trPr>
          <w:trHeight w:val="922"/>
          <w:jc w:val="center"/>
        </w:trPr>
        <w:tc>
          <w:tcPr>
            <w:tcW w:w="10080" w:type="dxa"/>
            <w:shd w:val="clear" w:color="auto" w:fill="C9DFF1"/>
            <w:vAlign w:val="center"/>
          </w:tcPr>
          <w:p w14:paraId="1999AD56" w14:textId="60D89CCD" w:rsidR="001E0F1E" w:rsidRPr="00F6426E" w:rsidRDefault="001E0F1E" w:rsidP="001E0F1E">
            <w:pPr>
              <w:tabs>
                <w:tab w:val="left" w:pos="1440"/>
              </w:tabs>
              <w:spacing w:before="120" w:after="120"/>
              <w:rPr>
                <w:rFonts w:ascii="Arial" w:hAnsi="Arial" w:cs="Arial"/>
                <w:i/>
                <w:color w:val="000000" w:themeColor="text1"/>
              </w:rPr>
            </w:pPr>
            <w:r w:rsidRPr="00F6426E">
              <w:rPr>
                <w:rFonts w:ascii="Arial" w:hAnsi="Arial" w:cs="Arial"/>
                <w:i/>
                <w:color w:val="000000" w:themeColor="text1"/>
              </w:rPr>
              <w:t>Questions to consider</w:t>
            </w:r>
          </w:p>
          <w:p w14:paraId="379B7244" w14:textId="77777777" w:rsidR="001E0F1E" w:rsidRPr="00F6426E" w:rsidRDefault="001E0F1E" w:rsidP="001E0F1E">
            <w:pPr>
              <w:numPr>
                <w:ilvl w:val="0"/>
                <w:numId w:val="11"/>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How does this information align with what content/skills were taught to students in the class? </w:t>
            </w:r>
          </w:p>
          <w:p w14:paraId="63BE392F" w14:textId="2F66741D" w:rsidR="001E0F1E" w:rsidRPr="00F6426E" w:rsidRDefault="001E0F1E" w:rsidP="001E0F1E">
            <w:pPr>
              <w:numPr>
                <w:ilvl w:val="0"/>
                <w:numId w:val="11"/>
              </w:numPr>
              <w:tabs>
                <w:tab w:val="left" w:pos="1440"/>
              </w:tabs>
              <w:spacing w:after="120"/>
              <w:rPr>
                <w:rFonts w:ascii="Arial" w:hAnsi="Arial" w:cs="Arial"/>
                <w:b w:val="0"/>
                <w:color w:val="000000" w:themeColor="text1"/>
              </w:rPr>
            </w:pPr>
            <w:r w:rsidRPr="00F6426E">
              <w:rPr>
                <w:rFonts w:ascii="Arial" w:hAnsi="Arial" w:cs="Arial"/>
                <w:b w:val="0"/>
                <w:color w:val="000000" w:themeColor="text1"/>
              </w:rPr>
              <w:t>What benchmarks represent material covered that was mastered?</w:t>
            </w:r>
          </w:p>
        </w:tc>
      </w:tr>
    </w:tbl>
    <w:p w14:paraId="7FB9503E" w14:textId="77777777" w:rsidR="001E0F1E" w:rsidRPr="00F6426E" w:rsidRDefault="001E0F1E" w:rsidP="001E0F1E">
      <w:pPr>
        <w:rPr>
          <w:rFonts w:ascii="Arial" w:hAnsi="Arial" w:cs="Arial"/>
          <w:b w:val="0"/>
          <w:color w:val="000000" w:themeColor="text1"/>
        </w:rPr>
      </w:pPr>
    </w:p>
    <w:p w14:paraId="469AC4C4" w14:textId="77777777" w:rsidR="001E0F1E" w:rsidRPr="00F6426E" w:rsidRDefault="001E0F1E" w:rsidP="001E0F1E">
      <w:pPr>
        <w:tabs>
          <w:tab w:val="left" w:pos="1440"/>
        </w:tabs>
        <w:rPr>
          <w:rFonts w:ascii="Arial" w:hAnsi="Arial" w:cs="Arial"/>
          <w:b w:val="0"/>
          <w:color w:val="000000" w:themeColor="text1"/>
        </w:rPr>
      </w:pPr>
    </w:p>
    <w:p w14:paraId="24766FFB" w14:textId="77777777" w:rsidR="001E0F1E" w:rsidRPr="00F6426E" w:rsidRDefault="001E0F1E" w:rsidP="001E0F1E">
      <w:pPr>
        <w:tabs>
          <w:tab w:val="left" w:pos="1440"/>
        </w:tabs>
        <w:rPr>
          <w:rFonts w:ascii="Arial" w:hAnsi="Arial" w:cs="Arial"/>
          <w:b w:val="0"/>
          <w:color w:val="000000" w:themeColor="text1"/>
        </w:rPr>
      </w:pPr>
    </w:p>
    <w:p w14:paraId="60814BEA" w14:textId="15836FC7" w:rsidR="007D666C" w:rsidRPr="00F6426E" w:rsidRDefault="007D666C">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1A56FB7D" w14:textId="26137C89" w:rsidR="007D666C" w:rsidRPr="00F6426E" w:rsidRDefault="007D666C" w:rsidP="007D666C">
      <w:pPr>
        <w:jc w:val="center"/>
        <w:rPr>
          <w:rFonts w:ascii="Arial" w:hAnsi="Arial" w:cs="Arial"/>
          <w:color w:val="000000" w:themeColor="text1"/>
          <w:szCs w:val="28"/>
        </w:rPr>
      </w:pPr>
      <w:r w:rsidRPr="00F6426E">
        <w:rPr>
          <w:rFonts w:ascii="Arial" w:hAnsi="Arial" w:cs="Arial"/>
          <w:color w:val="000000" w:themeColor="text1"/>
          <w:szCs w:val="28"/>
        </w:rPr>
        <w:lastRenderedPageBreak/>
        <w:t xml:space="preserve">Quick Reference Guide to the </w:t>
      </w:r>
      <w:r w:rsidR="00DF2814" w:rsidRPr="00F6426E">
        <w:rPr>
          <w:rFonts w:ascii="Arial" w:hAnsi="Arial" w:cs="Arial"/>
          <w:color w:val="000000" w:themeColor="text1"/>
          <w:szCs w:val="28"/>
        </w:rPr>
        <w:t>MAPT-CCR</w:t>
      </w:r>
      <w:r w:rsidRPr="00F6426E">
        <w:rPr>
          <w:rFonts w:ascii="Arial" w:hAnsi="Arial" w:cs="Arial"/>
          <w:color w:val="000000" w:themeColor="text1"/>
          <w:szCs w:val="28"/>
        </w:rPr>
        <w:t xml:space="preserve"> </w:t>
      </w:r>
      <w:r w:rsidR="003F47AB" w:rsidRPr="00F6426E">
        <w:rPr>
          <w:rFonts w:ascii="Arial" w:hAnsi="Arial" w:cs="Arial"/>
          <w:color w:val="000000" w:themeColor="text1"/>
          <w:szCs w:val="28"/>
        </w:rPr>
        <w:t xml:space="preserve">for </w:t>
      </w:r>
      <w:r w:rsidR="00565402" w:rsidRPr="00F6426E">
        <w:rPr>
          <w:rFonts w:ascii="Arial" w:hAnsi="Arial" w:cs="Arial"/>
          <w:color w:val="000000" w:themeColor="text1"/>
          <w:szCs w:val="28"/>
        </w:rPr>
        <w:t>Mathematics</w:t>
      </w:r>
      <w:r w:rsidRPr="00F6426E">
        <w:rPr>
          <w:rFonts w:ascii="Arial" w:hAnsi="Arial" w:cs="Arial"/>
          <w:color w:val="000000" w:themeColor="text1"/>
          <w:szCs w:val="28"/>
        </w:rPr>
        <w:t>:</w:t>
      </w:r>
    </w:p>
    <w:p w14:paraId="73247BDA" w14:textId="586F1487" w:rsidR="007D666C" w:rsidRPr="00F6426E" w:rsidRDefault="007D666C" w:rsidP="007D666C">
      <w:pPr>
        <w:jc w:val="center"/>
        <w:rPr>
          <w:rFonts w:ascii="Arial" w:hAnsi="Arial" w:cs="Arial"/>
          <w:color w:val="000000" w:themeColor="text1"/>
          <w:szCs w:val="28"/>
          <w:shd w:val="clear" w:color="auto" w:fill="F2F2F2" w:themeFill="background1" w:themeFillShade="F2"/>
        </w:rPr>
      </w:pPr>
      <w:r w:rsidRPr="00F6426E">
        <w:rPr>
          <w:rFonts w:ascii="Arial" w:hAnsi="Arial" w:cs="Arial"/>
          <w:color w:val="000000" w:themeColor="text1"/>
          <w:szCs w:val="28"/>
        </w:rPr>
        <w:t xml:space="preserve">Student Score Report by </w:t>
      </w:r>
      <w:r w:rsidR="00676AC2" w:rsidRPr="00F6426E">
        <w:rPr>
          <w:rFonts w:ascii="Arial" w:hAnsi="Arial" w:cs="Arial"/>
          <w:color w:val="000000" w:themeColor="text1"/>
          <w:szCs w:val="28"/>
          <w:shd w:val="clear" w:color="auto" w:fill="F2F2F2" w:themeFill="background1" w:themeFillShade="F2"/>
        </w:rPr>
        <w:t>Cognitive Level</w:t>
      </w:r>
    </w:p>
    <w:p w14:paraId="4CA166F4" w14:textId="77777777" w:rsidR="007D666C" w:rsidRPr="00F6426E" w:rsidRDefault="007D666C" w:rsidP="007D666C">
      <w:pPr>
        <w:rPr>
          <w:rFonts w:ascii="Arial Narrow" w:hAnsi="Arial Narrow"/>
          <w:b w:val="0"/>
          <w:i/>
          <w:color w:val="000000" w:themeColor="text1"/>
        </w:rPr>
      </w:pPr>
    </w:p>
    <w:p w14:paraId="66F774A8" w14:textId="1839E442" w:rsidR="007D666C" w:rsidRPr="00F6426E" w:rsidRDefault="007D666C" w:rsidP="007D666C">
      <w:pPr>
        <w:jc w:val="center"/>
        <w:rPr>
          <w:rFonts w:ascii="Arial Narrow" w:hAnsi="Arial Narrow"/>
          <w:b w:val="0"/>
          <w:i/>
          <w:color w:val="000000" w:themeColor="text1"/>
        </w:rPr>
      </w:pPr>
    </w:p>
    <w:p w14:paraId="3E433EF4" w14:textId="772F313E" w:rsidR="007D666C" w:rsidRPr="00F6426E" w:rsidRDefault="00A350E4" w:rsidP="007D666C">
      <w:pPr>
        <w:outlineLvl w:val="0"/>
        <w:rPr>
          <w:rFonts w:ascii="Arial" w:hAnsi="Arial" w:cs="Arial"/>
          <w:b w:val="0"/>
          <w:color w:val="000000" w:themeColor="text1"/>
          <w:sz w:val="24"/>
          <w:szCs w:val="24"/>
        </w:rPr>
      </w:pPr>
      <w:bookmarkStart w:id="15" w:name="_Toc9173690"/>
      <w:r>
        <w:rPr>
          <w:rFonts w:ascii="Arial" w:hAnsi="Arial" w:cs="Arial"/>
          <w:b w:val="0"/>
          <w:noProof/>
          <w:color w:val="000000" w:themeColor="text1"/>
          <w:sz w:val="24"/>
          <w:szCs w:val="24"/>
        </w:rPr>
        <mc:AlternateContent>
          <mc:Choice Requires="wpg">
            <w:drawing>
              <wp:anchor distT="0" distB="0" distL="114300" distR="114300" simplePos="0" relativeHeight="251662848" behindDoc="0" locked="0" layoutInCell="1" allowOverlap="1" wp14:anchorId="688104C4" wp14:editId="5306ABFB">
                <wp:simplePos x="0" y="0"/>
                <wp:positionH relativeFrom="column">
                  <wp:posOffset>2207172</wp:posOffset>
                </wp:positionH>
                <wp:positionV relativeFrom="paragraph">
                  <wp:posOffset>2306320</wp:posOffset>
                </wp:positionV>
                <wp:extent cx="587375" cy="470535"/>
                <wp:effectExtent l="50800" t="12700" r="0" b="0"/>
                <wp:wrapNone/>
                <wp:docPr id="164" name="Group 164" descr="the numbder 5 in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41" name="Oval 41"/>
                        <wps:cNvSpPr/>
                        <wps:spPr>
                          <a:xfrm>
                            <a:off x="13051" y="19181"/>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410F4305" w14:textId="77777777" w:rsidR="00A630BD" w:rsidRDefault="00A630BD" w:rsidP="007D6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35"/>
                        <wps:cNvSpPr txBox="1"/>
                        <wps:spPr>
                          <a:xfrm>
                            <a:off x="0" y="0"/>
                            <a:ext cx="587375" cy="470535"/>
                          </a:xfrm>
                          <a:prstGeom prst="rect">
                            <a:avLst/>
                          </a:prstGeom>
                          <a:noFill/>
                          <a:ln w="6350">
                            <a:noFill/>
                          </a:ln>
                        </wps:spPr>
                        <wps:txbx>
                          <w:txbxContent>
                            <w:p w14:paraId="1A6D20CC" w14:textId="77777777" w:rsidR="00A630BD" w:rsidRPr="00D03C24" w:rsidRDefault="00A630BD" w:rsidP="007D666C">
                              <w:pPr>
                                <w:rPr>
                                  <w:rFonts w:ascii="Arial" w:hAnsi="Arial" w:cs="Arial"/>
                                  <w:color w:val="FFFFFF" w:themeColor="background1"/>
                                </w:rPr>
                              </w:pPr>
                              <w:r>
                                <w:rPr>
                                  <w:rFonts w:ascii="Arial" w:hAnsi="Arial" w:cs="Arial"/>
                                  <w:color w:val="FFFFFF" w:themeColor="background1"/>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88104C4" id="Group 164" o:spid="_x0000_s1049" alt="the numbder 5 in a green circle" style="position:absolute;margin-left:173.8pt;margin-top:181.6pt;width:46.25pt;height:37.05pt;z-index:251662848"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">
                <v:oval id="Oval 41" o:spid="_x0000_s1050" style="position:absolute;left:130;top:191;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" fillcolor="#75bda7 [3206]" strokecolor="white [3201]" strokeweight="3pt">
                  <v:shadow on="t" color="black" opacity="28270f" origin=",.5" offset="0"/>
                  <v:textbox>
                    <w:txbxContent>
                      <w:p w14:paraId="410F4305" w14:textId="77777777" w:rsidR="00A630BD" w:rsidRDefault="00A630BD" w:rsidP="007D666C">
                        <w:pPr>
                          <w:jc w:val="center"/>
                        </w:pPr>
                      </w:p>
                    </w:txbxContent>
                  </v:textbox>
                </v:oval>
                <v:shape id="Text Box 35" o:spid="_x0000_s1051" type="#_x0000_t202"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1A6D20CC" w14:textId="77777777" w:rsidR="00A630BD" w:rsidRPr="00D03C24" w:rsidRDefault="00A630BD" w:rsidP="007D666C">
                        <w:pPr>
                          <w:rPr>
                            <w:rFonts w:ascii="Arial" w:hAnsi="Arial" w:cs="Arial"/>
                            <w:color w:val="FFFFFF" w:themeColor="background1"/>
                          </w:rPr>
                        </w:pPr>
                        <w:r>
                          <w:rPr>
                            <w:rFonts w:ascii="Arial" w:hAnsi="Arial" w:cs="Arial"/>
                            <w:color w:val="FFFFFF" w:themeColor="background1"/>
                          </w:rPr>
                          <w:t>5</w:t>
                        </w:r>
                      </w:p>
                    </w:txbxContent>
                  </v:textbox>
                </v:shape>
              </v:group>
            </w:pict>
          </mc:Fallback>
        </mc:AlternateContent>
      </w:r>
      <w:r>
        <w:rPr>
          <w:rFonts w:ascii="Arial" w:hAnsi="Arial" w:cs="Arial"/>
          <w:b w:val="0"/>
          <w:noProof/>
          <w:color w:val="000000" w:themeColor="text1"/>
          <w:sz w:val="24"/>
          <w:szCs w:val="24"/>
        </w:rPr>
        <mc:AlternateContent>
          <mc:Choice Requires="wpg">
            <w:drawing>
              <wp:anchor distT="0" distB="0" distL="114300" distR="114300" simplePos="0" relativeHeight="251654656" behindDoc="0" locked="0" layoutInCell="1" allowOverlap="1" wp14:anchorId="3E82BAAF" wp14:editId="42009161">
                <wp:simplePos x="0" y="0"/>
                <wp:positionH relativeFrom="column">
                  <wp:posOffset>4199934</wp:posOffset>
                </wp:positionH>
                <wp:positionV relativeFrom="paragraph">
                  <wp:posOffset>534276</wp:posOffset>
                </wp:positionV>
                <wp:extent cx="587375" cy="470535"/>
                <wp:effectExtent l="50800" t="12700" r="0" b="0"/>
                <wp:wrapNone/>
                <wp:docPr id="163" name="Group 163" descr="the number 1 in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42" name="Oval 42"/>
                        <wps:cNvSpPr/>
                        <wps:spPr>
                          <a:xfrm>
                            <a:off x="6744" y="19181"/>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4CB4B261" w14:textId="77777777" w:rsidR="00A630BD" w:rsidRDefault="00A630BD" w:rsidP="007D6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Text Box 39"/>
                        <wps:cNvSpPr txBox="1"/>
                        <wps:spPr>
                          <a:xfrm>
                            <a:off x="0" y="0"/>
                            <a:ext cx="587375" cy="470535"/>
                          </a:xfrm>
                          <a:prstGeom prst="rect">
                            <a:avLst/>
                          </a:prstGeom>
                          <a:noFill/>
                          <a:ln w="6350">
                            <a:noFill/>
                          </a:ln>
                        </wps:spPr>
                        <wps:txbx>
                          <w:txbxContent>
                            <w:p w14:paraId="54D953C2" w14:textId="77777777" w:rsidR="00A630BD" w:rsidRPr="00D03C24" w:rsidRDefault="00A630BD" w:rsidP="007D666C">
                              <w:pPr>
                                <w:rPr>
                                  <w:rFonts w:ascii="Arial" w:hAnsi="Arial" w:cs="Arial"/>
                                  <w:color w:val="FFFFFF" w:themeColor="background1"/>
                                </w:rPr>
                              </w:pPr>
                              <w:r w:rsidRPr="00D03C24">
                                <w:rPr>
                                  <w:rFonts w:ascii="Arial" w:hAnsi="Arial" w:cs="Arial"/>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E82BAAF" id="Group 163" o:spid="_x0000_s1052" alt="the number 1 in a green circle" style="position:absolute;margin-left:330.7pt;margin-top:42.05pt;width:46.25pt;height:37.05pt;z-index:251654656"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">
                <v:oval id="Oval 42" o:spid="_x0000_s1053" style="position:absolute;left:67;top:191;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" fillcolor="#75bda7 [3206]" strokecolor="white [3201]" strokeweight="3pt">
                  <v:shadow on="t" color="black" opacity="28270f" origin=",.5" offset="0"/>
                  <v:textbox>
                    <w:txbxContent>
                      <w:p w14:paraId="4CB4B261" w14:textId="77777777" w:rsidR="00A630BD" w:rsidRDefault="00A630BD" w:rsidP="007D666C">
                        <w:pPr>
                          <w:jc w:val="center"/>
                        </w:pPr>
                      </w:p>
                    </w:txbxContent>
                  </v:textbox>
                </v:oval>
                <v:shape id="Text Box 39" o:spid="_x0000_s1054" type="#_x0000_t202"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14:paraId="54D953C2" w14:textId="77777777" w:rsidR="00A630BD" w:rsidRPr="00D03C24" w:rsidRDefault="00A630BD" w:rsidP="007D666C">
                        <w:pPr>
                          <w:rPr>
                            <w:rFonts w:ascii="Arial" w:hAnsi="Arial" w:cs="Arial"/>
                            <w:color w:val="FFFFFF" w:themeColor="background1"/>
                          </w:rPr>
                        </w:pPr>
                        <w:r w:rsidRPr="00D03C24">
                          <w:rPr>
                            <w:rFonts w:ascii="Arial" w:hAnsi="Arial" w:cs="Arial"/>
                            <w:color w:val="FFFFFF" w:themeColor="background1"/>
                          </w:rPr>
                          <w:t>1</w:t>
                        </w:r>
                      </w:p>
                    </w:txbxContent>
                  </v:textbox>
                </v:shape>
              </v:group>
            </w:pict>
          </mc:Fallback>
        </mc:AlternateContent>
      </w:r>
      <w:r>
        <w:rPr>
          <w:rFonts w:ascii="Arial" w:hAnsi="Arial" w:cs="Arial"/>
          <w:b w:val="0"/>
          <w:noProof/>
          <w:color w:val="000000" w:themeColor="text1"/>
          <w:sz w:val="24"/>
          <w:szCs w:val="24"/>
        </w:rPr>
        <mc:AlternateContent>
          <mc:Choice Requires="wpg">
            <w:drawing>
              <wp:anchor distT="0" distB="0" distL="114300" distR="114300" simplePos="0" relativeHeight="251658752" behindDoc="0" locked="0" layoutInCell="1" allowOverlap="1" wp14:anchorId="62B33642" wp14:editId="2AD5FDDF">
                <wp:simplePos x="0" y="0"/>
                <wp:positionH relativeFrom="column">
                  <wp:posOffset>4401732</wp:posOffset>
                </wp:positionH>
                <wp:positionV relativeFrom="paragraph">
                  <wp:posOffset>1158590</wp:posOffset>
                </wp:positionV>
                <wp:extent cx="587375" cy="470535"/>
                <wp:effectExtent l="50800" t="12700" r="0" b="0"/>
                <wp:wrapNone/>
                <wp:docPr id="161" name="Group 161" descr="the number 3 in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43" name="Oval 43"/>
                        <wps:cNvSpPr/>
                        <wps:spPr>
                          <a:xfrm>
                            <a:off x="6745" y="19182"/>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76A7D6C0" w14:textId="77777777" w:rsidR="00A630BD" w:rsidRDefault="00A630BD" w:rsidP="007D6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37"/>
                        <wps:cNvSpPr txBox="1"/>
                        <wps:spPr>
                          <a:xfrm>
                            <a:off x="0" y="0"/>
                            <a:ext cx="587375" cy="470535"/>
                          </a:xfrm>
                          <a:prstGeom prst="rect">
                            <a:avLst/>
                          </a:prstGeom>
                          <a:noFill/>
                          <a:ln w="6350">
                            <a:noFill/>
                          </a:ln>
                        </wps:spPr>
                        <wps:txbx>
                          <w:txbxContent>
                            <w:p w14:paraId="152147F5" w14:textId="77777777" w:rsidR="00A630BD" w:rsidRPr="00D03C24" w:rsidRDefault="00A630BD" w:rsidP="007D666C">
                              <w:pPr>
                                <w:rPr>
                                  <w:rFonts w:ascii="Arial" w:hAnsi="Arial" w:cs="Arial"/>
                                  <w:color w:val="FFFFFF" w:themeColor="background1"/>
                                </w:rPr>
                              </w:pPr>
                              <w:r>
                                <w:rPr>
                                  <w:rFonts w:ascii="Arial" w:hAnsi="Arial" w:cs="Arial"/>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B33642" id="Group 161" o:spid="_x0000_s1055" alt="the number 3 in a green circle" style="position:absolute;margin-left:346.6pt;margin-top:91.25pt;width:46.25pt;height:37.05pt;z-index:251658752"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">
                <v:oval id="Oval 43" o:spid="_x0000_s1056" style="position:absolute;left:67;top:191;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" fillcolor="#75bda7 [3206]" strokecolor="white [3201]" strokeweight="3pt">
                  <v:shadow on="t" color="black" opacity="28270f" origin=",.5" offset="0"/>
                  <v:textbox>
                    <w:txbxContent>
                      <w:p w14:paraId="76A7D6C0" w14:textId="77777777" w:rsidR="00A630BD" w:rsidRDefault="00A630BD" w:rsidP="007D666C">
                        <w:pPr>
                          <w:jc w:val="center"/>
                        </w:pPr>
                      </w:p>
                    </w:txbxContent>
                  </v:textbox>
                </v:oval>
                <v:shape id="Text Box 37" o:spid="_x0000_s1057" type="#_x0000_t202"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152147F5" w14:textId="77777777" w:rsidR="00A630BD" w:rsidRPr="00D03C24" w:rsidRDefault="00A630BD" w:rsidP="007D666C">
                        <w:pPr>
                          <w:rPr>
                            <w:rFonts w:ascii="Arial" w:hAnsi="Arial" w:cs="Arial"/>
                            <w:color w:val="FFFFFF" w:themeColor="background1"/>
                          </w:rPr>
                        </w:pPr>
                        <w:r>
                          <w:rPr>
                            <w:rFonts w:ascii="Arial" w:hAnsi="Arial" w:cs="Arial"/>
                            <w:color w:val="FFFFFF" w:themeColor="background1"/>
                          </w:rPr>
                          <w:t>3</w:t>
                        </w:r>
                      </w:p>
                    </w:txbxContent>
                  </v:textbox>
                </v:shape>
              </v:group>
            </w:pict>
          </mc:Fallback>
        </mc:AlternateContent>
      </w:r>
      <w:r>
        <w:rPr>
          <w:rFonts w:ascii="Arial" w:hAnsi="Arial" w:cs="Arial"/>
          <w:b w:val="0"/>
          <w:noProof/>
          <w:color w:val="000000" w:themeColor="text1"/>
          <w:sz w:val="24"/>
          <w:szCs w:val="24"/>
        </w:rPr>
        <mc:AlternateContent>
          <mc:Choice Requires="wpg">
            <w:drawing>
              <wp:anchor distT="0" distB="0" distL="114300" distR="114300" simplePos="0" relativeHeight="251656704" behindDoc="0" locked="0" layoutInCell="1" allowOverlap="1" wp14:anchorId="2401A7B5" wp14:editId="6E79205C">
                <wp:simplePos x="0" y="0"/>
                <wp:positionH relativeFrom="column">
                  <wp:posOffset>4035972</wp:posOffset>
                </wp:positionH>
                <wp:positionV relativeFrom="paragraph">
                  <wp:posOffset>956792</wp:posOffset>
                </wp:positionV>
                <wp:extent cx="587375" cy="470535"/>
                <wp:effectExtent l="63500" t="12700" r="0" b="0"/>
                <wp:wrapNone/>
                <wp:docPr id="156" name="Group 156" descr="the number 2 in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40" name="Oval 40"/>
                        <wps:cNvSpPr/>
                        <wps:spPr>
                          <a:xfrm>
                            <a:off x="438" y="19181"/>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32DCDE39" w14:textId="77777777" w:rsidR="00A630BD" w:rsidRDefault="00A630BD" w:rsidP="007D6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ext Box 38"/>
                        <wps:cNvSpPr txBox="1"/>
                        <wps:spPr>
                          <a:xfrm>
                            <a:off x="0" y="0"/>
                            <a:ext cx="587375" cy="470535"/>
                          </a:xfrm>
                          <a:prstGeom prst="rect">
                            <a:avLst/>
                          </a:prstGeom>
                          <a:noFill/>
                          <a:ln w="6350">
                            <a:noFill/>
                          </a:ln>
                        </wps:spPr>
                        <wps:txbx>
                          <w:txbxContent>
                            <w:p w14:paraId="747FB429" w14:textId="77777777" w:rsidR="00A630BD" w:rsidRPr="00D03C24" w:rsidRDefault="00A630BD" w:rsidP="007D666C">
                              <w:pPr>
                                <w:rPr>
                                  <w:rFonts w:ascii="Arial" w:hAnsi="Arial" w:cs="Arial"/>
                                  <w:color w:val="FFFFFF" w:themeColor="background1"/>
                                </w:rPr>
                              </w:pPr>
                              <w:r>
                                <w:rPr>
                                  <w:rFonts w:ascii="Arial" w:hAnsi="Arial" w:cs="Arial"/>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401A7B5" id="Group 156" o:spid="_x0000_s1058" alt="the number 2 in a green circle" style="position:absolute;margin-left:317.8pt;margin-top:75.35pt;width:46.25pt;height:37.05pt;z-index:251656704"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">
                <v:oval id="Oval 40" o:spid="_x0000_s1059" style="position:absolute;left:4;top:191;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" fillcolor="#75bda7 [3206]" strokecolor="white [3201]" strokeweight="3pt">
                  <v:shadow on="t" color="black" opacity="28270f" origin=",.5" offset="0"/>
                  <v:textbox>
                    <w:txbxContent>
                      <w:p w14:paraId="32DCDE39" w14:textId="77777777" w:rsidR="00A630BD" w:rsidRDefault="00A630BD" w:rsidP="007D666C">
                        <w:pPr>
                          <w:jc w:val="center"/>
                        </w:pPr>
                      </w:p>
                    </w:txbxContent>
                  </v:textbox>
                </v:oval>
                <v:shape id="Text Box 38" o:spid="_x0000_s1060" type="#_x0000_t202"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rpwwAAANsAAAAPAAAAZHJzL2Rvd25yZXYueG1sRE/LasJA&#10;FN0X/IfhFrqrk1oU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YdRK6cMAAADbAAAADwAA&#10;AAAAAAAAAAAAAAAHAgAAZHJzL2Rvd25yZXYueG1sUEsFBgAAAAADAAMAtwAAAPcCAAAAAA==&#10;" filled="f" stroked="f" strokeweight=".5pt">
                  <v:textbox>
                    <w:txbxContent>
                      <w:p w14:paraId="747FB429" w14:textId="77777777" w:rsidR="00A630BD" w:rsidRPr="00D03C24" w:rsidRDefault="00A630BD" w:rsidP="007D666C">
                        <w:pPr>
                          <w:rPr>
                            <w:rFonts w:ascii="Arial" w:hAnsi="Arial" w:cs="Arial"/>
                            <w:color w:val="FFFFFF" w:themeColor="background1"/>
                          </w:rPr>
                        </w:pPr>
                        <w:r>
                          <w:rPr>
                            <w:rFonts w:ascii="Arial" w:hAnsi="Arial" w:cs="Arial"/>
                            <w:color w:val="FFFFFF" w:themeColor="background1"/>
                          </w:rPr>
                          <w:t>2</w:t>
                        </w:r>
                      </w:p>
                    </w:txbxContent>
                  </v:textbox>
                </v:shape>
              </v:group>
            </w:pict>
          </mc:Fallback>
        </mc:AlternateContent>
      </w:r>
      <w:r>
        <w:rPr>
          <w:rFonts w:ascii="Arial" w:hAnsi="Arial" w:cs="Arial"/>
          <w:b w:val="0"/>
          <w:noProof/>
          <w:color w:val="000000" w:themeColor="text1"/>
          <w:sz w:val="24"/>
          <w:szCs w:val="24"/>
        </w:rPr>
        <mc:AlternateContent>
          <mc:Choice Requires="wpg">
            <w:drawing>
              <wp:anchor distT="0" distB="0" distL="114300" distR="114300" simplePos="0" relativeHeight="251660800" behindDoc="0" locked="0" layoutInCell="1" allowOverlap="1" wp14:anchorId="5098E432" wp14:editId="37DB6D26">
                <wp:simplePos x="0" y="0"/>
                <wp:positionH relativeFrom="column">
                  <wp:posOffset>94593</wp:posOffset>
                </wp:positionH>
                <wp:positionV relativeFrom="paragraph">
                  <wp:posOffset>1171203</wp:posOffset>
                </wp:positionV>
                <wp:extent cx="587375" cy="470535"/>
                <wp:effectExtent l="50800" t="25400" r="0" b="0"/>
                <wp:wrapNone/>
                <wp:docPr id="144" name="Group 144" descr="the number 4 in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44" name="Oval 44"/>
                        <wps:cNvSpPr/>
                        <wps:spPr>
                          <a:xfrm>
                            <a:off x="13050" y="6569"/>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6578A664" w14:textId="32ADBF00" w:rsidR="00A630BD" w:rsidRDefault="00A630BD" w:rsidP="007D66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Text Box 36"/>
                        <wps:cNvSpPr txBox="1"/>
                        <wps:spPr>
                          <a:xfrm>
                            <a:off x="0" y="0"/>
                            <a:ext cx="587375" cy="470535"/>
                          </a:xfrm>
                          <a:prstGeom prst="rect">
                            <a:avLst/>
                          </a:prstGeom>
                          <a:noFill/>
                          <a:ln w="6350">
                            <a:noFill/>
                          </a:ln>
                        </wps:spPr>
                        <wps:txbx>
                          <w:txbxContent>
                            <w:p w14:paraId="175052B1" w14:textId="77777777" w:rsidR="00A630BD" w:rsidRPr="00D03C24" w:rsidRDefault="00A630BD" w:rsidP="007D666C">
                              <w:pPr>
                                <w:rPr>
                                  <w:rFonts w:ascii="Arial" w:hAnsi="Arial" w:cs="Arial"/>
                                  <w:color w:val="FFFFFF" w:themeColor="background1"/>
                                </w:rPr>
                              </w:pPr>
                              <w:r>
                                <w:rPr>
                                  <w:rFonts w:ascii="Arial" w:hAnsi="Arial" w:cs="Arial"/>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098E432" id="Group 144" o:spid="_x0000_s1061" alt="the number 4 in a green circle" style="position:absolute;margin-left:7.45pt;margin-top:92.2pt;width:46.25pt;height:37.05pt;z-index:251660800"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">
                <v:oval id="Oval 44" o:spid="_x0000_s1062" style="position:absolute;left:130;top:65;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" fillcolor="#75bda7 [3206]" strokecolor="white [3201]" strokeweight="3pt">
                  <v:shadow on="t" color="black" opacity="28270f" origin=",.5" offset="0"/>
                  <v:textbox>
                    <w:txbxContent>
                      <w:p w14:paraId="6578A664" w14:textId="32ADBF00" w:rsidR="00A630BD" w:rsidRDefault="00A630BD" w:rsidP="007D666C">
                        <w:pPr>
                          <w:jc w:val="center"/>
                        </w:pPr>
                      </w:p>
                    </w:txbxContent>
                  </v:textbox>
                </v:oval>
                <v:shape id="Text Box 36" o:spid="_x0000_s1063" type="#_x0000_t202"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14:paraId="175052B1" w14:textId="77777777" w:rsidR="00A630BD" w:rsidRPr="00D03C24" w:rsidRDefault="00A630BD" w:rsidP="007D666C">
                        <w:pPr>
                          <w:rPr>
                            <w:rFonts w:ascii="Arial" w:hAnsi="Arial" w:cs="Arial"/>
                            <w:color w:val="FFFFFF" w:themeColor="background1"/>
                          </w:rPr>
                        </w:pPr>
                        <w:r>
                          <w:rPr>
                            <w:rFonts w:ascii="Arial" w:hAnsi="Arial" w:cs="Arial"/>
                            <w:color w:val="FFFFFF" w:themeColor="background1"/>
                          </w:rPr>
                          <w:t>4</w:t>
                        </w:r>
                      </w:p>
                    </w:txbxContent>
                  </v:textbox>
                </v:shape>
              </v:group>
            </w:pict>
          </mc:Fallback>
        </mc:AlternateContent>
      </w:r>
      <w:r w:rsidR="00B87DA6" w:rsidRPr="00F6426E">
        <w:rPr>
          <w:rFonts w:ascii="Arial" w:hAnsi="Arial" w:cs="Arial"/>
          <w:b w:val="0"/>
          <w:noProof/>
          <w:color w:val="000000" w:themeColor="text1"/>
          <w:sz w:val="24"/>
          <w:szCs w:val="24"/>
        </w:rPr>
        <mc:AlternateContent>
          <mc:Choice Requires="wps">
            <w:drawing>
              <wp:anchor distT="0" distB="0" distL="114300" distR="114300" simplePos="0" relativeHeight="251648512" behindDoc="0" locked="0" layoutInCell="1" allowOverlap="1" wp14:anchorId="0D46B494" wp14:editId="65849A00">
                <wp:simplePos x="0" y="0"/>
                <wp:positionH relativeFrom="column">
                  <wp:posOffset>4784996</wp:posOffset>
                </wp:positionH>
                <wp:positionV relativeFrom="paragraph">
                  <wp:posOffset>19957</wp:posOffset>
                </wp:positionV>
                <wp:extent cx="1467667" cy="2519045"/>
                <wp:effectExtent l="12700" t="12700" r="18415" b="8255"/>
                <wp:wrapNone/>
                <wp:docPr id="34" name="Rectangle 34" descr="The header of the report contains basic identifying information as well as the student’s MAPT-CCR score and score range, which represents the range of scores we would expect if we tested the student over and over without additional learning." title="Explanation of Header"/>
                <wp:cNvGraphicFramePr/>
                <a:graphic xmlns:a="http://schemas.openxmlformats.org/drawingml/2006/main">
                  <a:graphicData uri="http://schemas.microsoft.com/office/word/2010/wordprocessingShape">
                    <wps:wsp>
                      <wps:cNvSpPr/>
                      <wps:spPr>
                        <a:xfrm>
                          <a:off x="0" y="0"/>
                          <a:ext cx="1467667" cy="2519045"/>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1EF713" w14:textId="58210827" w:rsidR="00A630BD" w:rsidRPr="001E53E1" w:rsidRDefault="00A630BD" w:rsidP="007D666C">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 xml:space="preserve">The header of the report contains basic identifying information </w:t>
                            </w:r>
                            <w:r>
                              <w:rPr>
                                <w:rFonts w:ascii="Arial" w:hAnsi="Arial" w:cs="Arial"/>
                                <w:b w:val="0"/>
                                <w:sz w:val="24"/>
                                <w:szCs w:val="24"/>
                              </w:rPr>
                              <w:t>as well as</w:t>
                            </w:r>
                            <w:r w:rsidRPr="001E53E1">
                              <w:rPr>
                                <w:rFonts w:ascii="Arial" w:hAnsi="Arial" w:cs="Arial"/>
                                <w:b w:val="0"/>
                                <w:sz w:val="24"/>
                                <w:szCs w:val="24"/>
                              </w:rPr>
                              <w:t xml:space="preserve"> the student’s MAPT</w:t>
                            </w:r>
                            <w:r>
                              <w:rPr>
                                <w:rFonts w:ascii="Arial" w:hAnsi="Arial" w:cs="Arial"/>
                                <w:b w:val="0"/>
                                <w:sz w:val="24"/>
                                <w:szCs w:val="24"/>
                              </w:rPr>
                              <w:t>-CCR</w:t>
                            </w:r>
                            <w:r w:rsidRPr="001E53E1">
                              <w:rPr>
                                <w:rFonts w:ascii="Arial" w:hAnsi="Arial" w:cs="Arial"/>
                                <w:b w:val="0"/>
                                <w:sz w:val="24"/>
                                <w:szCs w:val="24"/>
                              </w:rPr>
                              <w:t xml:space="preserve"> score and score range</w:t>
                            </w:r>
                            <w:r>
                              <w:rPr>
                                <w:rFonts w:ascii="Arial" w:hAnsi="Arial" w:cs="Arial"/>
                                <w:b w:val="0"/>
                                <w:sz w:val="24"/>
                                <w:szCs w:val="24"/>
                              </w:rPr>
                              <w:t xml:space="preserve">, which </w:t>
                            </w:r>
                            <w:r w:rsidRPr="0073214E">
                              <w:rPr>
                                <w:rFonts w:ascii="Arial" w:hAnsi="Arial" w:cs="Arial"/>
                                <w:b w:val="0"/>
                                <w:sz w:val="24"/>
                                <w:szCs w:val="24"/>
                              </w:rPr>
                              <w:t>represents the range of scores we would expect if we tested the student over and over</w:t>
                            </w:r>
                            <w:r>
                              <w:rPr>
                                <w:rFonts w:ascii="Arial" w:hAnsi="Arial" w:cs="Arial"/>
                                <w:b w:val="0"/>
                                <w:sz w:val="24"/>
                                <w:szCs w:val="24"/>
                              </w:rPr>
                              <w:t xml:space="preserve"> without additional learning.</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46B494" id="Rectangle 34" o:spid="_x0000_s1064" alt="Title: Explanation of Header - Description: The header of the report contains basic identifying information as well as the student’s MAPT-CCR score and score range, which represents the range of scores we would expect if we tested the student over and over without additional learning." style="position:absolute;margin-left:376.75pt;margin-top:1.55pt;width:115.55pt;height:198.3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" fillcolor="#c7e4db [1302]" strokecolor="#c7e4db [1302]" strokeweight="2pt">
                <v:textbox inset=".72pt,.72pt,.72pt,.72pt">
                  <w:txbxContent>
                    <w:p w14:paraId="431EF713" w14:textId="58210827" w:rsidR="00A630BD" w:rsidRPr="001E53E1" w:rsidRDefault="00A630BD" w:rsidP="007D666C">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 xml:space="preserve">The header of the report contains basic identifying information </w:t>
                      </w:r>
                      <w:r>
                        <w:rPr>
                          <w:rFonts w:ascii="Arial" w:hAnsi="Arial" w:cs="Arial"/>
                          <w:b w:val="0"/>
                          <w:sz w:val="24"/>
                          <w:szCs w:val="24"/>
                        </w:rPr>
                        <w:t>as well as</w:t>
                      </w:r>
                      <w:r w:rsidRPr="001E53E1">
                        <w:rPr>
                          <w:rFonts w:ascii="Arial" w:hAnsi="Arial" w:cs="Arial"/>
                          <w:b w:val="0"/>
                          <w:sz w:val="24"/>
                          <w:szCs w:val="24"/>
                        </w:rPr>
                        <w:t xml:space="preserve"> the student’s MAPT</w:t>
                      </w:r>
                      <w:r>
                        <w:rPr>
                          <w:rFonts w:ascii="Arial" w:hAnsi="Arial" w:cs="Arial"/>
                          <w:b w:val="0"/>
                          <w:sz w:val="24"/>
                          <w:szCs w:val="24"/>
                        </w:rPr>
                        <w:t>-CCR</w:t>
                      </w:r>
                      <w:r w:rsidRPr="001E53E1">
                        <w:rPr>
                          <w:rFonts w:ascii="Arial" w:hAnsi="Arial" w:cs="Arial"/>
                          <w:b w:val="0"/>
                          <w:sz w:val="24"/>
                          <w:szCs w:val="24"/>
                        </w:rPr>
                        <w:t xml:space="preserve"> score and score range</w:t>
                      </w:r>
                      <w:r>
                        <w:rPr>
                          <w:rFonts w:ascii="Arial" w:hAnsi="Arial" w:cs="Arial"/>
                          <w:b w:val="0"/>
                          <w:sz w:val="24"/>
                          <w:szCs w:val="24"/>
                        </w:rPr>
                        <w:t xml:space="preserve">, which </w:t>
                      </w:r>
                      <w:r w:rsidRPr="0073214E">
                        <w:rPr>
                          <w:rFonts w:ascii="Arial" w:hAnsi="Arial" w:cs="Arial"/>
                          <w:b w:val="0"/>
                          <w:sz w:val="24"/>
                          <w:szCs w:val="24"/>
                        </w:rPr>
                        <w:t>represents the range of scores we would expect if we tested the student over and over</w:t>
                      </w:r>
                      <w:r>
                        <w:rPr>
                          <w:rFonts w:ascii="Arial" w:hAnsi="Arial" w:cs="Arial"/>
                          <w:b w:val="0"/>
                          <w:sz w:val="24"/>
                          <w:szCs w:val="24"/>
                        </w:rPr>
                        <w:t xml:space="preserve"> without additional learning.</w:t>
                      </w:r>
                    </w:p>
                  </w:txbxContent>
                </v:textbox>
              </v:rect>
            </w:pict>
          </mc:Fallback>
        </mc:AlternateContent>
      </w:r>
      <w:r w:rsidR="00B87DA6" w:rsidRPr="00F6426E">
        <w:rPr>
          <w:rFonts w:ascii="Arial" w:hAnsi="Arial" w:cs="Arial"/>
          <w:b w:val="0"/>
          <w:noProof/>
          <w:color w:val="000000" w:themeColor="text1"/>
          <w:sz w:val="24"/>
          <w:szCs w:val="24"/>
        </w:rPr>
        <mc:AlternateContent>
          <mc:Choice Requires="wps">
            <w:drawing>
              <wp:anchor distT="0" distB="0" distL="114300" distR="114300" simplePos="0" relativeHeight="251649536" behindDoc="0" locked="0" layoutInCell="1" allowOverlap="1" wp14:anchorId="631380FF" wp14:editId="3333F802">
                <wp:simplePos x="0" y="0"/>
                <wp:positionH relativeFrom="column">
                  <wp:posOffset>4784997</wp:posOffset>
                </wp:positionH>
                <wp:positionV relativeFrom="paragraph">
                  <wp:posOffset>2632529</wp:posOffset>
                </wp:positionV>
                <wp:extent cx="1467667" cy="1288415"/>
                <wp:effectExtent l="12700" t="12700" r="18415" b="6985"/>
                <wp:wrapNone/>
                <wp:docPr id="32" name="Rectangle 32" descr="Below the header is an illustration of the student’s score range as it connects to the MAPT-CCR scale" title="What is Below the Header"/>
                <wp:cNvGraphicFramePr/>
                <a:graphic xmlns:a="http://schemas.openxmlformats.org/drawingml/2006/main">
                  <a:graphicData uri="http://schemas.microsoft.com/office/word/2010/wordprocessingShape">
                    <wps:wsp>
                      <wps:cNvSpPr/>
                      <wps:spPr>
                        <a:xfrm>
                          <a:off x="0" y="0"/>
                          <a:ext cx="1467667" cy="1288415"/>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3FE40C" w14:textId="32A09052" w:rsidR="00A630BD" w:rsidRPr="001E53E1" w:rsidRDefault="00A630BD" w:rsidP="007D666C">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Below the header is a</w:t>
                            </w:r>
                            <w:r>
                              <w:rPr>
                                <w:rFonts w:ascii="Arial" w:hAnsi="Arial" w:cs="Arial"/>
                                <w:b w:val="0"/>
                                <w:sz w:val="24"/>
                                <w:szCs w:val="24"/>
                              </w:rPr>
                              <w:t xml:space="preserve">n </w:t>
                            </w:r>
                            <w:r w:rsidRPr="001E53E1">
                              <w:rPr>
                                <w:rFonts w:ascii="Arial" w:hAnsi="Arial" w:cs="Arial"/>
                                <w:b w:val="0"/>
                                <w:sz w:val="24"/>
                                <w:szCs w:val="24"/>
                              </w:rPr>
                              <w:t>illustration of the student’s score range as it connects to the MAPT</w:t>
                            </w:r>
                            <w:r>
                              <w:rPr>
                                <w:rFonts w:ascii="Arial" w:hAnsi="Arial" w:cs="Arial"/>
                                <w:b w:val="0"/>
                                <w:sz w:val="24"/>
                                <w:szCs w:val="24"/>
                              </w:rPr>
                              <w:t>-CCR</w:t>
                            </w:r>
                            <w:r w:rsidRPr="001E53E1">
                              <w:rPr>
                                <w:rFonts w:ascii="Arial" w:hAnsi="Arial" w:cs="Arial"/>
                                <w:b w:val="0"/>
                                <w:sz w:val="24"/>
                                <w:szCs w:val="24"/>
                              </w:rPr>
                              <w:t xml:space="preserve"> scale.</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380FF" id="Rectangle 32" o:spid="_x0000_s1065" alt="Title: What is Below the Header - Description: Below the header is an illustration of the student’s score range as it connects to the MAPT-CCR scale" style="position:absolute;margin-left:376.75pt;margin-top:207.3pt;width:115.55pt;height:101.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" fillcolor="#c7e4db [1302]" strokecolor="#c7e4db [1302]" strokeweight="2pt">
                <v:textbox inset=".72pt,.72pt,.72pt,.72pt">
                  <w:txbxContent>
                    <w:p w14:paraId="0B3FE40C" w14:textId="32A09052" w:rsidR="00A630BD" w:rsidRPr="001E53E1" w:rsidRDefault="00A630BD" w:rsidP="007D666C">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Below the header is a</w:t>
                      </w:r>
                      <w:r>
                        <w:rPr>
                          <w:rFonts w:ascii="Arial" w:hAnsi="Arial" w:cs="Arial"/>
                          <w:b w:val="0"/>
                          <w:sz w:val="24"/>
                          <w:szCs w:val="24"/>
                        </w:rPr>
                        <w:t xml:space="preserve">n </w:t>
                      </w:r>
                      <w:r w:rsidRPr="001E53E1">
                        <w:rPr>
                          <w:rFonts w:ascii="Arial" w:hAnsi="Arial" w:cs="Arial"/>
                          <w:b w:val="0"/>
                          <w:sz w:val="24"/>
                          <w:szCs w:val="24"/>
                        </w:rPr>
                        <w:t>illustration of the student’s score range as it connects to the MAPT</w:t>
                      </w:r>
                      <w:r>
                        <w:rPr>
                          <w:rFonts w:ascii="Arial" w:hAnsi="Arial" w:cs="Arial"/>
                          <w:b w:val="0"/>
                          <w:sz w:val="24"/>
                          <w:szCs w:val="24"/>
                        </w:rPr>
                        <w:t>-CCR</w:t>
                      </w:r>
                      <w:r w:rsidRPr="001E53E1">
                        <w:rPr>
                          <w:rFonts w:ascii="Arial" w:hAnsi="Arial" w:cs="Arial"/>
                          <w:b w:val="0"/>
                          <w:sz w:val="24"/>
                          <w:szCs w:val="24"/>
                        </w:rPr>
                        <w:t xml:space="preserve"> scale.</w:t>
                      </w:r>
                    </w:p>
                  </w:txbxContent>
                </v:textbox>
              </v:rect>
            </w:pict>
          </mc:Fallback>
        </mc:AlternateContent>
      </w:r>
      <w:r w:rsidR="00B87DA6" w:rsidRPr="00F6426E">
        <w:rPr>
          <w:rFonts w:ascii="Arial" w:hAnsi="Arial" w:cs="Arial"/>
          <w:b w:val="0"/>
          <w:noProof/>
          <w:color w:val="000000" w:themeColor="text1"/>
          <w:sz w:val="24"/>
          <w:szCs w:val="24"/>
        </w:rPr>
        <mc:AlternateContent>
          <mc:Choice Requires="wps">
            <w:drawing>
              <wp:anchor distT="0" distB="0" distL="114300" distR="114300" simplePos="0" relativeHeight="251650560" behindDoc="0" locked="0" layoutInCell="1" allowOverlap="1" wp14:anchorId="57ADDF7B" wp14:editId="6A733598">
                <wp:simplePos x="0" y="0"/>
                <wp:positionH relativeFrom="column">
                  <wp:posOffset>4776288</wp:posOffset>
                </wp:positionH>
                <wp:positionV relativeFrom="paragraph">
                  <wp:posOffset>4017191</wp:posOffset>
                </wp:positionV>
                <wp:extent cx="1476465" cy="1270635"/>
                <wp:effectExtent l="12700" t="12700" r="9525" b="12065"/>
                <wp:wrapNone/>
                <wp:docPr id="33" name="Rectangle 33" descr="The item difficulty level is a value on the MAPT-CCR scale associated with a 50% chance of answering the &#10;item correctly.&#10;" title="Explanation of Item Difficulty Level"/>
                <wp:cNvGraphicFramePr/>
                <a:graphic xmlns:a="http://schemas.openxmlformats.org/drawingml/2006/main">
                  <a:graphicData uri="http://schemas.microsoft.com/office/word/2010/wordprocessingShape">
                    <wps:wsp>
                      <wps:cNvSpPr/>
                      <wps:spPr>
                        <a:xfrm>
                          <a:off x="0" y="0"/>
                          <a:ext cx="1476465" cy="1270635"/>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6A032C" w14:textId="5637CA51" w:rsidR="00A630BD" w:rsidRDefault="00A630BD" w:rsidP="007D666C">
                            <w:pPr>
                              <w:pStyle w:val="NormalWeb"/>
                              <w:spacing w:before="0" w:beforeAutospacing="0" w:after="0" w:afterAutospacing="0"/>
                              <w:jc w:val="center"/>
                              <w:rPr>
                                <w:rFonts w:ascii="Arial" w:hAnsi="Arial" w:cs="Arial"/>
                                <w:color w:val="373545" w:themeColor="text2"/>
                                <w:kern w:val="24"/>
                              </w:rPr>
                            </w:pPr>
                            <w:r>
                              <w:rPr>
                                <w:rFonts w:ascii="Arial" w:hAnsi="Arial" w:cs="Arial"/>
                                <w:b/>
                                <w:color w:val="373545" w:themeColor="text2"/>
                                <w:kern w:val="24"/>
                              </w:rPr>
                              <w:t>3</w:t>
                            </w:r>
                            <w:r w:rsidRPr="00B26462">
                              <w:rPr>
                                <w:rFonts w:ascii="Arial" w:hAnsi="Arial" w:cs="Arial"/>
                                <w:b/>
                                <w:color w:val="373545" w:themeColor="text2"/>
                                <w:kern w:val="24"/>
                              </w:rPr>
                              <w:t>.</w:t>
                            </w:r>
                            <w:r w:rsidRPr="001E53E1">
                              <w:rPr>
                                <w:rFonts w:ascii="Arial" w:hAnsi="Arial" w:cs="Arial"/>
                                <w:color w:val="373545" w:themeColor="text2"/>
                                <w:kern w:val="24"/>
                              </w:rPr>
                              <w:t xml:space="preserve"> The item difficulty level is a value on the MAPT</w:t>
                            </w:r>
                            <w:r>
                              <w:rPr>
                                <w:rFonts w:ascii="Arial" w:hAnsi="Arial" w:cs="Arial"/>
                                <w:color w:val="373545" w:themeColor="text2"/>
                                <w:kern w:val="24"/>
                              </w:rPr>
                              <w:t>-CCR</w:t>
                            </w:r>
                            <w:r w:rsidRPr="001E53E1">
                              <w:rPr>
                                <w:rFonts w:ascii="Arial" w:hAnsi="Arial" w:cs="Arial"/>
                                <w:color w:val="373545" w:themeColor="text2"/>
                                <w:kern w:val="24"/>
                              </w:rPr>
                              <w:t xml:space="preserve"> scale associated with a 50% </w:t>
                            </w:r>
                            <w:r>
                              <w:rPr>
                                <w:rFonts w:ascii="Arial" w:hAnsi="Arial" w:cs="Arial"/>
                                <w:color w:val="373545" w:themeColor="text2"/>
                                <w:kern w:val="24"/>
                              </w:rPr>
                              <w:t>chance</w:t>
                            </w:r>
                            <w:r w:rsidRPr="001E53E1">
                              <w:rPr>
                                <w:rFonts w:ascii="Arial" w:hAnsi="Arial" w:cs="Arial"/>
                                <w:color w:val="373545" w:themeColor="text2"/>
                                <w:kern w:val="24"/>
                              </w:rPr>
                              <w:t xml:space="preserve"> of </w:t>
                            </w:r>
                            <w:r>
                              <w:rPr>
                                <w:rFonts w:ascii="Arial" w:hAnsi="Arial" w:cs="Arial"/>
                                <w:color w:val="373545" w:themeColor="text2"/>
                                <w:kern w:val="24"/>
                              </w:rPr>
                              <w:t>answering</w:t>
                            </w:r>
                            <w:r w:rsidRPr="001E53E1">
                              <w:rPr>
                                <w:rFonts w:ascii="Arial" w:hAnsi="Arial" w:cs="Arial"/>
                                <w:color w:val="373545" w:themeColor="text2"/>
                                <w:kern w:val="24"/>
                              </w:rPr>
                              <w:t xml:space="preserve"> the </w:t>
                            </w:r>
                          </w:p>
                          <w:p w14:paraId="050887C7" w14:textId="77777777" w:rsidR="00A630BD" w:rsidRPr="001E53E1" w:rsidRDefault="00A630BD" w:rsidP="007D666C">
                            <w:pPr>
                              <w:pStyle w:val="NormalWeb"/>
                              <w:spacing w:before="0" w:beforeAutospacing="0" w:after="0" w:afterAutospacing="0"/>
                              <w:jc w:val="center"/>
                              <w:rPr>
                                <w:rFonts w:ascii="Arial" w:hAnsi="Arial" w:cs="Arial"/>
                                <w:color w:val="373545" w:themeColor="text2"/>
                              </w:rPr>
                            </w:pPr>
                            <w:r w:rsidRPr="001E53E1">
                              <w:rPr>
                                <w:rFonts w:ascii="Arial" w:hAnsi="Arial" w:cs="Arial"/>
                                <w:color w:val="373545" w:themeColor="text2"/>
                                <w:kern w:val="24"/>
                              </w:rPr>
                              <w:t xml:space="preserve">item </w:t>
                            </w:r>
                            <w:r>
                              <w:rPr>
                                <w:rFonts w:ascii="Arial" w:hAnsi="Arial" w:cs="Arial"/>
                                <w:color w:val="373545" w:themeColor="text2"/>
                                <w:kern w:val="24"/>
                              </w:rPr>
                              <w:t>correctly</w:t>
                            </w:r>
                            <w:r w:rsidRPr="001E53E1">
                              <w:rPr>
                                <w:rFonts w:ascii="Arial" w:hAnsi="Arial" w:cs="Arial"/>
                                <w:color w:val="373545" w:themeColor="text2"/>
                                <w:kern w:val="24"/>
                              </w:rPr>
                              <w:t>.</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DDF7B" id="Rectangle 33" o:spid="_x0000_s1066" alt="Title: Explanation of Item Difficulty Level - Description: The item difficulty level is a value on the MAPT-CCR scale associated with a 50% chance of answering the &#10;item correctly.&#10;" style="position:absolute;margin-left:376.1pt;margin-top:316.3pt;width:116.25pt;height:100.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" fillcolor="#c7e4db [1302]" strokecolor="#c7e4db [1302]" strokeweight="2pt">
                <v:textbox inset=".72pt,.72pt,.72pt,.72pt">
                  <w:txbxContent>
                    <w:p w14:paraId="336A032C" w14:textId="5637CA51" w:rsidR="00A630BD" w:rsidRDefault="00A630BD" w:rsidP="007D666C">
                      <w:pPr>
                        <w:pStyle w:val="NormalWeb"/>
                        <w:spacing w:before="0" w:beforeAutospacing="0" w:after="0" w:afterAutospacing="0"/>
                        <w:jc w:val="center"/>
                        <w:rPr>
                          <w:rFonts w:ascii="Arial" w:hAnsi="Arial" w:cs="Arial"/>
                          <w:color w:val="373545" w:themeColor="text2"/>
                          <w:kern w:val="24"/>
                        </w:rPr>
                      </w:pPr>
                      <w:r>
                        <w:rPr>
                          <w:rFonts w:ascii="Arial" w:hAnsi="Arial" w:cs="Arial"/>
                          <w:b/>
                          <w:color w:val="373545" w:themeColor="text2"/>
                          <w:kern w:val="24"/>
                        </w:rPr>
                        <w:t>3</w:t>
                      </w:r>
                      <w:r w:rsidRPr="00B26462">
                        <w:rPr>
                          <w:rFonts w:ascii="Arial" w:hAnsi="Arial" w:cs="Arial"/>
                          <w:b/>
                          <w:color w:val="373545" w:themeColor="text2"/>
                          <w:kern w:val="24"/>
                        </w:rPr>
                        <w:t>.</w:t>
                      </w:r>
                      <w:r w:rsidRPr="001E53E1">
                        <w:rPr>
                          <w:rFonts w:ascii="Arial" w:hAnsi="Arial" w:cs="Arial"/>
                          <w:color w:val="373545" w:themeColor="text2"/>
                          <w:kern w:val="24"/>
                        </w:rPr>
                        <w:t xml:space="preserve"> The item difficulty level is a value on the MAPT</w:t>
                      </w:r>
                      <w:r>
                        <w:rPr>
                          <w:rFonts w:ascii="Arial" w:hAnsi="Arial" w:cs="Arial"/>
                          <w:color w:val="373545" w:themeColor="text2"/>
                          <w:kern w:val="24"/>
                        </w:rPr>
                        <w:t>-CCR</w:t>
                      </w:r>
                      <w:r w:rsidRPr="001E53E1">
                        <w:rPr>
                          <w:rFonts w:ascii="Arial" w:hAnsi="Arial" w:cs="Arial"/>
                          <w:color w:val="373545" w:themeColor="text2"/>
                          <w:kern w:val="24"/>
                        </w:rPr>
                        <w:t xml:space="preserve"> scale associated with a 50% </w:t>
                      </w:r>
                      <w:r>
                        <w:rPr>
                          <w:rFonts w:ascii="Arial" w:hAnsi="Arial" w:cs="Arial"/>
                          <w:color w:val="373545" w:themeColor="text2"/>
                          <w:kern w:val="24"/>
                        </w:rPr>
                        <w:t>chance</w:t>
                      </w:r>
                      <w:r w:rsidRPr="001E53E1">
                        <w:rPr>
                          <w:rFonts w:ascii="Arial" w:hAnsi="Arial" w:cs="Arial"/>
                          <w:color w:val="373545" w:themeColor="text2"/>
                          <w:kern w:val="24"/>
                        </w:rPr>
                        <w:t xml:space="preserve"> of </w:t>
                      </w:r>
                      <w:r>
                        <w:rPr>
                          <w:rFonts w:ascii="Arial" w:hAnsi="Arial" w:cs="Arial"/>
                          <w:color w:val="373545" w:themeColor="text2"/>
                          <w:kern w:val="24"/>
                        </w:rPr>
                        <w:t>answering</w:t>
                      </w:r>
                      <w:r w:rsidRPr="001E53E1">
                        <w:rPr>
                          <w:rFonts w:ascii="Arial" w:hAnsi="Arial" w:cs="Arial"/>
                          <w:color w:val="373545" w:themeColor="text2"/>
                          <w:kern w:val="24"/>
                        </w:rPr>
                        <w:t xml:space="preserve"> the </w:t>
                      </w:r>
                    </w:p>
                    <w:p w14:paraId="050887C7" w14:textId="77777777" w:rsidR="00A630BD" w:rsidRPr="001E53E1" w:rsidRDefault="00A630BD" w:rsidP="007D666C">
                      <w:pPr>
                        <w:pStyle w:val="NormalWeb"/>
                        <w:spacing w:before="0" w:beforeAutospacing="0" w:after="0" w:afterAutospacing="0"/>
                        <w:jc w:val="center"/>
                        <w:rPr>
                          <w:rFonts w:ascii="Arial" w:hAnsi="Arial" w:cs="Arial"/>
                          <w:color w:val="373545" w:themeColor="text2"/>
                        </w:rPr>
                      </w:pPr>
                      <w:r w:rsidRPr="001E53E1">
                        <w:rPr>
                          <w:rFonts w:ascii="Arial" w:hAnsi="Arial" w:cs="Arial"/>
                          <w:color w:val="373545" w:themeColor="text2"/>
                          <w:kern w:val="24"/>
                        </w:rPr>
                        <w:t xml:space="preserve">item </w:t>
                      </w:r>
                      <w:r>
                        <w:rPr>
                          <w:rFonts w:ascii="Arial" w:hAnsi="Arial" w:cs="Arial"/>
                          <w:color w:val="373545" w:themeColor="text2"/>
                          <w:kern w:val="24"/>
                        </w:rPr>
                        <w:t>correctly</w:t>
                      </w:r>
                      <w:r w:rsidRPr="001E53E1">
                        <w:rPr>
                          <w:rFonts w:ascii="Arial" w:hAnsi="Arial" w:cs="Arial"/>
                          <w:color w:val="373545" w:themeColor="text2"/>
                          <w:kern w:val="24"/>
                        </w:rPr>
                        <w:t>.</w:t>
                      </w:r>
                    </w:p>
                  </w:txbxContent>
                </v:textbox>
              </v:rect>
            </w:pict>
          </mc:Fallback>
        </mc:AlternateContent>
      </w:r>
      <w:r w:rsidR="00491117" w:rsidRPr="00F6426E">
        <w:rPr>
          <w:rFonts w:ascii="Arial" w:hAnsi="Arial" w:cs="Arial"/>
          <w:b w:val="0"/>
          <w:noProof/>
          <w:color w:val="000000" w:themeColor="text1"/>
          <w:sz w:val="24"/>
          <w:szCs w:val="24"/>
        </w:rPr>
        <w:drawing>
          <wp:inline distT="0" distB="0" distL="0" distR="0" wp14:anchorId="1954D708" wp14:editId="223D0250">
            <wp:extent cx="4699635" cy="3974068"/>
            <wp:effectExtent l="19050" t="19050" r="24765" b="26670"/>
            <wp:docPr id="160" name="Picture 160" descr="the number 1 in a green circle" title="LACES 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screen">
                      <a:extLst>
                        <a:ext uri="{28A0092B-C50C-407E-A947-70E740481C1C}">
                          <a14:useLocalDpi xmlns:a14="http://schemas.microsoft.com/office/drawing/2010/main"/>
                        </a:ext>
                      </a:extLst>
                    </a:blip>
                    <a:stretch>
                      <a:fillRect/>
                    </a:stretch>
                  </pic:blipFill>
                  <pic:spPr>
                    <a:xfrm>
                      <a:off x="0" y="0"/>
                      <a:ext cx="4719682" cy="3991020"/>
                    </a:xfrm>
                    <a:prstGeom prst="rect">
                      <a:avLst/>
                    </a:prstGeom>
                    <a:ln>
                      <a:solidFill>
                        <a:schemeClr val="tx1">
                          <a:lumMod val="95000"/>
                          <a:lumOff val="5000"/>
                        </a:schemeClr>
                      </a:solidFill>
                    </a:ln>
                  </pic:spPr>
                </pic:pic>
              </a:graphicData>
            </a:graphic>
          </wp:inline>
        </w:drawing>
      </w:r>
      <w:bookmarkEnd w:id="15"/>
    </w:p>
    <w:p w14:paraId="34D2DC06" w14:textId="00D8FA16" w:rsidR="007D666C" w:rsidRPr="00F6426E" w:rsidRDefault="00B87DA6" w:rsidP="007D666C">
      <w:pPr>
        <w:outlineLvl w:val="0"/>
        <w:rPr>
          <w:rFonts w:ascii="Arial" w:hAnsi="Arial" w:cs="Arial"/>
          <w:b w:val="0"/>
          <w:color w:val="000000" w:themeColor="text1"/>
          <w:sz w:val="24"/>
          <w:szCs w:val="24"/>
        </w:rPr>
      </w:pPr>
      <w:bookmarkStart w:id="16" w:name="_Toc9173691"/>
      <w:r w:rsidRPr="00F6426E">
        <w:rPr>
          <w:rFonts w:ascii="Arial" w:hAnsi="Arial" w:cs="Arial"/>
          <w:b w:val="0"/>
          <w:noProof/>
          <w:color w:val="000000" w:themeColor="text1"/>
          <w:sz w:val="24"/>
          <w:szCs w:val="24"/>
        </w:rPr>
        <mc:AlternateContent>
          <mc:Choice Requires="wps">
            <w:drawing>
              <wp:anchor distT="0" distB="0" distL="114300" distR="114300" simplePos="0" relativeHeight="251651584" behindDoc="0" locked="0" layoutInCell="1" allowOverlap="1" wp14:anchorId="5FA3B3CE" wp14:editId="6F54D5C7">
                <wp:simplePos x="0" y="0"/>
                <wp:positionH relativeFrom="column">
                  <wp:posOffset>1045029</wp:posOffset>
                </wp:positionH>
                <wp:positionV relativeFrom="paragraph">
                  <wp:posOffset>42908</wp:posOffset>
                </wp:positionV>
                <wp:extent cx="3641452" cy="1215390"/>
                <wp:effectExtent l="12700" t="12700" r="16510" b="16510"/>
                <wp:wrapNone/>
                <wp:docPr id="46" name="Rectangle 46" descr="Each of the 35 items a student takes will be in one of these columns: Questions Answered Correctly or Questions Answered Incorrectly. MAPT-CCR items are confidential and cannot be included on score reports. Therefore, we report the benchmark measured by each item rather the item itself" title="Explanation of Question Columns"/>
                <wp:cNvGraphicFramePr/>
                <a:graphic xmlns:a="http://schemas.openxmlformats.org/drawingml/2006/main">
                  <a:graphicData uri="http://schemas.microsoft.com/office/word/2010/wordprocessingShape">
                    <wps:wsp>
                      <wps:cNvSpPr/>
                      <wps:spPr>
                        <a:xfrm>
                          <a:off x="0" y="0"/>
                          <a:ext cx="3641452" cy="121539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2131D2" w14:textId="2F95AA46" w:rsidR="00A630BD" w:rsidRPr="0073214E" w:rsidRDefault="00A630BD" w:rsidP="007D666C">
                            <w:pPr>
                              <w:pStyle w:val="NormalWeb"/>
                              <w:spacing w:before="0" w:beforeAutospacing="0" w:after="0" w:afterAutospacing="0"/>
                              <w:jc w:val="center"/>
                              <w:rPr>
                                <w:rFonts w:ascii="Arial" w:hAnsi="Arial" w:cs="Arial"/>
                                <w:color w:val="373545" w:themeColor="text2"/>
                                <w:kern w:val="24"/>
                              </w:rPr>
                            </w:pPr>
                            <w:r w:rsidRPr="00B26462">
                              <w:rPr>
                                <w:rFonts w:ascii="Arial" w:hAnsi="Arial" w:cs="Arial"/>
                                <w:b/>
                                <w:color w:val="373545" w:themeColor="text2"/>
                                <w:kern w:val="24"/>
                              </w:rPr>
                              <w:t>5.</w:t>
                            </w:r>
                            <w:r w:rsidRPr="00B26462">
                              <w:rPr>
                                <w:rFonts w:ascii="Arial" w:hAnsi="Arial" w:cs="Arial"/>
                                <w:color w:val="373545" w:themeColor="text2"/>
                                <w:kern w:val="24"/>
                              </w:rPr>
                              <w:t xml:space="preserve"> Each of the 35 items a student takes will be in one of these columns</w:t>
                            </w:r>
                            <w:r>
                              <w:rPr>
                                <w:rFonts w:ascii="Arial" w:hAnsi="Arial" w:cs="Arial"/>
                                <w:color w:val="373545" w:themeColor="text2"/>
                                <w:kern w:val="24"/>
                              </w:rPr>
                              <w:t xml:space="preserve">: Questions Answered Correctly or Questions Answered Incorrectly. </w:t>
                            </w:r>
                            <w:r w:rsidRPr="0073214E">
                              <w:rPr>
                                <w:rFonts w:ascii="Arial" w:hAnsi="Arial" w:cs="Arial"/>
                                <w:color w:val="373545" w:themeColor="text2"/>
                                <w:kern w:val="24"/>
                              </w:rPr>
                              <w:t>MAPT</w:t>
                            </w:r>
                            <w:r>
                              <w:rPr>
                                <w:rFonts w:ascii="Arial" w:hAnsi="Arial" w:cs="Arial"/>
                                <w:color w:val="373545" w:themeColor="text2"/>
                                <w:kern w:val="24"/>
                              </w:rPr>
                              <w:t>-CCR</w:t>
                            </w:r>
                            <w:r w:rsidRPr="0073214E">
                              <w:rPr>
                                <w:rFonts w:ascii="Arial" w:hAnsi="Arial" w:cs="Arial"/>
                                <w:color w:val="373545" w:themeColor="text2"/>
                                <w:kern w:val="24"/>
                              </w:rPr>
                              <w:t xml:space="preserve"> items are confidential and cannot be included on score report</w:t>
                            </w:r>
                            <w:r>
                              <w:rPr>
                                <w:rFonts w:ascii="Arial" w:hAnsi="Arial" w:cs="Arial"/>
                                <w:color w:val="373545" w:themeColor="text2"/>
                                <w:kern w:val="24"/>
                              </w:rPr>
                              <w:t>s</w:t>
                            </w:r>
                            <w:r w:rsidRPr="0073214E">
                              <w:rPr>
                                <w:rFonts w:ascii="Arial" w:hAnsi="Arial" w:cs="Arial"/>
                                <w:color w:val="373545" w:themeColor="text2"/>
                                <w:kern w:val="24"/>
                              </w:rPr>
                              <w:t xml:space="preserve">. </w:t>
                            </w:r>
                            <w:r>
                              <w:rPr>
                                <w:rFonts w:ascii="Arial" w:hAnsi="Arial" w:cs="Arial"/>
                                <w:color w:val="373545" w:themeColor="text2"/>
                                <w:kern w:val="24"/>
                              </w:rPr>
                              <w:t>Therefore,</w:t>
                            </w:r>
                            <w:r w:rsidRPr="0073214E">
                              <w:rPr>
                                <w:rFonts w:ascii="Arial" w:hAnsi="Arial" w:cs="Arial"/>
                                <w:color w:val="373545" w:themeColor="text2"/>
                                <w:kern w:val="24"/>
                              </w:rPr>
                              <w:t xml:space="preserve"> we report the benchmark measured by each item rather the item itself. </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A3B3CE" id="Rectangle 46" o:spid="_x0000_s1067" alt="Title: Explanation of Question Columns - Description: Each of the 35 items a student takes will be in one of these columns: Questions Answered Correctly or Questions Answered Incorrectly. MAPT-CCR items are confidential and cannot be included on score reports. Therefore, we report the benchmark measured by each item rather the item itself" style="position:absolute;margin-left:82.3pt;margin-top:3.4pt;width:286.75pt;height:95.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" fillcolor="#c7e4db [1302]" strokecolor="#c7e4db [1302]" strokeweight="2pt">
                <v:textbox inset=".72pt,.72pt,.72pt,.72pt">
                  <w:txbxContent>
                    <w:p w14:paraId="6E2131D2" w14:textId="2F95AA46" w:rsidR="00A630BD" w:rsidRPr="0073214E" w:rsidRDefault="00A630BD" w:rsidP="007D666C">
                      <w:pPr>
                        <w:pStyle w:val="NormalWeb"/>
                        <w:spacing w:before="0" w:beforeAutospacing="0" w:after="0" w:afterAutospacing="0"/>
                        <w:jc w:val="center"/>
                        <w:rPr>
                          <w:rFonts w:ascii="Arial" w:hAnsi="Arial" w:cs="Arial"/>
                          <w:color w:val="373545" w:themeColor="text2"/>
                          <w:kern w:val="24"/>
                        </w:rPr>
                      </w:pPr>
                      <w:r w:rsidRPr="00B26462">
                        <w:rPr>
                          <w:rFonts w:ascii="Arial" w:hAnsi="Arial" w:cs="Arial"/>
                          <w:b/>
                          <w:color w:val="373545" w:themeColor="text2"/>
                          <w:kern w:val="24"/>
                        </w:rPr>
                        <w:t>5.</w:t>
                      </w:r>
                      <w:r w:rsidRPr="00B26462">
                        <w:rPr>
                          <w:rFonts w:ascii="Arial" w:hAnsi="Arial" w:cs="Arial"/>
                          <w:color w:val="373545" w:themeColor="text2"/>
                          <w:kern w:val="24"/>
                        </w:rPr>
                        <w:t xml:space="preserve"> Each of the 35 items a student takes will be in one of these columns</w:t>
                      </w:r>
                      <w:r>
                        <w:rPr>
                          <w:rFonts w:ascii="Arial" w:hAnsi="Arial" w:cs="Arial"/>
                          <w:color w:val="373545" w:themeColor="text2"/>
                          <w:kern w:val="24"/>
                        </w:rPr>
                        <w:t xml:space="preserve">: Questions Answered Correctly or Questions Answered Incorrectly. </w:t>
                      </w:r>
                      <w:r w:rsidRPr="0073214E">
                        <w:rPr>
                          <w:rFonts w:ascii="Arial" w:hAnsi="Arial" w:cs="Arial"/>
                          <w:color w:val="373545" w:themeColor="text2"/>
                          <w:kern w:val="24"/>
                        </w:rPr>
                        <w:t>MAPT</w:t>
                      </w:r>
                      <w:r>
                        <w:rPr>
                          <w:rFonts w:ascii="Arial" w:hAnsi="Arial" w:cs="Arial"/>
                          <w:color w:val="373545" w:themeColor="text2"/>
                          <w:kern w:val="24"/>
                        </w:rPr>
                        <w:t>-CCR</w:t>
                      </w:r>
                      <w:r w:rsidRPr="0073214E">
                        <w:rPr>
                          <w:rFonts w:ascii="Arial" w:hAnsi="Arial" w:cs="Arial"/>
                          <w:color w:val="373545" w:themeColor="text2"/>
                          <w:kern w:val="24"/>
                        </w:rPr>
                        <w:t xml:space="preserve"> items are confidential and cannot be included on score report</w:t>
                      </w:r>
                      <w:r>
                        <w:rPr>
                          <w:rFonts w:ascii="Arial" w:hAnsi="Arial" w:cs="Arial"/>
                          <w:color w:val="373545" w:themeColor="text2"/>
                          <w:kern w:val="24"/>
                        </w:rPr>
                        <w:t>s</w:t>
                      </w:r>
                      <w:r w:rsidRPr="0073214E">
                        <w:rPr>
                          <w:rFonts w:ascii="Arial" w:hAnsi="Arial" w:cs="Arial"/>
                          <w:color w:val="373545" w:themeColor="text2"/>
                          <w:kern w:val="24"/>
                        </w:rPr>
                        <w:t xml:space="preserve">. </w:t>
                      </w:r>
                      <w:r>
                        <w:rPr>
                          <w:rFonts w:ascii="Arial" w:hAnsi="Arial" w:cs="Arial"/>
                          <w:color w:val="373545" w:themeColor="text2"/>
                          <w:kern w:val="24"/>
                        </w:rPr>
                        <w:t>Therefore,</w:t>
                      </w:r>
                      <w:r w:rsidRPr="0073214E">
                        <w:rPr>
                          <w:rFonts w:ascii="Arial" w:hAnsi="Arial" w:cs="Arial"/>
                          <w:color w:val="373545" w:themeColor="text2"/>
                          <w:kern w:val="24"/>
                        </w:rPr>
                        <w:t xml:space="preserve"> we report the benchmark measured by each item rather the item itself. </w:t>
                      </w:r>
                    </w:p>
                  </w:txbxContent>
                </v:textbox>
              </v:rect>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52608" behindDoc="0" locked="0" layoutInCell="1" allowOverlap="1" wp14:anchorId="180583B0" wp14:editId="562CBF01">
                <wp:simplePos x="0" y="0"/>
                <wp:positionH relativeFrom="column">
                  <wp:posOffset>12700</wp:posOffset>
                </wp:positionH>
                <wp:positionV relativeFrom="paragraph">
                  <wp:posOffset>42908</wp:posOffset>
                </wp:positionV>
                <wp:extent cx="953951" cy="1215390"/>
                <wp:effectExtent l="12700" t="12700" r="11430" b="16510"/>
                <wp:wrapNone/>
                <wp:docPr id="45" name="Rectangle 45" descr="Every item is aligned to a benchmark in the CCRSAE Standards." title="Explanation of item Alignment"/>
                <wp:cNvGraphicFramePr/>
                <a:graphic xmlns:a="http://schemas.openxmlformats.org/drawingml/2006/main">
                  <a:graphicData uri="http://schemas.microsoft.com/office/word/2010/wordprocessingShape">
                    <wps:wsp>
                      <wps:cNvSpPr/>
                      <wps:spPr>
                        <a:xfrm>
                          <a:off x="0" y="0"/>
                          <a:ext cx="953951" cy="121539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69D2B2" w14:textId="77777777" w:rsidR="00A630BD" w:rsidRPr="001E53E1" w:rsidRDefault="00A630BD" w:rsidP="007D666C">
                            <w:pPr>
                              <w:pStyle w:val="NormalWeb"/>
                              <w:spacing w:before="0" w:beforeAutospacing="0" w:after="0" w:afterAutospacing="0"/>
                              <w:jc w:val="center"/>
                              <w:rPr>
                                <w:rFonts w:ascii="Arial" w:hAnsi="Arial" w:cs="Arial"/>
                                <w:color w:val="373545" w:themeColor="text2"/>
                              </w:rPr>
                            </w:pPr>
                            <w:r>
                              <w:rPr>
                                <w:rFonts w:ascii="Arial" w:hAnsi="Arial" w:cs="Arial"/>
                                <w:b/>
                                <w:color w:val="373545" w:themeColor="text2"/>
                                <w:kern w:val="24"/>
                              </w:rPr>
                              <w:t>4</w:t>
                            </w:r>
                            <w:r w:rsidRPr="001E53E1">
                              <w:rPr>
                                <w:rFonts w:ascii="Arial" w:hAnsi="Arial" w:cs="Arial"/>
                                <w:b/>
                                <w:color w:val="373545" w:themeColor="text2"/>
                                <w:kern w:val="24"/>
                              </w:rPr>
                              <w:t>.</w:t>
                            </w:r>
                            <w:r w:rsidRPr="001E53E1">
                              <w:rPr>
                                <w:rFonts w:ascii="Arial" w:hAnsi="Arial" w:cs="Arial"/>
                                <w:color w:val="373545" w:themeColor="text2"/>
                                <w:kern w:val="24"/>
                              </w:rPr>
                              <w:t xml:space="preserve"> Every item is aligned to a benchmark in the CCRSAE Standards</w:t>
                            </w:r>
                            <w:r>
                              <w:rPr>
                                <w:rFonts w:ascii="Arial" w:hAnsi="Arial" w:cs="Arial"/>
                                <w:color w:val="373545" w:themeColor="text2"/>
                                <w:kern w:val="24"/>
                              </w:rPr>
                              <w:t xml:space="preserve">. </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0583B0" id="Rectangle 45" o:spid="_x0000_s1068" alt="Title: Explanation of item Alignment - Description: Every item is aligned to a benchmark in the CCRSAE Standards." style="position:absolute;margin-left:1pt;margin-top:3.4pt;width:75.1pt;height:95.7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" fillcolor="#c7e4db [1302]" strokecolor="#c7e4db [1302]" strokeweight="2pt">
                <v:textbox inset=".72pt,.72pt,.72pt,.72pt">
                  <w:txbxContent>
                    <w:p w14:paraId="3169D2B2" w14:textId="77777777" w:rsidR="00A630BD" w:rsidRPr="001E53E1" w:rsidRDefault="00A630BD" w:rsidP="007D666C">
                      <w:pPr>
                        <w:pStyle w:val="NormalWeb"/>
                        <w:spacing w:before="0" w:beforeAutospacing="0" w:after="0" w:afterAutospacing="0"/>
                        <w:jc w:val="center"/>
                        <w:rPr>
                          <w:rFonts w:ascii="Arial" w:hAnsi="Arial" w:cs="Arial"/>
                          <w:color w:val="373545" w:themeColor="text2"/>
                        </w:rPr>
                      </w:pPr>
                      <w:r>
                        <w:rPr>
                          <w:rFonts w:ascii="Arial" w:hAnsi="Arial" w:cs="Arial"/>
                          <w:b/>
                          <w:color w:val="373545" w:themeColor="text2"/>
                          <w:kern w:val="24"/>
                        </w:rPr>
                        <w:t>4</w:t>
                      </w:r>
                      <w:r w:rsidRPr="001E53E1">
                        <w:rPr>
                          <w:rFonts w:ascii="Arial" w:hAnsi="Arial" w:cs="Arial"/>
                          <w:b/>
                          <w:color w:val="373545" w:themeColor="text2"/>
                          <w:kern w:val="24"/>
                        </w:rPr>
                        <w:t>.</w:t>
                      </w:r>
                      <w:r w:rsidRPr="001E53E1">
                        <w:rPr>
                          <w:rFonts w:ascii="Arial" w:hAnsi="Arial" w:cs="Arial"/>
                          <w:color w:val="373545" w:themeColor="text2"/>
                          <w:kern w:val="24"/>
                        </w:rPr>
                        <w:t xml:space="preserve"> Every item is aligned to a benchmark in the CCRSAE Standards</w:t>
                      </w:r>
                      <w:r>
                        <w:rPr>
                          <w:rFonts w:ascii="Arial" w:hAnsi="Arial" w:cs="Arial"/>
                          <w:color w:val="373545" w:themeColor="text2"/>
                          <w:kern w:val="24"/>
                        </w:rPr>
                        <w:t xml:space="preserve">. </w:t>
                      </w:r>
                    </w:p>
                  </w:txbxContent>
                </v:textbox>
              </v:rect>
            </w:pict>
          </mc:Fallback>
        </mc:AlternateContent>
      </w:r>
      <w:bookmarkEnd w:id="16"/>
    </w:p>
    <w:p w14:paraId="184FB3AA" w14:textId="3DAC0F5B" w:rsidR="007D666C" w:rsidRPr="00F6426E" w:rsidRDefault="007D666C" w:rsidP="007D666C">
      <w:pPr>
        <w:outlineLvl w:val="0"/>
        <w:rPr>
          <w:rFonts w:ascii="Arial" w:hAnsi="Arial" w:cs="Arial"/>
          <w:b w:val="0"/>
          <w:color w:val="000000" w:themeColor="text1"/>
          <w:sz w:val="24"/>
          <w:szCs w:val="24"/>
        </w:rPr>
      </w:pPr>
    </w:p>
    <w:p w14:paraId="44AC404C" w14:textId="6BE52FD4" w:rsidR="007D666C" w:rsidRPr="00F6426E" w:rsidRDefault="007D666C" w:rsidP="007D666C">
      <w:pPr>
        <w:outlineLvl w:val="0"/>
        <w:rPr>
          <w:rFonts w:ascii="Arial" w:hAnsi="Arial" w:cs="Arial"/>
          <w:b w:val="0"/>
          <w:color w:val="000000" w:themeColor="text1"/>
          <w:sz w:val="24"/>
          <w:szCs w:val="24"/>
        </w:rPr>
      </w:pPr>
    </w:p>
    <w:p w14:paraId="1F2B7EA6" w14:textId="77777777" w:rsidR="007D666C" w:rsidRPr="00F6426E" w:rsidRDefault="007D666C" w:rsidP="007D666C">
      <w:pPr>
        <w:outlineLvl w:val="0"/>
        <w:rPr>
          <w:rFonts w:ascii="Arial" w:hAnsi="Arial" w:cs="Arial"/>
          <w:b w:val="0"/>
          <w:color w:val="000000" w:themeColor="text1"/>
          <w:sz w:val="24"/>
          <w:szCs w:val="24"/>
        </w:rPr>
      </w:pPr>
    </w:p>
    <w:p w14:paraId="62A67461" w14:textId="77777777" w:rsidR="007D666C" w:rsidRPr="00F6426E" w:rsidRDefault="007D666C" w:rsidP="007D666C">
      <w:pPr>
        <w:outlineLvl w:val="0"/>
        <w:rPr>
          <w:rFonts w:ascii="Arial" w:hAnsi="Arial" w:cs="Arial"/>
          <w:b w:val="0"/>
          <w:color w:val="000000" w:themeColor="text1"/>
          <w:sz w:val="24"/>
          <w:szCs w:val="24"/>
        </w:rPr>
      </w:pPr>
    </w:p>
    <w:p w14:paraId="26CB916B" w14:textId="77777777" w:rsidR="007D666C" w:rsidRPr="00F6426E" w:rsidRDefault="007D666C" w:rsidP="007D666C">
      <w:pPr>
        <w:outlineLvl w:val="0"/>
        <w:rPr>
          <w:rFonts w:ascii="Arial" w:hAnsi="Arial" w:cs="Arial"/>
          <w:b w:val="0"/>
          <w:color w:val="000000" w:themeColor="text1"/>
          <w:sz w:val="24"/>
          <w:szCs w:val="24"/>
        </w:rPr>
      </w:pPr>
    </w:p>
    <w:p w14:paraId="6A968A17" w14:textId="77777777" w:rsidR="007D666C" w:rsidRPr="00F6426E" w:rsidRDefault="007D666C" w:rsidP="007D666C">
      <w:pPr>
        <w:outlineLvl w:val="0"/>
        <w:rPr>
          <w:rFonts w:ascii="Arial" w:hAnsi="Arial" w:cs="Arial"/>
          <w:b w:val="0"/>
          <w:color w:val="000000" w:themeColor="text1"/>
          <w:sz w:val="24"/>
          <w:szCs w:val="24"/>
        </w:rPr>
      </w:pPr>
    </w:p>
    <w:p w14:paraId="2C3C747D" w14:textId="77777777" w:rsidR="007D666C" w:rsidRPr="00F6426E" w:rsidRDefault="007D666C" w:rsidP="007D666C">
      <w:pPr>
        <w:outlineLvl w:val="0"/>
        <w:rPr>
          <w:rFonts w:ascii="Arial" w:hAnsi="Arial" w:cs="Arial"/>
          <w:b w:val="0"/>
          <w:color w:val="000000" w:themeColor="text1"/>
          <w:sz w:val="24"/>
          <w:szCs w:val="24"/>
        </w:rPr>
      </w:pPr>
    </w:p>
    <w:p w14:paraId="264DBAF9" w14:textId="77777777" w:rsidR="007D666C" w:rsidRPr="00F6426E" w:rsidRDefault="007D666C" w:rsidP="007D666C">
      <w:pPr>
        <w:outlineLvl w:val="0"/>
        <w:rPr>
          <w:rFonts w:ascii="Arial" w:hAnsi="Arial" w:cs="Arial"/>
          <w:b w:val="0"/>
          <w:color w:val="000000" w:themeColor="text1"/>
          <w:sz w:val="24"/>
          <w:szCs w:val="24"/>
        </w:rPr>
      </w:pPr>
    </w:p>
    <w:p w14:paraId="0F0ABAF3" w14:textId="77777777" w:rsidR="007D666C" w:rsidRPr="00F6426E" w:rsidRDefault="007D666C" w:rsidP="007D666C">
      <w:pPr>
        <w:outlineLvl w:val="0"/>
        <w:rPr>
          <w:rFonts w:ascii="Arial" w:hAnsi="Arial" w:cs="Arial"/>
          <w:b w:val="0"/>
          <w:color w:val="000000" w:themeColor="text1"/>
          <w:sz w:val="24"/>
          <w:szCs w:val="24"/>
        </w:rPr>
      </w:pPr>
    </w:p>
    <w:p w14:paraId="120B781B" w14:textId="77777777" w:rsidR="007D666C" w:rsidRPr="00F6426E" w:rsidRDefault="007D666C" w:rsidP="007D666C">
      <w:pPr>
        <w:outlineLvl w:val="0"/>
        <w:rPr>
          <w:rFonts w:ascii="Arial" w:hAnsi="Arial" w:cs="Arial"/>
          <w:b w:val="0"/>
          <w:color w:val="000000" w:themeColor="text1"/>
          <w:sz w:val="24"/>
          <w:szCs w:val="24"/>
        </w:rPr>
      </w:pPr>
    </w:p>
    <w:p w14:paraId="0A8099A1" w14:textId="77777777" w:rsidR="0031653D" w:rsidRPr="00F6426E" w:rsidRDefault="0031653D" w:rsidP="007D666C">
      <w:pPr>
        <w:jc w:val="center"/>
        <w:rPr>
          <w:rFonts w:ascii="Arial" w:hAnsi="Arial" w:cs="Arial"/>
          <w:color w:val="000000" w:themeColor="text1"/>
        </w:rPr>
      </w:pPr>
    </w:p>
    <w:p w14:paraId="79B54C11" w14:textId="77777777" w:rsidR="00BA77F3" w:rsidRPr="00F6426E" w:rsidRDefault="00BA77F3">
      <w:pPr>
        <w:spacing w:after="200"/>
        <w:rPr>
          <w:rFonts w:ascii="Arial" w:hAnsi="Arial" w:cs="Arial"/>
          <w:color w:val="000000" w:themeColor="text1"/>
        </w:rPr>
      </w:pPr>
      <w:r w:rsidRPr="00F6426E">
        <w:rPr>
          <w:rFonts w:ascii="Arial" w:hAnsi="Arial" w:cs="Arial"/>
          <w:color w:val="000000" w:themeColor="text1"/>
        </w:rPr>
        <w:br w:type="page"/>
      </w:r>
    </w:p>
    <w:p w14:paraId="5D0B630C" w14:textId="6821F4B2" w:rsidR="007D666C" w:rsidRPr="00F6426E" w:rsidRDefault="007D666C" w:rsidP="007D666C">
      <w:pPr>
        <w:jc w:val="center"/>
        <w:rPr>
          <w:rFonts w:ascii="Arial" w:hAnsi="Arial" w:cs="Arial"/>
          <w:color w:val="000000" w:themeColor="text1"/>
        </w:rPr>
      </w:pPr>
      <w:r w:rsidRPr="00F6426E">
        <w:rPr>
          <w:rFonts w:ascii="Arial" w:hAnsi="Arial" w:cs="Arial"/>
          <w:color w:val="000000" w:themeColor="text1"/>
        </w:rPr>
        <w:lastRenderedPageBreak/>
        <w:t xml:space="preserve">The items in this report are organized by </w:t>
      </w:r>
      <w:r w:rsidR="00676AC2" w:rsidRPr="00F6426E">
        <w:rPr>
          <w:rFonts w:ascii="Arial" w:hAnsi="Arial" w:cs="Arial"/>
          <w:color w:val="000000" w:themeColor="text1"/>
          <w:shd w:val="clear" w:color="auto" w:fill="F2F2F2" w:themeFill="background1" w:themeFillShade="F2"/>
        </w:rPr>
        <w:t>Cognitive Level</w:t>
      </w:r>
      <w:r w:rsidRPr="00F6426E">
        <w:rPr>
          <w:rFonts w:ascii="Arial" w:hAnsi="Arial" w:cs="Arial"/>
          <w:color w:val="000000" w:themeColor="text1"/>
        </w:rPr>
        <w:t>.</w:t>
      </w:r>
    </w:p>
    <w:p w14:paraId="18E3A8E4" w14:textId="77777777" w:rsidR="007D666C" w:rsidRPr="00F6426E" w:rsidRDefault="007D666C" w:rsidP="007D666C">
      <w:pPr>
        <w:rPr>
          <w:rFonts w:ascii="Arial" w:hAnsi="Arial" w:cs="Arial"/>
          <w:b w:val="0"/>
          <w:color w:val="000000" w:themeColor="text1"/>
        </w:rPr>
      </w:pPr>
    </w:p>
    <w:tbl>
      <w:tblPr>
        <w:tblStyle w:val="TableGrid"/>
        <w:tblW w:w="100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ognitive Level Score Report"/>
        <w:tblDescription w:val="A table describing a score report organized by cognitive level."/>
      </w:tblPr>
      <w:tblGrid>
        <w:gridCol w:w="10080"/>
      </w:tblGrid>
      <w:tr w:rsidR="007D666C" w:rsidRPr="0033017F" w14:paraId="184D47C5" w14:textId="77777777" w:rsidTr="004B0765">
        <w:trPr>
          <w:trHeight w:val="922"/>
          <w:jc w:val="center"/>
        </w:trPr>
        <w:tc>
          <w:tcPr>
            <w:tcW w:w="10080" w:type="dxa"/>
            <w:shd w:val="clear" w:color="auto" w:fill="D3E3F2"/>
            <w:vAlign w:val="center"/>
          </w:tcPr>
          <w:p w14:paraId="70D2EB06" w14:textId="77777777" w:rsidR="007D666C" w:rsidRPr="00F6426E" w:rsidRDefault="007D666C" w:rsidP="004B0765">
            <w:pPr>
              <w:spacing w:before="120" w:after="120"/>
              <w:rPr>
                <w:rFonts w:ascii="Arial" w:hAnsi="Arial" w:cs="Arial"/>
                <w:i/>
                <w:color w:val="000000" w:themeColor="text1"/>
              </w:rPr>
            </w:pPr>
            <w:r w:rsidRPr="00F6426E">
              <w:rPr>
                <w:rFonts w:ascii="Arial" w:hAnsi="Arial" w:cs="Arial"/>
                <w:i/>
                <w:color w:val="000000" w:themeColor="text1"/>
              </w:rPr>
              <w:t>To interpret this report</w:t>
            </w:r>
          </w:p>
          <w:p w14:paraId="668F27DC" w14:textId="6754C75A" w:rsidR="007D666C" w:rsidRPr="00F6426E" w:rsidRDefault="007D666C" w:rsidP="004B0765">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Note the student’s </w:t>
            </w:r>
            <w:r w:rsidR="00DF2814" w:rsidRPr="00F6426E">
              <w:rPr>
                <w:rFonts w:ascii="Arial" w:hAnsi="Arial" w:cs="Arial"/>
                <w:b w:val="0"/>
                <w:color w:val="000000" w:themeColor="text1"/>
              </w:rPr>
              <w:t>MAPT-CCR</w:t>
            </w:r>
            <w:r w:rsidRPr="00F6426E">
              <w:rPr>
                <w:rFonts w:ascii="Arial" w:hAnsi="Arial" w:cs="Arial"/>
                <w:b w:val="0"/>
                <w:color w:val="000000" w:themeColor="text1"/>
              </w:rPr>
              <w:t xml:space="preserve"> score (in this example, </w:t>
            </w:r>
            <w:r w:rsidR="00DA3A23" w:rsidRPr="00F6426E">
              <w:rPr>
                <w:rFonts w:ascii="Arial" w:hAnsi="Arial" w:cs="Arial"/>
                <w:b w:val="0"/>
                <w:color w:val="000000" w:themeColor="text1"/>
              </w:rPr>
              <w:t>479</w:t>
            </w:r>
            <w:r w:rsidRPr="00F6426E">
              <w:rPr>
                <w:rFonts w:ascii="Arial" w:hAnsi="Arial" w:cs="Arial"/>
                <w:b w:val="0"/>
                <w:color w:val="000000" w:themeColor="text1"/>
              </w:rPr>
              <w:t xml:space="preserve">) </w:t>
            </w:r>
          </w:p>
          <w:p w14:paraId="1CF9054E" w14:textId="3A70B7B7" w:rsidR="007D666C" w:rsidRPr="00F6426E" w:rsidRDefault="007D666C" w:rsidP="004B0765">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Note the score range associated with the </w:t>
            </w:r>
            <w:r w:rsidR="00DF2814" w:rsidRPr="00F6426E">
              <w:rPr>
                <w:rFonts w:ascii="Arial" w:hAnsi="Arial" w:cs="Arial"/>
                <w:b w:val="0"/>
                <w:color w:val="000000" w:themeColor="text1"/>
              </w:rPr>
              <w:t>MAPT-CCR</w:t>
            </w:r>
            <w:r w:rsidRPr="00F6426E">
              <w:rPr>
                <w:rFonts w:ascii="Arial" w:hAnsi="Arial" w:cs="Arial"/>
                <w:b w:val="0"/>
                <w:color w:val="000000" w:themeColor="text1"/>
              </w:rPr>
              <w:t xml:space="preserve"> score (in this example, </w:t>
            </w:r>
            <w:r w:rsidR="00DA3A23" w:rsidRPr="00F6426E">
              <w:rPr>
                <w:rFonts w:ascii="Arial" w:hAnsi="Arial" w:cs="Arial"/>
                <w:b w:val="0"/>
                <w:color w:val="000000" w:themeColor="text1"/>
              </w:rPr>
              <w:t>453</w:t>
            </w:r>
            <w:r w:rsidRPr="00F6426E">
              <w:rPr>
                <w:rFonts w:ascii="Arial" w:hAnsi="Arial" w:cs="Arial"/>
                <w:b w:val="0"/>
                <w:color w:val="000000" w:themeColor="text1"/>
              </w:rPr>
              <w:t>-</w:t>
            </w:r>
            <w:r w:rsidR="00DA3A23" w:rsidRPr="00F6426E">
              <w:rPr>
                <w:rFonts w:ascii="Arial" w:hAnsi="Arial" w:cs="Arial"/>
                <w:b w:val="0"/>
                <w:color w:val="000000" w:themeColor="text1"/>
              </w:rPr>
              <w:t>505</w:t>
            </w:r>
            <w:r w:rsidRPr="00F6426E">
              <w:rPr>
                <w:rFonts w:ascii="Arial" w:hAnsi="Arial" w:cs="Arial"/>
                <w:b w:val="0"/>
                <w:color w:val="000000" w:themeColor="text1"/>
              </w:rPr>
              <w:t>)</w:t>
            </w:r>
          </w:p>
        </w:tc>
      </w:tr>
      <w:tr w:rsidR="007D666C" w:rsidRPr="0033017F" w14:paraId="5D373A86" w14:textId="77777777" w:rsidTr="004B0765">
        <w:trPr>
          <w:jc w:val="center"/>
        </w:trPr>
        <w:tc>
          <w:tcPr>
            <w:tcW w:w="10080" w:type="dxa"/>
            <w:vAlign w:val="center"/>
          </w:tcPr>
          <w:p w14:paraId="67C72083" w14:textId="77777777" w:rsidR="007D666C" w:rsidRPr="00F6426E" w:rsidRDefault="007D666C" w:rsidP="004B0765">
            <w:pPr>
              <w:pStyle w:val="Heading1"/>
              <w:spacing w:before="0" w:after="240"/>
              <w:jc w:val="center"/>
              <w:outlineLvl w:val="0"/>
              <w:rPr>
                <w:rFonts w:ascii="Arial" w:hAnsi="Arial" w:cs="Arial"/>
                <w:b w:val="0"/>
                <w:color w:val="000000" w:themeColor="text1"/>
                <w:sz w:val="24"/>
                <w:szCs w:val="24"/>
              </w:rPr>
            </w:pPr>
          </w:p>
        </w:tc>
      </w:tr>
      <w:tr w:rsidR="007D666C" w:rsidRPr="0033017F" w14:paraId="7B479616" w14:textId="77777777" w:rsidTr="004B0765">
        <w:trPr>
          <w:trHeight w:val="922"/>
          <w:jc w:val="center"/>
        </w:trPr>
        <w:tc>
          <w:tcPr>
            <w:tcW w:w="10080" w:type="dxa"/>
            <w:shd w:val="clear" w:color="auto" w:fill="C9DFF1"/>
            <w:vAlign w:val="center"/>
          </w:tcPr>
          <w:p w14:paraId="2ACD06F7" w14:textId="77777777" w:rsidR="007D666C" w:rsidRPr="00F6426E" w:rsidRDefault="007D666C" w:rsidP="004B0765">
            <w:pPr>
              <w:tabs>
                <w:tab w:val="left" w:pos="1440"/>
              </w:tabs>
              <w:spacing w:before="120" w:after="120"/>
              <w:rPr>
                <w:rFonts w:ascii="Arial" w:hAnsi="Arial" w:cs="Arial"/>
                <w:i/>
                <w:color w:val="000000" w:themeColor="text1"/>
              </w:rPr>
            </w:pPr>
            <w:r w:rsidRPr="00F6426E">
              <w:rPr>
                <w:rFonts w:ascii="Arial" w:hAnsi="Arial" w:cs="Arial"/>
                <w:i/>
                <w:color w:val="000000" w:themeColor="text1"/>
              </w:rPr>
              <w:t>Using this information</w:t>
            </w:r>
          </w:p>
          <w:p w14:paraId="1690F4DE" w14:textId="2C0E9697" w:rsidR="007D666C" w:rsidRPr="00F6426E" w:rsidRDefault="007D666C" w:rsidP="004B0765">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Look for </w:t>
            </w:r>
            <w:r w:rsidRPr="00F6426E">
              <w:rPr>
                <w:rFonts w:ascii="Arial" w:hAnsi="Arial" w:cs="Arial"/>
                <w:b w:val="0"/>
                <w:color w:val="000000" w:themeColor="text1"/>
                <w:u w:val="single"/>
              </w:rPr>
              <w:t>items answered incorrectly with item difficulty values lower than the students’ score range</w:t>
            </w:r>
            <w:r w:rsidRPr="00F6426E">
              <w:rPr>
                <w:rFonts w:ascii="Arial" w:hAnsi="Arial" w:cs="Arial"/>
                <w:b w:val="0"/>
                <w:color w:val="000000" w:themeColor="text1"/>
              </w:rPr>
              <w:t xml:space="preserve"> (</w:t>
            </w:r>
            <w:r w:rsidR="00DA3A23" w:rsidRPr="00F6426E">
              <w:rPr>
                <w:rFonts w:ascii="Arial" w:hAnsi="Arial" w:cs="Arial"/>
                <w:b w:val="0"/>
                <w:color w:val="000000" w:themeColor="text1"/>
              </w:rPr>
              <w:t>there are no such items in the sample report</w:t>
            </w:r>
            <w:r w:rsidRPr="00F6426E">
              <w:rPr>
                <w:rFonts w:ascii="Arial" w:hAnsi="Arial" w:cs="Arial"/>
                <w:b w:val="0"/>
                <w:color w:val="000000" w:themeColor="text1"/>
              </w:rPr>
              <w:t>). These were expected to have been easy for the student based on their difficulty level, but were not answered correctly.</w:t>
            </w:r>
          </w:p>
          <w:p w14:paraId="520EB8E5" w14:textId="77777777" w:rsidR="007D666C" w:rsidRPr="00F6426E" w:rsidRDefault="007D666C" w:rsidP="004B0765">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Look also for </w:t>
            </w:r>
            <w:r w:rsidRPr="00F6426E">
              <w:rPr>
                <w:rFonts w:ascii="Arial" w:hAnsi="Arial" w:cs="Arial"/>
                <w:b w:val="0"/>
                <w:color w:val="000000" w:themeColor="text1"/>
                <w:u w:val="single"/>
              </w:rPr>
              <w:t>items answered incorrectly with item difficulty values higher than the student’s score range</w:t>
            </w:r>
            <w:r w:rsidRPr="00F6426E">
              <w:rPr>
                <w:rFonts w:ascii="Arial" w:hAnsi="Arial" w:cs="Arial"/>
                <w:b w:val="0"/>
                <w:color w:val="000000" w:themeColor="text1"/>
              </w:rPr>
              <w:t xml:space="preserve">. These were relatively hard for the student given the student’s performance and are benchmarks to work on. </w:t>
            </w:r>
          </w:p>
          <w:p w14:paraId="19D817A3" w14:textId="77777777" w:rsidR="007D666C" w:rsidRPr="00F6426E" w:rsidRDefault="007D666C" w:rsidP="004B0765">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Look for </w:t>
            </w:r>
            <w:r w:rsidRPr="00F6426E">
              <w:rPr>
                <w:rFonts w:ascii="Arial" w:hAnsi="Arial" w:cs="Arial"/>
                <w:b w:val="0"/>
                <w:color w:val="000000" w:themeColor="text1"/>
                <w:u w:val="single"/>
              </w:rPr>
              <w:t>items answered correctly with item difficulty values lower than the student’s score range</w:t>
            </w:r>
            <w:r w:rsidRPr="00F6426E">
              <w:rPr>
                <w:rFonts w:ascii="Arial" w:hAnsi="Arial" w:cs="Arial"/>
                <w:b w:val="0"/>
                <w:color w:val="000000" w:themeColor="text1"/>
              </w:rPr>
              <w:t>. These were answered correctly and were relatively easy for the student.</w:t>
            </w:r>
          </w:p>
          <w:p w14:paraId="120F9804" w14:textId="77777777" w:rsidR="007D666C" w:rsidRPr="00F6426E" w:rsidRDefault="007D666C" w:rsidP="004B0765">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Look for </w:t>
            </w:r>
            <w:r w:rsidRPr="00F6426E">
              <w:rPr>
                <w:rFonts w:ascii="Arial" w:hAnsi="Arial" w:cs="Arial"/>
                <w:b w:val="0"/>
                <w:color w:val="000000" w:themeColor="text1"/>
                <w:u w:val="single"/>
              </w:rPr>
              <w:t>items answered correctly with item difficulty values higher than the student’s score range</w:t>
            </w:r>
            <w:r w:rsidRPr="00F6426E">
              <w:rPr>
                <w:rFonts w:ascii="Arial" w:hAnsi="Arial" w:cs="Arial"/>
                <w:b w:val="0"/>
                <w:color w:val="000000" w:themeColor="text1"/>
              </w:rPr>
              <w:t xml:space="preserve">. These were relatively hard for the student given the student’s performance, but were answered correctly. </w:t>
            </w:r>
          </w:p>
        </w:tc>
      </w:tr>
      <w:tr w:rsidR="007D666C" w:rsidRPr="0033017F" w14:paraId="66AE5AC7" w14:textId="77777777" w:rsidTr="004B0765">
        <w:trPr>
          <w:jc w:val="center"/>
        </w:trPr>
        <w:tc>
          <w:tcPr>
            <w:tcW w:w="10080" w:type="dxa"/>
            <w:vAlign w:val="center"/>
          </w:tcPr>
          <w:p w14:paraId="0455B285" w14:textId="77777777" w:rsidR="007D666C" w:rsidRPr="00F6426E" w:rsidRDefault="007D666C" w:rsidP="004B0765">
            <w:pPr>
              <w:pStyle w:val="Heading1"/>
              <w:spacing w:before="0" w:after="240"/>
              <w:jc w:val="center"/>
              <w:outlineLvl w:val="0"/>
              <w:rPr>
                <w:rFonts w:ascii="Arial" w:hAnsi="Arial" w:cs="Arial"/>
                <w:b w:val="0"/>
                <w:color w:val="000000" w:themeColor="text1"/>
                <w:sz w:val="24"/>
                <w:szCs w:val="24"/>
              </w:rPr>
            </w:pPr>
          </w:p>
        </w:tc>
      </w:tr>
      <w:tr w:rsidR="007D666C" w:rsidRPr="0033017F" w14:paraId="29A71E3B" w14:textId="77777777" w:rsidTr="004B0765">
        <w:trPr>
          <w:trHeight w:val="922"/>
          <w:jc w:val="center"/>
        </w:trPr>
        <w:tc>
          <w:tcPr>
            <w:tcW w:w="10080" w:type="dxa"/>
            <w:shd w:val="clear" w:color="auto" w:fill="C9DFF1"/>
            <w:vAlign w:val="center"/>
          </w:tcPr>
          <w:p w14:paraId="49DD628D" w14:textId="77777777" w:rsidR="007D666C" w:rsidRPr="00F6426E" w:rsidRDefault="007D666C" w:rsidP="004B0765">
            <w:pPr>
              <w:tabs>
                <w:tab w:val="left" w:pos="1440"/>
              </w:tabs>
              <w:spacing w:before="120" w:after="120"/>
              <w:rPr>
                <w:rFonts w:ascii="Arial" w:hAnsi="Arial" w:cs="Arial"/>
                <w:i/>
                <w:color w:val="000000" w:themeColor="text1"/>
              </w:rPr>
            </w:pPr>
            <w:r w:rsidRPr="00F6426E">
              <w:rPr>
                <w:rFonts w:ascii="Arial" w:hAnsi="Arial" w:cs="Arial"/>
                <w:i/>
                <w:color w:val="000000" w:themeColor="text1"/>
              </w:rPr>
              <w:t>Questions to consider</w:t>
            </w:r>
          </w:p>
          <w:p w14:paraId="4D1AA865" w14:textId="77777777" w:rsidR="007D666C" w:rsidRPr="00F6426E" w:rsidRDefault="007D666C" w:rsidP="004B0765">
            <w:pPr>
              <w:numPr>
                <w:ilvl w:val="0"/>
                <w:numId w:val="11"/>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How does this information align with what content/skills were taught to students in the class? </w:t>
            </w:r>
          </w:p>
          <w:p w14:paraId="12BAF71F" w14:textId="77777777" w:rsidR="007D666C" w:rsidRPr="00F6426E" w:rsidRDefault="007D666C" w:rsidP="004B0765">
            <w:pPr>
              <w:numPr>
                <w:ilvl w:val="0"/>
                <w:numId w:val="11"/>
              </w:numPr>
              <w:tabs>
                <w:tab w:val="left" w:pos="1440"/>
              </w:tabs>
              <w:spacing w:after="120"/>
              <w:rPr>
                <w:rFonts w:ascii="Arial" w:hAnsi="Arial" w:cs="Arial"/>
                <w:b w:val="0"/>
                <w:color w:val="000000" w:themeColor="text1"/>
              </w:rPr>
            </w:pPr>
            <w:r w:rsidRPr="00F6426E">
              <w:rPr>
                <w:rFonts w:ascii="Arial" w:hAnsi="Arial" w:cs="Arial"/>
                <w:b w:val="0"/>
                <w:color w:val="000000" w:themeColor="text1"/>
              </w:rPr>
              <w:t>What benchmarks represent material covered that was mastered?</w:t>
            </w:r>
          </w:p>
        </w:tc>
      </w:tr>
    </w:tbl>
    <w:p w14:paraId="0B3F793B" w14:textId="77777777" w:rsidR="007D666C" w:rsidRPr="00F6426E" w:rsidRDefault="007D666C" w:rsidP="007D666C">
      <w:pPr>
        <w:rPr>
          <w:rFonts w:ascii="Arial" w:hAnsi="Arial" w:cs="Arial"/>
          <w:b w:val="0"/>
          <w:color w:val="000000" w:themeColor="text1"/>
        </w:rPr>
      </w:pPr>
    </w:p>
    <w:p w14:paraId="6E63F1CB" w14:textId="012C4181" w:rsidR="00AF787C" w:rsidRPr="00F6426E" w:rsidRDefault="00AF787C">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11C02D23" w14:textId="1326F614" w:rsidR="00AB0092" w:rsidRPr="00F6426E" w:rsidRDefault="00AB0092" w:rsidP="00AB0092">
      <w:pPr>
        <w:jc w:val="center"/>
        <w:rPr>
          <w:rFonts w:ascii="Arial" w:hAnsi="Arial" w:cs="Arial"/>
          <w:color w:val="000000" w:themeColor="text1"/>
          <w:szCs w:val="28"/>
        </w:rPr>
      </w:pPr>
      <w:r w:rsidRPr="00F6426E">
        <w:rPr>
          <w:rFonts w:ascii="Arial" w:hAnsi="Arial" w:cs="Arial"/>
          <w:color w:val="000000" w:themeColor="text1"/>
          <w:szCs w:val="28"/>
        </w:rPr>
        <w:lastRenderedPageBreak/>
        <w:t xml:space="preserve">Quick Reference Guide to the </w:t>
      </w:r>
      <w:r w:rsidR="00DF2814" w:rsidRPr="00F6426E">
        <w:rPr>
          <w:rFonts w:ascii="Arial" w:hAnsi="Arial" w:cs="Arial"/>
          <w:color w:val="000000" w:themeColor="text1"/>
          <w:szCs w:val="28"/>
        </w:rPr>
        <w:t>MAPT-CCR</w:t>
      </w:r>
      <w:r w:rsidRPr="00F6426E">
        <w:rPr>
          <w:rFonts w:ascii="Arial" w:hAnsi="Arial" w:cs="Arial"/>
          <w:color w:val="000000" w:themeColor="text1"/>
          <w:szCs w:val="28"/>
        </w:rPr>
        <w:t xml:space="preserve"> </w:t>
      </w:r>
      <w:r w:rsidR="003F47AB" w:rsidRPr="00F6426E">
        <w:rPr>
          <w:rFonts w:ascii="Arial" w:hAnsi="Arial" w:cs="Arial"/>
          <w:color w:val="000000" w:themeColor="text1"/>
          <w:szCs w:val="28"/>
        </w:rPr>
        <w:t xml:space="preserve">for </w:t>
      </w:r>
      <w:r w:rsidR="00565402" w:rsidRPr="00F6426E">
        <w:rPr>
          <w:rFonts w:ascii="Arial" w:hAnsi="Arial" w:cs="Arial"/>
          <w:color w:val="000000" w:themeColor="text1"/>
          <w:szCs w:val="28"/>
        </w:rPr>
        <w:t>Mathematics</w:t>
      </w:r>
      <w:r w:rsidRPr="00F6426E">
        <w:rPr>
          <w:rFonts w:ascii="Arial" w:hAnsi="Arial" w:cs="Arial"/>
          <w:color w:val="000000" w:themeColor="text1"/>
          <w:szCs w:val="28"/>
        </w:rPr>
        <w:t>:</w:t>
      </w:r>
    </w:p>
    <w:p w14:paraId="1490487F" w14:textId="688DFF77" w:rsidR="00AB0092" w:rsidRPr="00F6426E" w:rsidRDefault="00AB0092" w:rsidP="00AB0092">
      <w:pPr>
        <w:jc w:val="center"/>
        <w:rPr>
          <w:rFonts w:ascii="Arial" w:hAnsi="Arial" w:cs="Arial"/>
          <w:color w:val="000000" w:themeColor="text1"/>
          <w:szCs w:val="28"/>
          <w:shd w:val="clear" w:color="auto" w:fill="F2F2F2" w:themeFill="background1" w:themeFillShade="F2"/>
        </w:rPr>
      </w:pPr>
      <w:r w:rsidRPr="00F6426E">
        <w:rPr>
          <w:rFonts w:ascii="Arial" w:hAnsi="Arial" w:cs="Arial"/>
          <w:color w:val="000000" w:themeColor="text1"/>
          <w:szCs w:val="28"/>
        </w:rPr>
        <w:t>Class</w:t>
      </w:r>
      <w:r w:rsidR="00A0380B" w:rsidRPr="00F6426E">
        <w:rPr>
          <w:rFonts w:ascii="Arial" w:hAnsi="Arial" w:cs="Arial"/>
          <w:color w:val="000000" w:themeColor="text1"/>
          <w:szCs w:val="28"/>
        </w:rPr>
        <w:t xml:space="preserve"> Score</w:t>
      </w:r>
      <w:r w:rsidRPr="00F6426E">
        <w:rPr>
          <w:rFonts w:ascii="Arial" w:hAnsi="Arial" w:cs="Arial"/>
          <w:color w:val="000000" w:themeColor="text1"/>
          <w:szCs w:val="28"/>
        </w:rPr>
        <w:t xml:space="preserve"> Report by </w:t>
      </w:r>
      <w:r w:rsidR="00676AC2" w:rsidRPr="00F6426E">
        <w:rPr>
          <w:rFonts w:ascii="Arial" w:hAnsi="Arial" w:cs="Arial"/>
          <w:color w:val="000000" w:themeColor="text1"/>
          <w:szCs w:val="28"/>
          <w:shd w:val="clear" w:color="auto" w:fill="F2F2F2" w:themeFill="background1" w:themeFillShade="F2"/>
        </w:rPr>
        <w:t>Content Strand</w:t>
      </w:r>
    </w:p>
    <w:p w14:paraId="19D9A591" w14:textId="6B8EF45B" w:rsidR="001E0F1E" w:rsidRPr="00F6426E" w:rsidRDefault="001E0F1E" w:rsidP="00042549">
      <w:pPr>
        <w:outlineLvl w:val="0"/>
        <w:rPr>
          <w:rFonts w:ascii="Arial" w:hAnsi="Arial" w:cs="Arial"/>
          <w:b w:val="0"/>
          <w:color w:val="000000" w:themeColor="text1"/>
          <w:sz w:val="24"/>
          <w:szCs w:val="24"/>
        </w:rPr>
      </w:pPr>
    </w:p>
    <w:p w14:paraId="6EE431B3" w14:textId="33767D34" w:rsidR="00392397" w:rsidRPr="00F6426E" w:rsidRDefault="00B87DA6" w:rsidP="00042549">
      <w:pPr>
        <w:outlineLvl w:val="0"/>
        <w:rPr>
          <w:rFonts w:ascii="Arial" w:hAnsi="Arial" w:cs="Arial"/>
          <w:b w:val="0"/>
          <w:color w:val="000000" w:themeColor="text1"/>
          <w:sz w:val="24"/>
          <w:szCs w:val="24"/>
        </w:rPr>
      </w:pPr>
      <w:bookmarkStart w:id="17" w:name="_Toc9173692"/>
      <w:r w:rsidRPr="00F6426E">
        <w:rPr>
          <w:rFonts w:ascii="Arial" w:hAnsi="Arial" w:cs="Arial"/>
          <w:b w:val="0"/>
          <w:noProof/>
          <w:color w:val="000000" w:themeColor="text1"/>
          <w:sz w:val="24"/>
          <w:szCs w:val="24"/>
        </w:rPr>
        <mc:AlternateContent>
          <mc:Choice Requires="wps">
            <w:drawing>
              <wp:anchor distT="0" distB="0" distL="114300" distR="114300" simplePos="0" relativeHeight="251664896" behindDoc="0" locked="0" layoutInCell="1" allowOverlap="1" wp14:anchorId="42EB8495" wp14:editId="393B0538">
                <wp:simplePos x="0" y="0"/>
                <wp:positionH relativeFrom="column">
                  <wp:posOffset>4336596</wp:posOffset>
                </wp:positionH>
                <wp:positionV relativeFrom="paragraph">
                  <wp:posOffset>19685</wp:posOffset>
                </wp:positionV>
                <wp:extent cx="1761940" cy="1191260"/>
                <wp:effectExtent l="12700" t="12700" r="16510" b="15240"/>
                <wp:wrapNone/>
                <wp:docPr id="63" name="Rectangle 63" descr="Each item on the MAPT-CCR is mapped to the MAPT-CCR scale, and so falls into one of five score ranges" title="Item Mapping"/>
                <wp:cNvGraphicFramePr/>
                <a:graphic xmlns:a="http://schemas.openxmlformats.org/drawingml/2006/main">
                  <a:graphicData uri="http://schemas.microsoft.com/office/word/2010/wordprocessingShape">
                    <wps:wsp>
                      <wps:cNvSpPr/>
                      <wps:spPr>
                        <a:xfrm>
                          <a:off x="0" y="0"/>
                          <a:ext cx="1761940" cy="119126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1A83C" w14:textId="395F05F8" w:rsidR="00A630BD" w:rsidRPr="001E53E1" w:rsidRDefault="00A630BD" w:rsidP="00AB0092">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w:t>
                            </w:r>
                            <w:r w:rsidRPr="0064768F">
                              <w:rPr>
                                <w:rFonts w:ascii="Arial" w:hAnsi="Arial" w:cs="Arial"/>
                                <w:b w:val="0"/>
                                <w:sz w:val="24"/>
                                <w:szCs w:val="24"/>
                              </w:rPr>
                              <w:t>Each item on the MAPT</w:t>
                            </w:r>
                            <w:r>
                              <w:rPr>
                                <w:rFonts w:ascii="Arial" w:hAnsi="Arial" w:cs="Arial"/>
                                <w:b w:val="0"/>
                                <w:sz w:val="24"/>
                                <w:szCs w:val="24"/>
                              </w:rPr>
                              <w:t>-CCR</w:t>
                            </w:r>
                            <w:r w:rsidRPr="0064768F">
                              <w:rPr>
                                <w:rFonts w:ascii="Arial" w:hAnsi="Arial" w:cs="Arial"/>
                                <w:b w:val="0"/>
                                <w:sz w:val="24"/>
                                <w:szCs w:val="24"/>
                              </w:rPr>
                              <w:t xml:space="preserve"> is mapped to the MAPT</w:t>
                            </w:r>
                            <w:r>
                              <w:rPr>
                                <w:rFonts w:ascii="Arial" w:hAnsi="Arial" w:cs="Arial"/>
                                <w:b w:val="0"/>
                                <w:sz w:val="24"/>
                                <w:szCs w:val="24"/>
                              </w:rPr>
                              <w:t>-CCR</w:t>
                            </w:r>
                            <w:r w:rsidRPr="0064768F">
                              <w:rPr>
                                <w:rFonts w:ascii="Arial" w:hAnsi="Arial" w:cs="Arial"/>
                                <w:b w:val="0"/>
                                <w:sz w:val="24"/>
                                <w:szCs w:val="24"/>
                              </w:rPr>
                              <w:t xml:space="preserve"> scale, and so falls into one of </w:t>
                            </w:r>
                            <w:r>
                              <w:rPr>
                                <w:rFonts w:ascii="Arial" w:hAnsi="Arial" w:cs="Arial"/>
                                <w:b w:val="0"/>
                                <w:sz w:val="24"/>
                                <w:szCs w:val="24"/>
                              </w:rPr>
                              <w:t>five</w:t>
                            </w:r>
                            <w:r w:rsidRPr="0064768F">
                              <w:rPr>
                                <w:rFonts w:ascii="Arial" w:hAnsi="Arial" w:cs="Arial"/>
                                <w:b w:val="0"/>
                                <w:sz w:val="24"/>
                                <w:szCs w:val="24"/>
                              </w:rPr>
                              <w:t xml:space="preserve"> score ranges</w:t>
                            </w:r>
                            <w:r>
                              <w:rPr>
                                <w:rFonts w:ascii="Arial" w:hAnsi="Arial" w:cs="Arial"/>
                                <w:b w:val="0"/>
                                <w:sz w:val="24"/>
                                <w:szCs w:val="24"/>
                              </w:rPr>
                              <w:t xml:space="preserve">.  </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B8495" id="Rectangle 63" o:spid="_x0000_s1069" alt="Title: Item Mapping - Description: Each item on the MAPT-CCR is mapped to the MAPT-CCR scale, and so falls into one of five score ranges" style="position:absolute;margin-left:341.45pt;margin-top:1.55pt;width:138.75pt;height:93.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" fillcolor="#c7e4db [1302]" strokecolor="#c7e4db [1302]" strokeweight="2pt">
                <v:textbox inset=".72pt,.72pt,.72pt,.72pt">
                  <w:txbxContent>
                    <w:p w14:paraId="2001A83C" w14:textId="395F05F8" w:rsidR="00A630BD" w:rsidRPr="001E53E1" w:rsidRDefault="00A630BD" w:rsidP="00AB0092">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w:t>
                      </w:r>
                      <w:r w:rsidRPr="0064768F">
                        <w:rPr>
                          <w:rFonts w:ascii="Arial" w:hAnsi="Arial" w:cs="Arial"/>
                          <w:b w:val="0"/>
                          <w:sz w:val="24"/>
                          <w:szCs w:val="24"/>
                        </w:rPr>
                        <w:t>Each item on the MAPT</w:t>
                      </w:r>
                      <w:r>
                        <w:rPr>
                          <w:rFonts w:ascii="Arial" w:hAnsi="Arial" w:cs="Arial"/>
                          <w:b w:val="0"/>
                          <w:sz w:val="24"/>
                          <w:szCs w:val="24"/>
                        </w:rPr>
                        <w:t>-CCR</w:t>
                      </w:r>
                      <w:r w:rsidRPr="0064768F">
                        <w:rPr>
                          <w:rFonts w:ascii="Arial" w:hAnsi="Arial" w:cs="Arial"/>
                          <w:b w:val="0"/>
                          <w:sz w:val="24"/>
                          <w:szCs w:val="24"/>
                        </w:rPr>
                        <w:t xml:space="preserve"> is mapped to the MAPT</w:t>
                      </w:r>
                      <w:r>
                        <w:rPr>
                          <w:rFonts w:ascii="Arial" w:hAnsi="Arial" w:cs="Arial"/>
                          <w:b w:val="0"/>
                          <w:sz w:val="24"/>
                          <w:szCs w:val="24"/>
                        </w:rPr>
                        <w:t>-CCR</w:t>
                      </w:r>
                      <w:r w:rsidRPr="0064768F">
                        <w:rPr>
                          <w:rFonts w:ascii="Arial" w:hAnsi="Arial" w:cs="Arial"/>
                          <w:b w:val="0"/>
                          <w:sz w:val="24"/>
                          <w:szCs w:val="24"/>
                        </w:rPr>
                        <w:t xml:space="preserve"> scale, and so falls into one of </w:t>
                      </w:r>
                      <w:r>
                        <w:rPr>
                          <w:rFonts w:ascii="Arial" w:hAnsi="Arial" w:cs="Arial"/>
                          <w:b w:val="0"/>
                          <w:sz w:val="24"/>
                          <w:szCs w:val="24"/>
                        </w:rPr>
                        <w:t>five</w:t>
                      </w:r>
                      <w:r w:rsidRPr="0064768F">
                        <w:rPr>
                          <w:rFonts w:ascii="Arial" w:hAnsi="Arial" w:cs="Arial"/>
                          <w:b w:val="0"/>
                          <w:sz w:val="24"/>
                          <w:szCs w:val="24"/>
                        </w:rPr>
                        <w:t xml:space="preserve"> score ranges</w:t>
                      </w:r>
                      <w:r>
                        <w:rPr>
                          <w:rFonts w:ascii="Arial" w:hAnsi="Arial" w:cs="Arial"/>
                          <w:b w:val="0"/>
                          <w:sz w:val="24"/>
                          <w:szCs w:val="24"/>
                        </w:rPr>
                        <w:t xml:space="preserve">.  </w:t>
                      </w:r>
                    </w:p>
                  </w:txbxContent>
                </v:textbox>
              </v:rect>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63872" behindDoc="0" locked="0" layoutInCell="1" allowOverlap="1" wp14:anchorId="6A23B284" wp14:editId="220CF39E">
                <wp:simplePos x="0" y="0"/>
                <wp:positionH relativeFrom="column">
                  <wp:posOffset>462915</wp:posOffset>
                </wp:positionH>
                <wp:positionV relativeFrom="paragraph">
                  <wp:posOffset>19685</wp:posOffset>
                </wp:positionV>
                <wp:extent cx="3506470" cy="1191260"/>
                <wp:effectExtent l="12700" t="12700" r="11430" b="15240"/>
                <wp:wrapNone/>
                <wp:docPr id="61" name="Rectangle 61" descr="The header of the report contains identifying information about the class. Note that in a given class, the number of students may not equal the number of tests recorded because individual students may have taken the test multiple times within the same fiscal year." title="Explanation of the report header"/>
                <wp:cNvGraphicFramePr/>
                <a:graphic xmlns:a="http://schemas.openxmlformats.org/drawingml/2006/main">
                  <a:graphicData uri="http://schemas.microsoft.com/office/word/2010/wordprocessingShape">
                    <wps:wsp>
                      <wps:cNvSpPr/>
                      <wps:spPr>
                        <a:xfrm>
                          <a:off x="0" y="0"/>
                          <a:ext cx="3506470" cy="119126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51180" w14:textId="2687F675" w:rsidR="00A630BD" w:rsidRPr="001E53E1" w:rsidRDefault="00A630BD" w:rsidP="00AB0092">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The header of the report contains identifying information</w:t>
                            </w:r>
                            <w:r>
                              <w:rPr>
                                <w:rFonts w:ascii="Arial" w:hAnsi="Arial" w:cs="Arial"/>
                                <w:b w:val="0"/>
                                <w:sz w:val="24"/>
                                <w:szCs w:val="24"/>
                              </w:rPr>
                              <w:t xml:space="preserve"> about the class. Note that i</w:t>
                            </w:r>
                            <w:r w:rsidRPr="0064768F">
                              <w:rPr>
                                <w:rFonts w:ascii="Arial" w:hAnsi="Arial" w:cs="Arial"/>
                                <w:b w:val="0"/>
                                <w:sz w:val="24"/>
                                <w:szCs w:val="24"/>
                              </w:rPr>
                              <w:t xml:space="preserve">n a given class, the number of students may not equal the number of tests recorded because individual students may have taken the test multiple times within </w:t>
                            </w:r>
                            <w:r>
                              <w:rPr>
                                <w:rFonts w:ascii="Arial" w:hAnsi="Arial" w:cs="Arial"/>
                                <w:b w:val="0"/>
                                <w:sz w:val="24"/>
                                <w:szCs w:val="24"/>
                              </w:rPr>
                              <w:t>the same</w:t>
                            </w:r>
                            <w:r w:rsidRPr="0064768F">
                              <w:rPr>
                                <w:rFonts w:ascii="Arial" w:hAnsi="Arial" w:cs="Arial"/>
                                <w:b w:val="0"/>
                                <w:sz w:val="24"/>
                                <w:szCs w:val="24"/>
                              </w:rPr>
                              <w:t xml:space="preserve"> fiscal year.</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3B284" id="Rectangle 61" o:spid="_x0000_s1070" alt="Title: Explanation of the report header - Description: The header of the report contains identifying information about the class. Note that in a given class, the number of students may not equal the number of tests recorded because individual students may have taken the test multiple times within the same fiscal year." style="position:absolute;margin-left:36.45pt;margin-top:1.55pt;width:276.1pt;height:93.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" fillcolor="#c7e4db [1302]" strokecolor="#c7e4db [1302]" strokeweight="2pt">
                <v:textbox inset=".72pt,.72pt,.72pt,.72pt">
                  <w:txbxContent>
                    <w:p w14:paraId="68551180" w14:textId="2687F675" w:rsidR="00A630BD" w:rsidRPr="001E53E1" w:rsidRDefault="00A630BD" w:rsidP="00AB0092">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The header of the report contains identifying information</w:t>
                      </w:r>
                      <w:r>
                        <w:rPr>
                          <w:rFonts w:ascii="Arial" w:hAnsi="Arial" w:cs="Arial"/>
                          <w:b w:val="0"/>
                          <w:sz w:val="24"/>
                          <w:szCs w:val="24"/>
                        </w:rPr>
                        <w:t xml:space="preserve"> about the class. Note that i</w:t>
                      </w:r>
                      <w:r w:rsidRPr="0064768F">
                        <w:rPr>
                          <w:rFonts w:ascii="Arial" w:hAnsi="Arial" w:cs="Arial"/>
                          <w:b w:val="0"/>
                          <w:sz w:val="24"/>
                          <w:szCs w:val="24"/>
                        </w:rPr>
                        <w:t xml:space="preserve">n a given class, the number of students may not equal the number of tests recorded because individual students may have taken the test multiple times within </w:t>
                      </w:r>
                      <w:r>
                        <w:rPr>
                          <w:rFonts w:ascii="Arial" w:hAnsi="Arial" w:cs="Arial"/>
                          <w:b w:val="0"/>
                          <w:sz w:val="24"/>
                          <w:szCs w:val="24"/>
                        </w:rPr>
                        <w:t>the same</w:t>
                      </w:r>
                      <w:r w:rsidRPr="0064768F">
                        <w:rPr>
                          <w:rFonts w:ascii="Arial" w:hAnsi="Arial" w:cs="Arial"/>
                          <w:b w:val="0"/>
                          <w:sz w:val="24"/>
                          <w:szCs w:val="24"/>
                        </w:rPr>
                        <w:t xml:space="preserve"> fiscal year.</w:t>
                      </w:r>
                    </w:p>
                  </w:txbxContent>
                </v:textbox>
              </v:rect>
            </w:pict>
          </mc:Fallback>
        </mc:AlternateContent>
      </w:r>
      <w:bookmarkEnd w:id="17"/>
    </w:p>
    <w:p w14:paraId="67DFDEFC" w14:textId="5ED0F0D2" w:rsidR="00392397" w:rsidRPr="00F6426E" w:rsidRDefault="00392397" w:rsidP="00042549">
      <w:pPr>
        <w:outlineLvl w:val="0"/>
        <w:rPr>
          <w:rFonts w:ascii="Arial" w:hAnsi="Arial" w:cs="Arial"/>
          <w:b w:val="0"/>
          <w:color w:val="000000" w:themeColor="text1"/>
          <w:sz w:val="24"/>
          <w:szCs w:val="24"/>
        </w:rPr>
      </w:pPr>
    </w:p>
    <w:p w14:paraId="4B7FED08" w14:textId="6F53E5DC" w:rsidR="00392397" w:rsidRPr="00F6426E" w:rsidRDefault="00392397" w:rsidP="00042549">
      <w:pPr>
        <w:outlineLvl w:val="0"/>
        <w:rPr>
          <w:rFonts w:ascii="Arial" w:hAnsi="Arial" w:cs="Arial"/>
          <w:b w:val="0"/>
          <w:color w:val="000000" w:themeColor="text1"/>
          <w:sz w:val="24"/>
          <w:szCs w:val="24"/>
        </w:rPr>
      </w:pPr>
    </w:p>
    <w:p w14:paraId="00A6120D" w14:textId="7E0F2A33" w:rsidR="00392397" w:rsidRPr="00F6426E" w:rsidRDefault="00392397" w:rsidP="00042549">
      <w:pPr>
        <w:outlineLvl w:val="0"/>
        <w:rPr>
          <w:rFonts w:ascii="Arial" w:hAnsi="Arial" w:cs="Arial"/>
          <w:b w:val="0"/>
          <w:color w:val="000000" w:themeColor="text1"/>
          <w:sz w:val="24"/>
          <w:szCs w:val="24"/>
        </w:rPr>
      </w:pPr>
    </w:p>
    <w:p w14:paraId="4A6E5EEE" w14:textId="1320FC2A" w:rsidR="00392397" w:rsidRPr="00F6426E" w:rsidRDefault="00392397" w:rsidP="00042549">
      <w:pPr>
        <w:outlineLvl w:val="0"/>
        <w:rPr>
          <w:rFonts w:ascii="Arial" w:hAnsi="Arial" w:cs="Arial"/>
          <w:b w:val="0"/>
          <w:color w:val="000000" w:themeColor="text1"/>
          <w:sz w:val="24"/>
          <w:szCs w:val="24"/>
        </w:rPr>
      </w:pPr>
    </w:p>
    <w:p w14:paraId="3E2D1455" w14:textId="5EE58E29" w:rsidR="00392397" w:rsidRPr="00F6426E" w:rsidRDefault="00392397" w:rsidP="00042549">
      <w:pPr>
        <w:outlineLvl w:val="0"/>
        <w:rPr>
          <w:rFonts w:ascii="Arial" w:hAnsi="Arial" w:cs="Arial"/>
          <w:b w:val="0"/>
          <w:color w:val="000000" w:themeColor="text1"/>
          <w:sz w:val="24"/>
          <w:szCs w:val="24"/>
        </w:rPr>
      </w:pPr>
    </w:p>
    <w:p w14:paraId="0F4ADF49" w14:textId="79C5D2F3" w:rsidR="00AB0092" w:rsidRPr="00F6426E" w:rsidRDefault="00AB0092" w:rsidP="00042549">
      <w:pPr>
        <w:outlineLvl w:val="0"/>
        <w:rPr>
          <w:rFonts w:ascii="Arial" w:hAnsi="Arial" w:cs="Arial"/>
          <w:b w:val="0"/>
          <w:color w:val="000000" w:themeColor="text1"/>
          <w:sz w:val="24"/>
          <w:szCs w:val="24"/>
        </w:rPr>
      </w:pPr>
    </w:p>
    <w:p w14:paraId="427E95B5" w14:textId="424225E9" w:rsidR="007725C0" w:rsidRPr="00F6426E" w:rsidRDefault="00A350E4" w:rsidP="002E163C">
      <w:pPr>
        <w:jc w:val="center"/>
        <w:outlineLvl w:val="0"/>
        <w:rPr>
          <w:rFonts w:ascii="Arial" w:hAnsi="Arial" w:cs="Arial"/>
          <w:b w:val="0"/>
          <w:color w:val="000000" w:themeColor="text1"/>
          <w:sz w:val="24"/>
          <w:szCs w:val="24"/>
        </w:rPr>
      </w:pPr>
      <w:bookmarkStart w:id="18" w:name="_Toc9173693"/>
      <w:r>
        <w:rPr>
          <w:rFonts w:ascii="Arial" w:hAnsi="Arial" w:cs="Arial"/>
          <w:b w:val="0"/>
          <w:noProof/>
          <w:color w:val="000000" w:themeColor="text1"/>
          <w:sz w:val="24"/>
          <w:szCs w:val="24"/>
        </w:rPr>
        <mc:AlternateContent>
          <mc:Choice Requires="wpg">
            <w:drawing>
              <wp:anchor distT="0" distB="0" distL="114300" distR="114300" simplePos="0" relativeHeight="251673088" behindDoc="0" locked="0" layoutInCell="1" allowOverlap="1" wp14:anchorId="7EB53F5F" wp14:editId="59189DEB">
                <wp:simplePos x="0" y="0"/>
                <wp:positionH relativeFrom="column">
                  <wp:posOffset>2793650</wp:posOffset>
                </wp:positionH>
                <wp:positionV relativeFrom="paragraph">
                  <wp:posOffset>431800</wp:posOffset>
                </wp:positionV>
                <wp:extent cx="587375" cy="470535"/>
                <wp:effectExtent l="50800" t="25400" r="0" b="0"/>
                <wp:wrapNone/>
                <wp:docPr id="171" name="Group 171" descr="the number 1 in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132" name="Oval 132"/>
                        <wps:cNvSpPr/>
                        <wps:spPr>
                          <a:xfrm>
                            <a:off x="6744" y="12875"/>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7DAA7550" w14:textId="77777777" w:rsidR="00A630BD" w:rsidRDefault="00A630BD" w:rsidP="002E16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Text Box 138"/>
                        <wps:cNvSpPr txBox="1"/>
                        <wps:spPr>
                          <a:xfrm>
                            <a:off x="0" y="0"/>
                            <a:ext cx="587375" cy="470535"/>
                          </a:xfrm>
                          <a:prstGeom prst="rect">
                            <a:avLst/>
                          </a:prstGeom>
                          <a:noFill/>
                          <a:ln w="6350">
                            <a:noFill/>
                          </a:ln>
                        </wps:spPr>
                        <wps:txbx>
                          <w:txbxContent>
                            <w:p w14:paraId="55C8B513" w14:textId="1B665D3B" w:rsidR="00A630BD" w:rsidRPr="00D03C24" w:rsidRDefault="00A630BD" w:rsidP="002E163C">
                              <w:pPr>
                                <w:rPr>
                                  <w:rFonts w:ascii="Arial" w:hAnsi="Arial" w:cs="Arial"/>
                                  <w:color w:val="FFFFFF" w:themeColor="background1"/>
                                </w:rPr>
                              </w:pPr>
                              <w:r>
                                <w:rPr>
                                  <w:rFonts w:ascii="Arial" w:hAnsi="Arial" w:cs="Arial"/>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EB53F5F" id="Group 171" o:spid="_x0000_s1071" alt="the number 1 in a green circle" style="position:absolute;left:0;text-align:left;margin-left:219.95pt;margin-top:34pt;width:46.25pt;height:37.05pt;z-index:251673088"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">
                <v:oval id="Oval 132" o:spid="_x0000_s1072" style="position:absolute;left:67;top:128;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" fillcolor="#75bda7 [3206]" strokecolor="white [3201]" strokeweight="3pt">
                  <v:shadow on="t" color="black" opacity="28270f" origin=",.5" offset="0"/>
                  <v:textbox>
                    <w:txbxContent>
                      <w:p w14:paraId="7DAA7550" w14:textId="77777777" w:rsidR="00A630BD" w:rsidRDefault="00A630BD" w:rsidP="002E163C">
                        <w:pPr>
                          <w:jc w:val="center"/>
                        </w:pPr>
                      </w:p>
                    </w:txbxContent>
                  </v:textbox>
                </v:oval>
                <v:shape id="Text Box 138" o:spid="_x0000_s1073" type="#_x0000_t202"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y4xgAAANwAAAAPAAAAZHJzL2Rvd25yZXYueG1sRI9Ba8JA&#10;EIXvBf/DMoK3ulGx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WY7MuMYAAADcAAAA&#10;DwAAAAAAAAAAAAAAAAAHAgAAZHJzL2Rvd25yZXYueG1sUEsFBgAAAAADAAMAtwAAAPoCAAAAAA==&#10;" filled="f" stroked="f" strokeweight=".5pt">
                  <v:textbox>
                    <w:txbxContent>
                      <w:p w14:paraId="55C8B513" w14:textId="1B665D3B" w:rsidR="00A630BD" w:rsidRPr="00D03C24" w:rsidRDefault="00A630BD" w:rsidP="002E163C">
                        <w:pPr>
                          <w:rPr>
                            <w:rFonts w:ascii="Arial" w:hAnsi="Arial" w:cs="Arial"/>
                            <w:color w:val="FFFFFF" w:themeColor="background1"/>
                          </w:rPr>
                        </w:pPr>
                        <w:r>
                          <w:rPr>
                            <w:rFonts w:ascii="Arial" w:hAnsi="Arial" w:cs="Arial"/>
                            <w:color w:val="FFFFFF" w:themeColor="background1"/>
                          </w:rPr>
                          <w:t>1</w:t>
                        </w:r>
                      </w:p>
                    </w:txbxContent>
                  </v:textbox>
                </v:shape>
              </v:group>
            </w:pict>
          </mc:Fallback>
        </mc:AlternateContent>
      </w:r>
      <w:r>
        <w:rPr>
          <w:rFonts w:ascii="Arial" w:hAnsi="Arial" w:cs="Arial"/>
          <w:b w:val="0"/>
          <w:noProof/>
          <w:color w:val="000000" w:themeColor="text1"/>
          <w:sz w:val="24"/>
          <w:szCs w:val="24"/>
        </w:rPr>
        <mc:AlternateContent>
          <mc:Choice Requires="wpg">
            <w:drawing>
              <wp:anchor distT="0" distB="0" distL="114300" distR="114300" simplePos="0" relativeHeight="251675136" behindDoc="0" locked="0" layoutInCell="1" allowOverlap="1" wp14:anchorId="7B93539A" wp14:editId="206F3171">
                <wp:simplePos x="0" y="0"/>
                <wp:positionH relativeFrom="column">
                  <wp:posOffset>5599912</wp:posOffset>
                </wp:positionH>
                <wp:positionV relativeFrom="paragraph">
                  <wp:posOffset>848010</wp:posOffset>
                </wp:positionV>
                <wp:extent cx="587375" cy="470535"/>
                <wp:effectExtent l="50800" t="25400" r="0" b="0"/>
                <wp:wrapNone/>
                <wp:docPr id="168" name="Group 168" descr="the number 2 in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131" name="Oval 131"/>
                        <wps:cNvSpPr/>
                        <wps:spPr>
                          <a:xfrm>
                            <a:off x="6744" y="6569"/>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5A5FA9C3" w14:textId="77777777" w:rsidR="00A630BD" w:rsidRDefault="00A630BD" w:rsidP="002E16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Text Box 139"/>
                        <wps:cNvSpPr txBox="1"/>
                        <wps:spPr>
                          <a:xfrm>
                            <a:off x="0" y="0"/>
                            <a:ext cx="587375" cy="470535"/>
                          </a:xfrm>
                          <a:prstGeom prst="rect">
                            <a:avLst/>
                          </a:prstGeom>
                          <a:noFill/>
                          <a:ln w="6350">
                            <a:noFill/>
                          </a:ln>
                        </wps:spPr>
                        <wps:txbx>
                          <w:txbxContent>
                            <w:p w14:paraId="6F4D4ADA" w14:textId="399314E5" w:rsidR="00A630BD" w:rsidRPr="00D03C24" w:rsidRDefault="00A630BD" w:rsidP="002E163C">
                              <w:pPr>
                                <w:rPr>
                                  <w:rFonts w:ascii="Arial" w:hAnsi="Arial" w:cs="Arial"/>
                                  <w:color w:val="FFFFFF" w:themeColor="background1"/>
                                </w:rPr>
                              </w:pPr>
                              <w:r>
                                <w:rPr>
                                  <w:rFonts w:ascii="Arial" w:hAnsi="Arial" w:cs="Arial"/>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93539A" id="Group 168" o:spid="_x0000_s1074" alt="the number 2 in a green circle" style="position:absolute;left:0;text-align:left;margin-left:440.95pt;margin-top:66.75pt;width:46.25pt;height:37.05pt;z-index:251675136"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">
                <v:oval id="Oval 131" o:spid="_x0000_s1075" style="position:absolute;left:67;top:65;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" fillcolor="#75bda7 [3206]" strokecolor="white [3201]" strokeweight="3pt">
                  <v:shadow on="t" color="black" opacity="28270f" origin=",.5" offset="0"/>
                  <v:textbox>
                    <w:txbxContent>
                      <w:p w14:paraId="5A5FA9C3" w14:textId="77777777" w:rsidR="00A630BD" w:rsidRDefault="00A630BD" w:rsidP="002E163C">
                        <w:pPr>
                          <w:jc w:val="center"/>
                        </w:pPr>
                      </w:p>
                    </w:txbxContent>
                  </v:textbox>
                </v:oval>
                <v:shape id="Text Box 139" o:spid="_x0000_s1076" type="#_x0000_t202"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filled="f" stroked="f" strokeweight=".5pt">
                  <v:textbox>
                    <w:txbxContent>
                      <w:p w14:paraId="6F4D4ADA" w14:textId="399314E5" w:rsidR="00A630BD" w:rsidRPr="00D03C24" w:rsidRDefault="00A630BD" w:rsidP="002E163C">
                        <w:pPr>
                          <w:rPr>
                            <w:rFonts w:ascii="Arial" w:hAnsi="Arial" w:cs="Arial"/>
                            <w:color w:val="FFFFFF" w:themeColor="background1"/>
                          </w:rPr>
                        </w:pPr>
                        <w:r>
                          <w:rPr>
                            <w:rFonts w:ascii="Arial" w:hAnsi="Arial" w:cs="Arial"/>
                            <w:color w:val="FFFFFF" w:themeColor="background1"/>
                          </w:rPr>
                          <w:t>2</w:t>
                        </w:r>
                      </w:p>
                    </w:txbxContent>
                  </v:textbox>
                </v:shape>
              </v:group>
            </w:pict>
          </mc:Fallback>
        </mc:AlternateContent>
      </w:r>
      <w:r>
        <w:rPr>
          <w:rFonts w:ascii="Arial" w:hAnsi="Arial" w:cs="Arial"/>
          <w:b w:val="0"/>
          <w:noProof/>
          <w:color w:val="000000" w:themeColor="text1"/>
          <w:sz w:val="24"/>
          <w:szCs w:val="24"/>
        </w:rPr>
        <mc:AlternateContent>
          <mc:Choice Requires="wpg">
            <w:drawing>
              <wp:anchor distT="0" distB="0" distL="114300" distR="114300" simplePos="0" relativeHeight="251677184" behindDoc="0" locked="0" layoutInCell="1" allowOverlap="1" wp14:anchorId="1C820D43" wp14:editId="64C87332">
                <wp:simplePos x="0" y="0"/>
                <wp:positionH relativeFrom="column">
                  <wp:posOffset>5826935</wp:posOffset>
                </wp:positionH>
                <wp:positionV relativeFrom="paragraph">
                  <wp:posOffset>1106564</wp:posOffset>
                </wp:positionV>
                <wp:extent cx="587375" cy="470535"/>
                <wp:effectExtent l="50800" t="12700" r="0" b="0"/>
                <wp:wrapNone/>
                <wp:docPr id="165" name="Group 165" descr="the number 3 in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133" name="Oval 133"/>
                        <wps:cNvSpPr/>
                        <wps:spPr>
                          <a:xfrm>
                            <a:off x="6744" y="19182"/>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562417FA" w14:textId="77777777" w:rsidR="00A630BD" w:rsidRDefault="00A630BD" w:rsidP="002E16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Text Box 141"/>
                        <wps:cNvSpPr txBox="1"/>
                        <wps:spPr>
                          <a:xfrm>
                            <a:off x="0" y="0"/>
                            <a:ext cx="587375" cy="470535"/>
                          </a:xfrm>
                          <a:prstGeom prst="rect">
                            <a:avLst/>
                          </a:prstGeom>
                          <a:noFill/>
                          <a:ln w="6350">
                            <a:noFill/>
                          </a:ln>
                        </wps:spPr>
                        <wps:txbx>
                          <w:txbxContent>
                            <w:p w14:paraId="7BBC4DF9" w14:textId="76214D76" w:rsidR="00A630BD" w:rsidRPr="00D03C24" w:rsidRDefault="00A630BD" w:rsidP="002E163C">
                              <w:pPr>
                                <w:rPr>
                                  <w:rFonts w:ascii="Arial" w:hAnsi="Arial" w:cs="Arial"/>
                                  <w:color w:val="FFFFFF" w:themeColor="background1"/>
                                </w:rPr>
                              </w:pPr>
                              <w:r>
                                <w:rPr>
                                  <w:rFonts w:ascii="Arial" w:hAnsi="Arial" w:cs="Arial"/>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820D43" id="Group 165" o:spid="_x0000_s1077" alt="the number 3 in a green circle" style="position:absolute;left:0;text-align:left;margin-left:458.8pt;margin-top:87.15pt;width:46.25pt;height:37.05pt;z-index:251677184"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">
                <v:oval id="Oval 133" o:spid="_x0000_s1078" style="position:absolute;left:67;top:191;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" fillcolor="#75bda7 [3206]" strokecolor="white [3201]" strokeweight="3pt">
                  <v:shadow on="t" color="black" opacity="28270f" origin=",.5" offset="0"/>
                  <v:textbox>
                    <w:txbxContent>
                      <w:p w14:paraId="562417FA" w14:textId="77777777" w:rsidR="00A630BD" w:rsidRDefault="00A630BD" w:rsidP="002E163C">
                        <w:pPr>
                          <w:jc w:val="center"/>
                        </w:pPr>
                      </w:p>
                    </w:txbxContent>
                  </v:textbox>
                </v:oval>
                <v:shape id="Text Box 141" o:spid="_x0000_s1079" type="#_x0000_t202"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ZYxAAAANwAAAAPAAAAZHJzL2Rvd25yZXYueG1sRE9La8JA&#10;EL4X/A/LCN7qJmK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JCyFljEAAAA3AAAAA8A&#10;AAAAAAAAAAAAAAAABwIAAGRycy9kb3ducmV2LnhtbFBLBQYAAAAAAwADALcAAAD4AgAAAAA=&#10;" filled="f" stroked="f" strokeweight=".5pt">
                  <v:textbox>
                    <w:txbxContent>
                      <w:p w14:paraId="7BBC4DF9" w14:textId="76214D76" w:rsidR="00A630BD" w:rsidRPr="00D03C24" w:rsidRDefault="00A630BD" w:rsidP="002E163C">
                        <w:pPr>
                          <w:rPr>
                            <w:rFonts w:ascii="Arial" w:hAnsi="Arial" w:cs="Arial"/>
                            <w:color w:val="FFFFFF" w:themeColor="background1"/>
                          </w:rPr>
                        </w:pPr>
                        <w:r>
                          <w:rPr>
                            <w:rFonts w:ascii="Arial" w:hAnsi="Arial" w:cs="Arial"/>
                            <w:color w:val="FFFFFF" w:themeColor="background1"/>
                          </w:rPr>
                          <w:t>3</w:t>
                        </w:r>
                      </w:p>
                    </w:txbxContent>
                  </v:textbox>
                </v:shape>
              </v:group>
            </w:pict>
          </mc:Fallback>
        </mc:AlternateContent>
      </w:r>
      <w:r w:rsidR="00BC04A4" w:rsidRPr="00F6426E">
        <w:rPr>
          <w:rFonts w:ascii="Arial" w:hAnsi="Arial" w:cs="Arial"/>
          <w:b w:val="0"/>
          <w:noProof/>
          <w:color w:val="000000" w:themeColor="text1"/>
          <w:sz w:val="24"/>
          <w:szCs w:val="24"/>
        </w:rPr>
        <mc:AlternateContent>
          <mc:Choice Requires="wps">
            <w:drawing>
              <wp:anchor distT="0" distB="0" distL="114300" distR="114300" simplePos="0" relativeHeight="251670016" behindDoc="0" locked="0" layoutInCell="1" allowOverlap="1" wp14:anchorId="1B581B67" wp14:editId="78F83960">
                <wp:simplePos x="0" y="0"/>
                <wp:positionH relativeFrom="column">
                  <wp:posOffset>449256</wp:posOffset>
                </wp:positionH>
                <wp:positionV relativeFrom="paragraph">
                  <wp:posOffset>972185</wp:posOffset>
                </wp:positionV>
                <wp:extent cx="635525" cy="387119"/>
                <wp:effectExtent l="63500" t="38100" r="76200" b="95885"/>
                <wp:wrapNone/>
                <wp:docPr id="136" name="Rectangle 136"/>
                <wp:cNvGraphicFramePr/>
                <a:graphic xmlns:a="http://schemas.openxmlformats.org/drawingml/2006/main">
                  <a:graphicData uri="http://schemas.microsoft.com/office/word/2010/wordprocessingShape">
                    <wps:wsp>
                      <wps:cNvSpPr/>
                      <wps:spPr>
                        <a:xfrm>
                          <a:off x="0" y="0"/>
                          <a:ext cx="635525" cy="387119"/>
                        </a:xfrm>
                        <a:prstGeom prst="rect">
                          <a:avLst/>
                        </a:prstGeom>
                        <a:ln/>
                      </wps:spPr>
                      <wps:style>
                        <a:lnRef idx="3">
                          <a:schemeClr val="lt1"/>
                        </a:lnRef>
                        <a:fillRef idx="1">
                          <a:schemeClr val="accent3"/>
                        </a:fillRef>
                        <a:effectRef idx="1">
                          <a:schemeClr val="accent3"/>
                        </a:effectRef>
                        <a:fontRef idx="minor">
                          <a:schemeClr val="lt1"/>
                        </a:fontRef>
                      </wps:style>
                      <wps:txbx>
                        <w:txbxContent>
                          <w:p w14:paraId="2581C493" w14:textId="1FBCE7DC" w:rsidR="00A630BD" w:rsidRPr="00BC04A4" w:rsidRDefault="00A630BD" w:rsidP="002E163C">
                            <w:pPr>
                              <w:spacing w:line="240" w:lineRule="auto"/>
                              <w:jc w:val="center"/>
                              <w:rPr>
                                <w:rFonts w:ascii="Arial" w:hAnsi="Arial" w:cs="Arial"/>
                                <w:b w:val="0"/>
                                <w:color w:val="FFFFFF" w:themeColor="background1"/>
                                <w:sz w:val="22"/>
                                <w:szCs w:val="24"/>
                              </w:rPr>
                            </w:pPr>
                            <w:r w:rsidRPr="00BC04A4">
                              <w:rPr>
                                <w:rFonts w:ascii="Arial" w:hAnsi="Arial" w:cs="Arial"/>
                                <w:color w:val="FFFFFF" w:themeColor="background1"/>
                                <w:sz w:val="22"/>
                                <w:szCs w:val="24"/>
                              </w:rPr>
                              <w:t>Content Strand</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81B67" id="Rectangle 136" o:spid="_x0000_s1080" style="position:absolute;left:0;text-align:left;margin-left:35.35pt;margin-top:76.55pt;width:50.05pt;height:3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" fillcolor="#75bda7 [3206]" strokecolor="white [3201]" strokeweight="3pt">
                <v:shadow on="t" color="black" opacity="28270f" origin=",.5" offset="0"/>
                <v:textbox inset=".72pt,.72pt,.72pt,.72pt">
                  <w:txbxContent>
                    <w:p w14:paraId="2581C493" w14:textId="1FBCE7DC" w:rsidR="00A630BD" w:rsidRPr="00BC04A4" w:rsidRDefault="00A630BD" w:rsidP="002E163C">
                      <w:pPr>
                        <w:spacing w:line="240" w:lineRule="auto"/>
                        <w:jc w:val="center"/>
                        <w:rPr>
                          <w:rFonts w:ascii="Arial" w:hAnsi="Arial" w:cs="Arial"/>
                          <w:b w:val="0"/>
                          <w:color w:val="FFFFFF" w:themeColor="background1"/>
                          <w:sz w:val="22"/>
                          <w:szCs w:val="24"/>
                        </w:rPr>
                      </w:pPr>
                      <w:r w:rsidRPr="00BC04A4">
                        <w:rPr>
                          <w:rFonts w:ascii="Arial" w:hAnsi="Arial" w:cs="Arial"/>
                          <w:color w:val="FFFFFF" w:themeColor="background1"/>
                          <w:sz w:val="22"/>
                          <w:szCs w:val="24"/>
                        </w:rPr>
                        <w:t>Content Strand</w:t>
                      </w:r>
                    </w:p>
                  </w:txbxContent>
                </v:textbox>
              </v:rect>
            </w:pict>
          </mc:Fallback>
        </mc:AlternateContent>
      </w:r>
      <w:r w:rsidR="00823AF6" w:rsidRPr="00F6426E">
        <w:rPr>
          <w:rFonts w:ascii="Arial" w:hAnsi="Arial" w:cs="Arial"/>
          <w:b w:val="0"/>
          <w:noProof/>
          <w:color w:val="000000" w:themeColor="text1"/>
          <w:sz w:val="24"/>
          <w:szCs w:val="24"/>
        </w:rPr>
        <w:drawing>
          <wp:inline distT="0" distB="0" distL="0" distR="0" wp14:anchorId="0A81082D" wp14:editId="0153AE81">
            <wp:extent cx="5446354" cy="3841937"/>
            <wp:effectExtent l="0" t="0" r="2540" b="6350"/>
            <wp:docPr id="31" name="Picture 31" descr="Image of the MAPT Class Score Report by Content Strand, showing how students in a class did by content area and item difficulty ranges. " title="Content Strand MAPT Class Scor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screen">
                      <a:extLst>
                        <a:ext uri="{28A0092B-C50C-407E-A947-70E740481C1C}">
                          <a14:useLocalDpi xmlns:a14="http://schemas.microsoft.com/office/drawing/2010/main"/>
                        </a:ext>
                      </a:extLst>
                    </a:blip>
                    <a:stretch>
                      <a:fillRect/>
                    </a:stretch>
                  </pic:blipFill>
                  <pic:spPr>
                    <a:xfrm>
                      <a:off x="0" y="0"/>
                      <a:ext cx="5454024" cy="3847347"/>
                    </a:xfrm>
                    <a:prstGeom prst="rect">
                      <a:avLst/>
                    </a:prstGeom>
                  </pic:spPr>
                </pic:pic>
              </a:graphicData>
            </a:graphic>
          </wp:inline>
        </w:drawing>
      </w:r>
      <w:bookmarkEnd w:id="18"/>
    </w:p>
    <w:p w14:paraId="4CF77A75" w14:textId="318104D6" w:rsidR="00AB0092" w:rsidRPr="00F6426E" w:rsidRDefault="00392397" w:rsidP="00AB0092">
      <w:pPr>
        <w:jc w:val="center"/>
        <w:outlineLvl w:val="0"/>
        <w:rPr>
          <w:rFonts w:ascii="Arial" w:hAnsi="Arial" w:cs="Arial"/>
          <w:b w:val="0"/>
          <w:color w:val="000000" w:themeColor="text1"/>
          <w:sz w:val="24"/>
          <w:szCs w:val="24"/>
        </w:rPr>
      </w:pPr>
      <w:bookmarkStart w:id="19" w:name="_Toc9173694"/>
      <w:r w:rsidRPr="00F6426E">
        <w:rPr>
          <w:rFonts w:ascii="Arial" w:hAnsi="Arial" w:cs="Arial"/>
          <w:b w:val="0"/>
          <w:noProof/>
          <w:color w:val="000000" w:themeColor="text1"/>
          <w:sz w:val="24"/>
          <w:szCs w:val="24"/>
        </w:rPr>
        <mc:AlternateContent>
          <mc:Choice Requires="wps">
            <w:drawing>
              <wp:anchor distT="0" distB="0" distL="114300" distR="114300" simplePos="0" relativeHeight="251665920" behindDoc="0" locked="0" layoutInCell="1" allowOverlap="1" wp14:anchorId="6A2720FC" wp14:editId="514525FB">
                <wp:simplePos x="0" y="0"/>
                <wp:positionH relativeFrom="column">
                  <wp:posOffset>1029261</wp:posOffset>
                </wp:positionH>
                <wp:positionV relativeFrom="paragraph">
                  <wp:posOffset>144780</wp:posOffset>
                </wp:positionV>
                <wp:extent cx="4374239" cy="1231900"/>
                <wp:effectExtent l="12700" t="12700" r="7620" b="12700"/>
                <wp:wrapNone/>
                <wp:docPr id="128" name="Rectangle 128" descr="The “# Student Responses” and “% Correct” columns present information about how many student responses were provided, and the percent of these that were correct. Within each cell, these may or may not represent the same item seen by more than one student, or different items seen by different students" title="Explanatio of No. of Student Responses"/>
                <wp:cNvGraphicFramePr/>
                <a:graphic xmlns:a="http://schemas.openxmlformats.org/drawingml/2006/main">
                  <a:graphicData uri="http://schemas.microsoft.com/office/word/2010/wordprocessingShape">
                    <wps:wsp>
                      <wps:cNvSpPr/>
                      <wps:spPr>
                        <a:xfrm>
                          <a:off x="0" y="0"/>
                          <a:ext cx="4374239" cy="123190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84CDBA" w14:textId="4A5BA5F8" w:rsidR="00A630BD" w:rsidRPr="001E53E1" w:rsidRDefault="00A630BD" w:rsidP="0089649B">
                            <w:pPr>
                              <w:pStyle w:val="NormalWeb"/>
                              <w:spacing w:before="0" w:beforeAutospacing="0" w:after="0" w:afterAutospacing="0"/>
                              <w:jc w:val="center"/>
                              <w:rPr>
                                <w:rFonts w:ascii="Arial" w:hAnsi="Arial" w:cs="Arial"/>
                                <w:color w:val="373545" w:themeColor="text2"/>
                              </w:rPr>
                            </w:pPr>
                            <w:r>
                              <w:rPr>
                                <w:rFonts w:ascii="Arial" w:hAnsi="Arial" w:cs="Arial"/>
                                <w:b/>
                                <w:color w:val="373545" w:themeColor="text2"/>
                                <w:kern w:val="24"/>
                              </w:rPr>
                              <w:t>3</w:t>
                            </w:r>
                            <w:r w:rsidRPr="00B26462">
                              <w:rPr>
                                <w:rFonts w:ascii="Arial" w:hAnsi="Arial" w:cs="Arial"/>
                                <w:b/>
                                <w:color w:val="373545" w:themeColor="text2"/>
                                <w:kern w:val="24"/>
                              </w:rPr>
                              <w:t>.</w:t>
                            </w:r>
                            <w:r w:rsidRPr="001E53E1">
                              <w:rPr>
                                <w:rFonts w:ascii="Arial" w:hAnsi="Arial" w:cs="Arial"/>
                                <w:color w:val="373545" w:themeColor="text2"/>
                                <w:kern w:val="24"/>
                              </w:rPr>
                              <w:t xml:space="preserve"> </w:t>
                            </w:r>
                            <w:r w:rsidRPr="0089649B">
                              <w:rPr>
                                <w:rFonts w:ascii="Arial" w:hAnsi="Arial" w:cs="Arial"/>
                                <w:color w:val="373545" w:themeColor="text2"/>
                                <w:kern w:val="24"/>
                              </w:rPr>
                              <w:t>Th</w:t>
                            </w:r>
                            <w:r>
                              <w:rPr>
                                <w:rFonts w:ascii="Arial" w:hAnsi="Arial" w:cs="Arial"/>
                                <w:color w:val="373545" w:themeColor="text2"/>
                                <w:kern w:val="24"/>
                              </w:rPr>
                              <w:t>e “# Student Responses” and “% Correct” columns</w:t>
                            </w:r>
                            <w:r w:rsidRPr="0089649B">
                              <w:rPr>
                                <w:rFonts w:ascii="Arial" w:hAnsi="Arial" w:cs="Arial"/>
                                <w:color w:val="373545" w:themeColor="text2"/>
                                <w:kern w:val="24"/>
                              </w:rPr>
                              <w:t xml:space="preserve"> </w:t>
                            </w:r>
                            <w:r>
                              <w:rPr>
                                <w:rFonts w:ascii="Arial" w:hAnsi="Arial" w:cs="Arial"/>
                                <w:color w:val="373545" w:themeColor="text2"/>
                                <w:kern w:val="24"/>
                              </w:rPr>
                              <w:t>present</w:t>
                            </w:r>
                            <w:r w:rsidRPr="0089649B">
                              <w:rPr>
                                <w:rFonts w:ascii="Arial" w:hAnsi="Arial" w:cs="Arial"/>
                                <w:color w:val="373545" w:themeColor="text2"/>
                                <w:kern w:val="24"/>
                              </w:rPr>
                              <w:t xml:space="preserve"> information about how many student responses were provided, and the percent of these that were </w:t>
                            </w:r>
                            <w:r>
                              <w:rPr>
                                <w:rFonts w:ascii="Arial" w:hAnsi="Arial" w:cs="Arial"/>
                                <w:color w:val="373545" w:themeColor="text2"/>
                                <w:kern w:val="24"/>
                              </w:rPr>
                              <w:t>correct</w:t>
                            </w:r>
                            <w:r w:rsidRPr="0089649B">
                              <w:rPr>
                                <w:rFonts w:ascii="Arial" w:hAnsi="Arial" w:cs="Arial"/>
                                <w:color w:val="373545" w:themeColor="text2"/>
                                <w:kern w:val="24"/>
                              </w:rPr>
                              <w:t xml:space="preserve">. Within each cell, these may or may not </w:t>
                            </w:r>
                            <w:r>
                              <w:rPr>
                                <w:rFonts w:ascii="Arial" w:hAnsi="Arial" w:cs="Arial"/>
                                <w:color w:val="373545" w:themeColor="text2"/>
                                <w:kern w:val="24"/>
                              </w:rPr>
                              <w:t>represent</w:t>
                            </w:r>
                            <w:r w:rsidRPr="0089649B">
                              <w:rPr>
                                <w:rFonts w:ascii="Arial" w:hAnsi="Arial" w:cs="Arial"/>
                                <w:color w:val="373545" w:themeColor="text2"/>
                                <w:kern w:val="24"/>
                              </w:rPr>
                              <w:t xml:space="preserve"> the same item seen by more than one </w:t>
                            </w:r>
                            <w:r>
                              <w:rPr>
                                <w:rFonts w:ascii="Arial" w:hAnsi="Arial" w:cs="Arial"/>
                                <w:color w:val="373545" w:themeColor="text2"/>
                                <w:kern w:val="24"/>
                              </w:rPr>
                              <w:t>student</w:t>
                            </w:r>
                            <w:r w:rsidRPr="0089649B">
                              <w:rPr>
                                <w:rFonts w:ascii="Arial" w:hAnsi="Arial" w:cs="Arial"/>
                                <w:color w:val="373545" w:themeColor="text2"/>
                                <w:kern w:val="24"/>
                              </w:rPr>
                              <w:t xml:space="preserve">, or different items seen by different </w:t>
                            </w:r>
                            <w:r>
                              <w:rPr>
                                <w:rFonts w:ascii="Arial" w:hAnsi="Arial" w:cs="Arial"/>
                                <w:color w:val="373545" w:themeColor="text2"/>
                                <w:kern w:val="24"/>
                              </w:rPr>
                              <w:t>students</w:t>
                            </w:r>
                            <w:r w:rsidRPr="0089649B">
                              <w:rPr>
                                <w:rFonts w:ascii="Arial" w:hAnsi="Arial" w:cs="Arial"/>
                                <w:color w:val="373545" w:themeColor="text2"/>
                                <w:kern w:val="24"/>
                              </w:rPr>
                              <w:t>.</w:t>
                            </w:r>
                          </w:p>
                        </w:txbxContent>
                      </wps:txbx>
                      <wps:bodyPr rot="0" spcFirstLastPara="0" vertOverflow="overflow" horzOverflow="overflow" vert="horz" wrap="square" lIns="274320" tIns="9144" rIns="274320"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720FC" id="Rectangle 128" o:spid="_x0000_s1081" alt="Title: Explanatio of No. of Student Responses - Description: The “# Student Responses” and “% Correct” columns present information about how many student responses were provided, and the percent of these that were correct. Within each cell, these may or may not represent the same item seen by more than one student, or different items seen by different students" style="position:absolute;left:0;text-align:left;margin-left:81.05pt;margin-top:11.4pt;width:344.45pt;height:9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" fillcolor="#c7e4db [1302]" strokecolor="#c7e4db [1302]" strokeweight="2pt">
                <v:textbox inset="21.6pt,.72pt,21.6pt,.72pt">
                  <w:txbxContent>
                    <w:p w14:paraId="5E84CDBA" w14:textId="4A5BA5F8" w:rsidR="00A630BD" w:rsidRPr="001E53E1" w:rsidRDefault="00A630BD" w:rsidP="0089649B">
                      <w:pPr>
                        <w:pStyle w:val="NormalWeb"/>
                        <w:spacing w:before="0" w:beforeAutospacing="0" w:after="0" w:afterAutospacing="0"/>
                        <w:jc w:val="center"/>
                        <w:rPr>
                          <w:rFonts w:ascii="Arial" w:hAnsi="Arial" w:cs="Arial"/>
                          <w:color w:val="373545" w:themeColor="text2"/>
                        </w:rPr>
                      </w:pPr>
                      <w:r>
                        <w:rPr>
                          <w:rFonts w:ascii="Arial" w:hAnsi="Arial" w:cs="Arial"/>
                          <w:b/>
                          <w:color w:val="373545" w:themeColor="text2"/>
                          <w:kern w:val="24"/>
                        </w:rPr>
                        <w:t>3</w:t>
                      </w:r>
                      <w:r w:rsidRPr="00B26462">
                        <w:rPr>
                          <w:rFonts w:ascii="Arial" w:hAnsi="Arial" w:cs="Arial"/>
                          <w:b/>
                          <w:color w:val="373545" w:themeColor="text2"/>
                          <w:kern w:val="24"/>
                        </w:rPr>
                        <w:t>.</w:t>
                      </w:r>
                      <w:r w:rsidRPr="001E53E1">
                        <w:rPr>
                          <w:rFonts w:ascii="Arial" w:hAnsi="Arial" w:cs="Arial"/>
                          <w:color w:val="373545" w:themeColor="text2"/>
                          <w:kern w:val="24"/>
                        </w:rPr>
                        <w:t xml:space="preserve"> </w:t>
                      </w:r>
                      <w:r w:rsidRPr="0089649B">
                        <w:rPr>
                          <w:rFonts w:ascii="Arial" w:hAnsi="Arial" w:cs="Arial"/>
                          <w:color w:val="373545" w:themeColor="text2"/>
                          <w:kern w:val="24"/>
                        </w:rPr>
                        <w:t>Th</w:t>
                      </w:r>
                      <w:r>
                        <w:rPr>
                          <w:rFonts w:ascii="Arial" w:hAnsi="Arial" w:cs="Arial"/>
                          <w:color w:val="373545" w:themeColor="text2"/>
                          <w:kern w:val="24"/>
                        </w:rPr>
                        <w:t>e “# Student Responses” and “% Correct” columns</w:t>
                      </w:r>
                      <w:r w:rsidRPr="0089649B">
                        <w:rPr>
                          <w:rFonts w:ascii="Arial" w:hAnsi="Arial" w:cs="Arial"/>
                          <w:color w:val="373545" w:themeColor="text2"/>
                          <w:kern w:val="24"/>
                        </w:rPr>
                        <w:t xml:space="preserve"> </w:t>
                      </w:r>
                      <w:r>
                        <w:rPr>
                          <w:rFonts w:ascii="Arial" w:hAnsi="Arial" w:cs="Arial"/>
                          <w:color w:val="373545" w:themeColor="text2"/>
                          <w:kern w:val="24"/>
                        </w:rPr>
                        <w:t>present</w:t>
                      </w:r>
                      <w:r w:rsidRPr="0089649B">
                        <w:rPr>
                          <w:rFonts w:ascii="Arial" w:hAnsi="Arial" w:cs="Arial"/>
                          <w:color w:val="373545" w:themeColor="text2"/>
                          <w:kern w:val="24"/>
                        </w:rPr>
                        <w:t xml:space="preserve"> information about how many student responses were provided, and the percent of these that were </w:t>
                      </w:r>
                      <w:r>
                        <w:rPr>
                          <w:rFonts w:ascii="Arial" w:hAnsi="Arial" w:cs="Arial"/>
                          <w:color w:val="373545" w:themeColor="text2"/>
                          <w:kern w:val="24"/>
                        </w:rPr>
                        <w:t>correct</w:t>
                      </w:r>
                      <w:r w:rsidRPr="0089649B">
                        <w:rPr>
                          <w:rFonts w:ascii="Arial" w:hAnsi="Arial" w:cs="Arial"/>
                          <w:color w:val="373545" w:themeColor="text2"/>
                          <w:kern w:val="24"/>
                        </w:rPr>
                        <w:t xml:space="preserve">. Within each cell, these may or may not </w:t>
                      </w:r>
                      <w:r>
                        <w:rPr>
                          <w:rFonts w:ascii="Arial" w:hAnsi="Arial" w:cs="Arial"/>
                          <w:color w:val="373545" w:themeColor="text2"/>
                          <w:kern w:val="24"/>
                        </w:rPr>
                        <w:t>represent</w:t>
                      </w:r>
                      <w:r w:rsidRPr="0089649B">
                        <w:rPr>
                          <w:rFonts w:ascii="Arial" w:hAnsi="Arial" w:cs="Arial"/>
                          <w:color w:val="373545" w:themeColor="text2"/>
                          <w:kern w:val="24"/>
                        </w:rPr>
                        <w:t xml:space="preserve"> the same item seen by more than one </w:t>
                      </w:r>
                      <w:r>
                        <w:rPr>
                          <w:rFonts w:ascii="Arial" w:hAnsi="Arial" w:cs="Arial"/>
                          <w:color w:val="373545" w:themeColor="text2"/>
                          <w:kern w:val="24"/>
                        </w:rPr>
                        <w:t>student</w:t>
                      </w:r>
                      <w:r w:rsidRPr="0089649B">
                        <w:rPr>
                          <w:rFonts w:ascii="Arial" w:hAnsi="Arial" w:cs="Arial"/>
                          <w:color w:val="373545" w:themeColor="text2"/>
                          <w:kern w:val="24"/>
                        </w:rPr>
                        <w:t xml:space="preserve">, or different items seen by different </w:t>
                      </w:r>
                      <w:r>
                        <w:rPr>
                          <w:rFonts w:ascii="Arial" w:hAnsi="Arial" w:cs="Arial"/>
                          <w:color w:val="373545" w:themeColor="text2"/>
                          <w:kern w:val="24"/>
                        </w:rPr>
                        <w:t>students</w:t>
                      </w:r>
                      <w:r w:rsidRPr="0089649B">
                        <w:rPr>
                          <w:rFonts w:ascii="Arial" w:hAnsi="Arial" w:cs="Arial"/>
                          <w:color w:val="373545" w:themeColor="text2"/>
                          <w:kern w:val="24"/>
                        </w:rPr>
                        <w:t>.</w:t>
                      </w:r>
                    </w:p>
                  </w:txbxContent>
                </v:textbox>
              </v:rect>
            </w:pict>
          </mc:Fallback>
        </mc:AlternateContent>
      </w:r>
      <w:bookmarkEnd w:id="19"/>
    </w:p>
    <w:p w14:paraId="21BFBDC1" w14:textId="31D320C1" w:rsidR="00AB0092" w:rsidRPr="00F6426E" w:rsidRDefault="00AB0092" w:rsidP="00AB0092">
      <w:pPr>
        <w:jc w:val="center"/>
        <w:outlineLvl w:val="0"/>
        <w:rPr>
          <w:rFonts w:ascii="Arial" w:hAnsi="Arial" w:cs="Arial"/>
          <w:b w:val="0"/>
          <w:color w:val="000000" w:themeColor="text1"/>
          <w:sz w:val="24"/>
          <w:szCs w:val="24"/>
        </w:rPr>
      </w:pPr>
    </w:p>
    <w:p w14:paraId="0B9C6582" w14:textId="09EED418" w:rsidR="0089649B" w:rsidRPr="00F6426E" w:rsidRDefault="0089649B" w:rsidP="00AB0092">
      <w:pPr>
        <w:jc w:val="center"/>
        <w:outlineLvl w:val="0"/>
        <w:rPr>
          <w:rFonts w:ascii="Arial" w:hAnsi="Arial" w:cs="Arial"/>
          <w:b w:val="0"/>
          <w:color w:val="000000" w:themeColor="text1"/>
          <w:sz w:val="24"/>
          <w:szCs w:val="24"/>
        </w:rPr>
      </w:pPr>
    </w:p>
    <w:p w14:paraId="2A4B421C" w14:textId="2433F827" w:rsidR="0089649B" w:rsidRPr="00F6426E" w:rsidRDefault="0089649B" w:rsidP="0089649B">
      <w:pPr>
        <w:outlineLvl w:val="0"/>
        <w:rPr>
          <w:rFonts w:ascii="Arial" w:hAnsi="Arial" w:cs="Arial"/>
          <w:b w:val="0"/>
          <w:color w:val="000000" w:themeColor="text1"/>
          <w:sz w:val="24"/>
          <w:szCs w:val="24"/>
        </w:rPr>
      </w:pPr>
    </w:p>
    <w:p w14:paraId="78C3AAAF" w14:textId="0577F676" w:rsidR="0089649B" w:rsidRPr="00F6426E" w:rsidRDefault="0089649B" w:rsidP="00AB0092">
      <w:pPr>
        <w:jc w:val="center"/>
        <w:outlineLvl w:val="0"/>
        <w:rPr>
          <w:rFonts w:ascii="Arial" w:hAnsi="Arial" w:cs="Arial"/>
          <w:b w:val="0"/>
          <w:color w:val="000000" w:themeColor="text1"/>
          <w:sz w:val="24"/>
          <w:szCs w:val="24"/>
        </w:rPr>
      </w:pPr>
    </w:p>
    <w:p w14:paraId="6636BC25" w14:textId="5CDCC8E2" w:rsidR="0089649B" w:rsidRPr="00F6426E" w:rsidRDefault="0089649B">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0EB4891A" w14:textId="012883A4" w:rsidR="0089649B" w:rsidRPr="00F6426E" w:rsidRDefault="0089649B" w:rsidP="0089649B">
      <w:pPr>
        <w:jc w:val="center"/>
        <w:rPr>
          <w:rFonts w:ascii="Arial" w:hAnsi="Arial" w:cs="Arial"/>
          <w:color w:val="000000" w:themeColor="text1"/>
        </w:rPr>
      </w:pPr>
      <w:r w:rsidRPr="00F6426E">
        <w:rPr>
          <w:rFonts w:ascii="Arial" w:hAnsi="Arial" w:cs="Arial"/>
          <w:color w:val="000000" w:themeColor="text1"/>
        </w:rPr>
        <w:lastRenderedPageBreak/>
        <w:t xml:space="preserve">The items in this report are organized by </w:t>
      </w:r>
      <w:r w:rsidR="00994210" w:rsidRPr="00F6426E">
        <w:rPr>
          <w:rFonts w:ascii="Arial" w:hAnsi="Arial" w:cs="Arial"/>
          <w:color w:val="000000" w:themeColor="text1"/>
          <w:shd w:val="clear" w:color="auto" w:fill="F2F2F2" w:themeFill="background1" w:themeFillShade="F2"/>
        </w:rPr>
        <w:t xml:space="preserve">Content </w:t>
      </w:r>
      <w:r w:rsidR="00676AC2" w:rsidRPr="00F6426E">
        <w:rPr>
          <w:rFonts w:ascii="Arial" w:hAnsi="Arial" w:cs="Arial"/>
          <w:color w:val="000000" w:themeColor="text1"/>
          <w:shd w:val="clear" w:color="auto" w:fill="F2F2F2" w:themeFill="background1" w:themeFillShade="F2"/>
        </w:rPr>
        <w:t>Strand</w:t>
      </w:r>
      <w:r w:rsidRPr="00F6426E">
        <w:rPr>
          <w:rFonts w:ascii="Arial" w:hAnsi="Arial" w:cs="Arial"/>
          <w:color w:val="000000" w:themeColor="text1"/>
        </w:rPr>
        <w:t>.</w:t>
      </w:r>
    </w:p>
    <w:p w14:paraId="3EFC62B8" w14:textId="77777777" w:rsidR="0089649B" w:rsidRPr="00F6426E" w:rsidRDefault="0089649B" w:rsidP="0089649B">
      <w:pPr>
        <w:rPr>
          <w:rFonts w:ascii="Arial" w:hAnsi="Arial" w:cs="Arial"/>
          <w:b w:val="0"/>
          <w:color w:val="000000" w:themeColor="text1"/>
        </w:rPr>
      </w:pPr>
    </w:p>
    <w:tbl>
      <w:tblPr>
        <w:tblStyle w:val="TableGrid"/>
        <w:tblW w:w="100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o Interpret this Report"/>
        <w:tblDescription w:val="A table showing a report organized by Content Strand"/>
      </w:tblPr>
      <w:tblGrid>
        <w:gridCol w:w="10080"/>
      </w:tblGrid>
      <w:tr w:rsidR="0089649B" w:rsidRPr="0033017F" w14:paraId="11DFA7DC" w14:textId="77777777" w:rsidTr="004B0765">
        <w:trPr>
          <w:trHeight w:val="922"/>
          <w:jc w:val="center"/>
        </w:trPr>
        <w:tc>
          <w:tcPr>
            <w:tcW w:w="10080" w:type="dxa"/>
            <w:shd w:val="clear" w:color="auto" w:fill="D3E3F2"/>
            <w:vAlign w:val="center"/>
          </w:tcPr>
          <w:p w14:paraId="7363F020" w14:textId="77777777" w:rsidR="0089649B" w:rsidRPr="00F6426E" w:rsidRDefault="0089649B" w:rsidP="004B0765">
            <w:pPr>
              <w:spacing w:before="120" w:after="120"/>
              <w:rPr>
                <w:rFonts w:ascii="Arial" w:hAnsi="Arial" w:cs="Arial"/>
                <w:i/>
                <w:color w:val="000000" w:themeColor="text1"/>
              </w:rPr>
            </w:pPr>
            <w:r w:rsidRPr="00F6426E">
              <w:rPr>
                <w:rFonts w:ascii="Arial" w:hAnsi="Arial" w:cs="Arial"/>
                <w:i/>
                <w:color w:val="000000" w:themeColor="text1"/>
              </w:rPr>
              <w:t>To interpret this report</w:t>
            </w:r>
          </w:p>
          <w:p w14:paraId="76091EC5" w14:textId="77777777" w:rsidR="00827341" w:rsidRPr="00F6426E" w:rsidRDefault="00827341" w:rsidP="000028BB">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Note the Difficulty Range of Items (along the top of the table) </w:t>
            </w:r>
          </w:p>
          <w:p w14:paraId="56EE6EB1" w14:textId="2DC438AB" w:rsidR="00827341" w:rsidRDefault="00827341" w:rsidP="000028BB">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Identify a </w:t>
            </w:r>
            <w:r w:rsidR="00DA3A23" w:rsidRPr="00F6426E">
              <w:rPr>
                <w:rFonts w:ascii="Arial" w:hAnsi="Arial" w:cs="Arial"/>
                <w:b w:val="0"/>
                <w:color w:val="000000" w:themeColor="text1"/>
              </w:rPr>
              <w:t>Content Strand</w:t>
            </w:r>
            <w:r w:rsidRPr="00F6426E">
              <w:rPr>
                <w:rFonts w:ascii="Arial" w:hAnsi="Arial" w:cs="Arial"/>
                <w:b w:val="0"/>
                <w:color w:val="000000" w:themeColor="text1"/>
              </w:rPr>
              <w:t xml:space="preserve"> you want to look at</w:t>
            </w:r>
            <w:r w:rsidR="000028BB">
              <w:rPr>
                <w:rFonts w:ascii="Arial" w:hAnsi="Arial" w:cs="Arial"/>
                <w:b w:val="0"/>
                <w:color w:val="000000" w:themeColor="text1"/>
              </w:rPr>
              <w:t>:</w:t>
            </w:r>
          </w:p>
          <w:p w14:paraId="231DCF14" w14:textId="77777777" w:rsidR="000028BB" w:rsidRPr="000028BB" w:rsidRDefault="000028BB" w:rsidP="000028BB">
            <w:pPr>
              <w:pStyle w:val="ListParagraph"/>
              <w:numPr>
                <w:ilvl w:val="1"/>
                <w:numId w:val="10"/>
              </w:numPr>
              <w:rPr>
                <w:rFonts w:ascii="Arial" w:hAnsi="Arial" w:cs="Arial"/>
                <w:b w:val="0"/>
                <w:color w:val="000000" w:themeColor="text1"/>
                <w:sz w:val="26"/>
                <w:szCs w:val="26"/>
              </w:rPr>
            </w:pPr>
            <w:r w:rsidRPr="000028BB">
              <w:rPr>
                <w:rFonts w:ascii="Arial" w:hAnsi="Arial" w:cs="Arial"/>
                <w:b w:val="0"/>
                <w:color w:val="000000" w:themeColor="text1"/>
                <w:sz w:val="26"/>
                <w:szCs w:val="26"/>
              </w:rPr>
              <w:t>Numbers and Operations: Base Ten (NBT)</w:t>
            </w:r>
          </w:p>
          <w:p w14:paraId="499DEC2F" w14:textId="77777777" w:rsidR="000028BB" w:rsidRPr="000028BB" w:rsidRDefault="000028BB" w:rsidP="000028BB">
            <w:pPr>
              <w:pStyle w:val="ListParagraph"/>
              <w:numPr>
                <w:ilvl w:val="1"/>
                <w:numId w:val="10"/>
              </w:numPr>
              <w:rPr>
                <w:rFonts w:ascii="Arial" w:hAnsi="Arial" w:cs="Arial"/>
                <w:b w:val="0"/>
                <w:color w:val="000000" w:themeColor="text1"/>
                <w:sz w:val="26"/>
                <w:szCs w:val="26"/>
              </w:rPr>
            </w:pPr>
            <w:r w:rsidRPr="000028BB">
              <w:rPr>
                <w:rFonts w:ascii="Arial" w:hAnsi="Arial" w:cs="Arial"/>
                <w:b w:val="0"/>
                <w:color w:val="000000" w:themeColor="text1"/>
                <w:sz w:val="26"/>
                <w:szCs w:val="26"/>
              </w:rPr>
              <w:t>Operations &amp; Algebraic Thinking (OA) and Expressions &amp; Equations (EE)</w:t>
            </w:r>
          </w:p>
          <w:p w14:paraId="4A7AB093" w14:textId="77777777" w:rsidR="000028BB" w:rsidRPr="000028BB" w:rsidRDefault="000028BB" w:rsidP="000028BB">
            <w:pPr>
              <w:pStyle w:val="ListParagraph"/>
              <w:numPr>
                <w:ilvl w:val="1"/>
                <w:numId w:val="10"/>
              </w:numPr>
              <w:rPr>
                <w:rFonts w:ascii="Arial" w:hAnsi="Arial" w:cs="Arial"/>
                <w:b w:val="0"/>
                <w:color w:val="000000" w:themeColor="text1"/>
                <w:sz w:val="26"/>
                <w:szCs w:val="26"/>
              </w:rPr>
            </w:pPr>
            <w:r w:rsidRPr="000028BB">
              <w:rPr>
                <w:rFonts w:ascii="Arial" w:hAnsi="Arial" w:cs="Arial"/>
                <w:b w:val="0"/>
                <w:color w:val="000000" w:themeColor="text1"/>
                <w:sz w:val="26"/>
                <w:szCs w:val="26"/>
              </w:rPr>
              <w:t>Numbers &amp; Operations: Fractions (NF) and Ratios &amp; Proportional Relationships (RP)</w:t>
            </w:r>
          </w:p>
          <w:p w14:paraId="5FD4C7A6" w14:textId="77777777" w:rsidR="000028BB" w:rsidRPr="000028BB" w:rsidRDefault="000028BB" w:rsidP="000028BB">
            <w:pPr>
              <w:pStyle w:val="ListParagraph"/>
              <w:numPr>
                <w:ilvl w:val="1"/>
                <w:numId w:val="10"/>
              </w:numPr>
              <w:rPr>
                <w:rFonts w:ascii="Arial" w:hAnsi="Arial" w:cs="Arial"/>
                <w:b w:val="0"/>
                <w:color w:val="000000" w:themeColor="text1"/>
                <w:sz w:val="26"/>
                <w:szCs w:val="26"/>
              </w:rPr>
            </w:pPr>
            <w:r w:rsidRPr="000028BB">
              <w:rPr>
                <w:rFonts w:ascii="Arial" w:hAnsi="Arial" w:cs="Arial"/>
                <w:b w:val="0"/>
                <w:color w:val="000000" w:themeColor="text1"/>
                <w:sz w:val="26"/>
                <w:szCs w:val="26"/>
              </w:rPr>
              <w:t>The Number System (NS)</w:t>
            </w:r>
          </w:p>
          <w:p w14:paraId="00FC19C1" w14:textId="77777777" w:rsidR="000028BB" w:rsidRPr="000028BB" w:rsidRDefault="000028BB" w:rsidP="000028BB">
            <w:pPr>
              <w:pStyle w:val="ListParagraph"/>
              <w:numPr>
                <w:ilvl w:val="1"/>
                <w:numId w:val="10"/>
              </w:numPr>
              <w:rPr>
                <w:rFonts w:ascii="Arial" w:hAnsi="Arial" w:cs="Arial"/>
                <w:b w:val="0"/>
                <w:color w:val="000000" w:themeColor="text1"/>
                <w:sz w:val="26"/>
                <w:szCs w:val="26"/>
              </w:rPr>
            </w:pPr>
            <w:r w:rsidRPr="000028BB">
              <w:rPr>
                <w:rFonts w:ascii="Arial" w:hAnsi="Arial" w:cs="Arial"/>
                <w:b w:val="0"/>
                <w:color w:val="000000" w:themeColor="text1"/>
                <w:sz w:val="26"/>
                <w:szCs w:val="26"/>
              </w:rPr>
              <w:t>Geometry (G)</w:t>
            </w:r>
          </w:p>
          <w:p w14:paraId="6274AA8C" w14:textId="77777777" w:rsidR="000028BB" w:rsidRPr="000028BB" w:rsidRDefault="000028BB" w:rsidP="000028BB">
            <w:pPr>
              <w:pStyle w:val="ListParagraph"/>
              <w:numPr>
                <w:ilvl w:val="1"/>
                <w:numId w:val="10"/>
              </w:numPr>
              <w:rPr>
                <w:rFonts w:ascii="Arial" w:hAnsi="Arial" w:cs="Arial"/>
                <w:b w:val="0"/>
                <w:color w:val="000000" w:themeColor="text1"/>
                <w:sz w:val="26"/>
                <w:szCs w:val="26"/>
              </w:rPr>
            </w:pPr>
            <w:r w:rsidRPr="000028BB">
              <w:rPr>
                <w:rFonts w:ascii="Arial" w:hAnsi="Arial" w:cs="Arial"/>
                <w:b w:val="0"/>
                <w:color w:val="000000" w:themeColor="text1"/>
                <w:sz w:val="26"/>
                <w:szCs w:val="26"/>
              </w:rPr>
              <w:t>Measurement &amp; Data (MD) and Statistics &amp; Probability (SP)</w:t>
            </w:r>
          </w:p>
          <w:p w14:paraId="14AEB4A3" w14:textId="1383647D" w:rsidR="000028BB" w:rsidRPr="000028BB" w:rsidRDefault="000028BB" w:rsidP="000028BB">
            <w:pPr>
              <w:pStyle w:val="ListParagraph"/>
              <w:numPr>
                <w:ilvl w:val="1"/>
                <w:numId w:val="10"/>
              </w:numPr>
              <w:tabs>
                <w:tab w:val="left" w:pos="1440"/>
              </w:tabs>
              <w:spacing w:after="60"/>
              <w:rPr>
                <w:rFonts w:ascii="Arial" w:hAnsi="Arial" w:cs="Arial"/>
                <w:b w:val="0"/>
                <w:color w:val="000000" w:themeColor="text1"/>
                <w:sz w:val="26"/>
                <w:szCs w:val="26"/>
              </w:rPr>
            </w:pPr>
            <w:r w:rsidRPr="000028BB">
              <w:rPr>
                <w:rFonts w:ascii="Arial" w:hAnsi="Arial" w:cs="Arial"/>
                <w:b w:val="0"/>
                <w:color w:val="000000" w:themeColor="text1"/>
                <w:sz w:val="26"/>
                <w:szCs w:val="26"/>
              </w:rPr>
              <w:t xml:space="preserve">Functions (F) </w:t>
            </w:r>
          </w:p>
          <w:p w14:paraId="07137E44" w14:textId="63CDA7E0" w:rsidR="0089649B" w:rsidRPr="00F6426E" w:rsidRDefault="00827341" w:rsidP="000028BB">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Note the number of student responses and the percent of these that were answered correctly for the cell you are interested in.  </w:t>
            </w:r>
          </w:p>
        </w:tc>
      </w:tr>
      <w:tr w:rsidR="0089649B" w:rsidRPr="0033017F" w14:paraId="02E04E62" w14:textId="77777777" w:rsidTr="004B0765">
        <w:trPr>
          <w:jc w:val="center"/>
        </w:trPr>
        <w:tc>
          <w:tcPr>
            <w:tcW w:w="10080" w:type="dxa"/>
            <w:vAlign w:val="center"/>
          </w:tcPr>
          <w:p w14:paraId="4C375C64" w14:textId="77777777" w:rsidR="0089649B" w:rsidRPr="00F6426E" w:rsidRDefault="0089649B" w:rsidP="004B0765">
            <w:pPr>
              <w:pStyle w:val="Heading1"/>
              <w:spacing w:before="0" w:after="240"/>
              <w:jc w:val="center"/>
              <w:outlineLvl w:val="0"/>
              <w:rPr>
                <w:rFonts w:ascii="Arial" w:hAnsi="Arial" w:cs="Arial"/>
                <w:b w:val="0"/>
                <w:color w:val="000000" w:themeColor="text1"/>
                <w:sz w:val="24"/>
                <w:szCs w:val="24"/>
              </w:rPr>
            </w:pPr>
          </w:p>
        </w:tc>
      </w:tr>
      <w:tr w:rsidR="0089649B" w:rsidRPr="0033017F" w14:paraId="23DA4613" w14:textId="77777777" w:rsidTr="004B0765">
        <w:trPr>
          <w:trHeight w:val="922"/>
          <w:jc w:val="center"/>
        </w:trPr>
        <w:tc>
          <w:tcPr>
            <w:tcW w:w="10080" w:type="dxa"/>
            <w:shd w:val="clear" w:color="auto" w:fill="C9DFF1"/>
            <w:vAlign w:val="center"/>
          </w:tcPr>
          <w:p w14:paraId="722BC836" w14:textId="77777777" w:rsidR="0089649B" w:rsidRPr="00F6426E" w:rsidRDefault="0089649B" w:rsidP="004B0765">
            <w:pPr>
              <w:tabs>
                <w:tab w:val="left" w:pos="1440"/>
              </w:tabs>
              <w:spacing w:before="120" w:after="120"/>
              <w:rPr>
                <w:rFonts w:ascii="Arial" w:hAnsi="Arial" w:cs="Arial"/>
                <w:i/>
                <w:color w:val="000000" w:themeColor="text1"/>
              </w:rPr>
            </w:pPr>
            <w:r w:rsidRPr="00F6426E">
              <w:rPr>
                <w:rFonts w:ascii="Arial" w:hAnsi="Arial" w:cs="Arial"/>
                <w:i/>
                <w:color w:val="000000" w:themeColor="text1"/>
              </w:rPr>
              <w:t>Using this information</w:t>
            </w:r>
          </w:p>
          <w:p w14:paraId="789C83A5" w14:textId="77777777" w:rsidR="00827341" w:rsidRPr="00F6426E" w:rsidRDefault="00827341" w:rsidP="00827341">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If the number of student responses is less than 5, be aware that this is a relatively small number of items and any conclusions to be drawn are likely to be unreliable.</w:t>
            </w:r>
          </w:p>
          <w:p w14:paraId="27733A24" w14:textId="77777777" w:rsidR="00827341" w:rsidRPr="00F6426E" w:rsidRDefault="00827341" w:rsidP="00827341">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Where the number of student responses is greater than 5, look at the percent correct.  </w:t>
            </w:r>
          </w:p>
          <w:p w14:paraId="0A8A51D2" w14:textId="77777777" w:rsidR="00827341" w:rsidRPr="00F6426E" w:rsidRDefault="00827341" w:rsidP="00827341">
            <w:pPr>
              <w:numPr>
                <w:ilvl w:val="1"/>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If the percent correct is high, that represents higher numbers of correct answers to those items in that difficulty range and greater mastery of skills among members of the class as a group.</w:t>
            </w:r>
          </w:p>
          <w:p w14:paraId="619ECAE3" w14:textId="0A1E4822" w:rsidR="0089649B" w:rsidRPr="00F6426E" w:rsidRDefault="00827341" w:rsidP="00827341">
            <w:pPr>
              <w:numPr>
                <w:ilvl w:val="1"/>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If the percent correct is low, that represents lower numbers of correct answers to those items in that difficulty range and a lower degree of mastery of skills among members of the class as a group.</w:t>
            </w:r>
          </w:p>
        </w:tc>
      </w:tr>
    </w:tbl>
    <w:p w14:paraId="1D136018" w14:textId="10DE4FCC" w:rsidR="00676AC2" w:rsidRPr="00F6426E" w:rsidRDefault="004B0765" w:rsidP="000028BB">
      <w:pPr>
        <w:outlineLvl w:val="0"/>
        <w:rPr>
          <w:rFonts w:ascii="Arial" w:hAnsi="Arial" w:cs="Arial"/>
          <w:b w:val="0"/>
          <w:color w:val="000000" w:themeColor="text1"/>
          <w:sz w:val="24"/>
          <w:szCs w:val="24"/>
        </w:rPr>
      </w:pPr>
      <w:r w:rsidRPr="00F6426E">
        <w:rPr>
          <w:rFonts w:ascii="Arial" w:hAnsi="Arial" w:cs="Arial"/>
          <w:b w:val="0"/>
          <w:color w:val="000000" w:themeColor="text1"/>
          <w:sz w:val="24"/>
          <w:szCs w:val="24"/>
        </w:rPr>
        <w:tab/>
      </w:r>
    </w:p>
    <w:p w14:paraId="3BA80878" w14:textId="77777777" w:rsidR="00676AC2" w:rsidRPr="00F6426E" w:rsidRDefault="00676AC2">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065A72D7" w14:textId="301A4F34" w:rsidR="00676AC2" w:rsidRPr="00F6426E" w:rsidRDefault="00676AC2" w:rsidP="00676AC2">
      <w:pPr>
        <w:jc w:val="center"/>
        <w:rPr>
          <w:rFonts w:ascii="Arial" w:hAnsi="Arial" w:cs="Arial"/>
          <w:color w:val="000000" w:themeColor="text1"/>
          <w:szCs w:val="28"/>
        </w:rPr>
      </w:pPr>
      <w:r w:rsidRPr="00F6426E">
        <w:rPr>
          <w:rFonts w:ascii="Arial" w:hAnsi="Arial" w:cs="Arial"/>
          <w:color w:val="000000" w:themeColor="text1"/>
          <w:szCs w:val="28"/>
        </w:rPr>
        <w:lastRenderedPageBreak/>
        <w:t xml:space="preserve">Quick Reference Guide to the MAPT-CCR for </w:t>
      </w:r>
      <w:r w:rsidR="00565402" w:rsidRPr="00F6426E">
        <w:rPr>
          <w:rFonts w:ascii="Arial" w:hAnsi="Arial" w:cs="Arial"/>
          <w:color w:val="000000" w:themeColor="text1"/>
          <w:szCs w:val="28"/>
        </w:rPr>
        <w:t>Mathematics</w:t>
      </w:r>
      <w:r w:rsidRPr="00F6426E">
        <w:rPr>
          <w:rFonts w:ascii="Arial" w:hAnsi="Arial" w:cs="Arial"/>
          <w:color w:val="000000" w:themeColor="text1"/>
          <w:szCs w:val="28"/>
        </w:rPr>
        <w:t>:</w:t>
      </w:r>
    </w:p>
    <w:p w14:paraId="56F44DCA" w14:textId="0C287B97" w:rsidR="00676AC2" w:rsidRPr="00F6426E" w:rsidRDefault="00676AC2" w:rsidP="00676AC2">
      <w:pPr>
        <w:jc w:val="center"/>
        <w:rPr>
          <w:rFonts w:ascii="Arial" w:hAnsi="Arial" w:cs="Arial"/>
          <w:color w:val="000000" w:themeColor="text1"/>
          <w:szCs w:val="28"/>
          <w:shd w:val="clear" w:color="auto" w:fill="F2F2F2" w:themeFill="background1" w:themeFillShade="F2"/>
        </w:rPr>
      </w:pPr>
      <w:r w:rsidRPr="00F6426E">
        <w:rPr>
          <w:rFonts w:ascii="Arial" w:hAnsi="Arial" w:cs="Arial"/>
          <w:color w:val="000000" w:themeColor="text1"/>
          <w:szCs w:val="28"/>
        </w:rPr>
        <w:t xml:space="preserve">Class Score Report by </w:t>
      </w:r>
      <w:r w:rsidR="00823AF6" w:rsidRPr="00F6426E">
        <w:rPr>
          <w:rFonts w:ascii="Arial" w:hAnsi="Arial" w:cs="Arial"/>
          <w:color w:val="000000" w:themeColor="text1"/>
          <w:shd w:val="clear" w:color="auto" w:fill="F2F2F2" w:themeFill="background1" w:themeFillShade="F2"/>
        </w:rPr>
        <w:t>Topic and Cognitive Level</w:t>
      </w:r>
    </w:p>
    <w:p w14:paraId="75592B3E" w14:textId="77777777" w:rsidR="00676AC2" w:rsidRPr="00F6426E" w:rsidRDefault="00676AC2" w:rsidP="00676AC2">
      <w:pPr>
        <w:outlineLvl w:val="0"/>
        <w:rPr>
          <w:rFonts w:ascii="Arial" w:hAnsi="Arial" w:cs="Arial"/>
          <w:b w:val="0"/>
          <w:color w:val="000000" w:themeColor="text1"/>
          <w:sz w:val="24"/>
          <w:szCs w:val="24"/>
        </w:rPr>
      </w:pPr>
    </w:p>
    <w:p w14:paraId="78DCD784" w14:textId="62674C88" w:rsidR="00676AC2" w:rsidRPr="00F6426E" w:rsidRDefault="008642B4" w:rsidP="00676AC2">
      <w:pPr>
        <w:outlineLvl w:val="0"/>
        <w:rPr>
          <w:rFonts w:ascii="Arial" w:hAnsi="Arial" w:cs="Arial"/>
          <w:b w:val="0"/>
          <w:color w:val="000000" w:themeColor="text1"/>
          <w:sz w:val="24"/>
          <w:szCs w:val="24"/>
        </w:rPr>
      </w:pPr>
      <w:bookmarkStart w:id="20" w:name="_Toc9173695"/>
      <w:r w:rsidRPr="00F6426E">
        <w:rPr>
          <w:rFonts w:ascii="Arial" w:hAnsi="Arial" w:cs="Arial"/>
          <w:b w:val="0"/>
          <w:noProof/>
          <w:color w:val="000000" w:themeColor="text1"/>
          <w:sz w:val="24"/>
          <w:szCs w:val="24"/>
        </w:rPr>
        <mc:AlternateContent>
          <mc:Choice Requires="wps">
            <w:drawing>
              <wp:anchor distT="0" distB="0" distL="114300" distR="114300" simplePos="0" relativeHeight="251682304" behindDoc="0" locked="0" layoutInCell="1" allowOverlap="1" wp14:anchorId="7291844D" wp14:editId="7AB76471">
                <wp:simplePos x="0" y="0"/>
                <wp:positionH relativeFrom="column">
                  <wp:posOffset>369570</wp:posOffset>
                </wp:positionH>
                <wp:positionV relativeFrom="paragraph">
                  <wp:posOffset>187325</wp:posOffset>
                </wp:positionV>
                <wp:extent cx="3506470" cy="1191260"/>
                <wp:effectExtent l="12700" t="12700" r="11430" b="15240"/>
                <wp:wrapNone/>
                <wp:docPr id="48" name="Rectangle 48" descr="The header of the report contains identifying information about the class. Note that in a given class, the number of students may not equal the number of tests recorded because individual students may have taken the test multiple times within the same fiscal year" title="Explanation of Header"/>
                <wp:cNvGraphicFramePr/>
                <a:graphic xmlns:a="http://schemas.openxmlformats.org/drawingml/2006/main">
                  <a:graphicData uri="http://schemas.microsoft.com/office/word/2010/wordprocessingShape">
                    <wps:wsp>
                      <wps:cNvSpPr/>
                      <wps:spPr>
                        <a:xfrm>
                          <a:off x="0" y="0"/>
                          <a:ext cx="3506470" cy="119126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EB184" w14:textId="77777777" w:rsidR="00A630BD" w:rsidRPr="001E53E1" w:rsidRDefault="00A630BD" w:rsidP="00676AC2">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The header of the report contains identifying information</w:t>
                            </w:r>
                            <w:r>
                              <w:rPr>
                                <w:rFonts w:ascii="Arial" w:hAnsi="Arial" w:cs="Arial"/>
                                <w:b w:val="0"/>
                                <w:sz w:val="24"/>
                                <w:szCs w:val="24"/>
                              </w:rPr>
                              <w:t xml:space="preserve"> about the class. Note that i</w:t>
                            </w:r>
                            <w:r w:rsidRPr="0064768F">
                              <w:rPr>
                                <w:rFonts w:ascii="Arial" w:hAnsi="Arial" w:cs="Arial"/>
                                <w:b w:val="0"/>
                                <w:sz w:val="24"/>
                                <w:szCs w:val="24"/>
                              </w:rPr>
                              <w:t xml:space="preserve">n a given class, the number of students may not equal the number of tests recorded because individual students may have taken the test multiple times within </w:t>
                            </w:r>
                            <w:r>
                              <w:rPr>
                                <w:rFonts w:ascii="Arial" w:hAnsi="Arial" w:cs="Arial"/>
                                <w:b w:val="0"/>
                                <w:sz w:val="24"/>
                                <w:szCs w:val="24"/>
                              </w:rPr>
                              <w:t>the same</w:t>
                            </w:r>
                            <w:r w:rsidRPr="0064768F">
                              <w:rPr>
                                <w:rFonts w:ascii="Arial" w:hAnsi="Arial" w:cs="Arial"/>
                                <w:b w:val="0"/>
                                <w:sz w:val="24"/>
                                <w:szCs w:val="24"/>
                              </w:rPr>
                              <w:t xml:space="preserve"> fiscal year.</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1844D" id="Rectangle 48" o:spid="_x0000_s1082" alt="Title: Explanation of Header - Description: The header of the report contains identifying information about the class. Note that in a given class, the number of students may not equal the number of tests recorded because individual students may have taken the test multiple times within the same fiscal year" style="position:absolute;margin-left:29.1pt;margin-top:14.75pt;width:276.1pt;height:93.8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" fillcolor="#c7e4db [1302]" strokecolor="#c7e4db [1302]" strokeweight="2pt">
                <v:textbox inset=".72pt,.72pt,.72pt,.72pt">
                  <w:txbxContent>
                    <w:p w14:paraId="617EB184" w14:textId="77777777" w:rsidR="00A630BD" w:rsidRPr="001E53E1" w:rsidRDefault="00A630BD" w:rsidP="00676AC2">
                      <w:pPr>
                        <w:spacing w:line="240" w:lineRule="auto"/>
                        <w:jc w:val="center"/>
                        <w:rPr>
                          <w:rFonts w:ascii="Arial" w:hAnsi="Arial" w:cs="Arial"/>
                          <w:b w:val="0"/>
                          <w:sz w:val="24"/>
                          <w:szCs w:val="24"/>
                        </w:rPr>
                      </w:pPr>
                      <w:r w:rsidRPr="001E53E1">
                        <w:rPr>
                          <w:rFonts w:ascii="Arial" w:hAnsi="Arial" w:cs="Arial"/>
                          <w:sz w:val="24"/>
                          <w:szCs w:val="24"/>
                        </w:rPr>
                        <w:t>1.</w:t>
                      </w:r>
                      <w:r w:rsidRPr="001E53E1">
                        <w:rPr>
                          <w:rFonts w:ascii="Arial" w:hAnsi="Arial" w:cs="Arial"/>
                          <w:b w:val="0"/>
                          <w:sz w:val="24"/>
                          <w:szCs w:val="24"/>
                        </w:rPr>
                        <w:t>The header of the report contains identifying information</w:t>
                      </w:r>
                      <w:r>
                        <w:rPr>
                          <w:rFonts w:ascii="Arial" w:hAnsi="Arial" w:cs="Arial"/>
                          <w:b w:val="0"/>
                          <w:sz w:val="24"/>
                          <w:szCs w:val="24"/>
                        </w:rPr>
                        <w:t xml:space="preserve"> about the class. Note that i</w:t>
                      </w:r>
                      <w:r w:rsidRPr="0064768F">
                        <w:rPr>
                          <w:rFonts w:ascii="Arial" w:hAnsi="Arial" w:cs="Arial"/>
                          <w:b w:val="0"/>
                          <w:sz w:val="24"/>
                          <w:szCs w:val="24"/>
                        </w:rPr>
                        <w:t xml:space="preserve">n a given class, the number of students may not equal the number of tests recorded because individual students may have taken the test multiple times within </w:t>
                      </w:r>
                      <w:r>
                        <w:rPr>
                          <w:rFonts w:ascii="Arial" w:hAnsi="Arial" w:cs="Arial"/>
                          <w:b w:val="0"/>
                          <w:sz w:val="24"/>
                          <w:szCs w:val="24"/>
                        </w:rPr>
                        <w:t>the same</w:t>
                      </w:r>
                      <w:r w:rsidRPr="0064768F">
                        <w:rPr>
                          <w:rFonts w:ascii="Arial" w:hAnsi="Arial" w:cs="Arial"/>
                          <w:b w:val="0"/>
                          <w:sz w:val="24"/>
                          <w:szCs w:val="24"/>
                        </w:rPr>
                        <w:t xml:space="preserve"> fiscal year.</w:t>
                      </w:r>
                    </w:p>
                  </w:txbxContent>
                </v:textbox>
              </v:rect>
            </w:pict>
          </mc:Fallback>
        </mc:AlternateContent>
      </w:r>
      <w:r w:rsidRPr="00F6426E">
        <w:rPr>
          <w:rFonts w:ascii="Arial" w:hAnsi="Arial" w:cs="Arial"/>
          <w:b w:val="0"/>
          <w:noProof/>
          <w:color w:val="000000" w:themeColor="text1"/>
          <w:sz w:val="24"/>
          <w:szCs w:val="24"/>
        </w:rPr>
        <mc:AlternateContent>
          <mc:Choice Requires="wps">
            <w:drawing>
              <wp:anchor distT="0" distB="0" distL="114300" distR="114300" simplePos="0" relativeHeight="251683328" behindDoc="0" locked="0" layoutInCell="1" allowOverlap="1" wp14:anchorId="3C4F102A" wp14:editId="60E22471">
                <wp:simplePos x="0" y="0"/>
                <wp:positionH relativeFrom="column">
                  <wp:posOffset>4161155</wp:posOffset>
                </wp:positionH>
                <wp:positionV relativeFrom="paragraph">
                  <wp:posOffset>187325</wp:posOffset>
                </wp:positionV>
                <wp:extent cx="1761490" cy="1191260"/>
                <wp:effectExtent l="12700" t="12700" r="16510" b="15240"/>
                <wp:wrapNone/>
                <wp:docPr id="5" name="Rectangle 5" descr="Each item on the MAPT-CCR is mapped to the MAPT-CCR scale, and so falls into one of five score ranges.  " title="Item Mapping"/>
                <wp:cNvGraphicFramePr/>
                <a:graphic xmlns:a="http://schemas.openxmlformats.org/drawingml/2006/main">
                  <a:graphicData uri="http://schemas.microsoft.com/office/word/2010/wordprocessingShape">
                    <wps:wsp>
                      <wps:cNvSpPr/>
                      <wps:spPr>
                        <a:xfrm>
                          <a:off x="0" y="0"/>
                          <a:ext cx="1761490" cy="119126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59C8BF" w14:textId="47E4B29E" w:rsidR="00A630BD" w:rsidRPr="001E53E1" w:rsidRDefault="00A630BD" w:rsidP="00676AC2">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w:t>
                            </w:r>
                            <w:r w:rsidRPr="0064768F">
                              <w:rPr>
                                <w:rFonts w:ascii="Arial" w:hAnsi="Arial" w:cs="Arial"/>
                                <w:b w:val="0"/>
                                <w:sz w:val="24"/>
                                <w:szCs w:val="24"/>
                              </w:rPr>
                              <w:t>Each item on the MAPT</w:t>
                            </w:r>
                            <w:r>
                              <w:rPr>
                                <w:rFonts w:ascii="Arial" w:hAnsi="Arial" w:cs="Arial"/>
                                <w:b w:val="0"/>
                                <w:sz w:val="24"/>
                                <w:szCs w:val="24"/>
                              </w:rPr>
                              <w:t>-CCR</w:t>
                            </w:r>
                            <w:r w:rsidRPr="0064768F">
                              <w:rPr>
                                <w:rFonts w:ascii="Arial" w:hAnsi="Arial" w:cs="Arial"/>
                                <w:b w:val="0"/>
                                <w:sz w:val="24"/>
                                <w:szCs w:val="24"/>
                              </w:rPr>
                              <w:t xml:space="preserve"> is mapped to the MAPT</w:t>
                            </w:r>
                            <w:r>
                              <w:rPr>
                                <w:rFonts w:ascii="Arial" w:hAnsi="Arial" w:cs="Arial"/>
                                <w:b w:val="0"/>
                                <w:sz w:val="24"/>
                                <w:szCs w:val="24"/>
                              </w:rPr>
                              <w:t>-CCR</w:t>
                            </w:r>
                            <w:r w:rsidRPr="0064768F">
                              <w:rPr>
                                <w:rFonts w:ascii="Arial" w:hAnsi="Arial" w:cs="Arial"/>
                                <w:b w:val="0"/>
                                <w:sz w:val="24"/>
                                <w:szCs w:val="24"/>
                              </w:rPr>
                              <w:t xml:space="preserve"> scale, and so falls into one of </w:t>
                            </w:r>
                            <w:r>
                              <w:rPr>
                                <w:rFonts w:ascii="Arial" w:hAnsi="Arial" w:cs="Arial"/>
                                <w:b w:val="0"/>
                                <w:sz w:val="24"/>
                                <w:szCs w:val="24"/>
                              </w:rPr>
                              <w:t>five</w:t>
                            </w:r>
                            <w:r w:rsidRPr="0064768F">
                              <w:rPr>
                                <w:rFonts w:ascii="Arial" w:hAnsi="Arial" w:cs="Arial"/>
                                <w:b w:val="0"/>
                                <w:sz w:val="24"/>
                                <w:szCs w:val="24"/>
                              </w:rPr>
                              <w:t xml:space="preserve"> score ranges</w:t>
                            </w:r>
                            <w:r>
                              <w:rPr>
                                <w:rFonts w:ascii="Arial" w:hAnsi="Arial" w:cs="Arial"/>
                                <w:b w:val="0"/>
                                <w:sz w:val="24"/>
                                <w:szCs w:val="24"/>
                              </w:rPr>
                              <w:t xml:space="preserve">.  </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4F102A" id="Rectangle 5" o:spid="_x0000_s1083" alt="Title: Item Mapping - Description: Each item on the MAPT-CCR is mapped to the MAPT-CCR scale, and so falls into one of five score ranges.  " style="position:absolute;margin-left:327.65pt;margin-top:14.75pt;width:138.7pt;height:93.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" fillcolor="#c7e4db [1302]" strokecolor="#c7e4db [1302]" strokeweight="2pt">
                <v:textbox inset=".72pt,.72pt,.72pt,.72pt">
                  <w:txbxContent>
                    <w:p w14:paraId="3859C8BF" w14:textId="47E4B29E" w:rsidR="00A630BD" w:rsidRPr="001E53E1" w:rsidRDefault="00A630BD" w:rsidP="00676AC2">
                      <w:pPr>
                        <w:spacing w:line="240" w:lineRule="auto"/>
                        <w:jc w:val="center"/>
                        <w:rPr>
                          <w:rFonts w:ascii="Arial" w:hAnsi="Arial" w:cs="Arial"/>
                          <w:b w:val="0"/>
                          <w:sz w:val="24"/>
                          <w:szCs w:val="24"/>
                        </w:rPr>
                      </w:pPr>
                      <w:r w:rsidRPr="001E53E1">
                        <w:rPr>
                          <w:rFonts w:ascii="Arial" w:hAnsi="Arial" w:cs="Arial"/>
                          <w:sz w:val="24"/>
                          <w:szCs w:val="24"/>
                        </w:rPr>
                        <w:t>2.</w:t>
                      </w:r>
                      <w:r w:rsidRPr="001E53E1">
                        <w:rPr>
                          <w:rFonts w:ascii="Arial" w:hAnsi="Arial" w:cs="Arial"/>
                          <w:b w:val="0"/>
                          <w:sz w:val="24"/>
                          <w:szCs w:val="24"/>
                        </w:rPr>
                        <w:t xml:space="preserve"> </w:t>
                      </w:r>
                      <w:r w:rsidRPr="0064768F">
                        <w:rPr>
                          <w:rFonts w:ascii="Arial" w:hAnsi="Arial" w:cs="Arial"/>
                          <w:b w:val="0"/>
                          <w:sz w:val="24"/>
                          <w:szCs w:val="24"/>
                        </w:rPr>
                        <w:t>Each item on the MAPT</w:t>
                      </w:r>
                      <w:r>
                        <w:rPr>
                          <w:rFonts w:ascii="Arial" w:hAnsi="Arial" w:cs="Arial"/>
                          <w:b w:val="0"/>
                          <w:sz w:val="24"/>
                          <w:szCs w:val="24"/>
                        </w:rPr>
                        <w:t>-CCR</w:t>
                      </w:r>
                      <w:r w:rsidRPr="0064768F">
                        <w:rPr>
                          <w:rFonts w:ascii="Arial" w:hAnsi="Arial" w:cs="Arial"/>
                          <w:b w:val="0"/>
                          <w:sz w:val="24"/>
                          <w:szCs w:val="24"/>
                        </w:rPr>
                        <w:t xml:space="preserve"> is mapped to the MAPT</w:t>
                      </w:r>
                      <w:r>
                        <w:rPr>
                          <w:rFonts w:ascii="Arial" w:hAnsi="Arial" w:cs="Arial"/>
                          <w:b w:val="0"/>
                          <w:sz w:val="24"/>
                          <w:szCs w:val="24"/>
                        </w:rPr>
                        <w:t>-CCR</w:t>
                      </w:r>
                      <w:r w:rsidRPr="0064768F">
                        <w:rPr>
                          <w:rFonts w:ascii="Arial" w:hAnsi="Arial" w:cs="Arial"/>
                          <w:b w:val="0"/>
                          <w:sz w:val="24"/>
                          <w:szCs w:val="24"/>
                        </w:rPr>
                        <w:t xml:space="preserve"> scale, and so falls into one of </w:t>
                      </w:r>
                      <w:r>
                        <w:rPr>
                          <w:rFonts w:ascii="Arial" w:hAnsi="Arial" w:cs="Arial"/>
                          <w:b w:val="0"/>
                          <w:sz w:val="24"/>
                          <w:szCs w:val="24"/>
                        </w:rPr>
                        <w:t>five</w:t>
                      </w:r>
                      <w:r w:rsidRPr="0064768F">
                        <w:rPr>
                          <w:rFonts w:ascii="Arial" w:hAnsi="Arial" w:cs="Arial"/>
                          <w:b w:val="0"/>
                          <w:sz w:val="24"/>
                          <w:szCs w:val="24"/>
                        </w:rPr>
                        <w:t xml:space="preserve"> score ranges</w:t>
                      </w:r>
                      <w:r>
                        <w:rPr>
                          <w:rFonts w:ascii="Arial" w:hAnsi="Arial" w:cs="Arial"/>
                          <w:b w:val="0"/>
                          <w:sz w:val="24"/>
                          <w:szCs w:val="24"/>
                        </w:rPr>
                        <w:t xml:space="preserve">.  </w:t>
                      </w:r>
                    </w:p>
                  </w:txbxContent>
                </v:textbox>
              </v:rect>
            </w:pict>
          </mc:Fallback>
        </mc:AlternateContent>
      </w:r>
      <w:bookmarkEnd w:id="20"/>
    </w:p>
    <w:p w14:paraId="4B44D5AB" w14:textId="3F028503" w:rsidR="00676AC2" w:rsidRPr="00F6426E" w:rsidRDefault="00676AC2" w:rsidP="00676AC2">
      <w:pPr>
        <w:outlineLvl w:val="0"/>
        <w:rPr>
          <w:rFonts w:ascii="Arial" w:hAnsi="Arial" w:cs="Arial"/>
          <w:b w:val="0"/>
          <w:color w:val="000000" w:themeColor="text1"/>
          <w:sz w:val="24"/>
          <w:szCs w:val="24"/>
        </w:rPr>
      </w:pPr>
    </w:p>
    <w:p w14:paraId="2AC5DE8F" w14:textId="77777777" w:rsidR="00676AC2" w:rsidRPr="00F6426E" w:rsidRDefault="00676AC2" w:rsidP="00676AC2">
      <w:pPr>
        <w:outlineLvl w:val="0"/>
        <w:rPr>
          <w:rFonts w:ascii="Arial" w:hAnsi="Arial" w:cs="Arial"/>
          <w:b w:val="0"/>
          <w:color w:val="000000" w:themeColor="text1"/>
          <w:sz w:val="24"/>
          <w:szCs w:val="24"/>
        </w:rPr>
      </w:pPr>
    </w:p>
    <w:p w14:paraId="03F7DAD6" w14:textId="77777777" w:rsidR="00676AC2" w:rsidRPr="00F6426E" w:rsidRDefault="00676AC2" w:rsidP="00676AC2">
      <w:pPr>
        <w:outlineLvl w:val="0"/>
        <w:rPr>
          <w:rFonts w:ascii="Arial" w:hAnsi="Arial" w:cs="Arial"/>
          <w:b w:val="0"/>
          <w:color w:val="000000" w:themeColor="text1"/>
          <w:sz w:val="24"/>
          <w:szCs w:val="24"/>
        </w:rPr>
      </w:pPr>
    </w:p>
    <w:p w14:paraId="5692F0C6" w14:textId="77777777" w:rsidR="00676AC2" w:rsidRPr="00F6426E" w:rsidRDefault="00676AC2" w:rsidP="00676AC2">
      <w:pPr>
        <w:outlineLvl w:val="0"/>
        <w:rPr>
          <w:rFonts w:ascii="Arial" w:hAnsi="Arial" w:cs="Arial"/>
          <w:b w:val="0"/>
          <w:color w:val="000000" w:themeColor="text1"/>
          <w:sz w:val="24"/>
          <w:szCs w:val="24"/>
        </w:rPr>
      </w:pPr>
    </w:p>
    <w:p w14:paraId="5E2BBC23" w14:textId="77777777" w:rsidR="00676AC2" w:rsidRPr="00F6426E" w:rsidRDefault="00676AC2" w:rsidP="00676AC2">
      <w:pPr>
        <w:outlineLvl w:val="0"/>
        <w:rPr>
          <w:rFonts w:ascii="Arial" w:hAnsi="Arial" w:cs="Arial"/>
          <w:b w:val="0"/>
          <w:color w:val="000000" w:themeColor="text1"/>
          <w:sz w:val="24"/>
          <w:szCs w:val="24"/>
        </w:rPr>
      </w:pPr>
    </w:p>
    <w:p w14:paraId="4EDD6D3F" w14:textId="1A9CB0BE" w:rsidR="00676AC2" w:rsidRPr="00F6426E" w:rsidRDefault="008642B4" w:rsidP="00676AC2">
      <w:pPr>
        <w:outlineLvl w:val="0"/>
        <w:rPr>
          <w:rFonts w:ascii="Arial" w:hAnsi="Arial" w:cs="Arial"/>
          <w:b w:val="0"/>
          <w:color w:val="000000" w:themeColor="text1"/>
          <w:sz w:val="24"/>
          <w:szCs w:val="24"/>
        </w:rPr>
      </w:pPr>
      <w:r>
        <w:rPr>
          <w:rFonts w:ascii="Arial" w:hAnsi="Arial" w:cs="Arial"/>
          <w:b w:val="0"/>
          <w:noProof/>
          <w:color w:val="000000" w:themeColor="text1"/>
          <w:sz w:val="24"/>
          <w:szCs w:val="24"/>
        </w:rPr>
        <mc:AlternateContent>
          <mc:Choice Requires="wps">
            <w:drawing>
              <wp:anchor distT="0" distB="0" distL="114300" distR="114300" simplePos="0" relativeHeight="251698688" behindDoc="0" locked="0" layoutInCell="1" allowOverlap="1" wp14:anchorId="08352113" wp14:editId="78B80466">
                <wp:simplePos x="0" y="0"/>
                <wp:positionH relativeFrom="column">
                  <wp:posOffset>1140460</wp:posOffset>
                </wp:positionH>
                <wp:positionV relativeFrom="paragraph">
                  <wp:posOffset>207010</wp:posOffset>
                </wp:positionV>
                <wp:extent cx="3596640" cy="210820"/>
                <wp:effectExtent l="12700" t="12700" r="10160" b="17780"/>
                <wp:wrapNone/>
                <wp:docPr id="162" name="Rectangle 1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6640" cy="2108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394DAC" id="Rectangle 162" o:spid="_x0000_s1026" style="position:absolute;margin-left:89.8pt;margin-top:16.3pt;width:283.2pt;height:16.6pt;z-index:25169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" fillcolor="white [3212]" strokecolor="white [3212]" strokeweight="2pt"/>
            </w:pict>
          </mc:Fallback>
        </mc:AlternateContent>
      </w:r>
    </w:p>
    <w:p w14:paraId="1FB4DE42" w14:textId="2A655383" w:rsidR="00676AC2" w:rsidRPr="00F6426E" w:rsidRDefault="00105F20" w:rsidP="00676AC2">
      <w:pPr>
        <w:jc w:val="center"/>
        <w:outlineLvl w:val="0"/>
        <w:rPr>
          <w:rFonts w:ascii="Arial" w:hAnsi="Arial" w:cs="Arial"/>
          <w:b w:val="0"/>
          <w:color w:val="000000" w:themeColor="text1"/>
          <w:sz w:val="24"/>
          <w:szCs w:val="24"/>
        </w:rPr>
      </w:pPr>
      <w:bookmarkStart w:id="21" w:name="_Toc9173696"/>
      <w:r>
        <w:rPr>
          <w:rFonts w:ascii="Arial" w:hAnsi="Arial" w:cs="Arial"/>
          <w:b w:val="0"/>
          <w:noProof/>
          <w:color w:val="000000" w:themeColor="text1"/>
          <w:sz w:val="24"/>
          <w:szCs w:val="24"/>
        </w:rPr>
        <mc:AlternateContent>
          <mc:Choice Requires="wpg">
            <w:drawing>
              <wp:anchor distT="0" distB="0" distL="114300" distR="114300" simplePos="0" relativeHeight="251695616" behindDoc="0" locked="0" layoutInCell="1" allowOverlap="1" wp14:anchorId="0C418FED" wp14:editId="7FEF87AC">
                <wp:simplePos x="0" y="0"/>
                <wp:positionH relativeFrom="column">
                  <wp:posOffset>6180083</wp:posOffset>
                </wp:positionH>
                <wp:positionV relativeFrom="paragraph">
                  <wp:posOffset>1308363</wp:posOffset>
                </wp:positionV>
                <wp:extent cx="587375" cy="470535"/>
                <wp:effectExtent l="50800" t="12700" r="0" b="0"/>
                <wp:wrapNone/>
                <wp:docPr id="181" name="Group 181" descr="the number 3 on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147" name="Oval 147"/>
                        <wps:cNvSpPr/>
                        <wps:spPr>
                          <a:xfrm>
                            <a:off x="13050" y="19181"/>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6A10AB26" w14:textId="77777777" w:rsidR="00A630BD" w:rsidRDefault="00A630BD" w:rsidP="00676A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Text Box 56"/>
                        <wps:cNvSpPr txBox="1"/>
                        <wps:spPr>
                          <a:xfrm>
                            <a:off x="0" y="0"/>
                            <a:ext cx="587375" cy="470535"/>
                          </a:xfrm>
                          <a:prstGeom prst="rect">
                            <a:avLst/>
                          </a:prstGeom>
                          <a:noFill/>
                          <a:ln w="6350">
                            <a:noFill/>
                          </a:ln>
                        </wps:spPr>
                        <wps:txbx>
                          <w:txbxContent>
                            <w:p w14:paraId="730EA809" w14:textId="77777777" w:rsidR="00A630BD" w:rsidRPr="00D03C24" w:rsidRDefault="00A630BD" w:rsidP="00676AC2">
                              <w:pPr>
                                <w:rPr>
                                  <w:rFonts w:ascii="Arial" w:hAnsi="Arial" w:cs="Arial"/>
                                  <w:color w:val="FFFFFF" w:themeColor="background1"/>
                                </w:rPr>
                              </w:pPr>
                              <w:r>
                                <w:rPr>
                                  <w:rFonts w:ascii="Arial" w:hAnsi="Arial" w:cs="Arial"/>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C418FED" id="Group 181" o:spid="_x0000_s1084" alt="the number 3 on a green circle" style="position:absolute;left:0;text-align:left;margin-left:486.6pt;margin-top:103pt;width:46.25pt;height:37.05pt;z-index:251695616"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">
                <v:oval id="Oval 147" o:spid="_x0000_s1085" style="position:absolute;left:130;top:191;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" fillcolor="#75bda7 [3206]" strokecolor="white [3201]" strokeweight="3pt">
                  <v:shadow on="t" color="black" opacity="28270f" origin=",.5" offset="0"/>
                  <v:textbox>
                    <w:txbxContent>
                      <w:p w14:paraId="6A10AB26" w14:textId="77777777" w:rsidR="00A630BD" w:rsidRDefault="00A630BD" w:rsidP="00676AC2">
                        <w:pPr>
                          <w:jc w:val="center"/>
                        </w:pPr>
                      </w:p>
                    </w:txbxContent>
                  </v:textbox>
                </v:oval>
                <v:shape id="Text Box 56" o:spid="_x0000_s1086" type="#_x0000_t202"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14:paraId="730EA809" w14:textId="77777777" w:rsidR="00A630BD" w:rsidRPr="00D03C24" w:rsidRDefault="00A630BD" w:rsidP="00676AC2">
                        <w:pPr>
                          <w:rPr>
                            <w:rFonts w:ascii="Arial" w:hAnsi="Arial" w:cs="Arial"/>
                            <w:color w:val="FFFFFF" w:themeColor="background1"/>
                          </w:rPr>
                        </w:pPr>
                        <w:r>
                          <w:rPr>
                            <w:rFonts w:ascii="Arial" w:hAnsi="Arial" w:cs="Arial"/>
                            <w:color w:val="FFFFFF" w:themeColor="background1"/>
                          </w:rPr>
                          <w:t>3</w:t>
                        </w:r>
                      </w:p>
                    </w:txbxContent>
                  </v:textbox>
                </v:shape>
              </v:group>
            </w:pict>
          </mc:Fallback>
        </mc:AlternateContent>
      </w:r>
      <w:r>
        <w:rPr>
          <w:rFonts w:ascii="Arial" w:hAnsi="Arial" w:cs="Arial"/>
          <w:b w:val="0"/>
          <w:noProof/>
          <w:color w:val="000000" w:themeColor="text1"/>
          <w:sz w:val="24"/>
          <w:szCs w:val="24"/>
        </w:rPr>
        <mc:AlternateContent>
          <mc:Choice Requires="wpg">
            <w:drawing>
              <wp:anchor distT="0" distB="0" distL="114300" distR="114300" simplePos="0" relativeHeight="251693568" behindDoc="0" locked="0" layoutInCell="1" allowOverlap="1" wp14:anchorId="72940896" wp14:editId="47B6524F">
                <wp:simplePos x="0" y="0"/>
                <wp:positionH relativeFrom="column">
                  <wp:posOffset>6035040</wp:posOffset>
                </wp:positionH>
                <wp:positionV relativeFrom="paragraph">
                  <wp:posOffset>980440</wp:posOffset>
                </wp:positionV>
                <wp:extent cx="587375" cy="470535"/>
                <wp:effectExtent l="63500" t="12700" r="0" b="0"/>
                <wp:wrapNone/>
                <wp:docPr id="178" name="Group 178" descr="the number 2 on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146" name="Oval 146"/>
                        <wps:cNvSpPr/>
                        <wps:spPr>
                          <a:xfrm>
                            <a:off x="438" y="19181"/>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3218D464" w14:textId="77777777" w:rsidR="00A630BD" w:rsidRDefault="00A630BD" w:rsidP="00676A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Text Box 57"/>
                        <wps:cNvSpPr txBox="1"/>
                        <wps:spPr>
                          <a:xfrm>
                            <a:off x="0" y="0"/>
                            <a:ext cx="587375" cy="470535"/>
                          </a:xfrm>
                          <a:prstGeom prst="rect">
                            <a:avLst/>
                          </a:prstGeom>
                          <a:noFill/>
                          <a:ln w="6350">
                            <a:noFill/>
                          </a:ln>
                        </wps:spPr>
                        <wps:txbx>
                          <w:txbxContent>
                            <w:p w14:paraId="0E690F7D" w14:textId="77777777" w:rsidR="00A630BD" w:rsidRPr="00D03C24" w:rsidRDefault="00A630BD" w:rsidP="00676AC2">
                              <w:pPr>
                                <w:rPr>
                                  <w:rFonts w:ascii="Arial" w:hAnsi="Arial" w:cs="Arial"/>
                                  <w:color w:val="FFFFFF" w:themeColor="background1"/>
                                </w:rPr>
                              </w:pPr>
                              <w:r>
                                <w:rPr>
                                  <w:rFonts w:ascii="Arial" w:hAnsi="Arial" w:cs="Arial"/>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940896" id="Group 178" o:spid="_x0000_s1087" alt="the number 2 on a green circle" style="position:absolute;left:0;text-align:left;margin-left:475.2pt;margin-top:77.2pt;width:46.25pt;height:37.05pt;z-index:251693568"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">
                <v:oval id="Oval 146" o:spid="_x0000_s1088" style="position:absolute;left:4;top:191;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" fillcolor="#75bda7 [3206]" strokecolor="white [3201]" strokeweight="3pt">
                  <v:shadow on="t" color="black" opacity="28270f" origin=",.5" offset="0"/>
                  <v:textbox>
                    <w:txbxContent>
                      <w:p w14:paraId="3218D464" w14:textId="77777777" w:rsidR="00A630BD" w:rsidRDefault="00A630BD" w:rsidP="00676AC2">
                        <w:pPr>
                          <w:jc w:val="center"/>
                        </w:pPr>
                      </w:p>
                    </w:txbxContent>
                  </v:textbox>
                </v:oval>
                <v:shape id="Text Box 57" o:spid="_x0000_s1089" type="#_x0000_t202"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14:paraId="0E690F7D" w14:textId="77777777" w:rsidR="00A630BD" w:rsidRPr="00D03C24" w:rsidRDefault="00A630BD" w:rsidP="00676AC2">
                        <w:pPr>
                          <w:rPr>
                            <w:rFonts w:ascii="Arial" w:hAnsi="Arial" w:cs="Arial"/>
                            <w:color w:val="FFFFFF" w:themeColor="background1"/>
                          </w:rPr>
                        </w:pPr>
                        <w:r>
                          <w:rPr>
                            <w:rFonts w:ascii="Arial" w:hAnsi="Arial" w:cs="Arial"/>
                            <w:color w:val="FFFFFF" w:themeColor="background1"/>
                          </w:rPr>
                          <w:t>2</w:t>
                        </w:r>
                      </w:p>
                    </w:txbxContent>
                  </v:textbox>
                </v:shape>
              </v:group>
            </w:pict>
          </mc:Fallback>
        </mc:AlternateContent>
      </w:r>
      <w:r>
        <w:rPr>
          <w:rFonts w:ascii="Arial" w:hAnsi="Arial" w:cs="Arial"/>
          <w:b w:val="0"/>
          <w:noProof/>
          <w:color w:val="000000" w:themeColor="text1"/>
          <w:sz w:val="24"/>
          <w:szCs w:val="24"/>
        </w:rPr>
        <mc:AlternateContent>
          <mc:Choice Requires="wpg">
            <w:drawing>
              <wp:anchor distT="0" distB="0" distL="114300" distR="114300" simplePos="0" relativeHeight="251691520" behindDoc="0" locked="0" layoutInCell="1" allowOverlap="1" wp14:anchorId="5F4764CD" wp14:editId="14E8756E">
                <wp:simplePos x="0" y="0"/>
                <wp:positionH relativeFrom="column">
                  <wp:posOffset>2617076</wp:posOffset>
                </wp:positionH>
                <wp:positionV relativeFrom="paragraph">
                  <wp:posOffset>532699</wp:posOffset>
                </wp:positionV>
                <wp:extent cx="587375" cy="470535"/>
                <wp:effectExtent l="50800" t="25400" r="0" b="0"/>
                <wp:wrapNone/>
                <wp:docPr id="175" name="Group 175" descr="the number 1 on a green circle"/>
                <wp:cNvGraphicFramePr/>
                <a:graphic xmlns:a="http://schemas.openxmlformats.org/drawingml/2006/main">
                  <a:graphicData uri="http://schemas.microsoft.com/office/word/2010/wordprocessingGroup">
                    <wpg:wgp>
                      <wpg:cNvGrpSpPr/>
                      <wpg:grpSpPr>
                        <a:xfrm>
                          <a:off x="0" y="0"/>
                          <a:ext cx="587375" cy="470535"/>
                          <a:chOff x="0" y="0"/>
                          <a:chExt cx="587375" cy="470535"/>
                        </a:xfrm>
                      </wpg:grpSpPr>
                      <wps:wsp>
                        <wps:cNvPr id="152" name="Oval 152"/>
                        <wps:cNvSpPr/>
                        <wps:spPr>
                          <a:xfrm>
                            <a:off x="6744" y="6569"/>
                            <a:ext cx="268605" cy="268605"/>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5CAE040B" w14:textId="77777777" w:rsidR="00A630BD" w:rsidRDefault="00A630BD" w:rsidP="00676A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Text Box 135"/>
                        <wps:cNvSpPr txBox="1"/>
                        <wps:spPr>
                          <a:xfrm>
                            <a:off x="0" y="0"/>
                            <a:ext cx="587375" cy="470535"/>
                          </a:xfrm>
                          <a:prstGeom prst="rect">
                            <a:avLst/>
                          </a:prstGeom>
                          <a:noFill/>
                          <a:ln w="6350">
                            <a:noFill/>
                          </a:ln>
                        </wps:spPr>
                        <wps:txbx>
                          <w:txbxContent>
                            <w:p w14:paraId="2FF98499" w14:textId="77777777" w:rsidR="00A630BD" w:rsidRPr="00D03C24" w:rsidRDefault="00A630BD" w:rsidP="00676AC2">
                              <w:pPr>
                                <w:rPr>
                                  <w:rFonts w:ascii="Arial" w:hAnsi="Arial" w:cs="Arial"/>
                                  <w:color w:val="FFFFFF" w:themeColor="background1"/>
                                </w:rPr>
                              </w:pPr>
                              <w:r>
                                <w:rPr>
                                  <w:rFonts w:ascii="Arial" w:hAnsi="Arial" w:cs="Arial"/>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F4764CD" id="Group 175" o:spid="_x0000_s1090" alt="the number 1 on a green circle" style="position:absolute;left:0;text-align:left;margin-left:206.05pt;margin-top:41.95pt;width:46.25pt;height:37.05pt;z-index:251691520" coordsize="5873,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">
                <v:oval id="Oval 152" o:spid="_x0000_s1091" style="position:absolute;left:67;top:65;width:2686;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" fillcolor="#75bda7 [3206]" strokecolor="white [3201]" strokeweight="3pt">
                  <v:shadow on="t" color="black" opacity="28270f" origin=",.5" offset="0"/>
                  <v:textbox>
                    <w:txbxContent>
                      <w:p w14:paraId="5CAE040B" w14:textId="77777777" w:rsidR="00A630BD" w:rsidRDefault="00A630BD" w:rsidP="00676AC2">
                        <w:pPr>
                          <w:jc w:val="center"/>
                        </w:pPr>
                      </w:p>
                    </w:txbxContent>
                  </v:textbox>
                </v:oval>
                <v:shape id="Text Box 135" o:spid="_x0000_s1092" type="#_x0000_t202" style="position:absolute;width:5873;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" filled="f" stroked="f" strokeweight=".5pt">
                  <v:textbox>
                    <w:txbxContent>
                      <w:p w14:paraId="2FF98499" w14:textId="77777777" w:rsidR="00A630BD" w:rsidRPr="00D03C24" w:rsidRDefault="00A630BD" w:rsidP="00676AC2">
                        <w:pPr>
                          <w:rPr>
                            <w:rFonts w:ascii="Arial" w:hAnsi="Arial" w:cs="Arial"/>
                            <w:color w:val="FFFFFF" w:themeColor="background1"/>
                          </w:rPr>
                        </w:pPr>
                        <w:r>
                          <w:rPr>
                            <w:rFonts w:ascii="Arial" w:hAnsi="Arial" w:cs="Arial"/>
                            <w:color w:val="FFFFFF" w:themeColor="background1"/>
                          </w:rPr>
                          <w:t>1</w:t>
                        </w:r>
                      </w:p>
                    </w:txbxContent>
                  </v:textbox>
                </v:shape>
              </v:group>
            </w:pict>
          </mc:Fallback>
        </mc:AlternateContent>
      </w:r>
      <w:r w:rsidR="00BC04A4" w:rsidRPr="00F6426E">
        <w:rPr>
          <w:rFonts w:ascii="Arial" w:hAnsi="Arial" w:cs="Arial"/>
          <w:b w:val="0"/>
          <w:noProof/>
          <w:color w:val="000000" w:themeColor="text1"/>
          <w:sz w:val="24"/>
          <w:szCs w:val="24"/>
        </w:rPr>
        <mc:AlternateContent>
          <mc:Choice Requires="wps">
            <w:drawing>
              <wp:anchor distT="0" distB="0" distL="114300" distR="114300" simplePos="0" relativeHeight="251697664" behindDoc="0" locked="0" layoutInCell="1" allowOverlap="1" wp14:anchorId="54171046" wp14:editId="34EDAA98">
                <wp:simplePos x="0" y="0"/>
                <wp:positionH relativeFrom="column">
                  <wp:posOffset>119565</wp:posOffset>
                </wp:positionH>
                <wp:positionV relativeFrom="paragraph">
                  <wp:posOffset>1113317</wp:posOffset>
                </wp:positionV>
                <wp:extent cx="750784" cy="387119"/>
                <wp:effectExtent l="63500" t="38100" r="74930" b="95885"/>
                <wp:wrapNone/>
                <wp:docPr id="52" name="Rectangle 52"/>
                <wp:cNvGraphicFramePr/>
                <a:graphic xmlns:a="http://schemas.openxmlformats.org/drawingml/2006/main">
                  <a:graphicData uri="http://schemas.microsoft.com/office/word/2010/wordprocessingShape">
                    <wps:wsp>
                      <wps:cNvSpPr/>
                      <wps:spPr>
                        <a:xfrm>
                          <a:off x="0" y="0"/>
                          <a:ext cx="750784" cy="387119"/>
                        </a:xfrm>
                        <a:prstGeom prst="rect">
                          <a:avLst/>
                        </a:prstGeom>
                        <a:ln/>
                      </wps:spPr>
                      <wps:style>
                        <a:lnRef idx="3">
                          <a:schemeClr val="lt1"/>
                        </a:lnRef>
                        <a:fillRef idx="1">
                          <a:schemeClr val="accent3"/>
                        </a:fillRef>
                        <a:effectRef idx="1">
                          <a:schemeClr val="accent3"/>
                        </a:effectRef>
                        <a:fontRef idx="minor">
                          <a:schemeClr val="lt1"/>
                        </a:fontRef>
                      </wps:style>
                      <wps:txbx>
                        <w:txbxContent>
                          <w:p w14:paraId="5818B039" w14:textId="70CCCAFE" w:rsidR="00A630BD" w:rsidRPr="00BC04A4" w:rsidRDefault="00A630BD" w:rsidP="00BC04A4">
                            <w:pPr>
                              <w:spacing w:line="240" w:lineRule="auto"/>
                              <w:jc w:val="center"/>
                              <w:rPr>
                                <w:rFonts w:ascii="Arial" w:hAnsi="Arial" w:cs="Arial"/>
                                <w:b w:val="0"/>
                                <w:color w:val="FFFFFF" w:themeColor="background1"/>
                                <w:sz w:val="22"/>
                                <w:szCs w:val="24"/>
                              </w:rPr>
                            </w:pPr>
                            <w:r>
                              <w:rPr>
                                <w:rFonts w:ascii="Arial" w:hAnsi="Arial" w:cs="Arial"/>
                                <w:color w:val="FFFFFF" w:themeColor="background1"/>
                                <w:sz w:val="22"/>
                                <w:szCs w:val="24"/>
                              </w:rPr>
                              <w:t>Cognitive</w:t>
                            </w:r>
                            <w:r w:rsidRPr="00BC04A4">
                              <w:rPr>
                                <w:rFonts w:ascii="Arial" w:hAnsi="Arial" w:cs="Arial"/>
                                <w:color w:val="FFFFFF" w:themeColor="background1"/>
                                <w:sz w:val="22"/>
                                <w:szCs w:val="24"/>
                              </w:rPr>
                              <w:t xml:space="preserve"> </w:t>
                            </w:r>
                            <w:r>
                              <w:rPr>
                                <w:rFonts w:ascii="Arial" w:hAnsi="Arial" w:cs="Arial"/>
                                <w:color w:val="FFFFFF" w:themeColor="background1"/>
                                <w:sz w:val="22"/>
                                <w:szCs w:val="24"/>
                              </w:rPr>
                              <w:t>Levels</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71046" id="Rectangle 52" o:spid="_x0000_s1093" style="position:absolute;left:0;text-align:left;margin-left:9.4pt;margin-top:87.65pt;width:59.1pt;height:30.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" fillcolor="#75bda7 [3206]" strokecolor="white [3201]" strokeweight="3pt">
                <v:shadow on="t" color="black" opacity="28270f" origin=",.5" offset="0"/>
                <v:textbox inset=".72pt,.72pt,.72pt,.72pt">
                  <w:txbxContent>
                    <w:p w14:paraId="5818B039" w14:textId="70CCCAFE" w:rsidR="00A630BD" w:rsidRPr="00BC04A4" w:rsidRDefault="00A630BD" w:rsidP="00BC04A4">
                      <w:pPr>
                        <w:spacing w:line="240" w:lineRule="auto"/>
                        <w:jc w:val="center"/>
                        <w:rPr>
                          <w:rFonts w:ascii="Arial" w:hAnsi="Arial" w:cs="Arial"/>
                          <w:b w:val="0"/>
                          <w:color w:val="FFFFFF" w:themeColor="background1"/>
                          <w:sz w:val="22"/>
                          <w:szCs w:val="24"/>
                        </w:rPr>
                      </w:pPr>
                      <w:r>
                        <w:rPr>
                          <w:rFonts w:ascii="Arial" w:hAnsi="Arial" w:cs="Arial"/>
                          <w:color w:val="FFFFFF" w:themeColor="background1"/>
                          <w:sz w:val="22"/>
                          <w:szCs w:val="24"/>
                        </w:rPr>
                        <w:t>Cognitive</w:t>
                      </w:r>
                      <w:r w:rsidRPr="00BC04A4">
                        <w:rPr>
                          <w:rFonts w:ascii="Arial" w:hAnsi="Arial" w:cs="Arial"/>
                          <w:color w:val="FFFFFF" w:themeColor="background1"/>
                          <w:sz w:val="22"/>
                          <w:szCs w:val="24"/>
                        </w:rPr>
                        <w:t xml:space="preserve"> </w:t>
                      </w:r>
                      <w:r>
                        <w:rPr>
                          <w:rFonts w:ascii="Arial" w:hAnsi="Arial" w:cs="Arial"/>
                          <w:color w:val="FFFFFF" w:themeColor="background1"/>
                          <w:sz w:val="22"/>
                          <w:szCs w:val="24"/>
                        </w:rPr>
                        <w:t>Levels</w:t>
                      </w:r>
                    </w:p>
                  </w:txbxContent>
                </v:textbox>
              </v:rect>
            </w:pict>
          </mc:Fallback>
        </mc:AlternateContent>
      </w:r>
      <w:r w:rsidR="00823AF6" w:rsidRPr="00F6426E">
        <w:rPr>
          <w:rFonts w:ascii="Arial" w:hAnsi="Arial" w:cs="Arial"/>
          <w:b w:val="0"/>
          <w:noProof/>
          <w:color w:val="000000" w:themeColor="text1"/>
          <w:sz w:val="24"/>
          <w:szCs w:val="24"/>
        </w:rPr>
        <w:drawing>
          <wp:inline distT="0" distB="0" distL="0" distR="0" wp14:anchorId="237A5B04" wp14:editId="3E9A2E0B">
            <wp:extent cx="6309360" cy="3275965"/>
            <wp:effectExtent l="0" t="0" r="0" b="635"/>
            <wp:docPr id="47" name="Picture 47" descr="MAPT CIass Score Report&#10;&#10;Image of a MAPT Class Score Report by Cognitive Level showing student performance in score 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6309360" cy="3275965"/>
                    </a:xfrm>
                    <a:prstGeom prst="rect">
                      <a:avLst/>
                    </a:prstGeom>
                    <a:ln>
                      <a:noFill/>
                    </a:ln>
                    <a:extLst>
                      <a:ext uri="{53640926-AAD7-44D8-BBD7-CCE9431645EC}">
                        <a14:shadowObscured xmlns:a14="http://schemas.microsoft.com/office/drawing/2010/main"/>
                      </a:ext>
                    </a:extLst>
                  </pic:spPr>
                </pic:pic>
              </a:graphicData>
            </a:graphic>
          </wp:inline>
        </w:drawing>
      </w:r>
      <w:bookmarkEnd w:id="21"/>
    </w:p>
    <w:p w14:paraId="78BF51AE" w14:textId="77777777" w:rsidR="00676AC2" w:rsidRPr="00F6426E" w:rsidRDefault="00676AC2" w:rsidP="00676AC2">
      <w:pPr>
        <w:jc w:val="center"/>
        <w:outlineLvl w:val="0"/>
        <w:rPr>
          <w:rFonts w:ascii="Arial" w:hAnsi="Arial" w:cs="Arial"/>
          <w:b w:val="0"/>
          <w:color w:val="000000" w:themeColor="text1"/>
          <w:sz w:val="24"/>
          <w:szCs w:val="24"/>
        </w:rPr>
      </w:pPr>
      <w:bookmarkStart w:id="22" w:name="_Toc9173697"/>
      <w:r w:rsidRPr="00F6426E">
        <w:rPr>
          <w:rFonts w:ascii="Arial" w:hAnsi="Arial" w:cs="Arial"/>
          <w:b w:val="0"/>
          <w:noProof/>
          <w:color w:val="000000" w:themeColor="text1"/>
          <w:sz w:val="24"/>
          <w:szCs w:val="24"/>
        </w:rPr>
        <mc:AlternateContent>
          <mc:Choice Requires="wps">
            <w:drawing>
              <wp:anchor distT="0" distB="0" distL="114300" distR="114300" simplePos="0" relativeHeight="251684352" behindDoc="0" locked="0" layoutInCell="1" allowOverlap="1" wp14:anchorId="47E65C79" wp14:editId="0653A422">
                <wp:simplePos x="0" y="0"/>
                <wp:positionH relativeFrom="column">
                  <wp:posOffset>1029261</wp:posOffset>
                </wp:positionH>
                <wp:positionV relativeFrom="paragraph">
                  <wp:posOffset>144780</wp:posOffset>
                </wp:positionV>
                <wp:extent cx="4374239" cy="1231900"/>
                <wp:effectExtent l="12700" t="12700" r="7620" b="12700"/>
                <wp:wrapNone/>
                <wp:docPr id="154" name="Rectangle 154" descr="The “# Student Responses” and “% Correct” columns present information about how many student responses were provided, and the percent of these that were correct. Within each cell, these may or may not represent the same item seen by more than one student, or different items seen by different students." title="No. of Student Responses and Percentage of Correct Columns"/>
                <wp:cNvGraphicFramePr/>
                <a:graphic xmlns:a="http://schemas.openxmlformats.org/drawingml/2006/main">
                  <a:graphicData uri="http://schemas.microsoft.com/office/word/2010/wordprocessingShape">
                    <wps:wsp>
                      <wps:cNvSpPr/>
                      <wps:spPr>
                        <a:xfrm>
                          <a:off x="0" y="0"/>
                          <a:ext cx="4374239" cy="1231900"/>
                        </a:xfrm>
                        <a:prstGeom prst="rect">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19A7D4" w14:textId="77777777" w:rsidR="00A630BD" w:rsidRPr="001E53E1" w:rsidRDefault="00A630BD" w:rsidP="00676AC2">
                            <w:pPr>
                              <w:pStyle w:val="NormalWeb"/>
                              <w:spacing w:before="0" w:beforeAutospacing="0" w:after="0" w:afterAutospacing="0"/>
                              <w:jc w:val="center"/>
                              <w:rPr>
                                <w:rFonts w:ascii="Arial" w:hAnsi="Arial" w:cs="Arial"/>
                                <w:color w:val="373545" w:themeColor="text2"/>
                              </w:rPr>
                            </w:pPr>
                            <w:r>
                              <w:rPr>
                                <w:rFonts w:ascii="Arial" w:hAnsi="Arial" w:cs="Arial"/>
                                <w:b/>
                                <w:color w:val="373545" w:themeColor="text2"/>
                                <w:kern w:val="24"/>
                              </w:rPr>
                              <w:t>3</w:t>
                            </w:r>
                            <w:r w:rsidRPr="00B26462">
                              <w:rPr>
                                <w:rFonts w:ascii="Arial" w:hAnsi="Arial" w:cs="Arial"/>
                                <w:b/>
                                <w:color w:val="373545" w:themeColor="text2"/>
                                <w:kern w:val="24"/>
                              </w:rPr>
                              <w:t>.</w:t>
                            </w:r>
                            <w:r w:rsidRPr="001E53E1">
                              <w:rPr>
                                <w:rFonts w:ascii="Arial" w:hAnsi="Arial" w:cs="Arial"/>
                                <w:color w:val="373545" w:themeColor="text2"/>
                                <w:kern w:val="24"/>
                              </w:rPr>
                              <w:t xml:space="preserve"> </w:t>
                            </w:r>
                            <w:r w:rsidRPr="0089649B">
                              <w:rPr>
                                <w:rFonts w:ascii="Arial" w:hAnsi="Arial" w:cs="Arial"/>
                                <w:color w:val="373545" w:themeColor="text2"/>
                                <w:kern w:val="24"/>
                              </w:rPr>
                              <w:t>Th</w:t>
                            </w:r>
                            <w:r>
                              <w:rPr>
                                <w:rFonts w:ascii="Arial" w:hAnsi="Arial" w:cs="Arial"/>
                                <w:color w:val="373545" w:themeColor="text2"/>
                                <w:kern w:val="24"/>
                              </w:rPr>
                              <w:t>e “# Student Responses” and “% Correct” columns</w:t>
                            </w:r>
                            <w:r w:rsidRPr="0089649B">
                              <w:rPr>
                                <w:rFonts w:ascii="Arial" w:hAnsi="Arial" w:cs="Arial"/>
                                <w:color w:val="373545" w:themeColor="text2"/>
                                <w:kern w:val="24"/>
                              </w:rPr>
                              <w:t xml:space="preserve"> </w:t>
                            </w:r>
                            <w:r>
                              <w:rPr>
                                <w:rFonts w:ascii="Arial" w:hAnsi="Arial" w:cs="Arial"/>
                                <w:color w:val="373545" w:themeColor="text2"/>
                                <w:kern w:val="24"/>
                              </w:rPr>
                              <w:t>present</w:t>
                            </w:r>
                            <w:r w:rsidRPr="0089649B">
                              <w:rPr>
                                <w:rFonts w:ascii="Arial" w:hAnsi="Arial" w:cs="Arial"/>
                                <w:color w:val="373545" w:themeColor="text2"/>
                                <w:kern w:val="24"/>
                              </w:rPr>
                              <w:t xml:space="preserve"> information about how many student responses were provided, and the percent of these that were </w:t>
                            </w:r>
                            <w:r>
                              <w:rPr>
                                <w:rFonts w:ascii="Arial" w:hAnsi="Arial" w:cs="Arial"/>
                                <w:color w:val="373545" w:themeColor="text2"/>
                                <w:kern w:val="24"/>
                              </w:rPr>
                              <w:t>correct</w:t>
                            </w:r>
                            <w:r w:rsidRPr="0089649B">
                              <w:rPr>
                                <w:rFonts w:ascii="Arial" w:hAnsi="Arial" w:cs="Arial"/>
                                <w:color w:val="373545" w:themeColor="text2"/>
                                <w:kern w:val="24"/>
                              </w:rPr>
                              <w:t xml:space="preserve">. Within each cell, these may or may not </w:t>
                            </w:r>
                            <w:r>
                              <w:rPr>
                                <w:rFonts w:ascii="Arial" w:hAnsi="Arial" w:cs="Arial"/>
                                <w:color w:val="373545" w:themeColor="text2"/>
                                <w:kern w:val="24"/>
                              </w:rPr>
                              <w:t>represent</w:t>
                            </w:r>
                            <w:r w:rsidRPr="0089649B">
                              <w:rPr>
                                <w:rFonts w:ascii="Arial" w:hAnsi="Arial" w:cs="Arial"/>
                                <w:color w:val="373545" w:themeColor="text2"/>
                                <w:kern w:val="24"/>
                              </w:rPr>
                              <w:t xml:space="preserve"> the same item seen by more than one </w:t>
                            </w:r>
                            <w:r>
                              <w:rPr>
                                <w:rFonts w:ascii="Arial" w:hAnsi="Arial" w:cs="Arial"/>
                                <w:color w:val="373545" w:themeColor="text2"/>
                                <w:kern w:val="24"/>
                              </w:rPr>
                              <w:t>student</w:t>
                            </w:r>
                            <w:r w:rsidRPr="0089649B">
                              <w:rPr>
                                <w:rFonts w:ascii="Arial" w:hAnsi="Arial" w:cs="Arial"/>
                                <w:color w:val="373545" w:themeColor="text2"/>
                                <w:kern w:val="24"/>
                              </w:rPr>
                              <w:t xml:space="preserve">, or different items seen by different </w:t>
                            </w:r>
                            <w:r>
                              <w:rPr>
                                <w:rFonts w:ascii="Arial" w:hAnsi="Arial" w:cs="Arial"/>
                                <w:color w:val="373545" w:themeColor="text2"/>
                                <w:kern w:val="24"/>
                              </w:rPr>
                              <w:t>students</w:t>
                            </w:r>
                            <w:r w:rsidRPr="0089649B">
                              <w:rPr>
                                <w:rFonts w:ascii="Arial" w:hAnsi="Arial" w:cs="Arial"/>
                                <w:color w:val="373545" w:themeColor="text2"/>
                                <w:kern w:val="24"/>
                              </w:rPr>
                              <w:t>.</w:t>
                            </w:r>
                          </w:p>
                        </w:txbxContent>
                      </wps:txbx>
                      <wps:bodyPr rot="0" spcFirstLastPara="0" vertOverflow="overflow" horzOverflow="overflow" vert="horz" wrap="square" lIns="274320" tIns="9144" rIns="274320" bIns="9144"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65C79" id="Rectangle 154" o:spid="_x0000_s1094" alt="Title: No. of Student Responses and Percentage of Correct Columns - Description: The “# Student Responses” and “% Correct” columns present information about how many student responses were provided, and the percent of these that were correct. Within each cell, these may or may not represent the same item seen by more than one student, or different items seen by different students." style="position:absolute;left:0;text-align:left;margin-left:81.05pt;margin-top:11.4pt;width:344.45pt;height:97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" fillcolor="#c7e4db [1302]" strokecolor="#c7e4db [1302]" strokeweight="2pt">
                <v:textbox inset="21.6pt,.72pt,21.6pt,.72pt">
                  <w:txbxContent>
                    <w:p w14:paraId="5019A7D4" w14:textId="77777777" w:rsidR="00A630BD" w:rsidRPr="001E53E1" w:rsidRDefault="00A630BD" w:rsidP="00676AC2">
                      <w:pPr>
                        <w:pStyle w:val="NormalWeb"/>
                        <w:spacing w:before="0" w:beforeAutospacing="0" w:after="0" w:afterAutospacing="0"/>
                        <w:jc w:val="center"/>
                        <w:rPr>
                          <w:rFonts w:ascii="Arial" w:hAnsi="Arial" w:cs="Arial"/>
                          <w:color w:val="373545" w:themeColor="text2"/>
                        </w:rPr>
                      </w:pPr>
                      <w:r>
                        <w:rPr>
                          <w:rFonts w:ascii="Arial" w:hAnsi="Arial" w:cs="Arial"/>
                          <w:b/>
                          <w:color w:val="373545" w:themeColor="text2"/>
                          <w:kern w:val="24"/>
                        </w:rPr>
                        <w:t>3</w:t>
                      </w:r>
                      <w:r w:rsidRPr="00B26462">
                        <w:rPr>
                          <w:rFonts w:ascii="Arial" w:hAnsi="Arial" w:cs="Arial"/>
                          <w:b/>
                          <w:color w:val="373545" w:themeColor="text2"/>
                          <w:kern w:val="24"/>
                        </w:rPr>
                        <w:t>.</w:t>
                      </w:r>
                      <w:r w:rsidRPr="001E53E1">
                        <w:rPr>
                          <w:rFonts w:ascii="Arial" w:hAnsi="Arial" w:cs="Arial"/>
                          <w:color w:val="373545" w:themeColor="text2"/>
                          <w:kern w:val="24"/>
                        </w:rPr>
                        <w:t xml:space="preserve"> </w:t>
                      </w:r>
                      <w:r w:rsidRPr="0089649B">
                        <w:rPr>
                          <w:rFonts w:ascii="Arial" w:hAnsi="Arial" w:cs="Arial"/>
                          <w:color w:val="373545" w:themeColor="text2"/>
                          <w:kern w:val="24"/>
                        </w:rPr>
                        <w:t>Th</w:t>
                      </w:r>
                      <w:r>
                        <w:rPr>
                          <w:rFonts w:ascii="Arial" w:hAnsi="Arial" w:cs="Arial"/>
                          <w:color w:val="373545" w:themeColor="text2"/>
                          <w:kern w:val="24"/>
                        </w:rPr>
                        <w:t>e “# Student Responses” and “% Correct” columns</w:t>
                      </w:r>
                      <w:r w:rsidRPr="0089649B">
                        <w:rPr>
                          <w:rFonts w:ascii="Arial" w:hAnsi="Arial" w:cs="Arial"/>
                          <w:color w:val="373545" w:themeColor="text2"/>
                          <w:kern w:val="24"/>
                        </w:rPr>
                        <w:t xml:space="preserve"> </w:t>
                      </w:r>
                      <w:r>
                        <w:rPr>
                          <w:rFonts w:ascii="Arial" w:hAnsi="Arial" w:cs="Arial"/>
                          <w:color w:val="373545" w:themeColor="text2"/>
                          <w:kern w:val="24"/>
                        </w:rPr>
                        <w:t>present</w:t>
                      </w:r>
                      <w:r w:rsidRPr="0089649B">
                        <w:rPr>
                          <w:rFonts w:ascii="Arial" w:hAnsi="Arial" w:cs="Arial"/>
                          <w:color w:val="373545" w:themeColor="text2"/>
                          <w:kern w:val="24"/>
                        </w:rPr>
                        <w:t xml:space="preserve"> information about how many student responses were provided, and the percent of these that were </w:t>
                      </w:r>
                      <w:r>
                        <w:rPr>
                          <w:rFonts w:ascii="Arial" w:hAnsi="Arial" w:cs="Arial"/>
                          <w:color w:val="373545" w:themeColor="text2"/>
                          <w:kern w:val="24"/>
                        </w:rPr>
                        <w:t>correct</w:t>
                      </w:r>
                      <w:r w:rsidRPr="0089649B">
                        <w:rPr>
                          <w:rFonts w:ascii="Arial" w:hAnsi="Arial" w:cs="Arial"/>
                          <w:color w:val="373545" w:themeColor="text2"/>
                          <w:kern w:val="24"/>
                        </w:rPr>
                        <w:t xml:space="preserve">. Within each cell, these may or may not </w:t>
                      </w:r>
                      <w:r>
                        <w:rPr>
                          <w:rFonts w:ascii="Arial" w:hAnsi="Arial" w:cs="Arial"/>
                          <w:color w:val="373545" w:themeColor="text2"/>
                          <w:kern w:val="24"/>
                        </w:rPr>
                        <w:t>represent</w:t>
                      </w:r>
                      <w:r w:rsidRPr="0089649B">
                        <w:rPr>
                          <w:rFonts w:ascii="Arial" w:hAnsi="Arial" w:cs="Arial"/>
                          <w:color w:val="373545" w:themeColor="text2"/>
                          <w:kern w:val="24"/>
                        </w:rPr>
                        <w:t xml:space="preserve"> the same item seen by more than one </w:t>
                      </w:r>
                      <w:r>
                        <w:rPr>
                          <w:rFonts w:ascii="Arial" w:hAnsi="Arial" w:cs="Arial"/>
                          <w:color w:val="373545" w:themeColor="text2"/>
                          <w:kern w:val="24"/>
                        </w:rPr>
                        <w:t>student</w:t>
                      </w:r>
                      <w:r w:rsidRPr="0089649B">
                        <w:rPr>
                          <w:rFonts w:ascii="Arial" w:hAnsi="Arial" w:cs="Arial"/>
                          <w:color w:val="373545" w:themeColor="text2"/>
                          <w:kern w:val="24"/>
                        </w:rPr>
                        <w:t xml:space="preserve">, or different items seen by different </w:t>
                      </w:r>
                      <w:r>
                        <w:rPr>
                          <w:rFonts w:ascii="Arial" w:hAnsi="Arial" w:cs="Arial"/>
                          <w:color w:val="373545" w:themeColor="text2"/>
                          <w:kern w:val="24"/>
                        </w:rPr>
                        <w:t>students</w:t>
                      </w:r>
                      <w:r w:rsidRPr="0089649B">
                        <w:rPr>
                          <w:rFonts w:ascii="Arial" w:hAnsi="Arial" w:cs="Arial"/>
                          <w:color w:val="373545" w:themeColor="text2"/>
                          <w:kern w:val="24"/>
                        </w:rPr>
                        <w:t>.</w:t>
                      </w:r>
                    </w:p>
                  </w:txbxContent>
                </v:textbox>
              </v:rect>
            </w:pict>
          </mc:Fallback>
        </mc:AlternateContent>
      </w:r>
      <w:bookmarkEnd w:id="22"/>
    </w:p>
    <w:p w14:paraId="5EAD79E5" w14:textId="77777777" w:rsidR="00676AC2" w:rsidRPr="00F6426E" w:rsidRDefault="00676AC2" w:rsidP="00676AC2">
      <w:pPr>
        <w:jc w:val="center"/>
        <w:outlineLvl w:val="0"/>
        <w:rPr>
          <w:rFonts w:ascii="Arial" w:hAnsi="Arial" w:cs="Arial"/>
          <w:b w:val="0"/>
          <w:color w:val="000000" w:themeColor="text1"/>
          <w:sz w:val="24"/>
          <w:szCs w:val="24"/>
        </w:rPr>
      </w:pPr>
    </w:p>
    <w:p w14:paraId="402A1F6E" w14:textId="77777777" w:rsidR="00676AC2" w:rsidRPr="00F6426E" w:rsidRDefault="00676AC2" w:rsidP="00676AC2">
      <w:pPr>
        <w:jc w:val="center"/>
        <w:outlineLvl w:val="0"/>
        <w:rPr>
          <w:rFonts w:ascii="Arial" w:hAnsi="Arial" w:cs="Arial"/>
          <w:b w:val="0"/>
          <w:color w:val="000000" w:themeColor="text1"/>
          <w:sz w:val="24"/>
          <w:szCs w:val="24"/>
        </w:rPr>
      </w:pPr>
    </w:p>
    <w:p w14:paraId="2B04A59D" w14:textId="77777777" w:rsidR="00676AC2" w:rsidRPr="00F6426E" w:rsidRDefault="00676AC2" w:rsidP="00676AC2">
      <w:pPr>
        <w:outlineLvl w:val="0"/>
        <w:rPr>
          <w:rFonts w:ascii="Arial" w:hAnsi="Arial" w:cs="Arial"/>
          <w:b w:val="0"/>
          <w:color w:val="000000" w:themeColor="text1"/>
          <w:sz w:val="24"/>
          <w:szCs w:val="24"/>
        </w:rPr>
      </w:pPr>
    </w:p>
    <w:p w14:paraId="6C524C07" w14:textId="77777777" w:rsidR="00676AC2" w:rsidRPr="00F6426E" w:rsidRDefault="00676AC2" w:rsidP="00676AC2">
      <w:pPr>
        <w:jc w:val="center"/>
        <w:outlineLvl w:val="0"/>
        <w:rPr>
          <w:rFonts w:ascii="Arial" w:hAnsi="Arial" w:cs="Arial"/>
          <w:b w:val="0"/>
          <w:color w:val="000000" w:themeColor="text1"/>
          <w:sz w:val="24"/>
          <w:szCs w:val="24"/>
        </w:rPr>
      </w:pPr>
    </w:p>
    <w:p w14:paraId="2C3B9A23" w14:textId="77777777" w:rsidR="00676AC2" w:rsidRPr="00F6426E" w:rsidRDefault="00676AC2" w:rsidP="00676AC2">
      <w:pPr>
        <w:spacing w:after="200"/>
        <w:rPr>
          <w:rFonts w:ascii="Arial" w:hAnsi="Arial" w:cs="Arial"/>
          <w:b w:val="0"/>
          <w:color w:val="000000" w:themeColor="text1"/>
          <w:sz w:val="24"/>
          <w:szCs w:val="24"/>
        </w:rPr>
      </w:pPr>
      <w:r w:rsidRPr="00F6426E">
        <w:rPr>
          <w:rFonts w:ascii="Arial" w:hAnsi="Arial" w:cs="Arial"/>
          <w:b w:val="0"/>
          <w:color w:val="000000" w:themeColor="text1"/>
          <w:sz w:val="24"/>
          <w:szCs w:val="24"/>
        </w:rPr>
        <w:br w:type="page"/>
      </w:r>
    </w:p>
    <w:p w14:paraId="0594F248" w14:textId="4093885A" w:rsidR="00676AC2" w:rsidRPr="00F6426E" w:rsidRDefault="00676AC2" w:rsidP="00676AC2">
      <w:pPr>
        <w:jc w:val="center"/>
        <w:rPr>
          <w:rFonts w:ascii="Arial" w:hAnsi="Arial" w:cs="Arial"/>
          <w:color w:val="000000" w:themeColor="text1"/>
        </w:rPr>
      </w:pPr>
      <w:r w:rsidRPr="00F6426E">
        <w:rPr>
          <w:rFonts w:ascii="Arial" w:hAnsi="Arial" w:cs="Arial"/>
          <w:color w:val="000000" w:themeColor="text1"/>
        </w:rPr>
        <w:lastRenderedPageBreak/>
        <w:t xml:space="preserve">The items in this report are organized by </w:t>
      </w:r>
      <w:r w:rsidRPr="00F6426E">
        <w:rPr>
          <w:rFonts w:ascii="Arial" w:hAnsi="Arial" w:cs="Arial"/>
          <w:color w:val="000000" w:themeColor="text1"/>
          <w:shd w:val="clear" w:color="auto" w:fill="F2F2F2" w:themeFill="background1" w:themeFillShade="F2"/>
        </w:rPr>
        <w:t>Topic and Cognitive Level</w:t>
      </w:r>
      <w:r w:rsidRPr="00F6426E">
        <w:rPr>
          <w:rFonts w:ascii="Arial" w:hAnsi="Arial" w:cs="Arial"/>
          <w:color w:val="000000" w:themeColor="text1"/>
        </w:rPr>
        <w:t>.</w:t>
      </w:r>
    </w:p>
    <w:p w14:paraId="3E1F6529" w14:textId="77777777" w:rsidR="00676AC2" w:rsidRPr="00F6426E" w:rsidRDefault="00676AC2" w:rsidP="00676AC2">
      <w:pPr>
        <w:rPr>
          <w:rFonts w:ascii="Arial" w:hAnsi="Arial" w:cs="Arial"/>
          <w:b w:val="0"/>
          <w:color w:val="000000" w:themeColor="text1"/>
        </w:rPr>
      </w:pPr>
    </w:p>
    <w:tbl>
      <w:tblPr>
        <w:tblStyle w:val="TableGrid"/>
        <w:tblW w:w="100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tblDescription w:val="A table describing a score report where items are organized by topic and cognitive level. "/>
      </w:tblPr>
      <w:tblGrid>
        <w:gridCol w:w="10080"/>
      </w:tblGrid>
      <w:tr w:rsidR="00676AC2" w:rsidRPr="0033017F" w14:paraId="2D773E12" w14:textId="77777777" w:rsidTr="00BA77F3">
        <w:trPr>
          <w:trHeight w:val="922"/>
          <w:jc w:val="center"/>
        </w:trPr>
        <w:tc>
          <w:tcPr>
            <w:tcW w:w="10080" w:type="dxa"/>
            <w:shd w:val="clear" w:color="auto" w:fill="D3E3F2"/>
            <w:vAlign w:val="center"/>
          </w:tcPr>
          <w:p w14:paraId="5578A7CA" w14:textId="77777777" w:rsidR="00676AC2" w:rsidRPr="00F6426E" w:rsidRDefault="00676AC2" w:rsidP="00BA77F3">
            <w:pPr>
              <w:spacing w:before="120" w:after="120"/>
              <w:rPr>
                <w:rFonts w:ascii="Arial" w:hAnsi="Arial" w:cs="Arial"/>
                <w:i/>
                <w:color w:val="000000" w:themeColor="text1"/>
              </w:rPr>
            </w:pPr>
            <w:r w:rsidRPr="00F6426E">
              <w:rPr>
                <w:rFonts w:ascii="Arial" w:hAnsi="Arial" w:cs="Arial"/>
                <w:i/>
                <w:color w:val="000000" w:themeColor="text1"/>
              </w:rPr>
              <w:t>To interpret this report</w:t>
            </w:r>
          </w:p>
          <w:p w14:paraId="10C9DEAE" w14:textId="77777777" w:rsidR="00676AC2" w:rsidRPr="00F6426E" w:rsidRDefault="00676AC2" w:rsidP="00BA77F3">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Note the Difficulty Range of Items (along the top of the table) </w:t>
            </w:r>
          </w:p>
          <w:p w14:paraId="2B707B13" w14:textId="30273DFB" w:rsidR="00676AC2" w:rsidRDefault="00676AC2" w:rsidP="00BA77F3">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Identify a </w:t>
            </w:r>
            <w:r w:rsidR="00DA3A23" w:rsidRPr="00F6426E">
              <w:rPr>
                <w:rFonts w:ascii="Arial" w:hAnsi="Arial" w:cs="Arial"/>
                <w:b w:val="0"/>
                <w:color w:val="000000" w:themeColor="text1"/>
              </w:rPr>
              <w:t>cognitive level</w:t>
            </w:r>
            <w:r w:rsidRPr="00F6426E">
              <w:rPr>
                <w:rFonts w:ascii="Arial" w:hAnsi="Arial" w:cs="Arial"/>
                <w:b w:val="0"/>
                <w:color w:val="000000" w:themeColor="text1"/>
              </w:rPr>
              <w:t xml:space="preserve"> you want to look at</w:t>
            </w:r>
            <w:r w:rsidR="008642B4">
              <w:rPr>
                <w:rFonts w:ascii="Arial" w:hAnsi="Arial" w:cs="Arial"/>
                <w:b w:val="0"/>
                <w:color w:val="000000" w:themeColor="text1"/>
              </w:rPr>
              <w:t>:</w:t>
            </w:r>
          </w:p>
          <w:p w14:paraId="6C818D10" w14:textId="4D82E6B2" w:rsidR="008642B4" w:rsidRPr="008642B4" w:rsidRDefault="008642B4" w:rsidP="008642B4">
            <w:pPr>
              <w:numPr>
                <w:ilvl w:val="1"/>
                <w:numId w:val="10"/>
              </w:numPr>
              <w:spacing w:after="120"/>
              <w:rPr>
                <w:rFonts w:ascii="Arial" w:hAnsi="Arial" w:cs="Arial"/>
                <w:b w:val="0"/>
                <w:color w:val="000000" w:themeColor="text1"/>
                <w:sz w:val="26"/>
                <w:szCs w:val="26"/>
              </w:rPr>
            </w:pPr>
            <w:r w:rsidRPr="008642B4">
              <w:rPr>
                <w:rFonts w:ascii="Arial" w:hAnsi="Arial" w:cs="Arial"/>
                <w:b w:val="0"/>
                <w:color w:val="000000" w:themeColor="text1"/>
                <w:sz w:val="26"/>
                <w:szCs w:val="26"/>
              </w:rPr>
              <w:t>Conceptual Understanding</w:t>
            </w:r>
          </w:p>
          <w:p w14:paraId="31D91960" w14:textId="6117A3B0" w:rsidR="008642B4" w:rsidRPr="008642B4" w:rsidRDefault="008642B4" w:rsidP="008642B4">
            <w:pPr>
              <w:numPr>
                <w:ilvl w:val="1"/>
                <w:numId w:val="10"/>
              </w:numPr>
              <w:spacing w:after="120"/>
              <w:rPr>
                <w:rFonts w:ascii="Arial" w:hAnsi="Arial" w:cs="Arial"/>
                <w:b w:val="0"/>
                <w:color w:val="000000" w:themeColor="text1"/>
                <w:sz w:val="26"/>
                <w:szCs w:val="26"/>
              </w:rPr>
            </w:pPr>
            <w:r w:rsidRPr="008642B4">
              <w:rPr>
                <w:rFonts w:ascii="Arial" w:hAnsi="Arial" w:cs="Arial"/>
                <w:b w:val="0"/>
                <w:color w:val="000000" w:themeColor="text1"/>
                <w:sz w:val="26"/>
                <w:szCs w:val="26"/>
              </w:rPr>
              <w:t>Procedural Understanding</w:t>
            </w:r>
          </w:p>
          <w:p w14:paraId="62EF6FBA" w14:textId="6E94DB1B" w:rsidR="008642B4" w:rsidRPr="008642B4" w:rsidRDefault="008642B4" w:rsidP="008642B4">
            <w:pPr>
              <w:numPr>
                <w:ilvl w:val="1"/>
                <w:numId w:val="10"/>
              </w:numPr>
              <w:spacing w:after="120"/>
              <w:rPr>
                <w:rFonts w:ascii="Arial" w:hAnsi="Arial" w:cs="Arial"/>
                <w:b w:val="0"/>
                <w:color w:val="000000" w:themeColor="text1"/>
                <w:sz w:val="26"/>
                <w:szCs w:val="26"/>
              </w:rPr>
            </w:pPr>
            <w:r w:rsidRPr="008642B4">
              <w:rPr>
                <w:rFonts w:ascii="Arial" w:hAnsi="Arial" w:cs="Arial"/>
                <w:b w:val="0"/>
                <w:color w:val="000000" w:themeColor="text1"/>
                <w:sz w:val="26"/>
                <w:szCs w:val="26"/>
              </w:rPr>
              <w:t>Strategic Thinking</w:t>
            </w:r>
          </w:p>
          <w:p w14:paraId="152E54C8" w14:textId="77777777" w:rsidR="00676AC2" w:rsidRPr="00F6426E" w:rsidRDefault="00676AC2" w:rsidP="00BA77F3">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Note the number of student responses and the percent of these that were answered correctly for the cell you are interested in.  </w:t>
            </w:r>
          </w:p>
        </w:tc>
      </w:tr>
      <w:tr w:rsidR="00676AC2" w:rsidRPr="0033017F" w14:paraId="3979613C" w14:textId="77777777" w:rsidTr="00BA77F3">
        <w:trPr>
          <w:jc w:val="center"/>
        </w:trPr>
        <w:tc>
          <w:tcPr>
            <w:tcW w:w="10080" w:type="dxa"/>
            <w:vAlign w:val="center"/>
          </w:tcPr>
          <w:p w14:paraId="529501F8" w14:textId="77777777" w:rsidR="00676AC2" w:rsidRPr="00F6426E" w:rsidRDefault="00676AC2" w:rsidP="00BA77F3">
            <w:pPr>
              <w:pStyle w:val="Heading1"/>
              <w:spacing w:before="0" w:after="240"/>
              <w:jc w:val="center"/>
              <w:outlineLvl w:val="0"/>
              <w:rPr>
                <w:rFonts w:ascii="Arial" w:hAnsi="Arial" w:cs="Arial"/>
                <w:b w:val="0"/>
                <w:color w:val="000000" w:themeColor="text1"/>
                <w:sz w:val="24"/>
                <w:szCs w:val="24"/>
              </w:rPr>
            </w:pPr>
          </w:p>
        </w:tc>
      </w:tr>
      <w:tr w:rsidR="00676AC2" w:rsidRPr="0033017F" w14:paraId="0C02F98E" w14:textId="77777777" w:rsidTr="00BA77F3">
        <w:trPr>
          <w:trHeight w:val="922"/>
          <w:jc w:val="center"/>
        </w:trPr>
        <w:tc>
          <w:tcPr>
            <w:tcW w:w="10080" w:type="dxa"/>
            <w:shd w:val="clear" w:color="auto" w:fill="C9DFF1"/>
            <w:vAlign w:val="center"/>
          </w:tcPr>
          <w:p w14:paraId="009401FC" w14:textId="77777777" w:rsidR="00676AC2" w:rsidRPr="00F6426E" w:rsidRDefault="00676AC2" w:rsidP="00BA77F3">
            <w:pPr>
              <w:tabs>
                <w:tab w:val="left" w:pos="1440"/>
              </w:tabs>
              <w:spacing w:before="120" w:after="120"/>
              <w:rPr>
                <w:rFonts w:ascii="Arial" w:hAnsi="Arial" w:cs="Arial"/>
                <w:i/>
                <w:color w:val="000000" w:themeColor="text1"/>
              </w:rPr>
            </w:pPr>
            <w:r w:rsidRPr="00F6426E">
              <w:rPr>
                <w:rFonts w:ascii="Arial" w:hAnsi="Arial" w:cs="Arial"/>
                <w:i/>
                <w:color w:val="000000" w:themeColor="text1"/>
              </w:rPr>
              <w:t>Using this information</w:t>
            </w:r>
          </w:p>
          <w:p w14:paraId="491CC317" w14:textId="77777777" w:rsidR="00676AC2" w:rsidRPr="00F6426E" w:rsidRDefault="00676AC2" w:rsidP="00BA77F3">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If the number of student responses is less than 5, be aware that this is a relatively small number of items and any conclusions to be drawn are likely to be unreliable.</w:t>
            </w:r>
          </w:p>
          <w:p w14:paraId="6F751914" w14:textId="77777777" w:rsidR="00676AC2" w:rsidRPr="00F6426E" w:rsidRDefault="00676AC2" w:rsidP="00BA77F3">
            <w:pPr>
              <w:numPr>
                <w:ilvl w:val="0"/>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 xml:space="preserve">Where the number of student responses is greater than 5, look at the percent correct.  </w:t>
            </w:r>
          </w:p>
          <w:p w14:paraId="7A5003C1" w14:textId="77777777" w:rsidR="00676AC2" w:rsidRPr="00F6426E" w:rsidRDefault="00676AC2" w:rsidP="00BA77F3">
            <w:pPr>
              <w:numPr>
                <w:ilvl w:val="1"/>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If the percent correct is high, that represents higher numbers of correct answers to those items in that difficulty range and greater mastery of skills among members of the class as a group.</w:t>
            </w:r>
          </w:p>
          <w:p w14:paraId="6AAD0E1A" w14:textId="77777777" w:rsidR="00676AC2" w:rsidRPr="00F6426E" w:rsidRDefault="00676AC2" w:rsidP="00BA77F3">
            <w:pPr>
              <w:numPr>
                <w:ilvl w:val="1"/>
                <w:numId w:val="10"/>
              </w:numPr>
              <w:tabs>
                <w:tab w:val="left" w:pos="1440"/>
              </w:tabs>
              <w:spacing w:after="120"/>
              <w:rPr>
                <w:rFonts w:ascii="Arial" w:hAnsi="Arial" w:cs="Arial"/>
                <w:b w:val="0"/>
                <w:color w:val="000000" w:themeColor="text1"/>
              </w:rPr>
            </w:pPr>
            <w:r w:rsidRPr="00F6426E">
              <w:rPr>
                <w:rFonts w:ascii="Arial" w:hAnsi="Arial" w:cs="Arial"/>
                <w:b w:val="0"/>
                <w:color w:val="000000" w:themeColor="text1"/>
              </w:rPr>
              <w:t>If the percent correct is low, that represents lower numbers of correct answers to those items in that difficulty range and a lower degree of mastery of skills among members of the class as a group.</w:t>
            </w:r>
          </w:p>
        </w:tc>
      </w:tr>
    </w:tbl>
    <w:p w14:paraId="692C6498" w14:textId="77777777" w:rsidR="00676AC2" w:rsidRPr="00F6426E" w:rsidRDefault="00676AC2" w:rsidP="00676AC2">
      <w:pPr>
        <w:rPr>
          <w:rFonts w:ascii="Arial" w:hAnsi="Arial" w:cs="Arial"/>
          <w:b w:val="0"/>
          <w:color w:val="000000" w:themeColor="text1"/>
        </w:rPr>
      </w:pPr>
    </w:p>
    <w:p w14:paraId="671C1B45" w14:textId="1BB21E4B" w:rsidR="00676AC2" w:rsidRPr="00F6426E" w:rsidRDefault="00676AC2" w:rsidP="00676AC2">
      <w:pPr>
        <w:jc w:val="center"/>
        <w:outlineLvl w:val="0"/>
        <w:rPr>
          <w:rFonts w:ascii="Arial" w:hAnsi="Arial" w:cs="Arial"/>
          <w:b w:val="0"/>
          <w:color w:val="000000" w:themeColor="text1"/>
          <w:sz w:val="24"/>
          <w:szCs w:val="24"/>
        </w:rPr>
      </w:pPr>
    </w:p>
    <w:p w14:paraId="7354A22B" w14:textId="77777777" w:rsidR="0089649B" w:rsidRPr="00F6426E" w:rsidRDefault="0089649B" w:rsidP="00AB0092">
      <w:pPr>
        <w:jc w:val="center"/>
        <w:outlineLvl w:val="0"/>
        <w:rPr>
          <w:rFonts w:ascii="Arial" w:hAnsi="Arial" w:cs="Arial"/>
          <w:b w:val="0"/>
          <w:color w:val="000000" w:themeColor="text1"/>
          <w:sz w:val="24"/>
          <w:szCs w:val="24"/>
        </w:rPr>
      </w:pPr>
      <w:bookmarkStart w:id="23" w:name="_GoBack"/>
      <w:bookmarkEnd w:id="23"/>
    </w:p>
    <w:sectPr w:rsidR="0089649B" w:rsidRPr="00F6426E" w:rsidSect="005D55B2">
      <w:headerReference w:type="default" r:id="rId58"/>
      <w:footerReference w:type="default" r:id="rId59"/>
      <w:headerReference w:type="first" r:id="rId60"/>
      <w:footerReference w:type="first" r:id="rId61"/>
      <w:pgSz w:w="12240" w:h="15840"/>
      <w:pgMar w:top="1512" w:right="1152" w:bottom="720" w:left="1152" w:header="720" w:footer="288" w:gutter="0"/>
      <w:pgNumType w:start="1"/>
      <w:cols w:space="720"/>
      <w:titlePg/>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2BEB23" w14:textId="77777777" w:rsidR="00C75602" w:rsidRDefault="00C75602">
      <w:r>
        <w:separator/>
      </w:r>
    </w:p>
    <w:p w14:paraId="7CE879E0" w14:textId="77777777" w:rsidR="00C75602" w:rsidRDefault="00C75602"/>
  </w:endnote>
  <w:endnote w:type="continuationSeparator" w:id="0">
    <w:p w14:paraId="5C17140D" w14:textId="77777777" w:rsidR="00C75602" w:rsidRDefault="00C75602">
      <w:r>
        <w:continuationSeparator/>
      </w:r>
    </w:p>
    <w:p w14:paraId="7C69179A" w14:textId="77777777" w:rsidR="00C75602" w:rsidRDefault="00C7560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4EB584" w14:textId="44EA8647" w:rsidR="00A630BD" w:rsidRDefault="00A630BD">
    <w:pPr>
      <w:pStyle w:val="Footer"/>
      <w:jc w:val="center"/>
    </w:pPr>
    <w:r>
      <w:fldChar w:fldCharType="begin"/>
    </w:r>
    <w:r>
      <w:instrText xml:space="preserve"> PAGE   \* MERGEFORMAT </w:instrText>
    </w:r>
    <w:r>
      <w:fldChar w:fldCharType="separate"/>
    </w:r>
    <w:r>
      <w:rPr>
        <w:noProof/>
      </w:rPr>
      <w:t>43</w:t>
    </w:r>
    <w:r>
      <w:rPr>
        <w:noProof/>
      </w:rPr>
      <w:fldChar w:fldCharType="end"/>
    </w:r>
  </w:p>
  <w:p w14:paraId="009671B5" w14:textId="77777777" w:rsidR="00A630BD" w:rsidRDefault="00A630BD">
    <w:pPr>
      <w:pStyle w:val="Footer"/>
    </w:pPr>
  </w:p>
  <w:p w14:paraId="66E8B1B4" w14:textId="77777777" w:rsidR="00A630BD" w:rsidRDefault="00A630BD"/>
  <w:p w14:paraId="690462C6" w14:textId="77777777" w:rsidR="00A630BD" w:rsidRDefault="00A630B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F6D0EA" w14:textId="377E21C9" w:rsidR="00A630BD" w:rsidRDefault="00A630BD">
    <w:pPr>
      <w:pStyle w:val="Footer"/>
    </w:pPr>
    <w:r>
      <w:rPr>
        <w:noProof/>
      </w:rPr>
      <mc:AlternateContent>
        <mc:Choice Requires="wps">
          <w:drawing>
            <wp:anchor distT="0" distB="0" distL="114300" distR="114300" simplePos="0" relativeHeight="251658752" behindDoc="1" locked="0" layoutInCell="1" allowOverlap="1" wp14:anchorId="483C185D" wp14:editId="6973D539">
              <wp:simplePos x="0" y="0"/>
              <wp:positionH relativeFrom="column">
                <wp:posOffset>-822063</wp:posOffset>
              </wp:positionH>
              <wp:positionV relativeFrom="paragraph">
                <wp:posOffset>-2929827</wp:posOffset>
              </wp:positionV>
              <wp:extent cx="8290057" cy="3373665"/>
              <wp:effectExtent l="0" t="0" r="3175" b="5080"/>
              <wp:wrapNone/>
              <wp:docPr id="11" name="Rectangle 11" descr="Colored rectangle"/>
              <wp:cNvGraphicFramePr/>
              <a:graphic xmlns:a="http://schemas.openxmlformats.org/drawingml/2006/main">
                <a:graphicData uri="http://schemas.microsoft.com/office/word/2010/wordprocessingShape">
                  <wps:wsp>
                    <wps:cNvSpPr/>
                    <wps:spPr>
                      <a:xfrm>
                        <a:off x="0" y="0"/>
                        <a:ext cx="8290057" cy="3373665"/>
                      </a:xfrm>
                      <a:prstGeom prst="rect">
                        <a:avLst/>
                      </a:prstGeom>
                      <a:solidFill>
                        <a:srgbClr val="75BDA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BD675E0" id="Rectangle 11" o:spid="_x0000_s1026" alt="Colored rectangle" style="position:absolute;margin-left:-64.75pt;margin-top:-230.7pt;width:652.75pt;height:265.65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" fillcolor="#75bda7" stroked="f" strokeweight="2p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E20E70" w14:textId="77777777" w:rsidR="00C75602" w:rsidRDefault="00C75602">
      <w:r>
        <w:separator/>
      </w:r>
    </w:p>
    <w:p w14:paraId="5050B6CD" w14:textId="77777777" w:rsidR="00C75602" w:rsidRDefault="00C75602"/>
  </w:footnote>
  <w:footnote w:type="continuationSeparator" w:id="0">
    <w:p w14:paraId="64D69662" w14:textId="77777777" w:rsidR="00C75602" w:rsidRDefault="00C75602">
      <w:r>
        <w:continuationSeparator/>
      </w:r>
    </w:p>
    <w:p w14:paraId="17541993" w14:textId="77777777" w:rsidR="00C75602" w:rsidRDefault="00C75602"/>
  </w:footnote>
  <w:footnote w:id="1">
    <w:p w14:paraId="2CA4FA46" w14:textId="77777777" w:rsidR="00A630BD" w:rsidRPr="006955B7" w:rsidRDefault="00A630BD" w:rsidP="00FB0B18">
      <w:pPr>
        <w:pStyle w:val="FootnoteText"/>
        <w:rPr>
          <w:rFonts w:ascii="Arial" w:hAnsi="Arial" w:cs="Arial"/>
        </w:rPr>
      </w:pPr>
      <w:r w:rsidRPr="006955B7">
        <w:rPr>
          <w:rStyle w:val="FootnoteReference"/>
          <w:rFonts w:ascii="Arial" w:hAnsi="Arial" w:cs="Arial"/>
        </w:rPr>
        <w:footnoteRef/>
      </w:r>
      <w:r w:rsidRPr="006955B7">
        <w:rPr>
          <w:rFonts w:ascii="Arial" w:hAnsi="Arial" w:cs="Arial"/>
        </w:rPr>
        <w:t xml:space="preserve"> Essentially, this method of scoring gives students more “credit” for answering a difficult item correctly than for correctly answering an easier item.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990" w:type="dxa"/>
      <w:tblBorders>
        <w:bottom w:val="single" w:sz="36" w:space="0" w:color="75BDA7" w:themeColor="accent3"/>
      </w:tblBorders>
      <w:tblCellMar>
        <w:left w:w="0" w:type="dxa"/>
        <w:right w:w="0" w:type="dxa"/>
      </w:tblCellMar>
      <w:tblLook w:val="0000" w:firstRow="0" w:lastRow="0" w:firstColumn="0" w:lastColumn="0" w:noHBand="0" w:noVBand="0"/>
      <w:tblDescription w:val="Header layout"/>
    </w:tblPr>
    <w:tblGrid>
      <w:gridCol w:w="9990"/>
    </w:tblGrid>
    <w:tr w:rsidR="00A630BD" w14:paraId="438B7EA3" w14:textId="77777777" w:rsidTr="005D55B2">
      <w:trPr>
        <w:trHeight w:hRule="exact" w:val="259"/>
      </w:trPr>
      <w:tc>
        <w:tcPr>
          <w:tcW w:w="9990" w:type="dxa"/>
        </w:tcPr>
        <w:p w14:paraId="7E815AF6" w14:textId="19C3AFE7" w:rsidR="00A630BD" w:rsidRDefault="00A630BD">
          <w:pPr>
            <w:pStyle w:val="Header"/>
          </w:pPr>
        </w:p>
      </w:tc>
    </w:tr>
  </w:tbl>
  <w:p w14:paraId="0351951B" w14:textId="77777777" w:rsidR="00A630BD" w:rsidRDefault="00A630B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961035" w14:textId="788343D4" w:rsidR="00A630BD" w:rsidRDefault="00A630BD">
    <w:pPr>
      <w:pStyle w:val="Header"/>
    </w:pPr>
    <w:r>
      <w:rPr>
        <w:noProof/>
      </w:rPr>
      <w:drawing>
        <wp:anchor distT="0" distB="0" distL="114300" distR="114300" simplePos="0" relativeHeight="251656704" behindDoc="1" locked="0" layoutInCell="1" allowOverlap="1" wp14:anchorId="3BB9F08C" wp14:editId="4C936333">
          <wp:simplePos x="0" y="0"/>
          <wp:positionH relativeFrom="column">
            <wp:posOffset>-782955</wp:posOffset>
          </wp:positionH>
          <wp:positionV relativeFrom="paragraph">
            <wp:posOffset>-465455</wp:posOffset>
          </wp:positionV>
          <wp:extent cx="7831455" cy="6719570"/>
          <wp:effectExtent l="0" t="0" r="4445" b="0"/>
          <wp:wrapNone/>
          <wp:docPr id="15" name="Picture 15" descr="Image of the UMass campus, including main library, with a watercolor effect. Decorative cover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treet view with city buildings, market and street sings"/>
                  <pic:cNvPicPr>
                    <a:picLocks noChangeAspect="1"/>
                  </pic:cNvPicPr>
                </pic:nvPicPr>
                <pic:blipFill rotWithShape="1">
                  <a:blip r:embed="rId1">
                    <a:alphaModFix amt="85000"/>
                    <a:extLst>
                      <a:ext uri="{BEBA8EAE-BF5A-486C-A8C5-ECC9F3942E4B}">
                        <a14:imgProps xmlns:a14="http://schemas.microsoft.com/office/drawing/2010/main">
                          <a14:imgLayer r:embed="rId2">
                            <a14:imgEffect>
                              <a14:artisticMarker trans="41000"/>
                            </a14:imgEffect>
                            <a14:imgEffect>
                              <a14:brightnessContrast bright="20000"/>
                            </a14:imgEffect>
                          </a14:imgLayer>
                        </a14:imgProps>
                      </a:ext>
                      <a:ext uri="{28A0092B-C50C-407E-A947-70E740481C1C}">
                        <a14:useLocalDpi xmlns:a14="http://schemas.microsoft.com/office/drawing/2010/main" val="0"/>
                      </a:ext>
                    </a:extLst>
                  </a:blip>
                  <a:srcRect r="12805"/>
                  <a:stretch/>
                </pic:blipFill>
                <pic:spPr bwMode="auto">
                  <a:xfrm>
                    <a:off x="0" y="0"/>
                    <a:ext cx="7831455" cy="6719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B58CE">
      <w:rPr>
        <w:noProof/>
        <w:color w:val="E09726"/>
      </w:rPr>
      <mc:AlternateContent>
        <mc:Choice Requires="wps">
          <w:drawing>
            <wp:anchor distT="0" distB="0" distL="114300" distR="114300" simplePos="0" relativeHeight="251657728" behindDoc="0" locked="0" layoutInCell="1" allowOverlap="1" wp14:anchorId="704B7B1D" wp14:editId="5ECE1CBE">
              <wp:simplePos x="0" y="0"/>
              <wp:positionH relativeFrom="column">
                <wp:posOffset>-477097</wp:posOffset>
              </wp:positionH>
              <wp:positionV relativeFrom="paragraph">
                <wp:posOffset>321310</wp:posOffset>
              </wp:positionV>
              <wp:extent cx="4942985" cy="5029200"/>
              <wp:effectExtent l="0" t="0" r="0" b="0"/>
              <wp:wrapNone/>
              <wp:docPr id="13" name="Rectangle 13" descr="White rectangle for text on cover"/>
              <wp:cNvGraphicFramePr/>
              <a:graphic xmlns:a="http://schemas.openxmlformats.org/drawingml/2006/main">
                <a:graphicData uri="http://schemas.microsoft.com/office/word/2010/wordprocessingShape">
                  <wps:wsp>
                    <wps:cNvSpPr/>
                    <wps:spPr>
                      <a:xfrm>
                        <a:off x="0" y="0"/>
                        <a:ext cx="4942985" cy="50292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83139" id="Rectangle 13" o:spid="_x0000_s1026" alt="White rectangle for text on cover" style="position:absolute;margin-left:-37.55pt;margin-top:25.3pt;width:389.2pt;height:39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" fillcolor="#f2f2f2 [3052]" stroked="f" strokeweight="2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1004A"/>
    <w:multiLevelType w:val="hybridMultilevel"/>
    <w:tmpl w:val="8E688FC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98A1F48"/>
    <w:multiLevelType w:val="hybridMultilevel"/>
    <w:tmpl w:val="DBE8F77C"/>
    <w:lvl w:ilvl="0" w:tplc="00010409">
      <w:start w:val="1"/>
      <w:numFmt w:val="bullet"/>
      <w:lvlText w:val=""/>
      <w:lvlJc w:val="left"/>
      <w:pPr>
        <w:tabs>
          <w:tab w:val="num" w:pos="720"/>
        </w:tabs>
        <w:ind w:left="72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DFF16B4"/>
    <w:multiLevelType w:val="hybridMultilevel"/>
    <w:tmpl w:val="41F6D0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03D20B4"/>
    <w:multiLevelType w:val="hybridMultilevel"/>
    <w:tmpl w:val="EF4E08EE"/>
    <w:lvl w:ilvl="0" w:tplc="CF348F6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C10259"/>
    <w:multiLevelType w:val="hybridMultilevel"/>
    <w:tmpl w:val="96EA0B6C"/>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5FD4EF2"/>
    <w:multiLevelType w:val="hybridMultilevel"/>
    <w:tmpl w:val="B22486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FA76F5"/>
    <w:multiLevelType w:val="hybridMultilevel"/>
    <w:tmpl w:val="C8CCBAD4"/>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7" w15:restartNumberingAfterBreak="0">
    <w:nsid w:val="203D0E3C"/>
    <w:multiLevelType w:val="hybridMultilevel"/>
    <w:tmpl w:val="AAB08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0DD7F32"/>
    <w:multiLevelType w:val="hybridMultilevel"/>
    <w:tmpl w:val="CAFA54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8D3A6E"/>
    <w:multiLevelType w:val="hybridMultilevel"/>
    <w:tmpl w:val="8B1E7B0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F0F0650"/>
    <w:multiLevelType w:val="hybridMultilevel"/>
    <w:tmpl w:val="BAE43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2F566AC"/>
    <w:multiLevelType w:val="hybridMultilevel"/>
    <w:tmpl w:val="65BC6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6F7C0C"/>
    <w:multiLevelType w:val="hybridMultilevel"/>
    <w:tmpl w:val="4306A1A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C744A16"/>
    <w:multiLevelType w:val="hybridMultilevel"/>
    <w:tmpl w:val="E970F946"/>
    <w:lvl w:ilvl="0" w:tplc="000F0409">
      <w:start w:val="1"/>
      <w:numFmt w:val="decimal"/>
      <w:lvlText w:val="%1."/>
      <w:lvlJc w:val="left"/>
      <w:pPr>
        <w:tabs>
          <w:tab w:val="num" w:pos="1440"/>
        </w:tabs>
        <w:ind w:left="1440" w:hanging="360"/>
      </w:pPr>
      <w:rPr>
        <w:rFont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676B4227"/>
    <w:multiLevelType w:val="hybridMultilevel"/>
    <w:tmpl w:val="673011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6929198A"/>
    <w:multiLevelType w:val="hybridMultilevel"/>
    <w:tmpl w:val="E970F946"/>
    <w:lvl w:ilvl="0" w:tplc="000F0409">
      <w:start w:val="1"/>
      <w:numFmt w:val="decimal"/>
      <w:lvlText w:val="%1."/>
      <w:lvlJc w:val="left"/>
      <w:pPr>
        <w:tabs>
          <w:tab w:val="num" w:pos="1440"/>
        </w:tabs>
        <w:ind w:left="1440" w:hanging="360"/>
      </w:pPr>
      <w:rPr>
        <w:rFont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6" w15:restartNumberingAfterBreak="0">
    <w:nsid w:val="6B003101"/>
    <w:multiLevelType w:val="hybridMultilevel"/>
    <w:tmpl w:val="474469E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135473E"/>
    <w:multiLevelType w:val="hybridMultilevel"/>
    <w:tmpl w:val="D384F3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6A14326"/>
    <w:multiLevelType w:val="hybridMultilevel"/>
    <w:tmpl w:val="AA7CEA4C"/>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9" w15:restartNumberingAfterBreak="0">
    <w:nsid w:val="77BA62DB"/>
    <w:multiLevelType w:val="hybridMultilevel"/>
    <w:tmpl w:val="894CC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9B72748"/>
    <w:multiLevelType w:val="hybridMultilevel"/>
    <w:tmpl w:val="DE3C3E48"/>
    <w:lvl w:ilvl="0" w:tplc="EC7E1F8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BD022D6"/>
    <w:multiLevelType w:val="hybridMultilevel"/>
    <w:tmpl w:val="F422703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7D2263D3"/>
    <w:multiLevelType w:val="hybridMultilevel"/>
    <w:tmpl w:val="E96A3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22"/>
  </w:num>
  <w:num w:numId="3">
    <w:abstractNumId w:val="13"/>
  </w:num>
  <w:num w:numId="4">
    <w:abstractNumId w:val="9"/>
  </w:num>
  <w:num w:numId="5">
    <w:abstractNumId w:val="12"/>
  </w:num>
  <w:num w:numId="6">
    <w:abstractNumId w:val="6"/>
  </w:num>
  <w:num w:numId="7">
    <w:abstractNumId w:val="20"/>
  </w:num>
  <w:num w:numId="8">
    <w:abstractNumId w:val="14"/>
  </w:num>
  <w:num w:numId="9">
    <w:abstractNumId w:val="3"/>
  </w:num>
  <w:num w:numId="10">
    <w:abstractNumId w:val="1"/>
  </w:num>
  <w:num w:numId="11">
    <w:abstractNumId w:val="16"/>
  </w:num>
  <w:num w:numId="12">
    <w:abstractNumId w:val="15"/>
  </w:num>
  <w:num w:numId="13">
    <w:abstractNumId w:val="10"/>
  </w:num>
  <w:num w:numId="14">
    <w:abstractNumId w:val="19"/>
  </w:num>
  <w:num w:numId="15">
    <w:abstractNumId w:val="11"/>
  </w:num>
  <w:num w:numId="16">
    <w:abstractNumId w:val="8"/>
  </w:num>
  <w:num w:numId="17">
    <w:abstractNumId w:val="2"/>
  </w:num>
  <w:num w:numId="18">
    <w:abstractNumId w:val="5"/>
  </w:num>
  <w:num w:numId="19">
    <w:abstractNumId w:val="4"/>
  </w:num>
  <w:num w:numId="20">
    <w:abstractNumId w:val="21"/>
  </w:num>
  <w:num w:numId="21">
    <w:abstractNumId w:val="0"/>
  </w:num>
  <w:num w:numId="22">
    <w:abstractNumId w:val="7"/>
  </w:num>
  <w:num w:numId="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6"/>
  <w:proofState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762F"/>
    <w:rsid w:val="000028BB"/>
    <w:rsid w:val="00002F00"/>
    <w:rsid w:val="00006DEE"/>
    <w:rsid w:val="000174AF"/>
    <w:rsid w:val="00023278"/>
    <w:rsid w:val="0002482E"/>
    <w:rsid w:val="00030008"/>
    <w:rsid w:val="000420AE"/>
    <w:rsid w:val="00042549"/>
    <w:rsid w:val="0004707D"/>
    <w:rsid w:val="00050324"/>
    <w:rsid w:val="00060D80"/>
    <w:rsid w:val="00086FF9"/>
    <w:rsid w:val="000969E0"/>
    <w:rsid w:val="000A0150"/>
    <w:rsid w:val="000C619B"/>
    <w:rsid w:val="000D3360"/>
    <w:rsid w:val="000E63C9"/>
    <w:rsid w:val="00105F20"/>
    <w:rsid w:val="00106561"/>
    <w:rsid w:val="00114952"/>
    <w:rsid w:val="00122424"/>
    <w:rsid w:val="00125632"/>
    <w:rsid w:val="00130E9D"/>
    <w:rsid w:val="00140129"/>
    <w:rsid w:val="00150A6D"/>
    <w:rsid w:val="00163118"/>
    <w:rsid w:val="00172D5A"/>
    <w:rsid w:val="00185B35"/>
    <w:rsid w:val="001A55BF"/>
    <w:rsid w:val="001B58CE"/>
    <w:rsid w:val="001C4A12"/>
    <w:rsid w:val="001D33A2"/>
    <w:rsid w:val="001E07BF"/>
    <w:rsid w:val="001E0F1E"/>
    <w:rsid w:val="001E3758"/>
    <w:rsid w:val="001E53E1"/>
    <w:rsid w:val="001F0084"/>
    <w:rsid w:val="001F2BC8"/>
    <w:rsid w:val="001F5F6B"/>
    <w:rsid w:val="002023ED"/>
    <w:rsid w:val="002259FF"/>
    <w:rsid w:val="002352BC"/>
    <w:rsid w:val="00243EBC"/>
    <w:rsid w:val="00246A35"/>
    <w:rsid w:val="00253D64"/>
    <w:rsid w:val="002600C4"/>
    <w:rsid w:val="002668C4"/>
    <w:rsid w:val="00275BF3"/>
    <w:rsid w:val="0028262F"/>
    <w:rsid w:val="00284348"/>
    <w:rsid w:val="00290F3C"/>
    <w:rsid w:val="002B7803"/>
    <w:rsid w:val="002C0B58"/>
    <w:rsid w:val="002C2AB7"/>
    <w:rsid w:val="002C69A2"/>
    <w:rsid w:val="002D754C"/>
    <w:rsid w:val="002E163C"/>
    <w:rsid w:val="002F0CA7"/>
    <w:rsid w:val="002F0DA7"/>
    <w:rsid w:val="002F51F5"/>
    <w:rsid w:val="00312137"/>
    <w:rsid w:val="0031653D"/>
    <w:rsid w:val="0031664B"/>
    <w:rsid w:val="003236B7"/>
    <w:rsid w:val="00327282"/>
    <w:rsid w:val="0033017F"/>
    <w:rsid w:val="00330359"/>
    <w:rsid w:val="0033762F"/>
    <w:rsid w:val="0036296E"/>
    <w:rsid w:val="00366C7E"/>
    <w:rsid w:val="003778F7"/>
    <w:rsid w:val="00384EA3"/>
    <w:rsid w:val="00392397"/>
    <w:rsid w:val="003A39A1"/>
    <w:rsid w:val="003A6245"/>
    <w:rsid w:val="003B59B6"/>
    <w:rsid w:val="003C2191"/>
    <w:rsid w:val="003D1873"/>
    <w:rsid w:val="003D3863"/>
    <w:rsid w:val="003E53C6"/>
    <w:rsid w:val="003F059F"/>
    <w:rsid w:val="003F47AB"/>
    <w:rsid w:val="003F5F78"/>
    <w:rsid w:val="0040112E"/>
    <w:rsid w:val="004110DE"/>
    <w:rsid w:val="00417556"/>
    <w:rsid w:val="0044085A"/>
    <w:rsid w:val="004621E2"/>
    <w:rsid w:val="0046337B"/>
    <w:rsid w:val="004716A5"/>
    <w:rsid w:val="004716DA"/>
    <w:rsid w:val="004768A0"/>
    <w:rsid w:val="00491117"/>
    <w:rsid w:val="004B0765"/>
    <w:rsid w:val="004B21A5"/>
    <w:rsid w:val="004B7EA3"/>
    <w:rsid w:val="004C360D"/>
    <w:rsid w:val="004C5CC1"/>
    <w:rsid w:val="004E41E0"/>
    <w:rsid w:val="005037F0"/>
    <w:rsid w:val="00511934"/>
    <w:rsid w:val="00516A86"/>
    <w:rsid w:val="00524134"/>
    <w:rsid w:val="005275F6"/>
    <w:rsid w:val="005361B1"/>
    <w:rsid w:val="00541E18"/>
    <w:rsid w:val="00565402"/>
    <w:rsid w:val="00572102"/>
    <w:rsid w:val="005D55B2"/>
    <w:rsid w:val="005F1BB0"/>
    <w:rsid w:val="005F7052"/>
    <w:rsid w:val="005F7E65"/>
    <w:rsid w:val="006436E2"/>
    <w:rsid w:val="0064768F"/>
    <w:rsid w:val="00647836"/>
    <w:rsid w:val="0065435F"/>
    <w:rsid w:val="00656C4D"/>
    <w:rsid w:val="00657981"/>
    <w:rsid w:val="00657CBC"/>
    <w:rsid w:val="00670E25"/>
    <w:rsid w:val="00675206"/>
    <w:rsid w:val="00676AC2"/>
    <w:rsid w:val="00682B0C"/>
    <w:rsid w:val="006925A2"/>
    <w:rsid w:val="00694C07"/>
    <w:rsid w:val="006955B7"/>
    <w:rsid w:val="00697A10"/>
    <w:rsid w:val="006C3249"/>
    <w:rsid w:val="006C5367"/>
    <w:rsid w:val="006D2B61"/>
    <w:rsid w:val="006D56EB"/>
    <w:rsid w:val="006D71D1"/>
    <w:rsid w:val="006E5716"/>
    <w:rsid w:val="006E6EFE"/>
    <w:rsid w:val="007029A2"/>
    <w:rsid w:val="0072618D"/>
    <w:rsid w:val="007302B3"/>
    <w:rsid w:val="00730733"/>
    <w:rsid w:val="00730E3A"/>
    <w:rsid w:val="0073214E"/>
    <w:rsid w:val="00736AAF"/>
    <w:rsid w:val="0074680B"/>
    <w:rsid w:val="00757FB2"/>
    <w:rsid w:val="00765B2A"/>
    <w:rsid w:val="00771B00"/>
    <w:rsid w:val="007725C0"/>
    <w:rsid w:val="00783A34"/>
    <w:rsid w:val="007909CE"/>
    <w:rsid w:val="007A770B"/>
    <w:rsid w:val="007C0398"/>
    <w:rsid w:val="007C6B52"/>
    <w:rsid w:val="007D16C5"/>
    <w:rsid w:val="007D47AC"/>
    <w:rsid w:val="007D666C"/>
    <w:rsid w:val="007F5796"/>
    <w:rsid w:val="0080325B"/>
    <w:rsid w:val="00803861"/>
    <w:rsid w:val="00804766"/>
    <w:rsid w:val="008054AB"/>
    <w:rsid w:val="0081405B"/>
    <w:rsid w:val="00820BCE"/>
    <w:rsid w:val="00823AF6"/>
    <w:rsid w:val="00827341"/>
    <w:rsid w:val="00842A12"/>
    <w:rsid w:val="00844D5C"/>
    <w:rsid w:val="008459BA"/>
    <w:rsid w:val="00853929"/>
    <w:rsid w:val="00853FDB"/>
    <w:rsid w:val="00857597"/>
    <w:rsid w:val="00862B2A"/>
    <w:rsid w:val="00862FE4"/>
    <w:rsid w:val="0086389A"/>
    <w:rsid w:val="008642B4"/>
    <w:rsid w:val="00875146"/>
    <w:rsid w:val="0087605E"/>
    <w:rsid w:val="00883E87"/>
    <w:rsid w:val="00884A7E"/>
    <w:rsid w:val="0089649B"/>
    <w:rsid w:val="00897152"/>
    <w:rsid w:val="008A014E"/>
    <w:rsid w:val="008A7A39"/>
    <w:rsid w:val="008B1FEE"/>
    <w:rsid w:val="00902855"/>
    <w:rsid w:val="00903C32"/>
    <w:rsid w:val="00910A96"/>
    <w:rsid w:val="00916B16"/>
    <w:rsid w:val="009173B9"/>
    <w:rsid w:val="0093335D"/>
    <w:rsid w:val="0093613E"/>
    <w:rsid w:val="00943026"/>
    <w:rsid w:val="00946202"/>
    <w:rsid w:val="00955BC7"/>
    <w:rsid w:val="00960DF2"/>
    <w:rsid w:val="00966B81"/>
    <w:rsid w:val="009713C9"/>
    <w:rsid w:val="009846B7"/>
    <w:rsid w:val="009876BB"/>
    <w:rsid w:val="0099138C"/>
    <w:rsid w:val="00994210"/>
    <w:rsid w:val="009953F2"/>
    <w:rsid w:val="009A0B4A"/>
    <w:rsid w:val="009A24C3"/>
    <w:rsid w:val="009C3642"/>
    <w:rsid w:val="009C675F"/>
    <w:rsid w:val="009C7720"/>
    <w:rsid w:val="009D071D"/>
    <w:rsid w:val="009D2CD2"/>
    <w:rsid w:val="009D52F6"/>
    <w:rsid w:val="00A0380B"/>
    <w:rsid w:val="00A05616"/>
    <w:rsid w:val="00A178EE"/>
    <w:rsid w:val="00A23AFA"/>
    <w:rsid w:val="00A27DA3"/>
    <w:rsid w:val="00A31B3E"/>
    <w:rsid w:val="00A350E4"/>
    <w:rsid w:val="00A41954"/>
    <w:rsid w:val="00A41ABC"/>
    <w:rsid w:val="00A532F3"/>
    <w:rsid w:val="00A630BD"/>
    <w:rsid w:val="00A645ED"/>
    <w:rsid w:val="00A71D84"/>
    <w:rsid w:val="00A72E8A"/>
    <w:rsid w:val="00A8489E"/>
    <w:rsid w:val="00AB0092"/>
    <w:rsid w:val="00AC29F3"/>
    <w:rsid w:val="00AD1DE0"/>
    <w:rsid w:val="00AF37F8"/>
    <w:rsid w:val="00AF787C"/>
    <w:rsid w:val="00B0135A"/>
    <w:rsid w:val="00B231E5"/>
    <w:rsid w:val="00B262E3"/>
    <w:rsid w:val="00B26462"/>
    <w:rsid w:val="00B27FA7"/>
    <w:rsid w:val="00B31B5A"/>
    <w:rsid w:val="00B36FA2"/>
    <w:rsid w:val="00B379B7"/>
    <w:rsid w:val="00B454B6"/>
    <w:rsid w:val="00B5269D"/>
    <w:rsid w:val="00B60AA4"/>
    <w:rsid w:val="00B6407D"/>
    <w:rsid w:val="00B85CD1"/>
    <w:rsid w:val="00B87DA6"/>
    <w:rsid w:val="00B87E66"/>
    <w:rsid w:val="00B90980"/>
    <w:rsid w:val="00B972FF"/>
    <w:rsid w:val="00BA10AB"/>
    <w:rsid w:val="00BA77F3"/>
    <w:rsid w:val="00BC04A4"/>
    <w:rsid w:val="00BC0720"/>
    <w:rsid w:val="00BE06A8"/>
    <w:rsid w:val="00C02B87"/>
    <w:rsid w:val="00C07BE1"/>
    <w:rsid w:val="00C32513"/>
    <w:rsid w:val="00C4086D"/>
    <w:rsid w:val="00C46511"/>
    <w:rsid w:val="00C75602"/>
    <w:rsid w:val="00C772D5"/>
    <w:rsid w:val="00C81743"/>
    <w:rsid w:val="00C858CD"/>
    <w:rsid w:val="00C95166"/>
    <w:rsid w:val="00C954AA"/>
    <w:rsid w:val="00CA1896"/>
    <w:rsid w:val="00CA5020"/>
    <w:rsid w:val="00CB5B28"/>
    <w:rsid w:val="00CC2BC8"/>
    <w:rsid w:val="00CC6708"/>
    <w:rsid w:val="00CD6F9F"/>
    <w:rsid w:val="00CE7433"/>
    <w:rsid w:val="00CF5371"/>
    <w:rsid w:val="00CF7BC3"/>
    <w:rsid w:val="00D0323A"/>
    <w:rsid w:val="00D03C24"/>
    <w:rsid w:val="00D0559F"/>
    <w:rsid w:val="00D077E9"/>
    <w:rsid w:val="00D07FFA"/>
    <w:rsid w:val="00D14457"/>
    <w:rsid w:val="00D17952"/>
    <w:rsid w:val="00D4045F"/>
    <w:rsid w:val="00D42CB7"/>
    <w:rsid w:val="00D535FE"/>
    <w:rsid w:val="00D5413D"/>
    <w:rsid w:val="00D570A9"/>
    <w:rsid w:val="00D64581"/>
    <w:rsid w:val="00D70D02"/>
    <w:rsid w:val="00D740E2"/>
    <w:rsid w:val="00D770C7"/>
    <w:rsid w:val="00D806D8"/>
    <w:rsid w:val="00D8271E"/>
    <w:rsid w:val="00D86945"/>
    <w:rsid w:val="00D90290"/>
    <w:rsid w:val="00DA2B16"/>
    <w:rsid w:val="00DA3A23"/>
    <w:rsid w:val="00DB2766"/>
    <w:rsid w:val="00DB438F"/>
    <w:rsid w:val="00DB7BBD"/>
    <w:rsid w:val="00DC1ABE"/>
    <w:rsid w:val="00DC3868"/>
    <w:rsid w:val="00DD152F"/>
    <w:rsid w:val="00DE213F"/>
    <w:rsid w:val="00DF027C"/>
    <w:rsid w:val="00DF2814"/>
    <w:rsid w:val="00DF51E9"/>
    <w:rsid w:val="00DF6A68"/>
    <w:rsid w:val="00E00A32"/>
    <w:rsid w:val="00E016E9"/>
    <w:rsid w:val="00E057CF"/>
    <w:rsid w:val="00E22ACD"/>
    <w:rsid w:val="00E36A9E"/>
    <w:rsid w:val="00E620B0"/>
    <w:rsid w:val="00E80F8C"/>
    <w:rsid w:val="00E81585"/>
    <w:rsid w:val="00E81B40"/>
    <w:rsid w:val="00E86589"/>
    <w:rsid w:val="00E93ADE"/>
    <w:rsid w:val="00E9794E"/>
    <w:rsid w:val="00EA108A"/>
    <w:rsid w:val="00EA52A3"/>
    <w:rsid w:val="00EA73AE"/>
    <w:rsid w:val="00EB03F6"/>
    <w:rsid w:val="00EF555B"/>
    <w:rsid w:val="00F027BB"/>
    <w:rsid w:val="00F11DCF"/>
    <w:rsid w:val="00F162EA"/>
    <w:rsid w:val="00F25458"/>
    <w:rsid w:val="00F2791B"/>
    <w:rsid w:val="00F469EE"/>
    <w:rsid w:val="00F50519"/>
    <w:rsid w:val="00F52D27"/>
    <w:rsid w:val="00F6426E"/>
    <w:rsid w:val="00F72CA0"/>
    <w:rsid w:val="00F83527"/>
    <w:rsid w:val="00FB0B18"/>
    <w:rsid w:val="00FB225B"/>
    <w:rsid w:val="00FB6DBB"/>
    <w:rsid w:val="00FD0E71"/>
    <w:rsid w:val="00FD583F"/>
    <w:rsid w:val="00FD7488"/>
    <w:rsid w:val="00FE479A"/>
    <w:rsid w:val="00FE5212"/>
    <w:rsid w:val="00FF16B4"/>
    <w:rsid w:val="05C88CAE"/>
    <w:rsid w:val="51406870"/>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FB412C"/>
  <w15:docId w15:val="{36225539-1E01-5343-A567-95416C8B25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4"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0"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86945"/>
    <w:pPr>
      <w:spacing w:after="0"/>
    </w:pPr>
    <w:rPr>
      <w:rFonts w:eastAsiaTheme="minorEastAsia"/>
      <w:b/>
      <w:color w:val="373545" w:themeColor="text2"/>
      <w:sz w:val="28"/>
      <w:szCs w:val="22"/>
    </w:rPr>
  </w:style>
  <w:style w:type="paragraph" w:styleId="Heading1">
    <w:name w:val="heading 1"/>
    <w:basedOn w:val="Normal"/>
    <w:link w:val="Heading1Char"/>
    <w:uiPriority w:val="4"/>
    <w:qFormat/>
    <w:rsid w:val="00D077E9"/>
    <w:pPr>
      <w:keepNext/>
      <w:spacing w:before="240" w:after="60"/>
      <w:outlineLvl w:val="0"/>
    </w:pPr>
    <w:rPr>
      <w:rFonts w:asciiTheme="majorHAnsi" w:eastAsiaTheme="majorEastAsia" w:hAnsiTheme="majorHAnsi" w:cstheme="majorBidi"/>
      <w:color w:val="292733" w:themeColor="text2" w:themeShade="BF"/>
      <w:kern w:val="28"/>
      <w:sz w:val="52"/>
      <w:szCs w:val="32"/>
    </w:rPr>
  </w:style>
  <w:style w:type="paragraph" w:styleId="Heading2">
    <w:name w:val="heading 2"/>
    <w:basedOn w:val="Normal"/>
    <w:next w:val="Normal"/>
    <w:link w:val="Heading2Char"/>
    <w:uiPriority w:val="4"/>
    <w:qFormat/>
    <w:rsid w:val="00DF027C"/>
    <w:pPr>
      <w:keepNext/>
      <w:spacing w:after="240" w:line="240" w:lineRule="auto"/>
      <w:outlineLvl w:val="1"/>
    </w:pPr>
    <w:rPr>
      <w:rFonts w:eastAsiaTheme="majorEastAsia" w:cstheme="majorBidi"/>
      <w:b w:val="0"/>
      <w:sz w:val="3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Title">
    <w:name w:val="Title"/>
    <w:basedOn w:val="Normal"/>
    <w:link w:val="TitleChar"/>
    <w:uiPriority w:val="1"/>
    <w:qFormat/>
    <w:rsid w:val="00D86945"/>
    <w:pPr>
      <w:spacing w:after="200" w:line="240" w:lineRule="auto"/>
    </w:pPr>
    <w:rPr>
      <w:rFonts w:asciiTheme="majorHAnsi" w:eastAsiaTheme="majorEastAsia" w:hAnsiTheme="majorHAnsi" w:cstheme="majorBidi"/>
      <w:bCs/>
      <w:sz w:val="72"/>
      <w:szCs w:val="52"/>
    </w:rPr>
  </w:style>
  <w:style w:type="character" w:customStyle="1" w:styleId="TitleChar">
    <w:name w:val="Title Char"/>
    <w:basedOn w:val="DefaultParagraphFont"/>
    <w:link w:val="Title"/>
    <w:uiPriority w:val="1"/>
    <w:rsid w:val="00D86945"/>
    <w:rPr>
      <w:rFonts w:asciiTheme="majorHAnsi" w:eastAsiaTheme="majorEastAsia" w:hAnsiTheme="majorHAnsi" w:cstheme="majorBidi"/>
      <w:b/>
      <w:bCs/>
      <w:color w:val="373545" w:themeColor="text2"/>
      <w:sz w:val="72"/>
      <w:szCs w:val="52"/>
    </w:rPr>
  </w:style>
  <w:style w:type="paragraph" w:styleId="Subtitle">
    <w:name w:val="Subtitle"/>
    <w:basedOn w:val="Normal"/>
    <w:link w:val="SubtitleChar"/>
    <w:uiPriority w:val="2"/>
    <w:qFormat/>
    <w:rsid w:val="00D86945"/>
    <w:pPr>
      <w:framePr w:hSpace="180" w:wrap="around" w:vAnchor="text" w:hAnchor="margin" w:y="1167"/>
    </w:pPr>
    <w:rPr>
      <w:b w:val="0"/>
      <w:caps/>
      <w:spacing w:val="20"/>
      <w:sz w:val="32"/>
    </w:rPr>
  </w:style>
  <w:style w:type="character" w:customStyle="1" w:styleId="SubtitleChar">
    <w:name w:val="Subtitle Char"/>
    <w:basedOn w:val="DefaultParagraphFont"/>
    <w:link w:val="Subtitle"/>
    <w:uiPriority w:val="2"/>
    <w:rsid w:val="00D86945"/>
    <w:rPr>
      <w:rFonts w:eastAsiaTheme="minorEastAsia"/>
      <w:caps/>
      <w:color w:val="373545" w:themeColor="text2"/>
      <w:spacing w:val="20"/>
      <w:sz w:val="32"/>
      <w:szCs w:val="22"/>
    </w:rPr>
  </w:style>
  <w:style w:type="character" w:customStyle="1" w:styleId="Heading1Char">
    <w:name w:val="Heading 1 Char"/>
    <w:basedOn w:val="DefaultParagraphFont"/>
    <w:link w:val="Heading1"/>
    <w:uiPriority w:val="4"/>
    <w:rsid w:val="00D077E9"/>
    <w:rPr>
      <w:rFonts w:asciiTheme="majorHAnsi" w:eastAsiaTheme="majorEastAsia" w:hAnsiTheme="majorHAnsi" w:cstheme="majorBidi"/>
      <w:b/>
      <w:color w:val="292733" w:themeColor="text2" w:themeShade="BF"/>
      <w:kern w:val="28"/>
      <w:sz w:val="52"/>
      <w:szCs w:val="32"/>
    </w:rPr>
  </w:style>
  <w:style w:type="paragraph" w:styleId="Header">
    <w:name w:val="header"/>
    <w:basedOn w:val="Normal"/>
    <w:link w:val="HeaderChar"/>
    <w:uiPriority w:val="8"/>
    <w:unhideWhenUsed/>
    <w:rsid w:val="005D55B2"/>
    <w:rPr>
      <w:sz w:val="22"/>
    </w:rPr>
  </w:style>
  <w:style w:type="character" w:customStyle="1" w:styleId="HeaderChar">
    <w:name w:val="Header Char"/>
    <w:basedOn w:val="DefaultParagraphFont"/>
    <w:link w:val="Header"/>
    <w:uiPriority w:val="8"/>
    <w:rsid w:val="005D55B2"/>
    <w:rPr>
      <w:rFonts w:eastAsiaTheme="minorEastAsia"/>
      <w:b/>
      <w:color w:val="373545" w:themeColor="text2"/>
      <w:sz w:val="22"/>
      <w:szCs w:val="22"/>
    </w:rPr>
  </w:style>
  <w:style w:type="paragraph" w:styleId="Footer">
    <w:name w:val="footer"/>
    <w:basedOn w:val="Normal"/>
    <w:link w:val="FooterChar"/>
    <w:unhideWhenUsed/>
    <w:rsid w:val="005037F0"/>
  </w:style>
  <w:style w:type="character" w:customStyle="1" w:styleId="FooterChar">
    <w:name w:val="Footer Char"/>
    <w:basedOn w:val="DefaultParagraphFont"/>
    <w:link w:val="Footer"/>
    <w:uiPriority w:val="99"/>
    <w:rsid w:val="005037F0"/>
    <w:rPr>
      <w:sz w:val="24"/>
      <w:szCs w:val="24"/>
    </w:rPr>
  </w:style>
  <w:style w:type="paragraph" w:customStyle="1" w:styleId="Name">
    <w:name w:val="Name"/>
    <w:basedOn w:val="Normal"/>
    <w:uiPriority w:val="3"/>
    <w:qFormat/>
    <w:rsid w:val="00B231E5"/>
    <w:pPr>
      <w:spacing w:line="240" w:lineRule="auto"/>
      <w:jc w:val="right"/>
    </w:pPr>
  </w:style>
  <w:style w:type="character" w:customStyle="1" w:styleId="Heading2Char">
    <w:name w:val="Heading 2 Char"/>
    <w:basedOn w:val="DefaultParagraphFont"/>
    <w:link w:val="Heading2"/>
    <w:uiPriority w:val="4"/>
    <w:rsid w:val="00DF027C"/>
    <w:rPr>
      <w:rFonts w:eastAsiaTheme="majorEastAsia" w:cstheme="majorBidi"/>
      <w:color w:val="373545" w:themeColor="text2"/>
      <w:sz w:val="36"/>
      <w:szCs w:val="26"/>
    </w:rPr>
  </w:style>
  <w:style w:type="table" w:styleId="TableGrid">
    <w:name w:val="Table Grid"/>
    <w:basedOn w:val="TableNormal"/>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D86945"/>
    <w:rPr>
      <w:color w:val="808080"/>
    </w:rPr>
  </w:style>
  <w:style w:type="paragraph" w:customStyle="1" w:styleId="Content">
    <w:name w:val="Content"/>
    <w:basedOn w:val="Normal"/>
    <w:link w:val="ContentChar"/>
    <w:qFormat/>
    <w:rsid w:val="00DF027C"/>
    <w:rPr>
      <w:b w:val="0"/>
    </w:rPr>
  </w:style>
  <w:style w:type="paragraph" w:customStyle="1" w:styleId="EmphasisText">
    <w:name w:val="Emphasis Text"/>
    <w:basedOn w:val="Normal"/>
    <w:link w:val="EmphasisTextChar"/>
    <w:qFormat/>
    <w:rsid w:val="00DF027C"/>
  </w:style>
  <w:style w:type="character" w:customStyle="1" w:styleId="ContentChar">
    <w:name w:val="Content Char"/>
    <w:basedOn w:val="DefaultParagraphFont"/>
    <w:link w:val="Content"/>
    <w:rsid w:val="00DF027C"/>
    <w:rPr>
      <w:rFonts w:eastAsiaTheme="minorEastAsia"/>
      <w:color w:val="373545" w:themeColor="text2"/>
      <w:sz w:val="28"/>
      <w:szCs w:val="22"/>
    </w:rPr>
  </w:style>
  <w:style w:type="character" w:customStyle="1" w:styleId="EmphasisTextChar">
    <w:name w:val="Emphasis Text Char"/>
    <w:basedOn w:val="DefaultParagraphFont"/>
    <w:link w:val="EmphasisText"/>
    <w:rsid w:val="00DF027C"/>
    <w:rPr>
      <w:rFonts w:eastAsiaTheme="minorEastAsia"/>
      <w:b/>
      <w:color w:val="373545" w:themeColor="text2"/>
      <w:sz w:val="28"/>
      <w:szCs w:val="22"/>
    </w:rPr>
  </w:style>
  <w:style w:type="paragraph" w:styleId="ListParagraph">
    <w:name w:val="List Paragraph"/>
    <w:basedOn w:val="Normal"/>
    <w:unhideWhenUsed/>
    <w:qFormat/>
    <w:rsid w:val="00E86589"/>
    <w:pPr>
      <w:ind w:left="720"/>
      <w:contextualSpacing/>
    </w:pPr>
  </w:style>
  <w:style w:type="character" w:styleId="Hyperlink">
    <w:name w:val="Hyperlink"/>
    <w:uiPriority w:val="99"/>
    <w:rsid w:val="00E86589"/>
    <w:rPr>
      <w:color w:val="0000FF"/>
      <w:u w:val="single"/>
    </w:rPr>
  </w:style>
  <w:style w:type="paragraph" w:styleId="Revision">
    <w:name w:val="Revision"/>
    <w:hidden/>
    <w:uiPriority w:val="99"/>
    <w:semiHidden/>
    <w:rsid w:val="00875146"/>
    <w:pPr>
      <w:spacing w:after="0" w:line="240" w:lineRule="auto"/>
    </w:pPr>
    <w:rPr>
      <w:rFonts w:eastAsiaTheme="minorEastAsia"/>
      <w:b/>
      <w:color w:val="373545" w:themeColor="text2"/>
      <w:sz w:val="28"/>
      <w:szCs w:val="22"/>
    </w:rPr>
  </w:style>
  <w:style w:type="paragraph" w:styleId="FootnoteText">
    <w:name w:val="footnote text"/>
    <w:basedOn w:val="Normal"/>
    <w:link w:val="FootnoteTextChar"/>
    <w:semiHidden/>
    <w:rsid w:val="00FB0B18"/>
    <w:pPr>
      <w:spacing w:line="240" w:lineRule="auto"/>
    </w:pPr>
    <w:rPr>
      <w:rFonts w:ascii="Times New Roman" w:eastAsia="Times New Roman" w:hAnsi="Times New Roman" w:cs="Times New Roman"/>
      <w:b w:val="0"/>
      <w:color w:val="auto"/>
      <w:sz w:val="20"/>
      <w:szCs w:val="20"/>
    </w:rPr>
  </w:style>
  <w:style w:type="character" w:customStyle="1" w:styleId="FootnoteTextChar">
    <w:name w:val="Footnote Text Char"/>
    <w:basedOn w:val="DefaultParagraphFont"/>
    <w:link w:val="FootnoteText"/>
    <w:semiHidden/>
    <w:rsid w:val="00FB0B18"/>
    <w:rPr>
      <w:rFonts w:ascii="Times New Roman" w:eastAsia="Times New Roman" w:hAnsi="Times New Roman" w:cs="Times New Roman"/>
      <w:sz w:val="20"/>
      <w:szCs w:val="20"/>
    </w:rPr>
  </w:style>
  <w:style w:type="character" w:styleId="FootnoteReference">
    <w:name w:val="footnote reference"/>
    <w:semiHidden/>
    <w:rsid w:val="00FB0B18"/>
    <w:rPr>
      <w:vertAlign w:val="superscript"/>
    </w:rPr>
  </w:style>
  <w:style w:type="character" w:styleId="CommentReference">
    <w:name w:val="annotation reference"/>
    <w:semiHidden/>
    <w:unhideWhenUsed/>
    <w:rsid w:val="00FB0B18"/>
    <w:rPr>
      <w:sz w:val="16"/>
      <w:szCs w:val="16"/>
    </w:rPr>
  </w:style>
  <w:style w:type="paragraph" w:styleId="CommentText">
    <w:name w:val="annotation text"/>
    <w:basedOn w:val="Normal"/>
    <w:link w:val="CommentTextChar"/>
    <w:semiHidden/>
    <w:unhideWhenUsed/>
    <w:rsid w:val="00FB0B18"/>
    <w:pPr>
      <w:spacing w:line="240" w:lineRule="auto"/>
    </w:pPr>
    <w:rPr>
      <w:rFonts w:ascii="Times New Roman" w:eastAsia="Times New Roman" w:hAnsi="Times New Roman" w:cs="Times New Roman"/>
      <w:b w:val="0"/>
      <w:color w:val="auto"/>
      <w:sz w:val="20"/>
      <w:szCs w:val="20"/>
    </w:rPr>
  </w:style>
  <w:style w:type="character" w:customStyle="1" w:styleId="CommentTextChar">
    <w:name w:val="Comment Text Char"/>
    <w:basedOn w:val="DefaultParagraphFont"/>
    <w:link w:val="CommentText"/>
    <w:semiHidden/>
    <w:rsid w:val="00FB0B18"/>
    <w:rPr>
      <w:rFonts w:ascii="Times New Roman" w:eastAsia="Times New Roman" w:hAnsi="Times New Roman" w:cs="Times New Roman"/>
      <w:sz w:val="20"/>
      <w:szCs w:val="20"/>
    </w:rPr>
  </w:style>
  <w:style w:type="paragraph" w:styleId="BodyTextIndent">
    <w:name w:val="Body Text Indent"/>
    <w:basedOn w:val="Normal"/>
    <w:link w:val="BodyTextIndentChar"/>
    <w:rsid w:val="00FB0B18"/>
    <w:pPr>
      <w:spacing w:line="480" w:lineRule="auto"/>
      <w:ind w:firstLine="720"/>
    </w:pPr>
    <w:rPr>
      <w:rFonts w:ascii="Garamond" w:eastAsia="Times New Roman" w:hAnsi="Garamond" w:cs="Times New Roman"/>
      <w:b w:val="0"/>
      <w:color w:val="auto"/>
      <w:sz w:val="24"/>
      <w:szCs w:val="24"/>
    </w:rPr>
  </w:style>
  <w:style w:type="character" w:customStyle="1" w:styleId="BodyTextIndentChar">
    <w:name w:val="Body Text Indent Char"/>
    <w:basedOn w:val="DefaultParagraphFont"/>
    <w:link w:val="BodyTextIndent"/>
    <w:rsid w:val="00FB0B18"/>
    <w:rPr>
      <w:rFonts w:ascii="Garamond" w:eastAsia="Times New Roman" w:hAnsi="Garamond" w:cs="Times New Roman"/>
    </w:rPr>
  </w:style>
  <w:style w:type="paragraph" w:styleId="BodyTextIndent2">
    <w:name w:val="Body Text Indent 2"/>
    <w:basedOn w:val="Normal"/>
    <w:link w:val="BodyTextIndent2Char"/>
    <w:rsid w:val="00FB0B18"/>
    <w:pPr>
      <w:spacing w:line="240" w:lineRule="auto"/>
      <w:ind w:firstLine="360"/>
    </w:pPr>
    <w:rPr>
      <w:rFonts w:ascii="Garamond" w:eastAsia="Times New Roman" w:hAnsi="Garamond" w:cs="Times New Roman"/>
      <w:b w:val="0"/>
      <w:color w:val="auto"/>
      <w:sz w:val="24"/>
      <w:szCs w:val="24"/>
    </w:rPr>
  </w:style>
  <w:style w:type="character" w:customStyle="1" w:styleId="BodyTextIndent2Char">
    <w:name w:val="Body Text Indent 2 Char"/>
    <w:basedOn w:val="DefaultParagraphFont"/>
    <w:link w:val="BodyTextIndent2"/>
    <w:rsid w:val="00FB0B18"/>
    <w:rPr>
      <w:rFonts w:ascii="Garamond" w:eastAsia="Times New Roman" w:hAnsi="Garamond" w:cs="Times New Roman"/>
    </w:rPr>
  </w:style>
  <w:style w:type="paragraph" w:styleId="BodyTextIndent3">
    <w:name w:val="Body Text Indent 3"/>
    <w:basedOn w:val="Normal"/>
    <w:link w:val="BodyTextIndent3Char"/>
    <w:rsid w:val="00FB0B18"/>
    <w:pPr>
      <w:spacing w:line="240" w:lineRule="auto"/>
      <w:ind w:firstLine="748"/>
    </w:pPr>
    <w:rPr>
      <w:rFonts w:ascii="Garamond" w:eastAsia="Times New Roman" w:hAnsi="Garamond" w:cs="Times New Roman"/>
      <w:b w:val="0"/>
      <w:color w:val="auto"/>
      <w:sz w:val="24"/>
      <w:szCs w:val="24"/>
    </w:rPr>
  </w:style>
  <w:style w:type="character" w:customStyle="1" w:styleId="BodyTextIndent3Char">
    <w:name w:val="Body Text Indent 3 Char"/>
    <w:basedOn w:val="DefaultParagraphFont"/>
    <w:link w:val="BodyTextIndent3"/>
    <w:rsid w:val="00FB0B18"/>
    <w:rPr>
      <w:rFonts w:ascii="Garamond" w:eastAsia="Times New Roman" w:hAnsi="Garamond" w:cs="Times New Roman"/>
    </w:rPr>
  </w:style>
  <w:style w:type="character" w:customStyle="1" w:styleId="bold1">
    <w:name w:val="bold1"/>
    <w:rsid w:val="00FB0B18"/>
    <w:rPr>
      <w:b/>
      <w:bCs/>
    </w:rPr>
  </w:style>
  <w:style w:type="character" w:styleId="PageNumber">
    <w:name w:val="page number"/>
    <w:basedOn w:val="DefaultParagraphFont"/>
    <w:rsid w:val="00FB0B18"/>
  </w:style>
  <w:style w:type="character" w:customStyle="1" w:styleId="UnresolvedMention1">
    <w:name w:val="Unresolved Mention1"/>
    <w:basedOn w:val="DefaultParagraphFont"/>
    <w:uiPriority w:val="99"/>
    <w:semiHidden/>
    <w:unhideWhenUsed/>
    <w:rsid w:val="00140129"/>
    <w:rPr>
      <w:color w:val="605E5C"/>
      <w:shd w:val="clear" w:color="auto" w:fill="E1DFDD"/>
    </w:rPr>
  </w:style>
  <w:style w:type="character" w:styleId="FollowedHyperlink">
    <w:name w:val="FollowedHyperlink"/>
    <w:basedOn w:val="DefaultParagraphFont"/>
    <w:uiPriority w:val="99"/>
    <w:semiHidden/>
    <w:unhideWhenUsed/>
    <w:rsid w:val="002668C4"/>
    <w:rPr>
      <w:color w:val="9F6715" w:themeColor="followedHyperlink"/>
      <w:u w:val="single"/>
    </w:rPr>
  </w:style>
  <w:style w:type="paragraph" w:styleId="TOCHeading">
    <w:name w:val="TOC Heading"/>
    <w:basedOn w:val="Heading1"/>
    <w:next w:val="Normal"/>
    <w:uiPriority w:val="39"/>
    <w:unhideWhenUsed/>
    <w:qFormat/>
    <w:rsid w:val="009C3642"/>
    <w:pPr>
      <w:keepLines/>
      <w:spacing w:before="480" w:after="0"/>
      <w:outlineLvl w:val="9"/>
    </w:pPr>
    <w:rPr>
      <w:bCs/>
      <w:color w:val="276E8B" w:themeColor="accent1" w:themeShade="BF"/>
      <w:kern w:val="0"/>
      <w:sz w:val="28"/>
      <w:szCs w:val="28"/>
    </w:rPr>
  </w:style>
  <w:style w:type="paragraph" w:styleId="TOC1">
    <w:name w:val="toc 1"/>
    <w:basedOn w:val="Normal"/>
    <w:next w:val="Normal"/>
    <w:autoRedefine/>
    <w:uiPriority w:val="39"/>
    <w:unhideWhenUsed/>
    <w:rsid w:val="00682B0C"/>
    <w:pPr>
      <w:tabs>
        <w:tab w:val="right" w:leader="dot" w:pos="9926"/>
      </w:tabs>
      <w:spacing w:before="120"/>
    </w:pPr>
    <w:rPr>
      <w:bCs/>
      <w:i/>
      <w:iCs/>
      <w:sz w:val="24"/>
      <w:szCs w:val="24"/>
    </w:rPr>
  </w:style>
  <w:style w:type="paragraph" w:styleId="TOC2">
    <w:name w:val="toc 2"/>
    <w:basedOn w:val="Normal"/>
    <w:next w:val="Normal"/>
    <w:autoRedefine/>
    <w:uiPriority w:val="99"/>
    <w:semiHidden/>
    <w:unhideWhenUsed/>
    <w:rsid w:val="009C3642"/>
    <w:pPr>
      <w:spacing w:before="120"/>
      <w:ind w:left="280"/>
    </w:pPr>
    <w:rPr>
      <w:bCs/>
      <w:sz w:val="22"/>
    </w:rPr>
  </w:style>
  <w:style w:type="paragraph" w:styleId="TOC3">
    <w:name w:val="toc 3"/>
    <w:basedOn w:val="Normal"/>
    <w:next w:val="Normal"/>
    <w:autoRedefine/>
    <w:uiPriority w:val="99"/>
    <w:semiHidden/>
    <w:unhideWhenUsed/>
    <w:rsid w:val="009C3642"/>
    <w:pPr>
      <w:ind w:left="560"/>
    </w:pPr>
    <w:rPr>
      <w:b w:val="0"/>
      <w:sz w:val="20"/>
      <w:szCs w:val="20"/>
    </w:rPr>
  </w:style>
  <w:style w:type="paragraph" w:styleId="TOC4">
    <w:name w:val="toc 4"/>
    <w:basedOn w:val="Normal"/>
    <w:next w:val="Normal"/>
    <w:autoRedefine/>
    <w:uiPriority w:val="99"/>
    <w:semiHidden/>
    <w:unhideWhenUsed/>
    <w:rsid w:val="009C3642"/>
    <w:pPr>
      <w:ind w:left="840"/>
    </w:pPr>
    <w:rPr>
      <w:b w:val="0"/>
      <w:sz w:val="20"/>
      <w:szCs w:val="20"/>
    </w:rPr>
  </w:style>
  <w:style w:type="paragraph" w:styleId="TOC5">
    <w:name w:val="toc 5"/>
    <w:basedOn w:val="Normal"/>
    <w:next w:val="Normal"/>
    <w:autoRedefine/>
    <w:uiPriority w:val="99"/>
    <w:semiHidden/>
    <w:unhideWhenUsed/>
    <w:rsid w:val="009C3642"/>
    <w:pPr>
      <w:ind w:left="1120"/>
    </w:pPr>
    <w:rPr>
      <w:b w:val="0"/>
      <w:sz w:val="20"/>
      <w:szCs w:val="20"/>
    </w:rPr>
  </w:style>
  <w:style w:type="paragraph" w:styleId="TOC6">
    <w:name w:val="toc 6"/>
    <w:basedOn w:val="Normal"/>
    <w:next w:val="Normal"/>
    <w:autoRedefine/>
    <w:uiPriority w:val="99"/>
    <w:semiHidden/>
    <w:unhideWhenUsed/>
    <w:rsid w:val="009C3642"/>
    <w:pPr>
      <w:ind w:left="1400"/>
    </w:pPr>
    <w:rPr>
      <w:b w:val="0"/>
      <w:sz w:val="20"/>
      <w:szCs w:val="20"/>
    </w:rPr>
  </w:style>
  <w:style w:type="paragraph" w:styleId="TOC7">
    <w:name w:val="toc 7"/>
    <w:basedOn w:val="Normal"/>
    <w:next w:val="Normal"/>
    <w:autoRedefine/>
    <w:uiPriority w:val="99"/>
    <w:semiHidden/>
    <w:unhideWhenUsed/>
    <w:rsid w:val="009C3642"/>
    <w:pPr>
      <w:ind w:left="1680"/>
    </w:pPr>
    <w:rPr>
      <w:b w:val="0"/>
      <w:sz w:val="20"/>
      <w:szCs w:val="20"/>
    </w:rPr>
  </w:style>
  <w:style w:type="paragraph" w:styleId="TOC8">
    <w:name w:val="toc 8"/>
    <w:basedOn w:val="Normal"/>
    <w:next w:val="Normal"/>
    <w:autoRedefine/>
    <w:uiPriority w:val="99"/>
    <w:semiHidden/>
    <w:unhideWhenUsed/>
    <w:rsid w:val="009C3642"/>
    <w:pPr>
      <w:ind w:left="1960"/>
    </w:pPr>
    <w:rPr>
      <w:b w:val="0"/>
      <w:sz w:val="20"/>
      <w:szCs w:val="20"/>
    </w:rPr>
  </w:style>
  <w:style w:type="paragraph" w:styleId="TOC9">
    <w:name w:val="toc 9"/>
    <w:basedOn w:val="Normal"/>
    <w:next w:val="Normal"/>
    <w:autoRedefine/>
    <w:uiPriority w:val="99"/>
    <w:semiHidden/>
    <w:unhideWhenUsed/>
    <w:rsid w:val="009C3642"/>
    <w:pPr>
      <w:ind w:left="2240"/>
    </w:pPr>
    <w:rPr>
      <w:b w:val="0"/>
      <w:sz w:val="20"/>
      <w:szCs w:val="20"/>
    </w:rPr>
  </w:style>
  <w:style w:type="paragraph" w:styleId="NormalWeb">
    <w:name w:val="Normal (Web)"/>
    <w:basedOn w:val="Normal"/>
    <w:uiPriority w:val="99"/>
    <w:unhideWhenUsed/>
    <w:rsid w:val="00853929"/>
    <w:pPr>
      <w:spacing w:before="100" w:beforeAutospacing="1" w:after="100" w:afterAutospacing="1" w:line="240" w:lineRule="auto"/>
    </w:pPr>
    <w:rPr>
      <w:rFonts w:ascii="Times New Roman" w:eastAsia="Times New Roman" w:hAnsi="Times New Roman" w:cs="Times New Roman"/>
      <w:b w:val="0"/>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8612455">
      <w:bodyDiv w:val="1"/>
      <w:marLeft w:val="0"/>
      <w:marRight w:val="0"/>
      <w:marTop w:val="0"/>
      <w:marBottom w:val="0"/>
      <w:divBdr>
        <w:top w:val="none" w:sz="0" w:space="0" w:color="auto"/>
        <w:left w:val="none" w:sz="0" w:space="0" w:color="auto"/>
        <w:bottom w:val="none" w:sz="0" w:space="0" w:color="auto"/>
        <w:right w:val="none" w:sz="0" w:space="0" w:color="auto"/>
      </w:divBdr>
    </w:div>
    <w:div w:id="715813842">
      <w:bodyDiv w:val="1"/>
      <w:marLeft w:val="0"/>
      <w:marRight w:val="0"/>
      <w:marTop w:val="0"/>
      <w:marBottom w:val="0"/>
      <w:divBdr>
        <w:top w:val="none" w:sz="0" w:space="0" w:color="auto"/>
        <w:left w:val="none" w:sz="0" w:space="0" w:color="auto"/>
        <w:bottom w:val="none" w:sz="0" w:space="0" w:color="auto"/>
        <w:right w:val="none" w:sz="0" w:space="0" w:color="auto"/>
      </w:divBdr>
    </w:div>
    <w:div w:id="1202478148">
      <w:bodyDiv w:val="1"/>
      <w:marLeft w:val="0"/>
      <w:marRight w:val="0"/>
      <w:marTop w:val="0"/>
      <w:marBottom w:val="0"/>
      <w:divBdr>
        <w:top w:val="none" w:sz="0" w:space="0" w:color="auto"/>
        <w:left w:val="none" w:sz="0" w:space="0" w:color="auto"/>
        <w:bottom w:val="none" w:sz="0" w:space="0" w:color="auto"/>
        <w:right w:val="none" w:sz="0" w:space="0" w:color="auto"/>
      </w:divBdr>
      <w:divsChild>
        <w:div w:id="1091127883">
          <w:marLeft w:val="0"/>
          <w:marRight w:val="0"/>
          <w:marTop w:val="0"/>
          <w:marBottom w:val="0"/>
          <w:divBdr>
            <w:top w:val="none" w:sz="0" w:space="0" w:color="auto"/>
            <w:left w:val="none" w:sz="0" w:space="0" w:color="auto"/>
            <w:bottom w:val="none" w:sz="0" w:space="0" w:color="auto"/>
            <w:right w:val="none" w:sz="0" w:space="0" w:color="auto"/>
          </w:divBdr>
          <w:divsChild>
            <w:div w:id="192841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814815">
      <w:bodyDiv w:val="1"/>
      <w:marLeft w:val="0"/>
      <w:marRight w:val="0"/>
      <w:marTop w:val="0"/>
      <w:marBottom w:val="0"/>
      <w:divBdr>
        <w:top w:val="none" w:sz="0" w:space="0" w:color="auto"/>
        <w:left w:val="none" w:sz="0" w:space="0" w:color="auto"/>
        <w:bottom w:val="none" w:sz="0" w:space="0" w:color="auto"/>
        <w:right w:val="none" w:sz="0" w:space="0" w:color="auto"/>
      </w:divBdr>
    </w:div>
    <w:div w:id="1550067024">
      <w:bodyDiv w:val="1"/>
      <w:marLeft w:val="0"/>
      <w:marRight w:val="0"/>
      <w:marTop w:val="0"/>
      <w:marBottom w:val="0"/>
      <w:divBdr>
        <w:top w:val="none" w:sz="0" w:space="0" w:color="auto"/>
        <w:left w:val="none" w:sz="0" w:space="0" w:color="auto"/>
        <w:bottom w:val="none" w:sz="0" w:space="0" w:color="auto"/>
        <w:right w:val="none" w:sz="0" w:space="0" w:color="auto"/>
      </w:divBdr>
    </w:div>
    <w:div w:id="1602299598">
      <w:bodyDiv w:val="1"/>
      <w:marLeft w:val="0"/>
      <w:marRight w:val="0"/>
      <w:marTop w:val="0"/>
      <w:marBottom w:val="0"/>
      <w:divBdr>
        <w:top w:val="none" w:sz="0" w:space="0" w:color="auto"/>
        <w:left w:val="none" w:sz="0" w:space="0" w:color="auto"/>
        <w:bottom w:val="none" w:sz="0" w:space="0" w:color="auto"/>
        <w:right w:val="none" w:sz="0" w:space="0" w:color="auto"/>
      </w:divBdr>
    </w:div>
    <w:div w:id="1738093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doe.mass.edu/acls/assessment/" TargetMode="External"/><Relationship Id="rId18" Type="http://schemas.openxmlformats.org/officeDocument/2006/relationships/hyperlink" Target="mailto:aclstesthelp@educ.umass.edu" TargetMode="External"/><Relationship Id="rId26" Type="http://schemas.openxmlformats.org/officeDocument/2006/relationships/image" Target="media/image5.tiff"/><Relationship Id="rId39" Type="http://schemas.openxmlformats.org/officeDocument/2006/relationships/image" Target="media/image17.tiff"/><Relationship Id="rId21" Type="http://schemas.openxmlformats.org/officeDocument/2006/relationships/image" Target="media/image1.png"/><Relationship Id="rId34" Type="http://schemas.openxmlformats.org/officeDocument/2006/relationships/image" Target="media/image12.tiff"/><Relationship Id="rId42" Type="http://schemas.microsoft.com/office/2007/relationships/hdphoto" Target="media/hdphoto1.wdp"/><Relationship Id="rId47" Type="http://schemas.openxmlformats.org/officeDocument/2006/relationships/image" Target="media/image24.tiff"/><Relationship Id="rId50" Type="http://schemas.openxmlformats.org/officeDocument/2006/relationships/image" Target="media/image27.tiff"/><Relationship Id="rId55" Type="http://schemas.openxmlformats.org/officeDocument/2006/relationships/image" Target="media/image30.tiff"/><Relationship Id="rId63"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www.doe.mass.edu/acls/assessment/" TargetMode="External"/><Relationship Id="rId20" Type="http://schemas.openxmlformats.org/officeDocument/2006/relationships/hyperlink" Target="http://www.sabes.org/CCRStandards" TargetMode="External"/><Relationship Id="rId29" Type="http://schemas.openxmlformats.org/officeDocument/2006/relationships/hyperlink" Target="https://laces.literacypro.com/laces" TargetMode="External"/><Relationship Id="rId41" Type="http://schemas.openxmlformats.org/officeDocument/2006/relationships/image" Target="media/image19.png"/><Relationship Id="rId54" Type="http://schemas.openxmlformats.org/officeDocument/2006/relationships/hyperlink" Target="https://blogs.umass.edu/aclstesthelp/mapt/"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4.tiff"/><Relationship Id="rId32" Type="http://schemas.openxmlformats.org/officeDocument/2006/relationships/image" Target="media/image10.tiff"/><Relationship Id="rId37" Type="http://schemas.openxmlformats.org/officeDocument/2006/relationships/image" Target="media/image15.tiff"/><Relationship Id="rId40" Type="http://schemas.openxmlformats.org/officeDocument/2006/relationships/image" Target="media/image18.tiff"/><Relationship Id="rId45" Type="http://schemas.openxmlformats.org/officeDocument/2006/relationships/image" Target="media/image22.tiff"/><Relationship Id="rId53" Type="http://schemas.openxmlformats.org/officeDocument/2006/relationships/image" Target="media/image29.png"/><Relationship Id="rId58" Type="http://schemas.openxmlformats.org/officeDocument/2006/relationships/header" Target="header1.xml"/><Relationship Id="rId5" Type="http://schemas.openxmlformats.org/officeDocument/2006/relationships/customXml" Target="../customXml/item5.xml"/><Relationship Id="rId15" Type="http://schemas.openxmlformats.org/officeDocument/2006/relationships/hyperlink" Target="https://umassamherst.co1.qualtrics.com/SE/?SID=SV_cOzTFuhOmYmilX7" TargetMode="External"/><Relationship Id="rId23" Type="http://schemas.openxmlformats.org/officeDocument/2006/relationships/image" Target="media/image3.tiff"/><Relationship Id="rId28" Type="http://schemas.openxmlformats.org/officeDocument/2006/relationships/image" Target="media/image7.tiff"/><Relationship Id="rId36" Type="http://schemas.openxmlformats.org/officeDocument/2006/relationships/image" Target="media/image14.tiff"/><Relationship Id="rId49" Type="http://schemas.openxmlformats.org/officeDocument/2006/relationships/image" Target="media/image26.tiff"/><Relationship Id="rId57" Type="http://schemas.openxmlformats.org/officeDocument/2006/relationships/image" Target="media/image32.tiff"/><Relationship Id="rId61" Type="http://schemas.openxmlformats.org/officeDocument/2006/relationships/footer" Target="footer2.xml"/><Relationship Id="rId10" Type="http://schemas.openxmlformats.org/officeDocument/2006/relationships/footnotes" Target="footnotes.xml"/><Relationship Id="rId19" Type="http://schemas.openxmlformats.org/officeDocument/2006/relationships/hyperlink" Target="http://www.sabes.org/CCRStandards" TargetMode="External"/><Relationship Id="rId31" Type="http://schemas.openxmlformats.org/officeDocument/2006/relationships/image" Target="media/image9.tiff"/><Relationship Id="rId44" Type="http://schemas.openxmlformats.org/officeDocument/2006/relationships/image" Target="media/image21.tiff"/><Relationship Id="rId52" Type="http://schemas.openxmlformats.org/officeDocument/2006/relationships/image" Target="media/image28.png"/><Relationship Id="rId60"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powtoon.com/embed/greuhvcKUeQ/" TargetMode="External"/><Relationship Id="rId22" Type="http://schemas.openxmlformats.org/officeDocument/2006/relationships/image" Target="media/image2.tiff"/><Relationship Id="rId27" Type="http://schemas.openxmlformats.org/officeDocument/2006/relationships/image" Target="media/image6.tiff"/><Relationship Id="rId30" Type="http://schemas.openxmlformats.org/officeDocument/2006/relationships/image" Target="media/image8.tiff"/><Relationship Id="rId35" Type="http://schemas.openxmlformats.org/officeDocument/2006/relationships/image" Target="media/image13.tiff"/><Relationship Id="rId43" Type="http://schemas.openxmlformats.org/officeDocument/2006/relationships/image" Target="media/image20.tiff"/><Relationship Id="rId48" Type="http://schemas.openxmlformats.org/officeDocument/2006/relationships/image" Target="media/image25.tiff"/><Relationship Id="rId56" Type="http://schemas.openxmlformats.org/officeDocument/2006/relationships/image" Target="media/image31.tiff"/><Relationship Id="rId8" Type="http://schemas.openxmlformats.org/officeDocument/2006/relationships/settings" Target="settings.xml"/><Relationship Id="rId51" Type="http://schemas.openxmlformats.org/officeDocument/2006/relationships/hyperlink" Target="http://lincs.ed.gov/publications/pdf/CCRStandardsAdultEd.pdf" TargetMode="External"/><Relationship Id="rId3" Type="http://schemas.openxmlformats.org/officeDocument/2006/relationships/customXml" Target="../customXml/item3.xml"/><Relationship Id="rId12" Type="http://schemas.openxmlformats.org/officeDocument/2006/relationships/hyperlink" Target="http://www.doe.mass.edu/acls/assessment/" TargetMode="External"/><Relationship Id="rId17" Type="http://schemas.openxmlformats.org/officeDocument/2006/relationships/hyperlink" Target="https://blogs.umass.edu/aclstesthelp/faq/" TargetMode="External"/><Relationship Id="rId25" Type="http://schemas.openxmlformats.org/officeDocument/2006/relationships/hyperlink" Target="http://www.corestandards.org/other-resources/key-shifts-in-mathematics/" TargetMode="External"/><Relationship Id="rId33" Type="http://schemas.openxmlformats.org/officeDocument/2006/relationships/image" Target="media/image11.tiff"/><Relationship Id="rId38" Type="http://schemas.openxmlformats.org/officeDocument/2006/relationships/image" Target="media/image16.tiff"/><Relationship Id="rId46" Type="http://schemas.openxmlformats.org/officeDocument/2006/relationships/image" Target="media/image23.tiff"/><Relationship Id="rId59"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33.png"/></Relationships>
</file>

<file path=word/theme/theme1.xml><?xml version="1.0" encoding="utf-8"?>
<a:theme xmlns:a="http://schemas.openxmlformats.org/drawingml/2006/main" name="Custom Theme">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vti_RoutingExistingProperties xmlns="0a4e05da-b9bc-4326-ad73-01ef31b95567" xsi:nil="true"/>
    <_dlc_DocIdPersistId xmlns="733efe1c-5bbe-4968-87dc-d400e65c879f">true</_dlc_DocIdPersistId>
    <_dlc_DocId xmlns="733efe1c-5bbe-4968-87dc-d400e65c879f">DESE-231-52862</_dlc_DocId>
    <_dlc_DocIdUrl xmlns="733efe1c-5bbe-4968-87dc-d400e65c879f">
      <Url>https://sharepoint.doemass.org/ese/webteam/cps/_layouts/DocIdRedir.aspx?ID=DESE-231-52862</Url>
      <Description>DESE-231-52862</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24261BFE874874F899C38CF9C771BFF" ma:contentTypeVersion="7" ma:contentTypeDescription="Create a new document." ma:contentTypeScope="" ma:versionID="3a5a55f13e9bb649c79d8b6e4cc9fe8c">
  <xsd:schema xmlns:xsd="http://www.w3.org/2001/XMLSchema" xmlns:xs="http://www.w3.org/2001/XMLSchema" xmlns:p="http://schemas.microsoft.com/office/2006/metadata/properties" xmlns:ns2="0a4e05da-b9bc-4326-ad73-01ef31b95567" xmlns:ns3="733efe1c-5bbe-4968-87dc-d400e65c879f" targetNamespace="http://schemas.microsoft.com/office/2006/metadata/properties" ma:root="true" ma:fieldsID="9f746412060615af2bac066d19f8186c" ns2:_="" ns3:_="">
    <xsd:import namespace="0a4e05da-b9bc-4326-ad73-01ef31b95567"/>
    <xsd:import namespace="733efe1c-5bbe-4968-87dc-d400e65c879f"/>
    <xsd:element name="properties">
      <xsd:complexType>
        <xsd:sequence>
          <xsd:element name="documentManagement">
            <xsd:complexType>
              <xsd:all>
                <xsd:element ref="ns2:_vti_RoutingExistingProperties"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4e05da-b9bc-4326-ad73-01ef31b95567"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hidden="true" ma:internalName="_vti_RoutingExistingProperti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33efe1c-5bbe-4968-87dc-d400e65c879f" elementFormDefault="qualified">
    <xsd:import namespace="http://schemas.microsoft.com/office/2006/documentManagement/types"/>
    <xsd:import namespace="http://schemas.microsoft.com/office/infopath/2007/PartnerControls"/>
    <xsd:element name="_dlc_DocId" ma:index="9" nillable="true" ma:displayName="Document ID Value" ma:description="The value of the document ID assigned to this item." ma:internalName="_dlc_DocId" ma:readOnly="true">
      <xsd:simpleType>
        <xsd:restriction base="dms:Text"/>
      </xsd:simpleType>
    </xsd:element>
    <xsd:element name="_dlc_DocIdUrl" ma:index="1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DropOffZoneRoutingForm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243853-9A5F-4146-A999-0ECED7CCE787}">
  <ds:schemaRefs>
    <ds:schemaRef ds:uri="http://schemas.microsoft.com/office/2006/metadata/properties"/>
    <ds:schemaRef ds:uri="http://schemas.microsoft.com/office/infopath/2007/PartnerControls"/>
    <ds:schemaRef ds:uri="0a4e05da-b9bc-4326-ad73-01ef31b95567"/>
    <ds:schemaRef ds:uri="733efe1c-5bbe-4968-87dc-d400e65c879f"/>
  </ds:schemaRefs>
</ds:datastoreItem>
</file>

<file path=customXml/itemProps2.xml><?xml version="1.0" encoding="utf-8"?>
<ds:datastoreItem xmlns:ds="http://schemas.openxmlformats.org/officeDocument/2006/customXml" ds:itemID="{4AFA7ACE-7311-4FC6-B636-53A0E2CA6C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4e05da-b9bc-4326-ad73-01ef31b95567"/>
    <ds:schemaRef ds:uri="733efe1c-5bbe-4968-87dc-d400e65c87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1224E57-FD65-42E3-AE19-789CE1BB83EF}">
  <ds:schemaRefs>
    <ds:schemaRef ds:uri="http://schemas.microsoft.com/sharepoint/events"/>
  </ds:schemaRefs>
</ds:datastoreItem>
</file>

<file path=customXml/itemProps4.xml><?xml version="1.0" encoding="utf-8"?>
<ds:datastoreItem xmlns:ds="http://schemas.openxmlformats.org/officeDocument/2006/customXml" ds:itemID="{488FF0C9-3F76-4F9C-B658-98BD5BB3FA24}">
  <ds:schemaRefs>
    <ds:schemaRef ds:uri="http://schemas.microsoft.com/sharepoint/v3/contenttype/forms"/>
  </ds:schemaRefs>
</ds:datastoreItem>
</file>

<file path=customXml/itemProps5.xml><?xml version="1.0" encoding="utf-8"?>
<ds:datastoreItem xmlns:ds="http://schemas.openxmlformats.org/officeDocument/2006/customXml" ds:itemID="{447AB2DB-E41F-4283-846D-FD84021649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1</Pages>
  <Words>7209</Words>
  <Characters>41096</Characters>
  <Application>Microsoft Office Word</Application>
  <DocSecurity>0</DocSecurity>
  <Lines>342</Lines>
  <Paragraphs>96</Paragraphs>
  <ScaleCrop>false</ScaleCrop>
  <HeadingPairs>
    <vt:vector size="2" baseType="variant">
      <vt:variant>
        <vt:lpstr>Title</vt:lpstr>
      </vt:variant>
      <vt:variant>
        <vt:i4>1</vt:i4>
      </vt:variant>
    </vt:vector>
  </HeadingPairs>
  <TitlesOfParts>
    <vt:vector size="1" baseType="lpstr">
      <vt:lpstr>MAPT-CCR Math Score Report Guide</vt:lpstr>
    </vt:vector>
  </TitlesOfParts>
  <Company/>
  <LinksUpToDate>false</LinksUpToDate>
  <CharactersWithSpaces>48209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MAPT-CCR Math Score Report Guide</dc:title>
  <dc:subject/>
  <dc:creator>DESE</dc:creator>
  <cp:keywords>MAPT-CCR Math Score Report Guide</cp:keywords>
  <dc:description>MAPT-CCR Math Score Report Guide - July 2019</dc:description>
  <cp:lastModifiedBy>Zou, Dong (EOE)</cp:lastModifiedBy>
  <cp:revision>9</cp:revision>
  <cp:lastPrinted>2019-05-16T15:36:00Z</cp:lastPrinted>
  <dcterms:created xsi:type="dcterms:W3CDTF">2019-07-01T19:39:00Z</dcterms:created>
  <dcterms:modified xsi:type="dcterms:W3CDTF">2019-07-12T18:53:00Z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tadate">
    <vt:lpwstr>Jul 12 2019</vt:lpwstr>
  </property>
</Properties>
</file>