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87551535"/>
        <w:docPartObj>
          <w:docPartGallery w:val="Cover Pages"/>
          <w:docPartUnique/>
        </w:docPartObj>
      </w:sdtPr>
      <w:sdtEndPr/>
      <w:sdtContent>
        <w:p w14:paraId="39D57B7B" w14:textId="77777777" w:rsidR="009F2F64" w:rsidRDefault="009F2F64"/>
        <w:p w14:paraId="4DEEEA56" w14:textId="77777777" w:rsidR="009F2F64" w:rsidRDefault="0044032A">
          <w:pPr>
            <w:rPr>
              <w:rFonts w:asciiTheme="majorHAnsi" w:eastAsiaTheme="majorEastAsia" w:hAnsiTheme="majorHAnsi" w:cstheme="majorBidi"/>
              <w:color w:val="2E74B5" w:themeColor="accent1" w:themeShade="BF"/>
              <w:sz w:val="32"/>
              <w:szCs w:val="32"/>
            </w:rPr>
          </w:pPr>
          <w:r>
            <w:rPr>
              <w:noProof/>
              <w:lang w:eastAsia="zh-CN"/>
            </w:rPr>
            <mc:AlternateContent>
              <mc:Choice Requires="wps">
                <w:drawing>
                  <wp:anchor distT="0" distB="0" distL="182880" distR="182880" simplePos="0" relativeHeight="251672576" behindDoc="0" locked="0" layoutInCell="1" allowOverlap="1" wp14:anchorId="382F5C62" wp14:editId="0BF7F30C">
                    <wp:simplePos x="0" y="0"/>
                    <wp:positionH relativeFrom="margin">
                      <wp:posOffset>824614</wp:posOffset>
                    </wp:positionH>
                    <wp:positionV relativeFrom="page">
                      <wp:posOffset>4522470</wp:posOffset>
                    </wp:positionV>
                    <wp:extent cx="5146675" cy="2473325"/>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5146675" cy="247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02897" w14:textId="77777777" w:rsidR="00282A0D" w:rsidRDefault="004B526D" w:rsidP="003F3280">
                                <w:pPr>
                                  <w:pStyle w:val="NoSpacing"/>
                                  <w:spacing w:before="40" w:after="560" w:line="216" w:lineRule="auto"/>
                                  <w:jc w:val="center"/>
                                  <w:rPr>
                                    <w:color w:val="5B9BD5" w:themeColor="accent1"/>
                                    <w:sz w:val="72"/>
                                    <w:szCs w:val="72"/>
                                  </w:rPr>
                                </w:pPr>
                                <w:sdt>
                                  <w:sdtPr>
                                    <w:rPr>
                                      <w:color w:val="5B9BD5" w:themeColor="accent1"/>
                                      <w:sz w:val="72"/>
                                      <w:szCs w:val="72"/>
                                    </w:rPr>
                                    <w:alias w:val="Title"/>
                                    <w:tag w:val=""/>
                                    <w:id w:val="-1246877120"/>
                                    <w:dataBinding w:prefixMappings="xmlns:ns0='http://purl.org/dc/elements/1.1/' xmlns:ns1='http://schemas.openxmlformats.org/package/2006/metadata/core-properties' " w:xpath="/ns1:coreProperties[1]/ns0:title[1]" w:storeItemID="{6C3C8BC8-F283-45AE-878A-BAB7291924A1}"/>
                                    <w:text/>
                                  </w:sdtPr>
                                  <w:sdtEndPr/>
                                  <w:sdtContent>
                                    <w:r w:rsidR="00282A0D">
                                      <w:rPr>
                                        <w:color w:val="5B9BD5" w:themeColor="accent1"/>
                                        <w:sz w:val="72"/>
                                        <w:szCs w:val="72"/>
                                      </w:rPr>
                                      <w:t>2018 Massachusetts Statewide Induction and Mentoring Report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82F5C62" id="_x0000_t202" coordsize="21600,21600" o:spt="202" path="m,l,21600r21600,l21600,xe">
                    <v:stroke joinstyle="miter"/>
                    <v:path gradientshapeok="t" o:connecttype="rect"/>
                  </v:shapetype>
                  <v:shape id="Text Box 131" o:spid="_x0000_s1026" type="#_x0000_t202" style="position:absolute;margin-left:64.95pt;margin-top:356.1pt;width:405.25pt;height:194.75pt;z-index:251672576;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" filled="f" stroked="f" strokeweight=".5pt">
                    <v:textbox style="mso-fit-shape-to-text:t" inset="0,0,0,0">
                      <w:txbxContent>
                        <w:p w14:paraId="6F002897" w14:textId="77777777" w:rsidR="00282A0D" w:rsidRDefault="004B526D" w:rsidP="003F3280">
                          <w:pPr>
                            <w:pStyle w:val="NoSpacing"/>
                            <w:spacing w:before="40" w:after="560" w:line="216" w:lineRule="auto"/>
                            <w:jc w:val="center"/>
                            <w:rPr>
                              <w:color w:val="5B9BD5" w:themeColor="accent1"/>
                              <w:sz w:val="72"/>
                              <w:szCs w:val="72"/>
                            </w:rPr>
                          </w:pPr>
                          <w:sdt>
                            <w:sdtPr>
                              <w:rPr>
                                <w:color w:val="5B9BD5" w:themeColor="accent1"/>
                                <w:sz w:val="72"/>
                                <w:szCs w:val="72"/>
                              </w:rPr>
                              <w:alias w:val="Title"/>
                              <w:tag w:val=""/>
                              <w:id w:val="-1246877120"/>
                              <w:dataBinding w:prefixMappings="xmlns:ns0='http://purl.org/dc/elements/1.1/' xmlns:ns1='http://schemas.openxmlformats.org/package/2006/metadata/core-properties' " w:xpath="/ns1:coreProperties[1]/ns0:title[1]" w:storeItemID="{6C3C8BC8-F283-45AE-878A-BAB7291924A1}"/>
                              <w:text/>
                            </w:sdtPr>
                            <w:sdtEndPr/>
                            <w:sdtContent>
                              <w:r w:rsidR="00282A0D">
                                <w:rPr>
                                  <w:color w:val="5B9BD5" w:themeColor="accent1"/>
                                  <w:sz w:val="72"/>
                                  <w:szCs w:val="72"/>
                                </w:rPr>
                                <w:t>2018 Massachusetts Statewide Induction and Mentoring Report</w:t>
                              </w:r>
                            </w:sdtContent>
                          </w:sdt>
                        </w:p>
                      </w:txbxContent>
                    </v:textbox>
                    <w10:wrap type="square" anchorx="margin" anchory="page"/>
                  </v:shape>
                </w:pict>
              </mc:Fallback>
            </mc:AlternateContent>
          </w:r>
          <w:r>
            <w:rPr>
              <w:rFonts w:ascii="Calibri" w:hAnsi="Calibri"/>
              <w:b/>
              <w:noProof/>
              <w:sz w:val="72"/>
              <w:lang w:eastAsia="zh-CN"/>
            </w:rPr>
            <w:drawing>
              <wp:anchor distT="0" distB="0" distL="114300" distR="114300" simplePos="0" relativeHeight="251676672" behindDoc="0" locked="0" layoutInCell="1" allowOverlap="1" wp14:anchorId="4233C5DC" wp14:editId="573A7318">
                <wp:simplePos x="0" y="0"/>
                <wp:positionH relativeFrom="column">
                  <wp:posOffset>447838</wp:posOffset>
                </wp:positionH>
                <wp:positionV relativeFrom="paragraph">
                  <wp:posOffset>265622</wp:posOffset>
                </wp:positionV>
                <wp:extent cx="5894705" cy="2854325"/>
                <wp:effectExtent l="0" t="0" r="0" b="3175"/>
                <wp:wrapNone/>
                <wp:docPr id="5" name="Picture 2" descr="ESE Master Logo&#10;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Master Logo"/>
                        <pic:cNvPicPr>
                          <a:picLocks noChangeAspect="1" noChangeArrowheads="1"/>
                        </pic:cNvPicPr>
                      </pic:nvPicPr>
                      <pic:blipFill>
                        <a:blip r:embed="rId12" cstate="print"/>
                        <a:srcRect/>
                        <a:stretch>
                          <a:fillRect/>
                        </a:stretch>
                      </pic:blipFill>
                      <pic:spPr bwMode="auto">
                        <a:xfrm>
                          <a:off x="0" y="0"/>
                          <a:ext cx="5894705" cy="2854325"/>
                        </a:xfrm>
                        <a:prstGeom prst="rect">
                          <a:avLst/>
                        </a:prstGeom>
                        <a:noFill/>
                        <a:ln w="9525">
                          <a:noFill/>
                          <a:miter lim="800000"/>
                          <a:headEnd/>
                          <a:tailEnd/>
                        </a:ln>
                      </pic:spPr>
                    </pic:pic>
                  </a:graphicData>
                </a:graphic>
              </wp:anchor>
            </w:drawing>
          </w:r>
          <w:r w:rsidR="009F2F64">
            <w:br w:type="page"/>
          </w:r>
        </w:p>
      </w:sdtContent>
    </w:sdt>
    <w:sdt>
      <w:sdtPr>
        <w:rPr>
          <w:rFonts w:asciiTheme="minorHAnsi" w:eastAsiaTheme="minorHAnsi" w:hAnsiTheme="minorHAnsi" w:cstheme="minorBidi"/>
          <w:color w:val="auto"/>
          <w:sz w:val="22"/>
          <w:szCs w:val="22"/>
        </w:rPr>
        <w:id w:val="819467775"/>
        <w:docPartObj>
          <w:docPartGallery w:val="Table of Contents"/>
          <w:docPartUnique/>
        </w:docPartObj>
      </w:sdtPr>
      <w:sdtEndPr>
        <w:rPr>
          <w:b/>
          <w:bCs/>
          <w:noProof/>
        </w:rPr>
      </w:sdtEndPr>
      <w:sdtContent>
        <w:p w14:paraId="61A0B81C" w14:textId="77777777" w:rsidR="00EF401C" w:rsidRDefault="00EF401C" w:rsidP="00773AE3">
          <w:pPr>
            <w:pStyle w:val="TOCHeading"/>
            <w:spacing w:line="240" w:lineRule="auto"/>
          </w:pPr>
          <w:r>
            <w:t>Contents</w:t>
          </w:r>
        </w:p>
        <w:p w14:paraId="023ABE67" w14:textId="7A1F0327" w:rsidR="002F6424" w:rsidRDefault="00EF401C">
          <w:pPr>
            <w:pStyle w:val="TOC1"/>
            <w:tabs>
              <w:tab w:val="left" w:pos="440"/>
            </w:tabs>
            <w:rPr>
              <w:rFonts w:eastAsiaTheme="minorEastAsia"/>
              <w:color w:val="auto"/>
            </w:rPr>
          </w:pPr>
          <w:r>
            <w:fldChar w:fldCharType="begin"/>
          </w:r>
          <w:r>
            <w:instrText xml:space="preserve"> TOC \o "1-3" \h \z \u </w:instrText>
          </w:r>
          <w:r>
            <w:fldChar w:fldCharType="separate"/>
          </w:r>
          <w:hyperlink w:anchor="_Toc529271361" w:history="1">
            <w:r w:rsidR="002F6424" w:rsidRPr="00BA7743">
              <w:rPr>
                <w:rStyle w:val="Hyperlink"/>
              </w:rPr>
              <w:t>I.</w:t>
            </w:r>
            <w:r w:rsidR="002F6424">
              <w:rPr>
                <w:rFonts w:eastAsiaTheme="minorEastAsia"/>
                <w:color w:val="auto"/>
              </w:rPr>
              <w:tab/>
            </w:r>
            <w:r w:rsidR="002F6424" w:rsidRPr="00BA7743">
              <w:rPr>
                <w:rStyle w:val="Hyperlink"/>
              </w:rPr>
              <w:t>Executive summary</w:t>
            </w:r>
            <w:r w:rsidR="002F6424">
              <w:rPr>
                <w:webHidden/>
              </w:rPr>
              <w:tab/>
            </w:r>
            <w:r w:rsidR="002F6424">
              <w:rPr>
                <w:webHidden/>
              </w:rPr>
              <w:fldChar w:fldCharType="begin"/>
            </w:r>
            <w:r w:rsidR="002F6424">
              <w:rPr>
                <w:webHidden/>
              </w:rPr>
              <w:instrText xml:space="preserve"> PAGEREF _Toc529271361 \h </w:instrText>
            </w:r>
            <w:r w:rsidR="002F6424">
              <w:rPr>
                <w:webHidden/>
              </w:rPr>
            </w:r>
            <w:r w:rsidR="002F6424">
              <w:rPr>
                <w:webHidden/>
              </w:rPr>
              <w:fldChar w:fldCharType="separate"/>
            </w:r>
            <w:r w:rsidR="002F6424">
              <w:rPr>
                <w:webHidden/>
              </w:rPr>
              <w:t>3</w:t>
            </w:r>
            <w:r w:rsidR="002F6424">
              <w:rPr>
                <w:webHidden/>
              </w:rPr>
              <w:fldChar w:fldCharType="end"/>
            </w:r>
          </w:hyperlink>
        </w:p>
        <w:p w14:paraId="22A7199C" w14:textId="25951FA5" w:rsidR="002F6424" w:rsidRDefault="004B526D">
          <w:pPr>
            <w:pStyle w:val="TOC2"/>
            <w:tabs>
              <w:tab w:val="right" w:leader="dot" w:pos="10790"/>
            </w:tabs>
            <w:rPr>
              <w:rFonts w:eastAsiaTheme="minorEastAsia"/>
              <w:noProof/>
            </w:rPr>
          </w:pPr>
          <w:hyperlink w:anchor="_Toc529271362" w:history="1">
            <w:r w:rsidR="002F6424" w:rsidRPr="00BA7743">
              <w:rPr>
                <w:rStyle w:val="Hyperlink"/>
                <w:noProof/>
              </w:rPr>
              <w:t>Key Findings</w:t>
            </w:r>
            <w:r w:rsidR="002F6424">
              <w:rPr>
                <w:noProof/>
                <w:webHidden/>
              </w:rPr>
              <w:tab/>
            </w:r>
            <w:r w:rsidR="002F6424">
              <w:rPr>
                <w:noProof/>
                <w:webHidden/>
              </w:rPr>
              <w:fldChar w:fldCharType="begin"/>
            </w:r>
            <w:r w:rsidR="002F6424">
              <w:rPr>
                <w:noProof/>
                <w:webHidden/>
              </w:rPr>
              <w:instrText xml:space="preserve"> PAGEREF _Toc529271362 \h </w:instrText>
            </w:r>
            <w:r w:rsidR="002F6424">
              <w:rPr>
                <w:noProof/>
                <w:webHidden/>
              </w:rPr>
            </w:r>
            <w:r w:rsidR="002F6424">
              <w:rPr>
                <w:noProof/>
                <w:webHidden/>
              </w:rPr>
              <w:fldChar w:fldCharType="separate"/>
            </w:r>
            <w:r w:rsidR="002F6424">
              <w:rPr>
                <w:noProof/>
                <w:webHidden/>
              </w:rPr>
              <w:t>4</w:t>
            </w:r>
            <w:r w:rsidR="002F6424">
              <w:rPr>
                <w:noProof/>
                <w:webHidden/>
              </w:rPr>
              <w:fldChar w:fldCharType="end"/>
            </w:r>
          </w:hyperlink>
        </w:p>
        <w:p w14:paraId="7F8E453F" w14:textId="33100ACD" w:rsidR="002F6424" w:rsidRDefault="004B526D">
          <w:pPr>
            <w:pStyle w:val="TOC1"/>
            <w:tabs>
              <w:tab w:val="left" w:pos="440"/>
            </w:tabs>
            <w:rPr>
              <w:rFonts w:eastAsiaTheme="minorEastAsia"/>
              <w:color w:val="auto"/>
            </w:rPr>
          </w:pPr>
          <w:hyperlink w:anchor="_Toc529271363" w:history="1">
            <w:r w:rsidR="002F6424" w:rsidRPr="00BA7743">
              <w:rPr>
                <w:rStyle w:val="Hyperlink"/>
              </w:rPr>
              <w:t>II.</w:t>
            </w:r>
            <w:r w:rsidR="002F6424">
              <w:rPr>
                <w:rFonts w:eastAsiaTheme="minorEastAsia"/>
                <w:color w:val="auto"/>
              </w:rPr>
              <w:tab/>
            </w:r>
            <w:r w:rsidR="002F6424" w:rsidRPr="00BA7743">
              <w:rPr>
                <w:rStyle w:val="Hyperlink"/>
              </w:rPr>
              <w:t>Who are the mentees?</w:t>
            </w:r>
            <w:r w:rsidR="002F6424">
              <w:rPr>
                <w:webHidden/>
              </w:rPr>
              <w:tab/>
            </w:r>
            <w:r w:rsidR="002F6424">
              <w:rPr>
                <w:webHidden/>
              </w:rPr>
              <w:fldChar w:fldCharType="begin"/>
            </w:r>
            <w:r w:rsidR="002F6424">
              <w:rPr>
                <w:webHidden/>
              </w:rPr>
              <w:instrText xml:space="preserve"> PAGEREF _Toc529271363 \h </w:instrText>
            </w:r>
            <w:r w:rsidR="002F6424">
              <w:rPr>
                <w:webHidden/>
              </w:rPr>
            </w:r>
            <w:r w:rsidR="002F6424">
              <w:rPr>
                <w:webHidden/>
              </w:rPr>
              <w:fldChar w:fldCharType="separate"/>
            </w:r>
            <w:r w:rsidR="002F6424">
              <w:rPr>
                <w:webHidden/>
              </w:rPr>
              <w:t>5</w:t>
            </w:r>
            <w:r w:rsidR="002F6424">
              <w:rPr>
                <w:webHidden/>
              </w:rPr>
              <w:fldChar w:fldCharType="end"/>
            </w:r>
          </w:hyperlink>
        </w:p>
        <w:p w14:paraId="6EC57F01" w14:textId="78C82B9B" w:rsidR="002F6424" w:rsidRDefault="004B526D" w:rsidP="002F6424">
          <w:pPr>
            <w:pStyle w:val="TOC2"/>
            <w:tabs>
              <w:tab w:val="right" w:leader="dot" w:pos="10790"/>
            </w:tabs>
            <w:rPr>
              <w:rFonts w:eastAsiaTheme="minorEastAsia"/>
              <w:noProof/>
            </w:rPr>
          </w:pPr>
          <w:hyperlink w:anchor="_Toc529271364" w:history="1">
            <w:r w:rsidR="002F6424" w:rsidRPr="00BA7743">
              <w:rPr>
                <w:rStyle w:val="Hyperlink"/>
                <w:i/>
                <w:noProof/>
              </w:rPr>
              <w:t>Did teacher mentees attend educator preparation programs?</w:t>
            </w:r>
            <w:r w:rsidR="002F6424">
              <w:rPr>
                <w:noProof/>
                <w:webHidden/>
              </w:rPr>
              <w:tab/>
            </w:r>
            <w:r w:rsidR="002F6424">
              <w:rPr>
                <w:noProof/>
                <w:webHidden/>
              </w:rPr>
              <w:fldChar w:fldCharType="begin"/>
            </w:r>
            <w:r w:rsidR="002F6424">
              <w:rPr>
                <w:noProof/>
                <w:webHidden/>
              </w:rPr>
              <w:instrText xml:space="preserve"> PAGEREF _Toc529271364 \h </w:instrText>
            </w:r>
            <w:r w:rsidR="002F6424">
              <w:rPr>
                <w:noProof/>
                <w:webHidden/>
              </w:rPr>
            </w:r>
            <w:r w:rsidR="002F6424">
              <w:rPr>
                <w:noProof/>
                <w:webHidden/>
              </w:rPr>
              <w:fldChar w:fldCharType="separate"/>
            </w:r>
            <w:r w:rsidR="002F6424">
              <w:rPr>
                <w:noProof/>
                <w:webHidden/>
              </w:rPr>
              <w:t>5</w:t>
            </w:r>
            <w:r w:rsidR="002F6424">
              <w:rPr>
                <w:noProof/>
                <w:webHidden/>
              </w:rPr>
              <w:fldChar w:fldCharType="end"/>
            </w:r>
          </w:hyperlink>
        </w:p>
        <w:p w14:paraId="29A631D1" w14:textId="6FD183DB" w:rsidR="002F6424" w:rsidRDefault="004B526D">
          <w:pPr>
            <w:pStyle w:val="TOC2"/>
            <w:tabs>
              <w:tab w:val="right" w:leader="dot" w:pos="10790"/>
            </w:tabs>
            <w:rPr>
              <w:rFonts w:eastAsiaTheme="minorEastAsia"/>
              <w:noProof/>
            </w:rPr>
          </w:pPr>
          <w:hyperlink w:anchor="_Toc529271366" w:history="1">
            <w:r w:rsidR="002F6424" w:rsidRPr="00BA7743">
              <w:rPr>
                <w:rStyle w:val="Hyperlink"/>
                <w:i/>
                <w:noProof/>
              </w:rPr>
              <w:t>How well prepared are beginning educators?</w:t>
            </w:r>
            <w:r w:rsidR="002F6424">
              <w:rPr>
                <w:noProof/>
                <w:webHidden/>
              </w:rPr>
              <w:tab/>
            </w:r>
            <w:r w:rsidR="002F6424">
              <w:rPr>
                <w:noProof/>
                <w:webHidden/>
              </w:rPr>
              <w:fldChar w:fldCharType="begin"/>
            </w:r>
            <w:r w:rsidR="002F6424">
              <w:rPr>
                <w:noProof/>
                <w:webHidden/>
              </w:rPr>
              <w:instrText xml:space="preserve"> PAGEREF _Toc529271366 \h </w:instrText>
            </w:r>
            <w:r w:rsidR="002F6424">
              <w:rPr>
                <w:noProof/>
                <w:webHidden/>
              </w:rPr>
            </w:r>
            <w:r w:rsidR="002F6424">
              <w:rPr>
                <w:noProof/>
                <w:webHidden/>
              </w:rPr>
              <w:fldChar w:fldCharType="separate"/>
            </w:r>
            <w:r w:rsidR="002F6424">
              <w:rPr>
                <w:noProof/>
                <w:webHidden/>
              </w:rPr>
              <w:t>5</w:t>
            </w:r>
            <w:r w:rsidR="002F6424">
              <w:rPr>
                <w:noProof/>
                <w:webHidden/>
              </w:rPr>
              <w:fldChar w:fldCharType="end"/>
            </w:r>
          </w:hyperlink>
        </w:p>
        <w:p w14:paraId="67D1DA7E" w14:textId="7F1CA41F" w:rsidR="002F6424" w:rsidRDefault="004B526D">
          <w:pPr>
            <w:pStyle w:val="TOC1"/>
            <w:tabs>
              <w:tab w:val="left" w:pos="660"/>
            </w:tabs>
            <w:rPr>
              <w:rFonts w:eastAsiaTheme="minorEastAsia"/>
              <w:color w:val="auto"/>
            </w:rPr>
          </w:pPr>
          <w:hyperlink w:anchor="_Toc529271367" w:history="1">
            <w:r w:rsidR="002F6424" w:rsidRPr="00BA7743">
              <w:rPr>
                <w:rStyle w:val="Hyperlink"/>
              </w:rPr>
              <w:t>III.</w:t>
            </w:r>
            <w:r w:rsidR="002F6424">
              <w:rPr>
                <w:rFonts w:eastAsiaTheme="minorEastAsia"/>
                <w:color w:val="auto"/>
              </w:rPr>
              <w:tab/>
            </w:r>
            <w:r w:rsidR="002F6424" w:rsidRPr="00BA7743">
              <w:rPr>
                <w:rStyle w:val="Hyperlink"/>
              </w:rPr>
              <w:t>Who are the mentors?</w:t>
            </w:r>
            <w:r w:rsidR="002F6424">
              <w:rPr>
                <w:webHidden/>
              </w:rPr>
              <w:tab/>
            </w:r>
            <w:r w:rsidR="002F6424">
              <w:rPr>
                <w:webHidden/>
              </w:rPr>
              <w:fldChar w:fldCharType="begin"/>
            </w:r>
            <w:r w:rsidR="002F6424">
              <w:rPr>
                <w:webHidden/>
              </w:rPr>
              <w:instrText xml:space="preserve"> PAGEREF _Toc529271367 \h </w:instrText>
            </w:r>
            <w:r w:rsidR="002F6424">
              <w:rPr>
                <w:webHidden/>
              </w:rPr>
            </w:r>
            <w:r w:rsidR="002F6424">
              <w:rPr>
                <w:webHidden/>
              </w:rPr>
              <w:fldChar w:fldCharType="separate"/>
            </w:r>
            <w:r w:rsidR="002F6424">
              <w:rPr>
                <w:webHidden/>
              </w:rPr>
              <w:t>8</w:t>
            </w:r>
            <w:r w:rsidR="002F6424">
              <w:rPr>
                <w:webHidden/>
              </w:rPr>
              <w:fldChar w:fldCharType="end"/>
            </w:r>
          </w:hyperlink>
        </w:p>
        <w:p w14:paraId="78B7FD1F" w14:textId="09ADBB52" w:rsidR="002F6424" w:rsidRDefault="004B526D">
          <w:pPr>
            <w:pStyle w:val="TOC2"/>
            <w:tabs>
              <w:tab w:val="right" w:leader="dot" w:pos="10790"/>
            </w:tabs>
            <w:rPr>
              <w:rFonts w:eastAsiaTheme="minorEastAsia"/>
              <w:noProof/>
            </w:rPr>
          </w:pPr>
          <w:hyperlink w:anchor="_Toc529271368" w:history="1">
            <w:r w:rsidR="002F6424" w:rsidRPr="00BA7743">
              <w:rPr>
                <w:rStyle w:val="Hyperlink"/>
                <w:i/>
                <w:noProof/>
              </w:rPr>
              <w:t>How do districts find mentors?</w:t>
            </w:r>
            <w:r w:rsidR="002F6424">
              <w:rPr>
                <w:noProof/>
                <w:webHidden/>
              </w:rPr>
              <w:tab/>
            </w:r>
            <w:r w:rsidR="002F6424">
              <w:rPr>
                <w:noProof/>
                <w:webHidden/>
              </w:rPr>
              <w:fldChar w:fldCharType="begin"/>
            </w:r>
            <w:r w:rsidR="002F6424">
              <w:rPr>
                <w:noProof/>
                <w:webHidden/>
              </w:rPr>
              <w:instrText xml:space="preserve"> PAGEREF _Toc529271368 \h </w:instrText>
            </w:r>
            <w:r w:rsidR="002F6424">
              <w:rPr>
                <w:noProof/>
                <w:webHidden/>
              </w:rPr>
            </w:r>
            <w:r w:rsidR="002F6424">
              <w:rPr>
                <w:noProof/>
                <w:webHidden/>
              </w:rPr>
              <w:fldChar w:fldCharType="separate"/>
            </w:r>
            <w:r w:rsidR="002F6424">
              <w:rPr>
                <w:noProof/>
                <w:webHidden/>
              </w:rPr>
              <w:t>8</w:t>
            </w:r>
            <w:r w:rsidR="002F6424">
              <w:rPr>
                <w:noProof/>
                <w:webHidden/>
              </w:rPr>
              <w:fldChar w:fldCharType="end"/>
            </w:r>
          </w:hyperlink>
        </w:p>
        <w:p w14:paraId="457676F0" w14:textId="176858A2" w:rsidR="002F6424" w:rsidRDefault="004B526D">
          <w:pPr>
            <w:pStyle w:val="TOC2"/>
            <w:tabs>
              <w:tab w:val="right" w:leader="dot" w:pos="10790"/>
            </w:tabs>
            <w:rPr>
              <w:rFonts w:eastAsiaTheme="minorEastAsia"/>
              <w:noProof/>
            </w:rPr>
          </w:pPr>
          <w:hyperlink w:anchor="_Toc529271369" w:history="1">
            <w:r w:rsidR="002F6424" w:rsidRPr="00BA7743">
              <w:rPr>
                <w:rStyle w:val="Hyperlink"/>
                <w:i/>
                <w:noProof/>
              </w:rPr>
              <w:t>How do districts use group mentoring?</w:t>
            </w:r>
            <w:r w:rsidR="002F6424">
              <w:rPr>
                <w:noProof/>
                <w:webHidden/>
              </w:rPr>
              <w:tab/>
            </w:r>
            <w:r w:rsidR="002F6424">
              <w:rPr>
                <w:noProof/>
                <w:webHidden/>
              </w:rPr>
              <w:fldChar w:fldCharType="begin"/>
            </w:r>
            <w:r w:rsidR="002F6424">
              <w:rPr>
                <w:noProof/>
                <w:webHidden/>
              </w:rPr>
              <w:instrText xml:space="preserve"> PAGEREF _Toc529271369 \h </w:instrText>
            </w:r>
            <w:r w:rsidR="002F6424">
              <w:rPr>
                <w:noProof/>
                <w:webHidden/>
              </w:rPr>
            </w:r>
            <w:r w:rsidR="002F6424">
              <w:rPr>
                <w:noProof/>
                <w:webHidden/>
              </w:rPr>
              <w:fldChar w:fldCharType="separate"/>
            </w:r>
            <w:r w:rsidR="002F6424">
              <w:rPr>
                <w:noProof/>
                <w:webHidden/>
              </w:rPr>
              <w:t>9</w:t>
            </w:r>
            <w:r w:rsidR="002F6424">
              <w:rPr>
                <w:noProof/>
                <w:webHidden/>
              </w:rPr>
              <w:fldChar w:fldCharType="end"/>
            </w:r>
          </w:hyperlink>
        </w:p>
        <w:p w14:paraId="6CBDA595" w14:textId="7B70F504" w:rsidR="002F6424" w:rsidRDefault="004B526D">
          <w:pPr>
            <w:pStyle w:val="TOC2"/>
            <w:tabs>
              <w:tab w:val="right" w:leader="dot" w:pos="10790"/>
            </w:tabs>
            <w:rPr>
              <w:rFonts w:eastAsiaTheme="minorEastAsia"/>
              <w:noProof/>
            </w:rPr>
          </w:pPr>
          <w:hyperlink w:anchor="_Toc529271370" w:history="1">
            <w:r w:rsidR="002F6424" w:rsidRPr="00BA7743">
              <w:rPr>
                <w:rStyle w:val="Hyperlink"/>
                <w:i/>
                <w:noProof/>
              </w:rPr>
              <w:t>How are mentors trained?</w:t>
            </w:r>
            <w:r w:rsidR="002F6424">
              <w:rPr>
                <w:noProof/>
                <w:webHidden/>
              </w:rPr>
              <w:tab/>
            </w:r>
            <w:r w:rsidR="002F6424">
              <w:rPr>
                <w:noProof/>
                <w:webHidden/>
              </w:rPr>
              <w:fldChar w:fldCharType="begin"/>
            </w:r>
            <w:r w:rsidR="002F6424">
              <w:rPr>
                <w:noProof/>
                <w:webHidden/>
              </w:rPr>
              <w:instrText xml:space="preserve"> PAGEREF _Toc529271370 \h </w:instrText>
            </w:r>
            <w:r w:rsidR="002F6424">
              <w:rPr>
                <w:noProof/>
                <w:webHidden/>
              </w:rPr>
            </w:r>
            <w:r w:rsidR="002F6424">
              <w:rPr>
                <w:noProof/>
                <w:webHidden/>
              </w:rPr>
              <w:fldChar w:fldCharType="separate"/>
            </w:r>
            <w:r w:rsidR="002F6424">
              <w:rPr>
                <w:noProof/>
                <w:webHidden/>
              </w:rPr>
              <w:t>10</w:t>
            </w:r>
            <w:r w:rsidR="002F6424">
              <w:rPr>
                <w:noProof/>
                <w:webHidden/>
              </w:rPr>
              <w:fldChar w:fldCharType="end"/>
            </w:r>
          </w:hyperlink>
        </w:p>
        <w:p w14:paraId="42864183" w14:textId="015708C9" w:rsidR="002F6424" w:rsidRDefault="004B526D">
          <w:pPr>
            <w:pStyle w:val="TOC1"/>
            <w:tabs>
              <w:tab w:val="left" w:pos="660"/>
            </w:tabs>
            <w:rPr>
              <w:rFonts w:eastAsiaTheme="minorEastAsia"/>
              <w:color w:val="auto"/>
            </w:rPr>
          </w:pPr>
          <w:hyperlink w:anchor="_Toc529271371" w:history="1">
            <w:r w:rsidR="002F6424" w:rsidRPr="00BA7743">
              <w:rPr>
                <w:rStyle w:val="Hyperlink"/>
              </w:rPr>
              <w:t>IV.</w:t>
            </w:r>
            <w:r w:rsidR="002F6424">
              <w:rPr>
                <w:rFonts w:eastAsiaTheme="minorEastAsia"/>
                <w:color w:val="auto"/>
              </w:rPr>
              <w:tab/>
            </w:r>
            <w:r w:rsidR="002F6424" w:rsidRPr="00BA7743">
              <w:rPr>
                <w:rStyle w:val="Hyperlink"/>
              </w:rPr>
              <w:t>What is the content of induction and mentoring programs?</w:t>
            </w:r>
            <w:r w:rsidR="002F6424">
              <w:rPr>
                <w:webHidden/>
              </w:rPr>
              <w:tab/>
            </w:r>
            <w:r w:rsidR="002F6424">
              <w:rPr>
                <w:webHidden/>
              </w:rPr>
              <w:fldChar w:fldCharType="begin"/>
            </w:r>
            <w:r w:rsidR="002F6424">
              <w:rPr>
                <w:webHidden/>
              </w:rPr>
              <w:instrText xml:space="preserve"> PAGEREF _Toc529271371 \h </w:instrText>
            </w:r>
            <w:r w:rsidR="002F6424">
              <w:rPr>
                <w:webHidden/>
              </w:rPr>
            </w:r>
            <w:r w:rsidR="002F6424">
              <w:rPr>
                <w:webHidden/>
              </w:rPr>
              <w:fldChar w:fldCharType="separate"/>
            </w:r>
            <w:r w:rsidR="002F6424">
              <w:rPr>
                <w:webHidden/>
              </w:rPr>
              <w:t>11</w:t>
            </w:r>
            <w:r w:rsidR="002F6424">
              <w:rPr>
                <w:webHidden/>
              </w:rPr>
              <w:fldChar w:fldCharType="end"/>
            </w:r>
          </w:hyperlink>
        </w:p>
        <w:p w14:paraId="338C0626" w14:textId="1852B002" w:rsidR="002F6424" w:rsidRDefault="004B526D">
          <w:pPr>
            <w:pStyle w:val="TOC2"/>
            <w:tabs>
              <w:tab w:val="right" w:leader="dot" w:pos="10790"/>
            </w:tabs>
            <w:rPr>
              <w:rFonts w:eastAsiaTheme="minorEastAsia"/>
              <w:noProof/>
            </w:rPr>
          </w:pPr>
          <w:hyperlink w:anchor="_Toc529271372" w:history="1">
            <w:r w:rsidR="002F6424" w:rsidRPr="00BA7743">
              <w:rPr>
                <w:rStyle w:val="Hyperlink"/>
                <w:i/>
                <w:noProof/>
              </w:rPr>
              <w:t>How do induction programs support mentees?</w:t>
            </w:r>
            <w:r w:rsidR="002F6424">
              <w:rPr>
                <w:noProof/>
                <w:webHidden/>
              </w:rPr>
              <w:tab/>
            </w:r>
            <w:r w:rsidR="002F6424">
              <w:rPr>
                <w:noProof/>
                <w:webHidden/>
              </w:rPr>
              <w:fldChar w:fldCharType="begin"/>
            </w:r>
            <w:r w:rsidR="002F6424">
              <w:rPr>
                <w:noProof/>
                <w:webHidden/>
              </w:rPr>
              <w:instrText xml:space="preserve"> PAGEREF _Toc529271372 \h </w:instrText>
            </w:r>
            <w:r w:rsidR="002F6424">
              <w:rPr>
                <w:noProof/>
                <w:webHidden/>
              </w:rPr>
            </w:r>
            <w:r w:rsidR="002F6424">
              <w:rPr>
                <w:noProof/>
                <w:webHidden/>
              </w:rPr>
              <w:fldChar w:fldCharType="separate"/>
            </w:r>
            <w:r w:rsidR="002F6424">
              <w:rPr>
                <w:noProof/>
                <w:webHidden/>
              </w:rPr>
              <w:t>11</w:t>
            </w:r>
            <w:r w:rsidR="002F6424">
              <w:rPr>
                <w:noProof/>
                <w:webHidden/>
              </w:rPr>
              <w:fldChar w:fldCharType="end"/>
            </w:r>
          </w:hyperlink>
        </w:p>
        <w:p w14:paraId="1DD4A531" w14:textId="7718615D" w:rsidR="002F6424" w:rsidRDefault="004B526D">
          <w:pPr>
            <w:pStyle w:val="TOC2"/>
            <w:tabs>
              <w:tab w:val="right" w:leader="dot" w:pos="10790"/>
            </w:tabs>
            <w:rPr>
              <w:rFonts w:eastAsiaTheme="minorEastAsia"/>
              <w:noProof/>
            </w:rPr>
          </w:pPr>
          <w:hyperlink w:anchor="_Toc529271373" w:history="1">
            <w:r w:rsidR="002F6424" w:rsidRPr="00BA7743">
              <w:rPr>
                <w:rStyle w:val="Hyperlink"/>
                <w:i/>
                <w:noProof/>
              </w:rPr>
              <w:t>How do mentors support mentees?</w:t>
            </w:r>
            <w:r w:rsidR="002F6424">
              <w:rPr>
                <w:noProof/>
                <w:webHidden/>
              </w:rPr>
              <w:tab/>
            </w:r>
            <w:r w:rsidR="002F6424">
              <w:rPr>
                <w:noProof/>
                <w:webHidden/>
              </w:rPr>
              <w:fldChar w:fldCharType="begin"/>
            </w:r>
            <w:r w:rsidR="002F6424">
              <w:rPr>
                <w:noProof/>
                <w:webHidden/>
              </w:rPr>
              <w:instrText xml:space="preserve"> PAGEREF _Toc529271373 \h </w:instrText>
            </w:r>
            <w:r w:rsidR="002F6424">
              <w:rPr>
                <w:noProof/>
                <w:webHidden/>
              </w:rPr>
            </w:r>
            <w:r w:rsidR="002F6424">
              <w:rPr>
                <w:noProof/>
                <w:webHidden/>
              </w:rPr>
              <w:fldChar w:fldCharType="separate"/>
            </w:r>
            <w:r w:rsidR="002F6424">
              <w:rPr>
                <w:noProof/>
                <w:webHidden/>
              </w:rPr>
              <w:t>12</w:t>
            </w:r>
            <w:r w:rsidR="002F6424">
              <w:rPr>
                <w:noProof/>
                <w:webHidden/>
              </w:rPr>
              <w:fldChar w:fldCharType="end"/>
            </w:r>
          </w:hyperlink>
        </w:p>
        <w:p w14:paraId="01D203EC" w14:textId="1539B2D0" w:rsidR="002F6424" w:rsidRDefault="004B526D">
          <w:pPr>
            <w:pStyle w:val="TOC1"/>
            <w:tabs>
              <w:tab w:val="left" w:pos="440"/>
            </w:tabs>
            <w:rPr>
              <w:rFonts w:eastAsiaTheme="minorEastAsia"/>
              <w:color w:val="auto"/>
            </w:rPr>
          </w:pPr>
          <w:hyperlink w:anchor="_Toc529271374" w:history="1">
            <w:r w:rsidR="002F6424" w:rsidRPr="00BA7743">
              <w:rPr>
                <w:rStyle w:val="Hyperlink"/>
              </w:rPr>
              <w:t>V.</w:t>
            </w:r>
            <w:r w:rsidR="002F6424">
              <w:rPr>
                <w:rFonts w:eastAsiaTheme="minorEastAsia"/>
                <w:color w:val="auto"/>
              </w:rPr>
              <w:tab/>
            </w:r>
            <w:r w:rsidR="002F6424" w:rsidRPr="00BA7743">
              <w:rPr>
                <w:rStyle w:val="Hyperlink"/>
              </w:rPr>
              <w:t>How are induction and mentoring programs operated and funded?</w:t>
            </w:r>
            <w:r w:rsidR="002F6424">
              <w:rPr>
                <w:webHidden/>
              </w:rPr>
              <w:tab/>
            </w:r>
            <w:r w:rsidR="002F6424">
              <w:rPr>
                <w:webHidden/>
              </w:rPr>
              <w:fldChar w:fldCharType="begin"/>
            </w:r>
            <w:r w:rsidR="002F6424">
              <w:rPr>
                <w:webHidden/>
              </w:rPr>
              <w:instrText xml:space="preserve"> PAGEREF _Toc529271374 \h </w:instrText>
            </w:r>
            <w:r w:rsidR="002F6424">
              <w:rPr>
                <w:webHidden/>
              </w:rPr>
            </w:r>
            <w:r w:rsidR="002F6424">
              <w:rPr>
                <w:webHidden/>
              </w:rPr>
              <w:fldChar w:fldCharType="separate"/>
            </w:r>
            <w:r w:rsidR="002F6424">
              <w:rPr>
                <w:webHidden/>
              </w:rPr>
              <w:t>14</w:t>
            </w:r>
            <w:r w:rsidR="002F6424">
              <w:rPr>
                <w:webHidden/>
              </w:rPr>
              <w:fldChar w:fldCharType="end"/>
            </w:r>
          </w:hyperlink>
        </w:p>
        <w:p w14:paraId="70ED3445" w14:textId="09CD5EFD" w:rsidR="002F6424" w:rsidRDefault="004B526D">
          <w:pPr>
            <w:pStyle w:val="TOC2"/>
            <w:tabs>
              <w:tab w:val="right" w:leader="dot" w:pos="10790"/>
            </w:tabs>
            <w:rPr>
              <w:rFonts w:eastAsiaTheme="minorEastAsia"/>
              <w:noProof/>
            </w:rPr>
          </w:pPr>
          <w:hyperlink w:anchor="_Toc529271375" w:history="1">
            <w:r w:rsidR="002F6424" w:rsidRPr="00BA7743">
              <w:rPr>
                <w:rStyle w:val="Hyperlink"/>
                <w:i/>
                <w:noProof/>
              </w:rPr>
              <w:t>How long do new educators receive mentoring and induction?</w:t>
            </w:r>
            <w:r w:rsidR="002F6424">
              <w:rPr>
                <w:noProof/>
                <w:webHidden/>
              </w:rPr>
              <w:tab/>
            </w:r>
            <w:r w:rsidR="002F6424">
              <w:rPr>
                <w:noProof/>
                <w:webHidden/>
              </w:rPr>
              <w:fldChar w:fldCharType="begin"/>
            </w:r>
            <w:r w:rsidR="002F6424">
              <w:rPr>
                <w:noProof/>
                <w:webHidden/>
              </w:rPr>
              <w:instrText xml:space="preserve"> PAGEREF _Toc529271375 \h </w:instrText>
            </w:r>
            <w:r w:rsidR="002F6424">
              <w:rPr>
                <w:noProof/>
                <w:webHidden/>
              </w:rPr>
            </w:r>
            <w:r w:rsidR="002F6424">
              <w:rPr>
                <w:noProof/>
                <w:webHidden/>
              </w:rPr>
              <w:fldChar w:fldCharType="separate"/>
            </w:r>
            <w:r w:rsidR="002F6424">
              <w:rPr>
                <w:noProof/>
                <w:webHidden/>
              </w:rPr>
              <w:t>14</w:t>
            </w:r>
            <w:r w:rsidR="002F6424">
              <w:rPr>
                <w:noProof/>
                <w:webHidden/>
              </w:rPr>
              <w:fldChar w:fldCharType="end"/>
            </w:r>
          </w:hyperlink>
        </w:p>
        <w:p w14:paraId="7F4BACAB" w14:textId="781FBDDF" w:rsidR="002F6424" w:rsidRDefault="004B526D">
          <w:pPr>
            <w:pStyle w:val="TOC2"/>
            <w:tabs>
              <w:tab w:val="right" w:leader="dot" w:pos="10790"/>
            </w:tabs>
            <w:rPr>
              <w:rFonts w:eastAsiaTheme="minorEastAsia"/>
              <w:noProof/>
            </w:rPr>
          </w:pPr>
          <w:hyperlink w:anchor="_Toc529271377" w:history="1">
            <w:r w:rsidR="002F6424" w:rsidRPr="00BA7743">
              <w:rPr>
                <w:rStyle w:val="Hyperlink"/>
                <w:i/>
                <w:noProof/>
              </w:rPr>
              <w:t>How frequently do mentors and mentees meet?</w:t>
            </w:r>
            <w:r w:rsidR="002F6424">
              <w:rPr>
                <w:noProof/>
                <w:webHidden/>
              </w:rPr>
              <w:tab/>
            </w:r>
            <w:r w:rsidR="002F6424">
              <w:rPr>
                <w:noProof/>
                <w:webHidden/>
              </w:rPr>
              <w:fldChar w:fldCharType="begin"/>
            </w:r>
            <w:r w:rsidR="002F6424">
              <w:rPr>
                <w:noProof/>
                <w:webHidden/>
              </w:rPr>
              <w:instrText xml:space="preserve"> PAGEREF _Toc529271377 \h </w:instrText>
            </w:r>
            <w:r w:rsidR="002F6424">
              <w:rPr>
                <w:noProof/>
                <w:webHidden/>
              </w:rPr>
            </w:r>
            <w:r w:rsidR="002F6424">
              <w:rPr>
                <w:noProof/>
                <w:webHidden/>
              </w:rPr>
              <w:fldChar w:fldCharType="separate"/>
            </w:r>
            <w:r w:rsidR="002F6424">
              <w:rPr>
                <w:noProof/>
                <w:webHidden/>
              </w:rPr>
              <w:t>15</w:t>
            </w:r>
            <w:r w:rsidR="002F6424">
              <w:rPr>
                <w:noProof/>
                <w:webHidden/>
              </w:rPr>
              <w:fldChar w:fldCharType="end"/>
            </w:r>
          </w:hyperlink>
        </w:p>
        <w:p w14:paraId="152C1D9A" w14:textId="303D5462" w:rsidR="002F6424" w:rsidRDefault="004B526D">
          <w:pPr>
            <w:pStyle w:val="TOC2"/>
            <w:tabs>
              <w:tab w:val="right" w:leader="dot" w:pos="10790"/>
            </w:tabs>
            <w:rPr>
              <w:rFonts w:eastAsiaTheme="minorEastAsia"/>
              <w:noProof/>
            </w:rPr>
          </w:pPr>
          <w:hyperlink w:anchor="_Toc529271378" w:history="1">
            <w:r w:rsidR="002F6424" w:rsidRPr="00BA7743">
              <w:rPr>
                <w:rStyle w:val="Hyperlink"/>
                <w:i/>
                <w:noProof/>
              </w:rPr>
              <w:t>What is the estimated annual amount spent per mentee?</w:t>
            </w:r>
            <w:r w:rsidR="002F6424">
              <w:rPr>
                <w:noProof/>
                <w:webHidden/>
              </w:rPr>
              <w:tab/>
            </w:r>
            <w:r w:rsidR="002F6424">
              <w:rPr>
                <w:noProof/>
                <w:webHidden/>
              </w:rPr>
              <w:fldChar w:fldCharType="begin"/>
            </w:r>
            <w:r w:rsidR="002F6424">
              <w:rPr>
                <w:noProof/>
                <w:webHidden/>
              </w:rPr>
              <w:instrText xml:space="preserve"> PAGEREF _Toc529271378 \h </w:instrText>
            </w:r>
            <w:r w:rsidR="002F6424">
              <w:rPr>
                <w:noProof/>
                <w:webHidden/>
              </w:rPr>
            </w:r>
            <w:r w:rsidR="002F6424">
              <w:rPr>
                <w:noProof/>
                <w:webHidden/>
              </w:rPr>
              <w:fldChar w:fldCharType="separate"/>
            </w:r>
            <w:r w:rsidR="002F6424">
              <w:rPr>
                <w:noProof/>
                <w:webHidden/>
              </w:rPr>
              <w:t>16</w:t>
            </w:r>
            <w:r w:rsidR="002F6424">
              <w:rPr>
                <w:noProof/>
                <w:webHidden/>
              </w:rPr>
              <w:fldChar w:fldCharType="end"/>
            </w:r>
          </w:hyperlink>
        </w:p>
        <w:p w14:paraId="58784BA0" w14:textId="1902B2FD" w:rsidR="002F6424" w:rsidRDefault="004B526D">
          <w:pPr>
            <w:pStyle w:val="TOC1"/>
            <w:tabs>
              <w:tab w:val="left" w:pos="660"/>
            </w:tabs>
            <w:rPr>
              <w:rFonts w:eastAsiaTheme="minorEastAsia"/>
              <w:color w:val="auto"/>
            </w:rPr>
          </w:pPr>
          <w:hyperlink w:anchor="_Toc529271379" w:history="1">
            <w:r w:rsidR="002F6424" w:rsidRPr="00BA7743">
              <w:rPr>
                <w:rStyle w:val="Hyperlink"/>
              </w:rPr>
              <w:t>VI.</w:t>
            </w:r>
            <w:r w:rsidR="002F6424">
              <w:rPr>
                <w:rFonts w:eastAsiaTheme="minorEastAsia"/>
                <w:color w:val="auto"/>
              </w:rPr>
              <w:tab/>
            </w:r>
            <w:r w:rsidR="002F6424" w:rsidRPr="00BA7743">
              <w:rPr>
                <w:rStyle w:val="Hyperlink"/>
              </w:rPr>
              <w:t>What are the outcomes of induction and mentoring programs?</w:t>
            </w:r>
            <w:r w:rsidR="002F6424">
              <w:rPr>
                <w:webHidden/>
              </w:rPr>
              <w:tab/>
            </w:r>
            <w:r w:rsidR="002F6424">
              <w:rPr>
                <w:webHidden/>
              </w:rPr>
              <w:fldChar w:fldCharType="begin"/>
            </w:r>
            <w:r w:rsidR="002F6424">
              <w:rPr>
                <w:webHidden/>
              </w:rPr>
              <w:instrText xml:space="preserve"> PAGEREF _Toc529271379 \h </w:instrText>
            </w:r>
            <w:r w:rsidR="002F6424">
              <w:rPr>
                <w:webHidden/>
              </w:rPr>
            </w:r>
            <w:r w:rsidR="002F6424">
              <w:rPr>
                <w:webHidden/>
              </w:rPr>
              <w:fldChar w:fldCharType="separate"/>
            </w:r>
            <w:r w:rsidR="002F6424">
              <w:rPr>
                <w:webHidden/>
              </w:rPr>
              <w:t>17</w:t>
            </w:r>
            <w:r w:rsidR="002F6424">
              <w:rPr>
                <w:webHidden/>
              </w:rPr>
              <w:fldChar w:fldCharType="end"/>
            </w:r>
          </w:hyperlink>
        </w:p>
        <w:p w14:paraId="19FA1930" w14:textId="459D63D2" w:rsidR="002F6424" w:rsidRDefault="004B526D">
          <w:pPr>
            <w:pStyle w:val="TOC2"/>
            <w:tabs>
              <w:tab w:val="right" w:leader="dot" w:pos="10790"/>
            </w:tabs>
            <w:rPr>
              <w:rFonts w:eastAsiaTheme="minorEastAsia"/>
              <w:noProof/>
            </w:rPr>
          </w:pPr>
          <w:hyperlink w:anchor="_Toc529271380" w:history="1">
            <w:r w:rsidR="002F6424" w:rsidRPr="00BA7743">
              <w:rPr>
                <w:rStyle w:val="Hyperlink"/>
                <w:i/>
                <w:noProof/>
              </w:rPr>
              <w:t>How do districts know if their programs are effective?</w:t>
            </w:r>
            <w:r w:rsidR="002F6424">
              <w:rPr>
                <w:noProof/>
                <w:webHidden/>
              </w:rPr>
              <w:tab/>
            </w:r>
            <w:r w:rsidR="002F6424">
              <w:rPr>
                <w:noProof/>
                <w:webHidden/>
              </w:rPr>
              <w:fldChar w:fldCharType="begin"/>
            </w:r>
            <w:r w:rsidR="002F6424">
              <w:rPr>
                <w:noProof/>
                <w:webHidden/>
              </w:rPr>
              <w:instrText xml:space="preserve"> PAGEREF _Toc529271380 \h </w:instrText>
            </w:r>
            <w:r w:rsidR="002F6424">
              <w:rPr>
                <w:noProof/>
                <w:webHidden/>
              </w:rPr>
            </w:r>
            <w:r w:rsidR="002F6424">
              <w:rPr>
                <w:noProof/>
                <w:webHidden/>
              </w:rPr>
              <w:fldChar w:fldCharType="separate"/>
            </w:r>
            <w:r w:rsidR="002F6424">
              <w:rPr>
                <w:noProof/>
                <w:webHidden/>
              </w:rPr>
              <w:t>17</w:t>
            </w:r>
            <w:r w:rsidR="002F6424">
              <w:rPr>
                <w:noProof/>
                <w:webHidden/>
              </w:rPr>
              <w:fldChar w:fldCharType="end"/>
            </w:r>
          </w:hyperlink>
        </w:p>
        <w:p w14:paraId="2AA4F4AB" w14:textId="063C4DE1" w:rsidR="002F6424" w:rsidRDefault="004B526D">
          <w:pPr>
            <w:pStyle w:val="TOC2"/>
            <w:tabs>
              <w:tab w:val="right" w:leader="dot" w:pos="10790"/>
            </w:tabs>
            <w:rPr>
              <w:rFonts w:eastAsiaTheme="minorEastAsia"/>
              <w:noProof/>
            </w:rPr>
          </w:pPr>
          <w:hyperlink w:anchor="_Toc529271381" w:history="1">
            <w:r w:rsidR="002F6424" w:rsidRPr="00BA7743">
              <w:rPr>
                <w:rStyle w:val="Hyperlink"/>
                <w:i/>
                <w:noProof/>
              </w:rPr>
              <w:t>How do induction programs relate to teacher retention?</w:t>
            </w:r>
            <w:r w:rsidR="002F6424">
              <w:rPr>
                <w:noProof/>
                <w:webHidden/>
              </w:rPr>
              <w:tab/>
            </w:r>
            <w:r w:rsidR="002F6424">
              <w:rPr>
                <w:noProof/>
                <w:webHidden/>
              </w:rPr>
              <w:fldChar w:fldCharType="begin"/>
            </w:r>
            <w:r w:rsidR="002F6424">
              <w:rPr>
                <w:noProof/>
                <w:webHidden/>
              </w:rPr>
              <w:instrText xml:space="preserve"> PAGEREF _Toc529271381 \h </w:instrText>
            </w:r>
            <w:r w:rsidR="002F6424">
              <w:rPr>
                <w:noProof/>
                <w:webHidden/>
              </w:rPr>
            </w:r>
            <w:r w:rsidR="002F6424">
              <w:rPr>
                <w:noProof/>
                <w:webHidden/>
              </w:rPr>
              <w:fldChar w:fldCharType="separate"/>
            </w:r>
            <w:r w:rsidR="002F6424">
              <w:rPr>
                <w:noProof/>
                <w:webHidden/>
              </w:rPr>
              <w:t>17</w:t>
            </w:r>
            <w:r w:rsidR="002F6424">
              <w:rPr>
                <w:noProof/>
                <w:webHidden/>
              </w:rPr>
              <w:fldChar w:fldCharType="end"/>
            </w:r>
          </w:hyperlink>
        </w:p>
        <w:p w14:paraId="154B20BC" w14:textId="20FEC6B6" w:rsidR="002F6424" w:rsidRDefault="004B526D">
          <w:pPr>
            <w:pStyle w:val="TOC2"/>
            <w:tabs>
              <w:tab w:val="right" w:leader="dot" w:pos="10790"/>
            </w:tabs>
            <w:rPr>
              <w:rFonts w:eastAsiaTheme="minorEastAsia"/>
              <w:noProof/>
            </w:rPr>
          </w:pPr>
          <w:hyperlink w:anchor="_Toc529271382" w:history="1">
            <w:r w:rsidR="002F6424" w:rsidRPr="00BA7743">
              <w:rPr>
                <w:rStyle w:val="Hyperlink"/>
                <w:i/>
                <w:noProof/>
              </w:rPr>
              <w:t>How do induction programs relate to beginning teachers’ effectiveness?</w:t>
            </w:r>
            <w:r w:rsidR="002F6424">
              <w:rPr>
                <w:noProof/>
                <w:webHidden/>
              </w:rPr>
              <w:tab/>
            </w:r>
            <w:r w:rsidR="002F6424">
              <w:rPr>
                <w:noProof/>
                <w:webHidden/>
              </w:rPr>
              <w:fldChar w:fldCharType="begin"/>
            </w:r>
            <w:r w:rsidR="002F6424">
              <w:rPr>
                <w:noProof/>
                <w:webHidden/>
              </w:rPr>
              <w:instrText xml:space="preserve"> PAGEREF _Toc529271382 \h </w:instrText>
            </w:r>
            <w:r w:rsidR="002F6424">
              <w:rPr>
                <w:noProof/>
                <w:webHidden/>
              </w:rPr>
            </w:r>
            <w:r w:rsidR="002F6424">
              <w:rPr>
                <w:noProof/>
                <w:webHidden/>
              </w:rPr>
              <w:fldChar w:fldCharType="separate"/>
            </w:r>
            <w:r w:rsidR="002F6424">
              <w:rPr>
                <w:noProof/>
                <w:webHidden/>
              </w:rPr>
              <w:t>18</w:t>
            </w:r>
            <w:r w:rsidR="002F6424">
              <w:rPr>
                <w:noProof/>
                <w:webHidden/>
              </w:rPr>
              <w:fldChar w:fldCharType="end"/>
            </w:r>
          </w:hyperlink>
        </w:p>
        <w:p w14:paraId="7E339340" w14:textId="73EDC21C" w:rsidR="002F6424" w:rsidRDefault="004B526D">
          <w:pPr>
            <w:pStyle w:val="TOC1"/>
            <w:rPr>
              <w:rFonts w:eastAsiaTheme="minorEastAsia"/>
              <w:color w:val="auto"/>
            </w:rPr>
          </w:pPr>
          <w:hyperlink w:anchor="_Toc529271383" w:history="1">
            <w:r w:rsidR="002F6424" w:rsidRPr="00BA7743">
              <w:rPr>
                <w:rStyle w:val="Hyperlink"/>
              </w:rPr>
              <w:t>Appendix A: District-developed resources</w:t>
            </w:r>
          </w:hyperlink>
        </w:p>
        <w:p w14:paraId="1BA4FEFB" w14:textId="61EEC30D" w:rsidR="002F6424" w:rsidRDefault="004B526D">
          <w:pPr>
            <w:pStyle w:val="TOC1"/>
            <w:rPr>
              <w:rFonts w:eastAsiaTheme="minorEastAsia"/>
              <w:color w:val="auto"/>
            </w:rPr>
          </w:pPr>
          <w:hyperlink w:anchor="_Toc529271384" w:history="1">
            <w:r w:rsidR="002F6424" w:rsidRPr="00BA7743">
              <w:rPr>
                <w:rStyle w:val="Hyperlink"/>
              </w:rPr>
              <w:t>Appendix B: All aggregated responses</w:t>
            </w:r>
          </w:hyperlink>
        </w:p>
        <w:p w14:paraId="31E73B77" w14:textId="55353AD0" w:rsidR="002F6424" w:rsidRPr="00562842" w:rsidRDefault="00562842">
          <w:pPr>
            <w:pStyle w:val="TOC1"/>
            <w:rPr>
              <w:rStyle w:val="Hyperlink"/>
              <w:rFonts w:eastAsiaTheme="minorEastAsia"/>
            </w:rPr>
          </w:pPr>
          <w:r>
            <w:fldChar w:fldCharType="begin"/>
          </w:r>
          <w:r>
            <w:instrText xml:space="preserve"> HYPERLINK  \l "AppendixC" </w:instrText>
          </w:r>
          <w:r>
            <w:fldChar w:fldCharType="separate"/>
          </w:r>
          <w:r w:rsidR="002F6424" w:rsidRPr="00562842">
            <w:rPr>
              <w:rStyle w:val="Hyperlink"/>
            </w:rPr>
            <w:t>Appendix C: Respondents who submitted completed reports, and whose data is reflected in this report</w:t>
          </w:r>
        </w:p>
        <w:p w14:paraId="7F63E614" w14:textId="25D2F88E" w:rsidR="00EF401C" w:rsidRDefault="00562842" w:rsidP="00773AE3">
          <w:pPr>
            <w:spacing w:line="240" w:lineRule="auto"/>
          </w:pPr>
          <w:r>
            <w:rPr>
              <w:noProof/>
              <w:color w:val="44546A" w:themeColor="text2"/>
            </w:rPr>
            <w:fldChar w:fldCharType="end"/>
          </w:r>
          <w:r w:rsidR="00EF401C">
            <w:rPr>
              <w:b/>
              <w:bCs/>
              <w:noProof/>
            </w:rPr>
            <w:fldChar w:fldCharType="end"/>
          </w:r>
        </w:p>
      </w:sdtContent>
    </w:sdt>
    <w:p w14:paraId="367E8693" w14:textId="77777777" w:rsidR="009F2F64" w:rsidRDefault="009F2F64" w:rsidP="00CF0954">
      <w:pPr>
        <w:pStyle w:val="Eras"/>
      </w:pPr>
    </w:p>
    <w:p w14:paraId="2EFD923D" w14:textId="77777777" w:rsidR="00BF278E" w:rsidRDefault="00BF278E" w:rsidP="00CF0954">
      <w:pPr>
        <w:pStyle w:val="Eras"/>
        <w:ind w:left="1440"/>
      </w:pPr>
    </w:p>
    <w:p w14:paraId="50E00A06" w14:textId="77777777" w:rsidR="00BF278E" w:rsidRDefault="00BF278E" w:rsidP="00CF0954">
      <w:pPr>
        <w:pStyle w:val="Eras"/>
        <w:ind w:left="1440"/>
      </w:pPr>
    </w:p>
    <w:p w14:paraId="3DED562E" w14:textId="77777777" w:rsidR="006D7958" w:rsidRDefault="006D7958" w:rsidP="00CF0954">
      <w:pPr>
        <w:spacing w:after="0" w:line="240" w:lineRule="auto"/>
        <w:rPr>
          <w:rFonts w:ascii="Eras Medium ITC" w:hAnsi="Eras Medium ITC"/>
          <w:b/>
          <w:sz w:val="30"/>
          <w:szCs w:val="30"/>
        </w:rPr>
      </w:pPr>
    </w:p>
    <w:p w14:paraId="550FFFEC" w14:textId="77777777" w:rsidR="00BF278E" w:rsidRDefault="00BF278E" w:rsidP="00CF0954">
      <w:pPr>
        <w:spacing w:after="0" w:line="240" w:lineRule="auto"/>
        <w:rPr>
          <w:rFonts w:ascii="Eras Medium ITC" w:hAnsi="Eras Medium ITC"/>
          <w:b/>
          <w:sz w:val="30"/>
          <w:szCs w:val="30"/>
        </w:rPr>
      </w:pPr>
    </w:p>
    <w:p w14:paraId="61D9D913" w14:textId="77777777" w:rsidR="00773AE3" w:rsidRDefault="00773AE3">
      <w:pPr>
        <w:rPr>
          <w:rFonts w:ascii="Eras Medium ITC" w:hAnsi="Eras Medium ITC"/>
          <w:b/>
          <w:sz w:val="30"/>
          <w:szCs w:val="30"/>
        </w:rPr>
      </w:pPr>
      <w:r>
        <w:rPr>
          <w:rFonts w:ascii="Eras Medium ITC" w:hAnsi="Eras Medium ITC"/>
          <w:b/>
          <w:sz w:val="30"/>
          <w:szCs w:val="30"/>
        </w:rPr>
        <w:br w:type="page"/>
      </w:r>
    </w:p>
    <w:p w14:paraId="7D698DA8" w14:textId="77777777" w:rsidR="00D05F99" w:rsidRPr="009F2F64" w:rsidRDefault="00D05F99" w:rsidP="005E44DC">
      <w:pPr>
        <w:pStyle w:val="Eras"/>
        <w:numPr>
          <w:ilvl w:val="0"/>
          <w:numId w:val="6"/>
        </w:numPr>
        <w:spacing w:after="120"/>
      </w:pPr>
      <w:bookmarkStart w:id="0" w:name="_Toc529271361"/>
      <w:r>
        <w:lastRenderedPageBreak/>
        <w:t>Executive summary</w:t>
      </w:r>
      <w:bookmarkEnd w:id="0"/>
    </w:p>
    <w:p w14:paraId="556C6B7A" w14:textId="20D32B27" w:rsidR="00A2380F" w:rsidRDefault="00A2380F" w:rsidP="00CF0954">
      <w:pPr>
        <w:spacing w:after="120" w:line="240" w:lineRule="auto"/>
        <w:rPr>
          <w:color w:val="000000" w:themeColor="text1"/>
        </w:rPr>
      </w:pPr>
      <w:r>
        <w:rPr>
          <w:color w:val="000000" w:themeColor="text1"/>
        </w:rPr>
        <w:t>T</w:t>
      </w:r>
      <w:r w:rsidRPr="00505B27">
        <w:rPr>
          <w:color w:val="000000" w:themeColor="text1"/>
        </w:rPr>
        <w:t>he work</w:t>
      </w:r>
      <w:r w:rsidR="00505B27">
        <w:rPr>
          <w:color w:val="000000" w:themeColor="text1"/>
        </w:rPr>
        <w:t xml:space="preserve"> of</w:t>
      </w:r>
      <w:r w:rsidRPr="00505B27">
        <w:rPr>
          <w:color w:val="000000" w:themeColor="text1"/>
        </w:rPr>
        <w:t xml:space="preserve"> Massachusetts school districts and education collaboratives </w:t>
      </w:r>
      <w:r w:rsidR="00505B27">
        <w:rPr>
          <w:color w:val="000000" w:themeColor="text1"/>
        </w:rPr>
        <w:t xml:space="preserve">in </w:t>
      </w:r>
      <w:r w:rsidRPr="00505B27">
        <w:rPr>
          <w:color w:val="000000" w:themeColor="text1"/>
        </w:rPr>
        <w:t xml:space="preserve">developing, evaluating, and enhancing educator induction </w:t>
      </w:r>
      <w:r w:rsidR="00505B27">
        <w:rPr>
          <w:color w:val="000000" w:themeColor="text1"/>
        </w:rPr>
        <w:t xml:space="preserve">is </w:t>
      </w:r>
      <w:r w:rsidRPr="00505B27">
        <w:rPr>
          <w:color w:val="000000" w:themeColor="text1"/>
        </w:rPr>
        <w:t xml:space="preserve">essential </w:t>
      </w:r>
      <w:r w:rsidR="00505B27">
        <w:rPr>
          <w:color w:val="000000" w:themeColor="text1"/>
        </w:rPr>
        <w:t>to</w:t>
      </w:r>
      <w:r w:rsidRPr="00505B27">
        <w:rPr>
          <w:color w:val="000000" w:themeColor="text1"/>
        </w:rPr>
        <w:t xml:space="preserve"> ensuring access to excellent educators for all students.</w:t>
      </w:r>
      <w:r>
        <w:rPr>
          <w:color w:val="000000" w:themeColor="text1"/>
        </w:rPr>
        <w:t xml:space="preserve"> </w:t>
      </w:r>
      <w:r w:rsidR="00D05F99" w:rsidRPr="00C32B24">
        <w:rPr>
          <w:color w:val="000000" w:themeColor="text1"/>
        </w:rPr>
        <w:t xml:space="preserve">Approximately 3,300 </w:t>
      </w:r>
      <w:r w:rsidR="00D05F99">
        <w:rPr>
          <w:color w:val="000000" w:themeColor="text1"/>
        </w:rPr>
        <w:t>beginning</w:t>
      </w:r>
      <w:r w:rsidR="00D05F99" w:rsidRPr="00C32B24">
        <w:rPr>
          <w:color w:val="000000" w:themeColor="text1"/>
        </w:rPr>
        <w:t xml:space="preserve"> educators, including 2,500 </w:t>
      </w:r>
      <w:r w:rsidR="00D05F99">
        <w:rPr>
          <w:color w:val="000000" w:themeColor="text1"/>
        </w:rPr>
        <w:t>beginning</w:t>
      </w:r>
      <w:r w:rsidR="00D05F99" w:rsidRPr="00C32B24">
        <w:rPr>
          <w:color w:val="000000" w:themeColor="text1"/>
        </w:rPr>
        <w:t xml:space="preserve"> teachers, </w:t>
      </w:r>
      <w:r w:rsidR="005E44DC">
        <w:rPr>
          <w:color w:val="000000" w:themeColor="text1"/>
        </w:rPr>
        <w:t>join a</w:t>
      </w:r>
      <w:r w:rsidR="00D05F99" w:rsidRPr="00C32B24">
        <w:rPr>
          <w:color w:val="000000" w:themeColor="text1"/>
        </w:rPr>
        <w:t xml:space="preserve"> Massachusetts public school each year. These educators disproportionately work in schools with high populations of economically disadvantaged students and students of color. Research indicates that </w:t>
      </w:r>
      <w:r w:rsidR="00D05F99">
        <w:rPr>
          <w:color w:val="000000" w:themeColor="text1"/>
        </w:rPr>
        <w:t xml:space="preserve">on average, </w:t>
      </w:r>
      <w:r w:rsidR="00D05F99" w:rsidRPr="00C32B24">
        <w:rPr>
          <w:color w:val="000000" w:themeColor="text1"/>
        </w:rPr>
        <w:t xml:space="preserve">novice teachers are less </w:t>
      </w:r>
      <w:r w:rsidR="00D05F99">
        <w:rPr>
          <w:color w:val="000000" w:themeColor="text1"/>
        </w:rPr>
        <w:t>effective</w:t>
      </w:r>
      <w:r w:rsidR="00D05F99" w:rsidRPr="00C32B24">
        <w:rPr>
          <w:color w:val="000000" w:themeColor="text1"/>
        </w:rPr>
        <w:t xml:space="preserve"> than more experienced </w:t>
      </w:r>
      <w:r w:rsidR="00D05F99">
        <w:rPr>
          <w:color w:val="000000" w:themeColor="text1"/>
        </w:rPr>
        <w:t>teachers.</w:t>
      </w:r>
      <w:r w:rsidR="00D05F99" w:rsidRPr="004C24D4">
        <w:rPr>
          <w:vertAlign w:val="superscript"/>
        </w:rPr>
        <w:footnoteReference w:id="1"/>
      </w:r>
      <w:r w:rsidR="00D05F99">
        <w:rPr>
          <w:color w:val="000000" w:themeColor="text1"/>
        </w:rPr>
        <w:t xml:space="preserve"> Furthermore, </w:t>
      </w:r>
      <w:r w:rsidR="00D05F99" w:rsidRPr="00C32B24">
        <w:rPr>
          <w:color w:val="000000" w:themeColor="text1"/>
        </w:rPr>
        <w:t xml:space="preserve">a lack of supportive relationships with colleagues ranks among the top factors influencing </w:t>
      </w:r>
      <w:r w:rsidR="00D05F99">
        <w:rPr>
          <w:color w:val="000000" w:themeColor="text1"/>
        </w:rPr>
        <w:t xml:space="preserve">overall </w:t>
      </w:r>
      <w:r w:rsidR="00D05F99" w:rsidRPr="00C32B24">
        <w:rPr>
          <w:color w:val="000000" w:themeColor="text1"/>
        </w:rPr>
        <w:t>teacher retention.</w:t>
      </w:r>
      <w:r w:rsidR="00D05F99" w:rsidRPr="004C24D4">
        <w:rPr>
          <w:vertAlign w:val="superscript"/>
        </w:rPr>
        <w:footnoteReference w:id="2"/>
      </w:r>
    </w:p>
    <w:p w14:paraId="3B64147E" w14:textId="1C7873EA" w:rsidR="00F951AB" w:rsidRDefault="00F951AB" w:rsidP="00CF0954">
      <w:pPr>
        <w:spacing w:after="120" w:line="240" w:lineRule="auto"/>
        <w:rPr>
          <w:color w:val="000000" w:themeColor="text1"/>
        </w:rPr>
      </w:pPr>
      <w:r>
        <w:rPr>
          <w:color w:val="000000" w:themeColor="text1"/>
        </w:rPr>
        <w:t xml:space="preserve">Quality induction represents an essential juncture in </w:t>
      </w:r>
      <w:r w:rsidR="00660F9C">
        <w:rPr>
          <w:color w:val="000000" w:themeColor="text1"/>
        </w:rPr>
        <w:t xml:space="preserve">an educator’s professional trajectory by </w:t>
      </w:r>
      <w:r>
        <w:rPr>
          <w:color w:val="000000" w:themeColor="text1"/>
        </w:rPr>
        <w:t xml:space="preserve">building </w:t>
      </w:r>
      <w:r w:rsidR="00660F9C">
        <w:rPr>
          <w:color w:val="000000" w:themeColor="text1"/>
        </w:rPr>
        <w:t>up</w:t>
      </w:r>
      <w:r>
        <w:rPr>
          <w:color w:val="000000" w:themeColor="text1"/>
        </w:rPr>
        <w:t xml:space="preserve">on the skills learned in educator preparation programs and fostering further development </w:t>
      </w:r>
      <w:r w:rsidR="00660F9C">
        <w:rPr>
          <w:color w:val="000000" w:themeColor="text1"/>
        </w:rPr>
        <w:t xml:space="preserve">and investment </w:t>
      </w:r>
      <w:r>
        <w:rPr>
          <w:color w:val="000000" w:themeColor="text1"/>
        </w:rPr>
        <w:t xml:space="preserve">in schools and classrooms. </w:t>
      </w:r>
      <w:r w:rsidR="002B1CD0">
        <w:rPr>
          <w:color w:val="000000" w:themeColor="text1"/>
        </w:rPr>
        <w:t>Effective induction and mentoring programs i</w:t>
      </w:r>
      <w:r w:rsidR="002B1CD0" w:rsidRPr="002B1CD0">
        <w:rPr>
          <w:color w:val="000000" w:themeColor="text1"/>
        </w:rPr>
        <w:t>mprove student achievement, increase new teacher effectiveness and retention,</w:t>
      </w:r>
      <w:r w:rsidR="009C30CD">
        <w:rPr>
          <w:rStyle w:val="FootnoteReference"/>
          <w:color w:val="000000" w:themeColor="text1"/>
        </w:rPr>
        <w:footnoteReference w:id="3"/>
      </w:r>
      <w:r w:rsidR="002B1CD0" w:rsidRPr="002B1CD0">
        <w:rPr>
          <w:color w:val="000000" w:themeColor="text1"/>
        </w:rPr>
        <w:t xml:space="preserve"> reduce district recruiting costs, and expand teacher leadership opportunities</w:t>
      </w:r>
      <w:r w:rsidR="002B1CD0">
        <w:rPr>
          <w:color w:val="000000" w:themeColor="text1"/>
        </w:rPr>
        <w:t xml:space="preserve">, all </w:t>
      </w:r>
      <w:r w:rsidR="00FC789E">
        <w:rPr>
          <w:color w:val="000000" w:themeColor="text1"/>
        </w:rPr>
        <w:t xml:space="preserve">of </w:t>
      </w:r>
      <w:r w:rsidR="002B1CD0">
        <w:rPr>
          <w:color w:val="000000" w:themeColor="text1"/>
        </w:rPr>
        <w:t>which contribute to a more stable, robust and impactful teacher workforce within a district</w:t>
      </w:r>
      <w:r>
        <w:rPr>
          <w:color w:val="000000" w:themeColor="text1"/>
        </w:rPr>
        <w:t>.</w:t>
      </w:r>
    </w:p>
    <w:p w14:paraId="0972F234" w14:textId="54038B2F" w:rsidR="00D05F99" w:rsidRDefault="00D05F99" w:rsidP="00CF0954">
      <w:pPr>
        <w:spacing w:after="120" w:line="240" w:lineRule="auto"/>
        <w:rPr>
          <w:rFonts w:cstheme="minorHAnsi"/>
        </w:rPr>
      </w:pPr>
      <w:r>
        <w:rPr>
          <w:color w:val="000000" w:themeColor="text1"/>
        </w:rPr>
        <w:t>The Massachusetts Statewide Induction and Mentoring Report aggregates data on local educator induction practices</w:t>
      </w:r>
      <w:r w:rsidR="000911FC">
        <w:rPr>
          <w:color w:val="000000" w:themeColor="text1"/>
        </w:rPr>
        <w:t xml:space="preserve"> to provide insight into the current policies and practices around induction throughout the Commonwealth</w:t>
      </w:r>
      <w:r>
        <w:rPr>
          <w:color w:val="000000" w:themeColor="text1"/>
        </w:rPr>
        <w:t>. In 2018, 336 school districts and collaboratives</w:t>
      </w:r>
      <w:r w:rsidR="00C53881">
        <w:rPr>
          <w:color w:val="000000" w:themeColor="text1"/>
        </w:rPr>
        <w:t xml:space="preserve"> in Massachusetts</w:t>
      </w:r>
      <w:r>
        <w:rPr>
          <w:color w:val="000000" w:themeColor="text1"/>
        </w:rPr>
        <w:t xml:space="preserve"> </w:t>
      </w:r>
      <w:r w:rsidR="00C53881">
        <w:rPr>
          <w:color w:val="000000" w:themeColor="text1"/>
        </w:rPr>
        <w:t xml:space="preserve">(91 percent) </w:t>
      </w:r>
      <w:r>
        <w:rPr>
          <w:color w:val="000000" w:themeColor="text1"/>
        </w:rPr>
        <w:t xml:space="preserve">reported quantitative and qualitative data on their induction programs. </w:t>
      </w:r>
      <w:r w:rsidR="00660F9C">
        <w:rPr>
          <w:rFonts w:cstheme="minorHAnsi"/>
        </w:rPr>
        <w:t>P</w:t>
      </w:r>
      <w:r>
        <w:rPr>
          <w:rFonts w:cstheme="minorHAnsi"/>
        </w:rPr>
        <w:t xml:space="preserve">articipating organizations include traditional school districts, Horace Mann charter schools, and education collaboratives—those that are required to submit local mentoring and induction reports </w:t>
      </w:r>
      <w:r w:rsidRPr="00372470">
        <w:t>(</w:t>
      </w:r>
      <w:hyperlink r:id="rId13" w:history="1">
        <w:r w:rsidRPr="00372470">
          <w:rPr>
            <w:rStyle w:val="Hyperlink"/>
          </w:rPr>
          <w:t>603 CMR 7.12(3)</w:t>
        </w:r>
      </w:hyperlink>
      <w:r w:rsidRPr="00372470">
        <w:t>)</w:t>
      </w:r>
      <w:r w:rsidR="00C53881">
        <w:t>—as well as t</w:t>
      </w:r>
      <w:r>
        <w:t xml:space="preserve">en Commonwealth charter schools </w:t>
      </w:r>
      <w:r w:rsidR="00C53881">
        <w:t>who</w:t>
      </w:r>
      <w:r>
        <w:t xml:space="preserve"> opted to submit reports. </w:t>
      </w:r>
      <w:r w:rsidR="00B139B5">
        <w:t xml:space="preserve">In total, the report represents information from 64 </w:t>
      </w:r>
      <w:r w:rsidR="00773AE3">
        <w:t>lower performing</w:t>
      </w:r>
      <w:r w:rsidR="00B139B5">
        <w:t xml:space="preserve"> districts and 227 higher performing districts.</w:t>
      </w:r>
      <w:r w:rsidR="00B139B5">
        <w:rPr>
          <w:rStyle w:val="FootnoteReference"/>
        </w:rPr>
        <w:footnoteReference w:id="4"/>
      </w:r>
      <w:r w:rsidR="00B139B5">
        <w:t xml:space="preserve"> </w:t>
      </w:r>
      <w:r>
        <w:t>Appendix C lists all organizations who submitted responses by the deadline, and thus whose data appears in this report.</w:t>
      </w:r>
      <w:r w:rsidR="00C53881">
        <w:rPr>
          <w:rStyle w:val="FootnoteReference"/>
        </w:rPr>
        <w:footnoteReference w:id="5"/>
      </w:r>
      <w:r>
        <w:rPr>
          <w:rFonts w:cstheme="minorHAnsi"/>
        </w:rPr>
        <w:t xml:space="preserve"> </w:t>
      </w:r>
    </w:p>
    <w:p w14:paraId="19C272DC" w14:textId="4953088C" w:rsidR="00D05F99" w:rsidRDefault="00773AE3" w:rsidP="00505B27">
      <w:pPr>
        <w:spacing w:after="120" w:line="240" w:lineRule="auto"/>
      </w:pPr>
      <w:r>
        <w:t>As part of the 2018 reporting requirements, d</w:t>
      </w:r>
      <w:r w:rsidRPr="000532FC">
        <w:t>istricts</w:t>
      </w:r>
      <w:r w:rsidR="00C53881">
        <w:rPr>
          <w:rStyle w:val="FootnoteReference"/>
        </w:rPr>
        <w:footnoteReference w:id="6"/>
      </w:r>
      <w:r w:rsidR="00D05F99" w:rsidRPr="000532FC">
        <w:t xml:space="preserve"> responded to questions </w:t>
      </w:r>
      <w:r w:rsidR="00D05F99">
        <w:rPr>
          <w:color w:val="000000" w:themeColor="text1"/>
        </w:rPr>
        <w:t>about induction and mentoring programs relative to</w:t>
      </w:r>
      <w:r w:rsidR="000326C5">
        <w:rPr>
          <w:color w:val="000000" w:themeColor="text1"/>
        </w:rPr>
        <w:t xml:space="preserve"> </w:t>
      </w:r>
      <w:r w:rsidR="00A2380F">
        <w:rPr>
          <w:color w:val="000000" w:themeColor="text1"/>
        </w:rPr>
        <w:t xml:space="preserve">teachers, principals, and Specialized Instructional Support Personnel (SISPs). </w:t>
      </w:r>
      <w:r w:rsidR="003B23B4">
        <w:rPr>
          <w:color w:val="000000" w:themeColor="text1"/>
        </w:rPr>
        <w:t xml:space="preserve">Thus, </w:t>
      </w:r>
      <w:r w:rsidR="00660F9C">
        <w:rPr>
          <w:color w:val="000000" w:themeColor="text1"/>
        </w:rPr>
        <w:t xml:space="preserve">unless otherwise stated, the </w:t>
      </w:r>
      <w:r w:rsidR="003B23B4">
        <w:rPr>
          <w:color w:val="000000" w:themeColor="text1"/>
        </w:rPr>
        <w:t>data</w:t>
      </w:r>
      <w:r w:rsidR="00660F9C">
        <w:rPr>
          <w:color w:val="000000" w:themeColor="text1"/>
        </w:rPr>
        <w:t xml:space="preserve"> presented in this report</w:t>
      </w:r>
      <w:r w:rsidR="003B23B4">
        <w:rPr>
          <w:color w:val="000000" w:themeColor="text1"/>
        </w:rPr>
        <w:t xml:space="preserve"> comes directly from districts’ self-reported perspectives, and not from the Department of Elementary and Secondary Education’s </w:t>
      </w:r>
      <w:r w:rsidR="009F4282">
        <w:rPr>
          <w:color w:val="000000" w:themeColor="text1"/>
        </w:rPr>
        <w:t xml:space="preserve">(DESE) </w:t>
      </w:r>
      <w:r w:rsidR="003B23B4">
        <w:rPr>
          <w:color w:val="000000" w:themeColor="text1"/>
        </w:rPr>
        <w:t xml:space="preserve">data collections. </w:t>
      </w:r>
      <w:r w:rsidR="000326C5">
        <w:rPr>
          <w:color w:val="000000" w:themeColor="text1"/>
        </w:rPr>
        <w:t xml:space="preserve">Throughout this report, “induction” refers broadly to all supports for new educators—including mentoring—as well as orientations, peer meetings, and other training </w:t>
      </w:r>
      <w:r w:rsidR="000326C5" w:rsidRPr="00505B27">
        <w:t>(</w:t>
      </w:r>
      <w:hyperlink r:id="rId14" w:history="1">
        <w:r w:rsidR="000326C5" w:rsidRPr="00505B27">
          <w:rPr>
            <w:rStyle w:val="Hyperlink"/>
          </w:rPr>
          <w:t>603 CMR 7.02</w:t>
        </w:r>
      </w:hyperlink>
      <w:r w:rsidR="000326C5" w:rsidRPr="00505B27">
        <w:t>).</w:t>
      </w:r>
    </w:p>
    <w:p w14:paraId="53BD1DB7" w14:textId="77777777" w:rsidR="00F951AB" w:rsidRDefault="00F951AB" w:rsidP="005E44DC">
      <w:pPr>
        <w:pStyle w:val="Heading2"/>
        <w:spacing w:after="120" w:line="240" w:lineRule="auto"/>
      </w:pPr>
    </w:p>
    <w:p w14:paraId="1929CD60" w14:textId="77777777" w:rsidR="0044032A" w:rsidRDefault="0044032A" w:rsidP="00505B27"/>
    <w:p w14:paraId="73B891D2" w14:textId="77777777" w:rsidR="0044032A" w:rsidRDefault="0044032A" w:rsidP="00505B27"/>
    <w:p w14:paraId="60CC3301" w14:textId="77777777" w:rsidR="0044032A" w:rsidRPr="00874659" w:rsidRDefault="0044032A" w:rsidP="00505B27"/>
    <w:p w14:paraId="14CD8EEC" w14:textId="77777777" w:rsidR="00D05F99" w:rsidRPr="00D10C39" w:rsidRDefault="00D05F99" w:rsidP="005E44DC">
      <w:pPr>
        <w:pStyle w:val="Heading2"/>
        <w:spacing w:after="120" w:line="240" w:lineRule="auto"/>
      </w:pPr>
      <w:bookmarkStart w:id="1" w:name="_Toc529271362"/>
      <w:r>
        <w:t>Key Findings</w:t>
      </w:r>
      <w:bookmarkEnd w:id="1"/>
    </w:p>
    <w:p w14:paraId="2CF0BA3E" w14:textId="34E59745" w:rsidR="00DB7644" w:rsidRDefault="00DB7644" w:rsidP="00773AE3">
      <w:pPr>
        <w:pStyle w:val="ListParagraph"/>
        <w:numPr>
          <w:ilvl w:val="0"/>
          <w:numId w:val="15"/>
        </w:numPr>
        <w:spacing w:after="120" w:line="240" w:lineRule="auto"/>
        <w:contextualSpacing w:val="0"/>
        <w:rPr>
          <w:color w:val="000000" w:themeColor="text1"/>
        </w:rPr>
      </w:pPr>
      <w:r>
        <w:rPr>
          <w:b/>
          <w:color w:val="000000" w:themeColor="text1"/>
        </w:rPr>
        <w:t>Induction programs for principals tend to be less extensive than those for teachers</w:t>
      </w:r>
      <w:r>
        <w:rPr>
          <w:color w:val="000000" w:themeColor="text1"/>
        </w:rPr>
        <w:t xml:space="preserve">, although districts report that beginning </w:t>
      </w:r>
      <w:r w:rsidR="00AA1744">
        <w:rPr>
          <w:color w:val="000000" w:themeColor="text1"/>
        </w:rPr>
        <w:t>principals</w:t>
      </w:r>
      <w:r>
        <w:rPr>
          <w:color w:val="000000" w:themeColor="text1"/>
        </w:rPr>
        <w:t xml:space="preserve"> are more prepared at the start of their practice.</w:t>
      </w:r>
    </w:p>
    <w:p w14:paraId="2A25B371" w14:textId="77777777" w:rsidR="00DB7644" w:rsidRPr="00505B27" w:rsidRDefault="00D05F99" w:rsidP="00505B27">
      <w:pPr>
        <w:pStyle w:val="ListParagraph"/>
        <w:numPr>
          <w:ilvl w:val="1"/>
          <w:numId w:val="15"/>
        </w:numPr>
        <w:spacing w:after="120" w:line="240" w:lineRule="auto"/>
        <w:contextualSpacing w:val="0"/>
        <w:rPr>
          <w:color w:val="000000" w:themeColor="text1"/>
        </w:rPr>
      </w:pPr>
      <w:r w:rsidRPr="00505B27">
        <w:rPr>
          <w:b/>
          <w:color w:val="000000" w:themeColor="text1"/>
        </w:rPr>
        <w:t>Principal mentees generally experience programs with fewer supports</w:t>
      </w:r>
      <w:r w:rsidRPr="00505B27">
        <w:rPr>
          <w:color w:val="000000" w:themeColor="text1"/>
        </w:rPr>
        <w:t>, compared to teacher mentees. In about three-quarters of districts, beginning teachers experience more than one year of induction, compared to about one-third of districts with multi-year induction for beginning principals</w:t>
      </w:r>
      <w:r w:rsidR="00867E6E">
        <w:rPr>
          <w:color w:val="000000" w:themeColor="text1"/>
        </w:rPr>
        <w:t xml:space="preserve"> (</w:t>
      </w:r>
      <w:hyperlink w:anchor="_How__long" w:history="1">
        <w:r w:rsidR="00867E6E" w:rsidRPr="00867E6E">
          <w:rPr>
            <w:rStyle w:val="Hyperlink"/>
          </w:rPr>
          <w:t>page 15</w:t>
        </w:r>
      </w:hyperlink>
      <w:r w:rsidR="00867E6E">
        <w:rPr>
          <w:color w:val="000000" w:themeColor="text1"/>
        </w:rPr>
        <w:t>)</w:t>
      </w:r>
      <w:r w:rsidR="00867E6E" w:rsidRPr="00A21B7F">
        <w:rPr>
          <w:color w:val="000000" w:themeColor="text1"/>
        </w:rPr>
        <w:t>.</w:t>
      </w:r>
    </w:p>
    <w:p w14:paraId="0361C481" w14:textId="77777777" w:rsidR="00DB7644" w:rsidRPr="00505B27" w:rsidRDefault="00DB7644" w:rsidP="00505B27">
      <w:pPr>
        <w:pStyle w:val="ListParagraph"/>
        <w:numPr>
          <w:ilvl w:val="1"/>
          <w:numId w:val="15"/>
        </w:numPr>
        <w:spacing w:after="120" w:line="240" w:lineRule="auto"/>
        <w:contextualSpacing w:val="0"/>
        <w:rPr>
          <w:color w:val="000000" w:themeColor="text1"/>
        </w:rPr>
      </w:pPr>
      <w:r w:rsidRPr="00D1175A">
        <w:rPr>
          <w:b/>
          <w:color w:val="000000" w:themeColor="text1"/>
        </w:rPr>
        <w:t>Mentors of teachers receive more frequent training</w:t>
      </w:r>
      <w:r w:rsidRPr="00A21B7F">
        <w:rPr>
          <w:color w:val="000000" w:themeColor="text1"/>
        </w:rPr>
        <w:t xml:space="preserve"> than do mentors of principals</w:t>
      </w:r>
      <w:r w:rsidR="00867E6E">
        <w:rPr>
          <w:color w:val="000000" w:themeColor="text1"/>
        </w:rPr>
        <w:t xml:space="preserve"> (</w:t>
      </w:r>
      <w:hyperlink w:anchor="_How__long" w:history="1">
        <w:r w:rsidR="00867E6E" w:rsidRPr="00867E6E">
          <w:rPr>
            <w:rStyle w:val="Hyperlink"/>
          </w:rPr>
          <w:t>page 15</w:t>
        </w:r>
      </w:hyperlink>
      <w:r w:rsidR="00867E6E">
        <w:rPr>
          <w:color w:val="000000" w:themeColor="text1"/>
        </w:rPr>
        <w:t>)</w:t>
      </w:r>
      <w:r w:rsidRPr="00A21B7F">
        <w:rPr>
          <w:color w:val="000000" w:themeColor="text1"/>
        </w:rPr>
        <w:t>.</w:t>
      </w:r>
    </w:p>
    <w:p w14:paraId="58BC4328" w14:textId="77777777" w:rsidR="00957853" w:rsidRPr="00F26528" w:rsidRDefault="00957853" w:rsidP="00505B27">
      <w:pPr>
        <w:pStyle w:val="ListParagraph"/>
        <w:numPr>
          <w:ilvl w:val="1"/>
          <w:numId w:val="15"/>
        </w:numPr>
        <w:spacing w:after="120" w:line="240" w:lineRule="auto"/>
        <w:contextualSpacing w:val="0"/>
        <w:rPr>
          <w:color w:val="000000" w:themeColor="text1"/>
        </w:rPr>
      </w:pPr>
      <w:r w:rsidRPr="00F26528">
        <w:rPr>
          <w:b/>
          <w:color w:val="000000" w:themeColor="text1"/>
        </w:rPr>
        <w:t xml:space="preserve">Looking across performance Indicators, on average, nine percent of districts reported that beginning teachers were “fully ready” to meet district needs. </w:t>
      </w:r>
      <w:r w:rsidRPr="00F26528">
        <w:rPr>
          <w:color w:val="000000" w:themeColor="text1"/>
        </w:rPr>
        <w:t xml:space="preserve">By comparison, 26 percent of districts reported that beginning principals were “fully ready” across the various Indicators. Districts rated beginning principals’ preparedness to meet the </w:t>
      </w:r>
      <w:hyperlink r:id="rId15" w:history="1">
        <w:r w:rsidRPr="00F26528">
          <w:rPr>
            <w:rStyle w:val="Hyperlink"/>
          </w:rPr>
          <w:t>Standards of Administrative Leadership</w:t>
        </w:r>
        <w:r w:rsidRPr="00957853">
          <w:rPr>
            <w:rStyle w:val="Hyperlink"/>
          </w:rPr>
          <w:t xml:space="preserve"> Practice</w:t>
        </w:r>
      </w:hyperlink>
      <w:r w:rsidRPr="00F26528">
        <w:rPr>
          <w:color w:val="000000" w:themeColor="text1"/>
        </w:rPr>
        <w:t xml:space="preserve">, and beginning teachers’ preparedness to meet the </w:t>
      </w:r>
      <w:hyperlink r:id="rId16" w:history="1">
        <w:r w:rsidRPr="00F26528">
          <w:rPr>
            <w:rStyle w:val="Hyperlink"/>
            <w:rFonts w:ascii="Calibri" w:hAnsi="Calibri"/>
          </w:rPr>
          <w:t>Standards for Effective Teaching Practice</w:t>
        </w:r>
      </w:hyperlink>
      <w:r w:rsidR="00867E6E">
        <w:rPr>
          <w:color w:val="000000" w:themeColor="text1"/>
        </w:rPr>
        <w:t xml:space="preserve"> (</w:t>
      </w:r>
      <w:hyperlink w:anchor="_How_well_prepared" w:history="1">
        <w:r w:rsidR="00867E6E" w:rsidRPr="00867E6E">
          <w:rPr>
            <w:rStyle w:val="Hyperlink"/>
          </w:rPr>
          <w:t>page 4</w:t>
        </w:r>
      </w:hyperlink>
      <w:r w:rsidR="00867E6E">
        <w:rPr>
          <w:color w:val="000000" w:themeColor="text1"/>
        </w:rPr>
        <w:t>).</w:t>
      </w:r>
    </w:p>
    <w:p w14:paraId="49693B82" w14:textId="77777777" w:rsidR="00E85FEC" w:rsidRPr="00505B27" w:rsidRDefault="00E85FEC" w:rsidP="00DB7644">
      <w:pPr>
        <w:pStyle w:val="ListParagraph"/>
        <w:numPr>
          <w:ilvl w:val="0"/>
          <w:numId w:val="15"/>
        </w:numPr>
        <w:spacing w:after="120" w:line="240" w:lineRule="auto"/>
        <w:contextualSpacing w:val="0"/>
        <w:rPr>
          <w:color w:val="000000" w:themeColor="text1"/>
        </w:rPr>
      </w:pPr>
      <w:r w:rsidRPr="00505B27">
        <w:rPr>
          <w:b/>
          <w:color w:val="000000" w:themeColor="text1"/>
        </w:rPr>
        <w:t>Lower performing districts were more likely to report certain challenges facing their induction programs,</w:t>
      </w:r>
      <w:r w:rsidRPr="00505B27">
        <w:rPr>
          <w:color w:val="000000" w:themeColor="text1"/>
        </w:rPr>
        <w:t xml:space="preserve"> compared to higher performing districts.</w:t>
      </w:r>
      <w:r w:rsidR="00DB7644" w:rsidRPr="00505B27">
        <w:rPr>
          <w:color w:val="000000" w:themeColor="text1"/>
        </w:rPr>
        <w:t xml:space="preserve"> Lower performing districts were more likely to report:</w:t>
      </w:r>
    </w:p>
    <w:p w14:paraId="651CCC3B" w14:textId="59DE35CA" w:rsidR="00F951AB" w:rsidRPr="00505B27" w:rsidRDefault="00E85FEC" w:rsidP="00505B27">
      <w:pPr>
        <w:pStyle w:val="ListParagraph"/>
        <w:numPr>
          <w:ilvl w:val="1"/>
          <w:numId w:val="15"/>
        </w:numPr>
        <w:spacing w:after="120" w:line="240" w:lineRule="auto"/>
        <w:contextualSpacing w:val="0"/>
        <w:rPr>
          <w:color w:val="000000" w:themeColor="text1"/>
        </w:rPr>
      </w:pPr>
      <w:r w:rsidRPr="00505B27">
        <w:rPr>
          <w:b/>
          <w:bCs/>
          <w:color w:val="000000" w:themeColor="text1"/>
        </w:rPr>
        <w:t xml:space="preserve">beginning teachers and principals entering schools </w:t>
      </w:r>
      <w:r w:rsidR="00FC789E">
        <w:rPr>
          <w:b/>
          <w:bCs/>
          <w:color w:val="000000" w:themeColor="text1"/>
        </w:rPr>
        <w:t xml:space="preserve">less “ready” </w:t>
      </w:r>
      <w:r w:rsidR="00FC789E">
        <w:rPr>
          <w:bCs/>
          <w:color w:val="000000" w:themeColor="text1"/>
        </w:rPr>
        <w:t xml:space="preserve">in relation to their respective </w:t>
      </w:r>
      <w:r w:rsidR="00DB7644" w:rsidRPr="00DB7644">
        <w:rPr>
          <w:bCs/>
          <w:color w:val="000000" w:themeColor="text1"/>
        </w:rPr>
        <w:t>performance Indicator</w:t>
      </w:r>
      <w:r w:rsidR="00FC789E">
        <w:rPr>
          <w:bCs/>
          <w:color w:val="000000" w:themeColor="text1"/>
        </w:rPr>
        <w:t>s</w:t>
      </w:r>
      <w:r w:rsidR="00F951AB">
        <w:rPr>
          <w:bCs/>
          <w:color w:val="000000" w:themeColor="text1"/>
        </w:rPr>
        <w:t xml:space="preserve"> (particularly on Indicator II</w:t>
      </w:r>
      <w:r w:rsidR="00FC789E">
        <w:rPr>
          <w:bCs/>
          <w:color w:val="000000" w:themeColor="text1"/>
        </w:rPr>
        <w:t>-</w:t>
      </w:r>
      <w:r w:rsidR="00F951AB">
        <w:rPr>
          <w:bCs/>
          <w:color w:val="000000" w:themeColor="text1"/>
        </w:rPr>
        <w:t>C: Cultural Proficiency)</w:t>
      </w:r>
      <w:r w:rsidR="00867E6E">
        <w:rPr>
          <w:bCs/>
          <w:color w:val="000000" w:themeColor="text1"/>
        </w:rPr>
        <w:t xml:space="preserve"> </w:t>
      </w:r>
      <w:r w:rsidR="00867E6E">
        <w:rPr>
          <w:color w:val="000000" w:themeColor="text1"/>
        </w:rPr>
        <w:t>(</w:t>
      </w:r>
      <w:hyperlink w:anchor="_How_well_prepared" w:history="1">
        <w:r w:rsidR="00867E6E" w:rsidRPr="00867E6E">
          <w:rPr>
            <w:rStyle w:val="Hyperlink"/>
          </w:rPr>
          <w:t>page 4</w:t>
        </w:r>
      </w:hyperlink>
      <w:r w:rsidR="00867E6E">
        <w:rPr>
          <w:color w:val="000000" w:themeColor="text1"/>
        </w:rPr>
        <w:t>)</w:t>
      </w:r>
      <w:r w:rsidR="00DB7644" w:rsidRPr="00DB7644">
        <w:rPr>
          <w:bCs/>
          <w:color w:val="000000" w:themeColor="text1"/>
        </w:rPr>
        <w:t>;</w:t>
      </w:r>
    </w:p>
    <w:p w14:paraId="1CD3E3C1" w14:textId="77777777" w:rsidR="00DB7644" w:rsidRPr="00DB7644" w:rsidRDefault="00DB7644" w:rsidP="00505B27">
      <w:pPr>
        <w:pStyle w:val="ListParagraph"/>
        <w:numPr>
          <w:ilvl w:val="1"/>
          <w:numId w:val="15"/>
        </w:numPr>
        <w:spacing w:after="120" w:line="240" w:lineRule="auto"/>
        <w:contextualSpacing w:val="0"/>
        <w:rPr>
          <w:color w:val="000000" w:themeColor="text1"/>
        </w:rPr>
      </w:pPr>
      <w:r>
        <w:rPr>
          <w:b/>
          <w:color w:val="000000" w:themeColor="text1"/>
        </w:rPr>
        <w:t>induction programs for beginning and incoming teachers with a shorter duration</w:t>
      </w:r>
      <w:r w:rsidR="00867E6E">
        <w:rPr>
          <w:b/>
          <w:color w:val="000000" w:themeColor="text1"/>
        </w:rPr>
        <w:t xml:space="preserve"> </w:t>
      </w:r>
      <w:r w:rsidR="00867E6E">
        <w:rPr>
          <w:color w:val="000000" w:themeColor="text1"/>
        </w:rPr>
        <w:t>(</w:t>
      </w:r>
      <w:hyperlink w:anchor="_Lower_performing_districts" w:history="1">
        <w:r w:rsidR="00867E6E" w:rsidRPr="00867E6E">
          <w:rPr>
            <w:rStyle w:val="Hyperlink"/>
          </w:rPr>
          <w:t>page 16</w:t>
        </w:r>
      </w:hyperlink>
      <w:r w:rsidR="00867E6E">
        <w:rPr>
          <w:color w:val="000000" w:themeColor="text1"/>
        </w:rPr>
        <w:t>);</w:t>
      </w:r>
    </w:p>
    <w:p w14:paraId="07D5214F" w14:textId="77777777" w:rsidR="00477930" w:rsidRDefault="00E85FEC" w:rsidP="00505B27">
      <w:pPr>
        <w:pStyle w:val="ListParagraph"/>
        <w:numPr>
          <w:ilvl w:val="1"/>
          <w:numId w:val="15"/>
        </w:numPr>
        <w:contextualSpacing w:val="0"/>
        <w:rPr>
          <w:color w:val="000000" w:themeColor="text1"/>
        </w:rPr>
      </w:pPr>
      <w:r>
        <w:rPr>
          <w:b/>
          <w:color w:val="000000" w:themeColor="text1"/>
        </w:rPr>
        <w:t>difficulty in identifying enough qualified mentors for teachers</w:t>
      </w:r>
      <w:r w:rsidR="00867E6E">
        <w:rPr>
          <w:b/>
          <w:color w:val="000000" w:themeColor="text1"/>
        </w:rPr>
        <w:t xml:space="preserve"> </w:t>
      </w:r>
      <w:r w:rsidR="00867E6E" w:rsidRPr="00505B27">
        <w:rPr>
          <w:color w:val="000000" w:themeColor="text1"/>
        </w:rPr>
        <w:t>(</w:t>
      </w:r>
      <w:hyperlink w:anchor="_How_do_districts" w:history="1">
        <w:r w:rsidR="00867E6E" w:rsidRPr="00505B27">
          <w:rPr>
            <w:rStyle w:val="Hyperlink"/>
          </w:rPr>
          <w:t>page 9</w:t>
        </w:r>
      </w:hyperlink>
      <w:r w:rsidR="00867E6E" w:rsidRPr="00505B27">
        <w:rPr>
          <w:color w:val="000000" w:themeColor="text1"/>
        </w:rPr>
        <w:t>);</w:t>
      </w:r>
      <w:r w:rsidR="00DB7644">
        <w:rPr>
          <w:b/>
          <w:color w:val="000000" w:themeColor="text1"/>
        </w:rPr>
        <w:t xml:space="preserve"> </w:t>
      </w:r>
      <w:r w:rsidR="00DB7644">
        <w:rPr>
          <w:color w:val="000000" w:themeColor="text1"/>
        </w:rPr>
        <w:t>and</w:t>
      </w:r>
    </w:p>
    <w:p w14:paraId="2A3589C5" w14:textId="3CC263BE" w:rsidR="008334ED" w:rsidRDefault="00F4413F" w:rsidP="007931F0">
      <w:pPr>
        <w:pStyle w:val="ListParagraph"/>
        <w:numPr>
          <w:ilvl w:val="1"/>
          <w:numId w:val="15"/>
        </w:numPr>
        <w:contextualSpacing w:val="0"/>
      </w:pPr>
      <w:r w:rsidRPr="00505B27">
        <w:rPr>
          <w:b/>
          <w:color w:val="000000" w:themeColor="text1"/>
        </w:rPr>
        <w:t>induction</w:t>
      </w:r>
      <w:r w:rsidRPr="00505B27">
        <w:rPr>
          <w:b/>
        </w:rPr>
        <w:t xml:space="preserve"> programs </w:t>
      </w:r>
      <w:r w:rsidR="00FC789E">
        <w:rPr>
          <w:b/>
        </w:rPr>
        <w:t xml:space="preserve">that </w:t>
      </w:r>
      <w:r w:rsidRPr="00505B27">
        <w:rPr>
          <w:b/>
        </w:rPr>
        <w:t>are only moderately or minimally effective at retaining new teachers</w:t>
      </w:r>
      <w:r w:rsidR="00477930" w:rsidRPr="00477930">
        <w:rPr>
          <w:b/>
        </w:rPr>
        <w:t xml:space="preserve"> </w:t>
      </w:r>
      <w:r>
        <w:t>(</w:t>
      </w:r>
      <w:hyperlink w:anchor="_How_do_induction" w:history="1">
        <w:r w:rsidRPr="00477930">
          <w:rPr>
            <w:rStyle w:val="Hyperlink"/>
          </w:rPr>
          <w:t>page 18</w:t>
        </w:r>
      </w:hyperlink>
      <w:r>
        <w:t>).</w:t>
      </w:r>
    </w:p>
    <w:p w14:paraId="7ED70781" w14:textId="0DCB03C6" w:rsidR="008334ED" w:rsidRDefault="008334ED" w:rsidP="007931F0">
      <w:pPr>
        <w:pStyle w:val="ListParagraph"/>
        <w:numPr>
          <w:ilvl w:val="0"/>
          <w:numId w:val="15"/>
        </w:numPr>
        <w:spacing w:after="120" w:line="240" w:lineRule="auto"/>
        <w:contextualSpacing w:val="0"/>
        <w:rPr>
          <w:b/>
          <w:color w:val="000000" w:themeColor="text1"/>
        </w:rPr>
      </w:pPr>
      <w:r w:rsidRPr="007931F0">
        <w:rPr>
          <w:b/>
          <w:color w:val="000000" w:themeColor="text1"/>
        </w:rPr>
        <w:t>Analysis of district responses and their educator retention rates shows that districts’ self-reported amount spent per mentee is not related to retention rates of beginning educators.</w:t>
      </w:r>
    </w:p>
    <w:p w14:paraId="405C7090" w14:textId="6686225F" w:rsidR="00486F31" w:rsidRPr="007931F0" w:rsidRDefault="00486F31" w:rsidP="007931F0">
      <w:pPr>
        <w:pStyle w:val="ListParagraph"/>
        <w:numPr>
          <w:ilvl w:val="0"/>
          <w:numId w:val="15"/>
        </w:numPr>
        <w:spacing w:after="120" w:line="240" w:lineRule="auto"/>
        <w:contextualSpacing w:val="0"/>
        <w:rPr>
          <w:b/>
          <w:color w:val="000000" w:themeColor="text1"/>
        </w:rPr>
      </w:pPr>
      <w:r>
        <w:rPr>
          <w:b/>
          <w:color w:val="000000" w:themeColor="text1"/>
        </w:rPr>
        <w:t xml:space="preserve">Analysis found no meaningful differences in induction and mentoring supports across </w:t>
      </w:r>
      <w:r w:rsidR="001B6197">
        <w:rPr>
          <w:b/>
          <w:color w:val="000000" w:themeColor="text1"/>
        </w:rPr>
        <w:t>districts with the highest and lowest annual expenditures per mentee</w:t>
      </w:r>
      <w:r>
        <w:rPr>
          <w:color w:val="000000" w:themeColor="text1"/>
        </w:rPr>
        <w:t>, except that mentors and mentees meet more frequently in higher spending districts.</w:t>
      </w:r>
    </w:p>
    <w:p w14:paraId="3CFA226C" w14:textId="77777777" w:rsidR="00963255" w:rsidRDefault="00963255" w:rsidP="005E44DC">
      <w:pPr>
        <w:spacing w:after="120" w:line="240" w:lineRule="auto"/>
        <w:rPr>
          <w:rFonts w:ascii="Eras Medium ITC" w:hAnsi="Eras Medium ITC"/>
          <w:b/>
          <w:sz w:val="30"/>
          <w:szCs w:val="30"/>
        </w:rPr>
      </w:pPr>
    </w:p>
    <w:p w14:paraId="63074E8B" w14:textId="77777777" w:rsidR="00963255" w:rsidRDefault="00963255" w:rsidP="005E44DC">
      <w:pPr>
        <w:spacing w:after="120" w:line="240" w:lineRule="auto"/>
        <w:rPr>
          <w:rFonts w:ascii="Eras Medium ITC" w:hAnsi="Eras Medium ITC"/>
          <w:b/>
          <w:sz w:val="30"/>
          <w:szCs w:val="30"/>
        </w:rPr>
      </w:pPr>
    </w:p>
    <w:p w14:paraId="2A5D0503" w14:textId="77777777" w:rsidR="00963255" w:rsidRDefault="00963255" w:rsidP="005E44DC">
      <w:pPr>
        <w:spacing w:after="120" w:line="240" w:lineRule="auto"/>
        <w:rPr>
          <w:rFonts w:ascii="Eras Medium ITC" w:hAnsi="Eras Medium ITC"/>
          <w:b/>
          <w:sz w:val="30"/>
          <w:szCs w:val="30"/>
        </w:rPr>
      </w:pPr>
    </w:p>
    <w:p w14:paraId="4D9607C0" w14:textId="77777777" w:rsidR="00963255" w:rsidRDefault="00963255" w:rsidP="005E44DC">
      <w:pPr>
        <w:spacing w:after="120" w:line="240" w:lineRule="auto"/>
        <w:rPr>
          <w:rFonts w:ascii="Eras Medium ITC" w:hAnsi="Eras Medium ITC"/>
          <w:b/>
          <w:sz w:val="30"/>
          <w:szCs w:val="30"/>
        </w:rPr>
      </w:pPr>
    </w:p>
    <w:p w14:paraId="0FB42B6B" w14:textId="77777777" w:rsidR="003B23B4" w:rsidRDefault="003B23B4" w:rsidP="005E44DC">
      <w:pPr>
        <w:spacing w:after="120" w:line="240" w:lineRule="auto"/>
        <w:rPr>
          <w:rFonts w:ascii="Eras Medium ITC" w:hAnsi="Eras Medium ITC"/>
          <w:b/>
          <w:sz w:val="30"/>
          <w:szCs w:val="30"/>
        </w:rPr>
      </w:pPr>
    </w:p>
    <w:p w14:paraId="0DF2531C" w14:textId="77777777" w:rsidR="00735ADA" w:rsidRDefault="00735ADA" w:rsidP="005E44DC">
      <w:pPr>
        <w:spacing w:after="120" w:line="240" w:lineRule="auto"/>
        <w:rPr>
          <w:rFonts w:ascii="Eras Medium ITC" w:hAnsi="Eras Medium ITC"/>
          <w:b/>
          <w:sz w:val="30"/>
          <w:szCs w:val="30"/>
        </w:rPr>
      </w:pPr>
    </w:p>
    <w:p w14:paraId="246B053B" w14:textId="77777777" w:rsidR="00DA6616" w:rsidRPr="007A6B7B" w:rsidRDefault="00792693" w:rsidP="00773AE3">
      <w:pPr>
        <w:pStyle w:val="Eras"/>
        <w:numPr>
          <w:ilvl w:val="0"/>
          <w:numId w:val="6"/>
        </w:numPr>
        <w:spacing w:before="0"/>
        <w:contextualSpacing/>
      </w:pPr>
      <w:bookmarkStart w:id="2" w:name="_Toc526157621"/>
      <w:bookmarkStart w:id="3" w:name="_Toc526157741"/>
      <w:bookmarkStart w:id="4" w:name="_Toc526157845"/>
      <w:bookmarkStart w:id="5" w:name="_Toc526157622"/>
      <w:bookmarkStart w:id="6" w:name="_Toc526157742"/>
      <w:bookmarkStart w:id="7" w:name="_Toc526157846"/>
      <w:bookmarkStart w:id="8" w:name="_Toc526157623"/>
      <w:bookmarkStart w:id="9" w:name="_Toc526157743"/>
      <w:bookmarkStart w:id="10" w:name="_Toc526157847"/>
      <w:bookmarkStart w:id="11" w:name="_Toc526157624"/>
      <w:bookmarkStart w:id="12" w:name="_Toc526157744"/>
      <w:bookmarkStart w:id="13" w:name="_Toc526157848"/>
      <w:bookmarkStart w:id="14" w:name="_Toc526157625"/>
      <w:bookmarkStart w:id="15" w:name="_Toc526157745"/>
      <w:bookmarkStart w:id="16" w:name="_Toc526157849"/>
      <w:bookmarkStart w:id="17" w:name="_Toc526157626"/>
      <w:bookmarkStart w:id="18" w:name="_Toc526157746"/>
      <w:bookmarkStart w:id="19" w:name="_Toc526157850"/>
      <w:bookmarkStart w:id="20" w:name="_Toc526157627"/>
      <w:bookmarkStart w:id="21" w:name="_Toc526157747"/>
      <w:bookmarkStart w:id="22" w:name="_Toc526157851"/>
      <w:bookmarkStart w:id="23" w:name="_Toc526157628"/>
      <w:bookmarkStart w:id="24" w:name="_Toc526157748"/>
      <w:bookmarkStart w:id="25" w:name="_Toc526157852"/>
      <w:bookmarkStart w:id="26" w:name="_Toc526157629"/>
      <w:bookmarkStart w:id="27" w:name="_Toc526157749"/>
      <w:bookmarkStart w:id="28" w:name="_Toc526157853"/>
      <w:bookmarkStart w:id="29" w:name="_Toc526157630"/>
      <w:bookmarkStart w:id="30" w:name="_Toc526157750"/>
      <w:bookmarkStart w:id="31" w:name="_Toc526157854"/>
      <w:bookmarkStart w:id="32" w:name="_Toc526157631"/>
      <w:bookmarkStart w:id="33" w:name="_Toc526157751"/>
      <w:bookmarkStart w:id="34" w:name="_Toc526157855"/>
      <w:bookmarkStart w:id="35" w:name="_Toc526157632"/>
      <w:bookmarkStart w:id="36" w:name="_Toc526157752"/>
      <w:bookmarkStart w:id="37" w:name="_Toc526157856"/>
      <w:bookmarkStart w:id="38" w:name="_Toc526157633"/>
      <w:bookmarkStart w:id="39" w:name="_Toc526157753"/>
      <w:bookmarkStart w:id="40" w:name="_Toc526157857"/>
      <w:bookmarkStart w:id="41" w:name="_Toc526157634"/>
      <w:bookmarkStart w:id="42" w:name="_Toc526157754"/>
      <w:bookmarkStart w:id="43" w:name="_Toc526157858"/>
      <w:bookmarkStart w:id="44" w:name="_Toc526157635"/>
      <w:bookmarkStart w:id="45" w:name="_Toc526157755"/>
      <w:bookmarkStart w:id="46" w:name="_Toc526157859"/>
      <w:bookmarkStart w:id="47" w:name="_Toc526157636"/>
      <w:bookmarkStart w:id="48" w:name="_Toc526157756"/>
      <w:bookmarkStart w:id="49" w:name="_Toc526157860"/>
      <w:bookmarkStart w:id="50" w:name="_Toc526157637"/>
      <w:bookmarkStart w:id="51" w:name="_Toc526157757"/>
      <w:bookmarkStart w:id="52" w:name="_Toc526157861"/>
      <w:bookmarkStart w:id="53" w:name="_Toc526157638"/>
      <w:bookmarkStart w:id="54" w:name="_Toc526157758"/>
      <w:bookmarkStart w:id="55" w:name="_Toc526157862"/>
      <w:bookmarkStart w:id="56" w:name="_Toc52927136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F1EBD">
        <w:lastRenderedPageBreak/>
        <w:t>Who are the mentees?</w:t>
      </w:r>
      <w:bookmarkEnd w:id="56"/>
    </w:p>
    <w:p w14:paraId="38B47AC8" w14:textId="77777777" w:rsidR="00782BBA" w:rsidRPr="002B3688" w:rsidRDefault="00782BBA" w:rsidP="00773AE3">
      <w:pPr>
        <w:pStyle w:val="Heading2"/>
        <w:spacing w:before="0" w:line="240" w:lineRule="auto"/>
        <w:contextualSpacing/>
        <w:rPr>
          <w:i/>
        </w:rPr>
      </w:pPr>
      <w:bookmarkStart w:id="57" w:name="_Toc529271364"/>
      <w:r w:rsidRPr="002B3688">
        <w:rPr>
          <w:i/>
        </w:rPr>
        <w:t>Did teacher mentees attend educator preparation programs?</w:t>
      </w:r>
      <w:bookmarkEnd w:id="57"/>
    </w:p>
    <w:p w14:paraId="7ED71608" w14:textId="77777777" w:rsidR="004240EC" w:rsidRPr="005C4E56" w:rsidRDefault="00C5512B">
      <w:pPr>
        <w:pStyle w:val="Heading4"/>
        <w:shd w:val="clear" w:color="auto" w:fill="FFFFFF"/>
        <w:rPr>
          <w:rFonts w:asciiTheme="minorHAnsi" w:hAnsiTheme="minorHAnsi"/>
          <w:bCs w:val="0"/>
          <w:color w:val="000000" w:themeColor="text1"/>
          <w:sz w:val="22"/>
          <w:szCs w:val="22"/>
        </w:rPr>
      </w:pPr>
      <w:r w:rsidRPr="00773AE3">
        <w:rPr>
          <w:b w:val="0"/>
          <w:noProof/>
          <w:lang w:eastAsia="zh-CN"/>
        </w:rPr>
        <mc:AlternateContent>
          <mc:Choice Requires="wps">
            <w:drawing>
              <wp:anchor distT="0" distB="0" distL="114300" distR="114300" simplePos="0" relativeHeight="251681792" behindDoc="0" locked="0" layoutInCell="1" allowOverlap="1" wp14:anchorId="785E4851" wp14:editId="54093B25">
                <wp:simplePos x="0" y="0"/>
                <wp:positionH relativeFrom="column">
                  <wp:posOffset>-104775</wp:posOffset>
                </wp:positionH>
                <wp:positionV relativeFrom="paragraph">
                  <wp:posOffset>127635</wp:posOffset>
                </wp:positionV>
                <wp:extent cx="2352675" cy="1924050"/>
                <wp:effectExtent l="0" t="0" r="28575" b="19050"/>
                <wp:wrapSquare wrapText="bothSides"/>
                <wp:docPr id="8" name="Text Box 8"/>
                <wp:cNvGraphicFramePr/>
                <a:graphic xmlns:a="http://schemas.openxmlformats.org/drawingml/2006/main">
                  <a:graphicData uri="http://schemas.microsoft.com/office/word/2010/wordprocessingShape">
                    <wps:wsp>
                      <wps:cNvSpPr txBox="1"/>
                      <wps:spPr>
                        <a:xfrm>
                          <a:off x="0" y="0"/>
                          <a:ext cx="2352675" cy="1924050"/>
                        </a:xfrm>
                        <a:prstGeom prst="rect">
                          <a:avLst/>
                        </a:prstGeom>
                        <a:noFill/>
                        <a:ln>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B5D6F57" w14:textId="77777777" w:rsidR="00282A0D" w:rsidRPr="00773AE3" w:rsidRDefault="00282A0D" w:rsidP="00773AE3">
                            <w:pPr>
                              <w:spacing w:after="32" w:line="240" w:lineRule="auto"/>
                              <w:jc w:val="center"/>
                              <w:rPr>
                                <w:b/>
                                <w:i/>
                                <w:color w:val="44546A" w:themeColor="text2"/>
                              </w:rPr>
                            </w:pPr>
                            <w:r w:rsidRPr="00773AE3">
                              <w:rPr>
                                <w:b/>
                                <w:i/>
                                <w:color w:val="44546A" w:themeColor="text2"/>
                              </w:rPr>
                              <w:t>Why the data matters</w:t>
                            </w:r>
                          </w:p>
                          <w:p w14:paraId="2A85340C" w14:textId="77777777" w:rsidR="00282A0D" w:rsidRPr="00773AE3" w:rsidRDefault="00282A0D" w:rsidP="00773AE3">
                            <w:pPr>
                              <w:spacing w:after="32" w:line="240" w:lineRule="auto"/>
                              <w:rPr>
                                <w:b/>
                                <w:i/>
                              </w:rPr>
                            </w:pPr>
                            <w:r>
                              <w:rPr>
                                <w:color w:val="44546A" w:themeColor="text2"/>
                              </w:rPr>
                              <w:t>Beginning teachers working under an initial license have completed an approved educator preparation program. Those working under a provisional license are not required to have received formal training or preparation.</w:t>
                            </w:r>
                            <w:r w:rsidRPr="00773AE3">
                              <w:rPr>
                                <w:color w:val="44546A" w:themeColor="text2"/>
                              </w:rPr>
                              <w:t xml:space="preserve"> </w:t>
                            </w:r>
                            <w:r>
                              <w:rPr>
                                <w:color w:val="44546A" w:themeColor="text2"/>
                              </w:rPr>
                              <w:t xml:space="preserve">Thus, some districts provide different supports for mentees with provisional licenses. </w:t>
                            </w:r>
                          </w:p>
                          <w:p w14:paraId="532A8939" w14:textId="77777777" w:rsidR="00282A0D" w:rsidRDefault="00282A0D" w:rsidP="00773AE3">
                            <w:pPr>
                              <w:spacing w:after="32" w:line="240" w:lineRule="auto"/>
                              <w:rPr>
                                <w:b/>
                                <w:i/>
                              </w:rPr>
                            </w:pPr>
                          </w:p>
                          <w:p w14:paraId="21DF39E2" w14:textId="77777777" w:rsidR="00282A0D" w:rsidRPr="00017085" w:rsidRDefault="00282A0D" w:rsidP="00773AE3">
                            <w:pPr>
                              <w:spacing w:after="12"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4851" id="Text Box 8" o:spid="_x0000_s1027" type="#_x0000_t202" style="position:absolute;margin-left:-8.25pt;margin-top:10.05pt;width:185.25pt;height:1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" filled="f" strokecolor="#7f7f7f [1612]">
                <v:textbox>
                  <w:txbxContent>
                    <w:p w14:paraId="5B5D6F57" w14:textId="77777777" w:rsidR="00282A0D" w:rsidRPr="00773AE3" w:rsidRDefault="00282A0D" w:rsidP="00773AE3">
                      <w:pPr>
                        <w:spacing w:after="32" w:line="240" w:lineRule="auto"/>
                        <w:jc w:val="center"/>
                        <w:rPr>
                          <w:b/>
                          <w:i/>
                          <w:color w:val="44546A" w:themeColor="text2"/>
                        </w:rPr>
                      </w:pPr>
                      <w:r w:rsidRPr="00773AE3">
                        <w:rPr>
                          <w:b/>
                          <w:i/>
                          <w:color w:val="44546A" w:themeColor="text2"/>
                        </w:rPr>
                        <w:t>Why the data matters</w:t>
                      </w:r>
                    </w:p>
                    <w:p w14:paraId="2A85340C" w14:textId="77777777" w:rsidR="00282A0D" w:rsidRPr="00773AE3" w:rsidRDefault="00282A0D" w:rsidP="00773AE3">
                      <w:pPr>
                        <w:spacing w:after="32" w:line="240" w:lineRule="auto"/>
                        <w:rPr>
                          <w:b/>
                          <w:i/>
                        </w:rPr>
                      </w:pPr>
                      <w:r>
                        <w:rPr>
                          <w:color w:val="44546A" w:themeColor="text2"/>
                        </w:rPr>
                        <w:t>Beginning teachers working under an initial license have completed an approved educator preparation program. Those working under a provisional license are not required to have received formal training or preparation.</w:t>
                      </w:r>
                      <w:r w:rsidRPr="00773AE3">
                        <w:rPr>
                          <w:color w:val="44546A" w:themeColor="text2"/>
                        </w:rPr>
                        <w:t xml:space="preserve"> </w:t>
                      </w:r>
                      <w:r>
                        <w:rPr>
                          <w:color w:val="44546A" w:themeColor="text2"/>
                        </w:rPr>
                        <w:t xml:space="preserve">Thus, some districts provide different supports for mentees with provisional licenses. </w:t>
                      </w:r>
                    </w:p>
                    <w:p w14:paraId="532A8939" w14:textId="77777777" w:rsidR="00282A0D" w:rsidRDefault="00282A0D" w:rsidP="00773AE3">
                      <w:pPr>
                        <w:spacing w:after="32" w:line="240" w:lineRule="auto"/>
                        <w:rPr>
                          <w:b/>
                          <w:i/>
                        </w:rPr>
                      </w:pPr>
                    </w:p>
                    <w:p w14:paraId="21DF39E2" w14:textId="77777777" w:rsidR="00282A0D" w:rsidRPr="00017085" w:rsidRDefault="00282A0D" w:rsidP="00773AE3">
                      <w:pPr>
                        <w:spacing w:after="12" w:line="240" w:lineRule="auto"/>
                      </w:pPr>
                    </w:p>
                  </w:txbxContent>
                </v:textbox>
                <w10:wrap type="square"/>
              </v:shape>
            </w:pict>
          </mc:Fallback>
        </mc:AlternateContent>
      </w:r>
      <w:r w:rsidR="00792693" w:rsidRPr="00256EDA">
        <w:rPr>
          <w:rFonts w:asciiTheme="minorHAnsi" w:hAnsiTheme="minorHAnsi"/>
          <w:b w:val="0"/>
          <w:bCs w:val="0"/>
          <w:color w:val="000000" w:themeColor="text1"/>
          <w:sz w:val="22"/>
          <w:szCs w:val="22"/>
        </w:rPr>
        <w:t xml:space="preserve">Fifty-four percent of </w:t>
      </w:r>
      <w:r w:rsidR="00B41FAB" w:rsidRPr="00773AE3">
        <w:rPr>
          <w:rFonts w:asciiTheme="minorHAnsi" w:hAnsiTheme="minorHAnsi"/>
          <w:b w:val="0"/>
          <w:bCs w:val="0"/>
          <w:color w:val="000000" w:themeColor="text1"/>
          <w:sz w:val="22"/>
          <w:szCs w:val="22"/>
        </w:rPr>
        <w:t xml:space="preserve">responding districts </w:t>
      </w:r>
      <w:r w:rsidR="00792693" w:rsidRPr="00256EDA">
        <w:rPr>
          <w:rFonts w:asciiTheme="minorHAnsi" w:hAnsiTheme="minorHAnsi"/>
          <w:b w:val="0"/>
          <w:bCs w:val="0"/>
          <w:color w:val="000000" w:themeColor="text1"/>
          <w:sz w:val="22"/>
          <w:szCs w:val="22"/>
        </w:rPr>
        <w:t xml:space="preserve">reported </w:t>
      </w:r>
      <w:r w:rsidR="004240EC" w:rsidRPr="00256EDA">
        <w:rPr>
          <w:rFonts w:asciiTheme="minorHAnsi" w:hAnsiTheme="minorHAnsi"/>
          <w:b w:val="0"/>
          <w:bCs w:val="0"/>
          <w:color w:val="000000" w:themeColor="text1"/>
          <w:sz w:val="22"/>
          <w:szCs w:val="22"/>
        </w:rPr>
        <w:t>hiring</w:t>
      </w:r>
      <w:r w:rsidR="00792693" w:rsidRPr="00256EDA">
        <w:rPr>
          <w:rFonts w:asciiTheme="minorHAnsi" w:hAnsiTheme="minorHAnsi"/>
          <w:b w:val="0"/>
          <w:bCs w:val="0"/>
          <w:color w:val="000000" w:themeColor="text1"/>
          <w:sz w:val="22"/>
          <w:szCs w:val="22"/>
        </w:rPr>
        <w:t xml:space="preserve"> at least one teacher with a provisional license</w:t>
      </w:r>
      <w:r w:rsidR="00792693" w:rsidRPr="00773AE3">
        <w:rPr>
          <w:rFonts w:asciiTheme="minorHAnsi" w:hAnsiTheme="minorHAnsi"/>
          <w:bCs w:val="0"/>
          <w:color w:val="000000" w:themeColor="text1"/>
          <w:sz w:val="22"/>
          <w:szCs w:val="22"/>
        </w:rPr>
        <w:t xml:space="preserve"> </w:t>
      </w:r>
      <w:r w:rsidR="00792693" w:rsidRPr="005C4E56">
        <w:rPr>
          <w:rFonts w:asciiTheme="minorHAnsi" w:hAnsiTheme="minorHAnsi"/>
          <w:b w:val="0"/>
          <w:bCs w:val="0"/>
          <w:color w:val="000000" w:themeColor="text1"/>
          <w:sz w:val="22"/>
          <w:szCs w:val="22"/>
        </w:rPr>
        <w:t xml:space="preserve">in the past three years. </w:t>
      </w:r>
      <w:r w:rsidR="005C4E56" w:rsidRPr="005C4E56">
        <w:rPr>
          <w:rFonts w:asciiTheme="minorHAnsi" w:hAnsiTheme="minorHAnsi"/>
          <w:b w:val="0"/>
          <w:bCs w:val="0"/>
          <w:color w:val="000000" w:themeColor="text1"/>
          <w:sz w:val="22"/>
          <w:szCs w:val="22"/>
        </w:rPr>
        <w:t xml:space="preserve"> </w:t>
      </w:r>
      <w:r w:rsidR="00F80FDF" w:rsidRPr="005C4E56">
        <w:rPr>
          <w:rFonts w:asciiTheme="minorHAnsi" w:hAnsiTheme="minorHAnsi"/>
          <w:b w:val="0"/>
          <w:bCs w:val="0"/>
          <w:color w:val="000000" w:themeColor="text1"/>
          <w:sz w:val="22"/>
          <w:szCs w:val="22"/>
        </w:rPr>
        <w:t xml:space="preserve">About </w:t>
      </w:r>
      <w:r w:rsidR="00F80FDF" w:rsidRPr="00773AE3">
        <w:rPr>
          <w:rFonts w:asciiTheme="minorHAnsi" w:hAnsiTheme="minorHAnsi"/>
          <w:bCs w:val="0"/>
          <w:color w:val="000000" w:themeColor="text1"/>
          <w:sz w:val="22"/>
          <w:szCs w:val="22"/>
        </w:rPr>
        <w:t>half of</w:t>
      </w:r>
      <w:r w:rsidR="00792693" w:rsidRPr="00773AE3">
        <w:rPr>
          <w:rFonts w:asciiTheme="minorHAnsi" w:hAnsiTheme="minorHAnsi"/>
          <w:bCs w:val="0"/>
          <w:color w:val="000000" w:themeColor="text1"/>
          <w:sz w:val="22"/>
          <w:szCs w:val="22"/>
        </w:rPr>
        <w:t xml:space="preserve"> these districts differentiate mentoring for teachers with provisional licenses</w:t>
      </w:r>
      <w:r w:rsidR="00792693" w:rsidRPr="005C4E56">
        <w:rPr>
          <w:rFonts w:asciiTheme="minorHAnsi" w:hAnsiTheme="minorHAnsi"/>
          <w:b w:val="0"/>
          <w:bCs w:val="0"/>
          <w:color w:val="000000" w:themeColor="text1"/>
          <w:sz w:val="22"/>
          <w:szCs w:val="22"/>
        </w:rPr>
        <w:t xml:space="preserve"> versus initial licenses.</w:t>
      </w:r>
    </w:p>
    <w:p w14:paraId="1C7526C5" w14:textId="77777777" w:rsidR="00782BBA" w:rsidRPr="008D216A" w:rsidRDefault="00FA27B0" w:rsidP="00773AE3">
      <w:pPr>
        <w:pStyle w:val="Heading4"/>
        <w:shd w:val="clear" w:color="auto" w:fill="FFFFFF"/>
        <w:ind w:left="360"/>
        <w:rPr>
          <w:rFonts w:asciiTheme="minorHAnsi" w:hAnsiTheme="minorHAnsi"/>
          <w:bCs w:val="0"/>
          <w:color w:val="000000" w:themeColor="text1"/>
          <w:sz w:val="22"/>
          <w:szCs w:val="22"/>
        </w:rPr>
      </w:pPr>
      <w:r w:rsidRPr="004240EC">
        <w:rPr>
          <w:rFonts w:asciiTheme="minorHAnsi" w:hAnsiTheme="minorHAnsi"/>
          <w:b w:val="0"/>
          <w:bCs w:val="0"/>
          <w:color w:val="000000" w:themeColor="text1"/>
          <w:sz w:val="22"/>
          <w:szCs w:val="22"/>
        </w:rPr>
        <w:t xml:space="preserve">Among districts who differentiate induction for teachers with provisional licenses, they most commonly </w:t>
      </w:r>
      <w:r w:rsidR="005B4D9B">
        <w:rPr>
          <w:rFonts w:asciiTheme="minorHAnsi" w:hAnsiTheme="minorHAnsi"/>
          <w:b w:val="0"/>
          <w:bCs w:val="0"/>
          <w:color w:val="000000" w:themeColor="text1"/>
          <w:sz w:val="22"/>
          <w:szCs w:val="22"/>
        </w:rPr>
        <w:t>do so by providing</w:t>
      </w:r>
      <w:r w:rsidR="005B4D9B" w:rsidRPr="004240EC">
        <w:rPr>
          <w:rFonts w:asciiTheme="minorHAnsi" w:hAnsiTheme="minorHAnsi"/>
          <w:b w:val="0"/>
          <w:bCs w:val="0"/>
          <w:color w:val="000000" w:themeColor="text1"/>
          <w:sz w:val="22"/>
          <w:szCs w:val="22"/>
        </w:rPr>
        <w:t xml:space="preserve"> </w:t>
      </w:r>
      <w:r w:rsidRPr="004240EC">
        <w:rPr>
          <w:rFonts w:asciiTheme="minorHAnsi" w:hAnsiTheme="minorHAnsi"/>
          <w:b w:val="0"/>
          <w:bCs w:val="0"/>
          <w:color w:val="000000" w:themeColor="text1"/>
          <w:sz w:val="22"/>
          <w:szCs w:val="22"/>
        </w:rPr>
        <w:t>supports for advancing to initial licensure. Many also provide more oversight of curriculum planning, instruction, and classroom management, as well as addition</w:t>
      </w:r>
      <w:r w:rsidR="005C4E56">
        <w:rPr>
          <w:rFonts w:asciiTheme="minorHAnsi" w:hAnsiTheme="minorHAnsi"/>
          <w:b w:val="0"/>
          <w:bCs w:val="0"/>
          <w:color w:val="000000" w:themeColor="text1"/>
          <w:sz w:val="22"/>
          <w:szCs w:val="22"/>
        </w:rPr>
        <w:t>a</w:t>
      </w:r>
      <w:r w:rsidRPr="004240EC">
        <w:rPr>
          <w:rFonts w:asciiTheme="minorHAnsi" w:hAnsiTheme="minorHAnsi"/>
          <w:b w:val="0"/>
          <w:bCs w:val="0"/>
          <w:color w:val="000000" w:themeColor="text1"/>
          <w:sz w:val="22"/>
          <w:szCs w:val="22"/>
        </w:rPr>
        <w:t>l time with mentors or other colleagues.</w:t>
      </w:r>
    </w:p>
    <w:p w14:paraId="555D22C4" w14:textId="77777777" w:rsidR="00F65524" w:rsidRDefault="0044032A" w:rsidP="00773AE3">
      <w:pPr>
        <w:pStyle w:val="Heading2"/>
        <w:spacing w:line="240" w:lineRule="auto"/>
        <w:rPr>
          <w:i/>
        </w:rPr>
      </w:pPr>
      <w:bookmarkStart w:id="58" w:name="_Toc528230446"/>
      <w:bookmarkStart w:id="59" w:name="_Toc528679063"/>
      <w:bookmarkStart w:id="60" w:name="_Toc529271365"/>
      <w:r>
        <w:rPr>
          <w:noProof/>
          <w:lang w:eastAsia="zh-CN"/>
        </w:rPr>
        <mc:AlternateContent>
          <mc:Choice Requires="wps">
            <w:drawing>
              <wp:anchor distT="0" distB="0" distL="114300" distR="114300" simplePos="0" relativeHeight="251683840" behindDoc="0" locked="0" layoutInCell="1" allowOverlap="1" wp14:anchorId="012ECDB1" wp14:editId="7B95AB35">
                <wp:simplePos x="0" y="0"/>
                <wp:positionH relativeFrom="column">
                  <wp:posOffset>3822700</wp:posOffset>
                </wp:positionH>
                <wp:positionV relativeFrom="paragraph">
                  <wp:posOffset>160685</wp:posOffset>
                </wp:positionV>
                <wp:extent cx="2880360" cy="1932940"/>
                <wp:effectExtent l="0" t="0" r="15240" b="10160"/>
                <wp:wrapSquare wrapText="bothSides"/>
                <wp:docPr id="9" name="Text Box 9"/>
                <wp:cNvGraphicFramePr/>
                <a:graphic xmlns:a="http://schemas.openxmlformats.org/drawingml/2006/main">
                  <a:graphicData uri="http://schemas.microsoft.com/office/word/2010/wordprocessingShape">
                    <wps:wsp>
                      <wps:cNvSpPr txBox="1"/>
                      <wps:spPr>
                        <a:xfrm>
                          <a:off x="0" y="0"/>
                          <a:ext cx="2880360" cy="1932940"/>
                        </a:xfrm>
                        <a:prstGeom prst="rect">
                          <a:avLst/>
                        </a:prstGeom>
                        <a:noFill/>
                        <a:ln>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322B3F6" w14:textId="77777777" w:rsidR="00282A0D" w:rsidRPr="00773AE3" w:rsidRDefault="00282A0D" w:rsidP="00773AE3">
                            <w:pPr>
                              <w:spacing w:after="32" w:line="240" w:lineRule="auto"/>
                              <w:jc w:val="center"/>
                              <w:rPr>
                                <w:b/>
                                <w:i/>
                                <w:color w:val="44546A" w:themeColor="text2"/>
                              </w:rPr>
                            </w:pPr>
                            <w:r w:rsidRPr="00773AE3">
                              <w:rPr>
                                <w:b/>
                                <w:i/>
                                <w:color w:val="44546A" w:themeColor="text2"/>
                              </w:rPr>
                              <w:t>Why the data matters</w:t>
                            </w:r>
                          </w:p>
                          <w:p w14:paraId="755EB789" w14:textId="77777777" w:rsidR="00282A0D" w:rsidRDefault="00282A0D" w:rsidP="00773AE3">
                            <w:pPr>
                              <w:spacing w:after="32" w:line="240" w:lineRule="auto"/>
                              <w:rPr>
                                <w:b/>
                                <w:i/>
                              </w:rPr>
                            </w:pPr>
                            <w:r>
                              <w:rPr>
                                <w:color w:val="44546A" w:themeColor="text2"/>
                              </w:rPr>
                              <w:t xml:space="preserve">The Department aims for all beginning teachers </w:t>
                            </w:r>
                            <w:r w:rsidRPr="002C1B1E">
                              <w:rPr>
                                <w:color w:val="44546A" w:themeColor="text2"/>
                              </w:rPr>
                              <w:t xml:space="preserve">to be prepared to make a positive impact on students from their first day in the classroom. </w:t>
                            </w:r>
                            <w:r>
                              <w:rPr>
                                <w:color w:val="44546A" w:themeColor="text2"/>
                              </w:rPr>
                              <w:t xml:space="preserve">The </w:t>
                            </w:r>
                            <w:hyperlink r:id="rId17" w:history="1">
                              <w:r w:rsidRPr="002C1B1E">
                                <w:rPr>
                                  <w:rStyle w:val="Hyperlink"/>
                                </w:rPr>
                                <w:t>Standards for Effective Teaching Practice</w:t>
                              </w:r>
                            </w:hyperlink>
                            <w:r>
                              <w:rPr>
                                <w:color w:val="44546A" w:themeColor="text2"/>
                              </w:rPr>
                              <w:t xml:space="preserve"> and </w:t>
                            </w:r>
                            <w:hyperlink r:id="rId18" w:history="1">
                              <w:r w:rsidRPr="002C1B1E">
                                <w:rPr>
                                  <w:rStyle w:val="Hyperlink"/>
                                </w:rPr>
                                <w:t xml:space="preserve">Standards </w:t>
                              </w:r>
                              <w:r>
                                <w:rPr>
                                  <w:rStyle w:val="Hyperlink"/>
                                </w:rPr>
                                <w:t>of</w:t>
                              </w:r>
                              <w:r w:rsidRPr="002C1B1E">
                                <w:rPr>
                                  <w:rStyle w:val="Hyperlink"/>
                                </w:rPr>
                                <w:t xml:space="preserve"> Administrative Leadership Practice</w:t>
                              </w:r>
                            </w:hyperlink>
                            <w:r>
                              <w:rPr>
                                <w:color w:val="44546A" w:themeColor="text2"/>
                              </w:rPr>
                              <w:t xml:space="preserve"> represent the expected components of Massachusetts educators’ practice. As such, “fully ready” is the goal for incoming educator readiness. </w:t>
                            </w:r>
                          </w:p>
                          <w:p w14:paraId="4DB3F46F" w14:textId="77777777" w:rsidR="00282A0D" w:rsidRPr="00017085" w:rsidRDefault="00282A0D" w:rsidP="00773AE3">
                            <w:pPr>
                              <w:spacing w:after="12"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ECDB1" id="Text Box 9" o:spid="_x0000_s1028" type="#_x0000_t202" style="position:absolute;margin-left:301pt;margin-top:12.65pt;width:226.8pt;height:15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" filled="f" strokecolor="#7f7f7f [1612]">
                <v:textbox>
                  <w:txbxContent>
                    <w:p w14:paraId="5322B3F6" w14:textId="77777777" w:rsidR="00282A0D" w:rsidRPr="00773AE3" w:rsidRDefault="00282A0D" w:rsidP="00773AE3">
                      <w:pPr>
                        <w:spacing w:after="32" w:line="240" w:lineRule="auto"/>
                        <w:jc w:val="center"/>
                        <w:rPr>
                          <w:b/>
                          <w:i/>
                          <w:color w:val="44546A" w:themeColor="text2"/>
                        </w:rPr>
                      </w:pPr>
                      <w:r w:rsidRPr="00773AE3">
                        <w:rPr>
                          <w:b/>
                          <w:i/>
                          <w:color w:val="44546A" w:themeColor="text2"/>
                        </w:rPr>
                        <w:t>Why the data matters</w:t>
                      </w:r>
                    </w:p>
                    <w:p w14:paraId="755EB789" w14:textId="77777777" w:rsidR="00282A0D" w:rsidRDefault="00282A0D" w:rsidP="00773AE3">
                      <w:pPr>
                        <w:spacing w:after="32" w:line="240" w:lineRule="auto"/>
                        <w:rPr>
                          <w:b/>
                          <w:i/>
                        </w:rPr>
                      </w:pPr>
                      <w:r>
                        <w:rPr>
                          <w:color w:val="44546A" w:themeColor="text2"/>
                        </w:rPr>
                        <w:t xml:space="preserve">The Department aims for all beginning teachers </w:t>
                      </w:r>
                      <w:r w:rsidRPr="002C1B1E">
                        <w:rPr>
                          <w:color w:val="44546A" w:themeColor="text2"/>
                        </w:rPr>
                        <w:t xml:space="preserve">to be prepared to make a positive impact on students from their first day in the classroom. </w:t>
                      </w:r>
                      <w:r>
                        <w:rPr>
                          <w:color w:val="44546A" w:themeColor="text2"/>
                        </w:rPr>
                        <w:t xml:space="preserve">The </w:t>
                      </w:r>
                      <w:hyperlink r:id="rId19" w:history="1">
                        <w:r w:rsidRPr="002C1B1E">
                          <w:rPr>
                            <w:rStyle w:val="Hyperlink"/>
                          </w:rPr>
                          <w:t>Standards for Effective Teaching Practice</w:t>
                        </w:r>
                      </w:hyperlink>
                      <w:r>
                        <w:rPr>
                          <w:color w:val="44546A" w:themeColor="text2"/>
                        </w:rPr>
                        <w:t xml:space="preserve"> and </w:t>
                      </w:r>
                      <w:hyperlink r:id="rId20" w:history="1">
                        <w:r w:rsidRPr="002C1B1E">
                          <w:rPr>
                            <w:rStyle w:val="Hyperlink"/>
                          </w:rPr>
                          <w:t xml:space="preserve">Standards </w:t>
                        </w:r>
                        <w:r>
                          <w:rPr>
                            <w:rStyle w:val="Hyperlink"/>
                          </w:rPr>
                          <w:t>of</w:t>
                        </w:r>
                        <w:r w:rsidRPr="002C1B1E">
                          <w:rPr>
                            <w:rStyle w:val="Hyperlink"/>
                          </w:rPr>
                          <w:t xml:space="preserve"> Administrative Leadership Practice</w:t>
                        </w:r>
                      </w:hyperlink>
                      <w:r>
                        <w:rPr>
                          <w:color w:val="44546A" w:themeColor="text2"/>
                        </w:rPr>
                        <w:t xml:space="preserve"> represent the expected components of Massachusetts educators’ practice. As such, “fully ready” is the goal for incoming educator readiness. </w:t>
                      </w:r>
                    </w:p>
                    <w:p w14:paraId="4DB3F46F" w14:textId="77777777" w:rsidR="00282A0D" w:rsidRPr="00017085" w:rsidRDefault="00282A0D" w:rsidP="00773AE3">
                      <w:pPr>
                        <w:spacing w:after="12" w:line="240" w:lineRule="auto"/>
                      </w:pPr>
                    </w:p>
                  </w:txbxContent>
                </v:textbox>
                <w10:wrap type="square"/>
              </v:shape>
            </w:pict>
          </mc:Fallback>
        </mc:AlternateContent>
      </w:r>
      <w:bookmarkEnd w:id="58"/>
      <w:bookmarkEnd w:id="59"/>
      <w:bookmarkEnd w:id="60"/>
    </w:p>
    <w:p w14:paraId="710B92D1" w14:textId="77777777" w:rsidR="00FB12CB" w:rsidRPr="00F80FDF" w:rsidRDefault="00782BBA" w:rsidP="00773AE3">
      <w:pPr>
        <w:pStyle w:val="Heading2"/>
        <w:spacing w:after="120" w:line="240" w:lineRule="auto"/>
        <w:contextualSpacing/>
        <w:rPr>
          <w:i/>
        </w:rPr>
      </w:pPr>
      <w:bookmarkStart w:id="61" w:name="_How_well_prepared"/>
      <w:bookmarkStart w:id="62" w:name="_Toc529271366"/>
      <w:bookmarkEnd w:id="61"/>
      <w:r w:rsidRPr="002B3688">
        <w:rPr>
          <w:i/>
        </w:rPr>
        <w:t xml:space="preserve">How </w:t>
      </w:r>
      <w:r w:rsidR="00DD6CA1" w:rsidRPr="002B3688">
        <w:rPr>
          <w:i/>
        </w:rPr>
        <w:t>well prepared</w:t>
      </w:r>
      <w:r w:rsidRPr="002B3688">
        <w:rPr>
          <w:i/>
        </w:rPr>
        <w:t xml:space="preserve"> are beginning educators?</w:t>
      </w:r>
      <w:bookmarkEnd w:id="62"/>
    </w:p>
    <w:p w14:paraId="640C3F0E" w14:textId="77777777" w:rsidR="00FB12CB" w:rsidRPr="007F2417" w:rsidRDefault="00FB12CB" w:rsidP="00773AE3">
      <w:pPr>
        <w:pStyle w:val="Heading4"/>
        <w:shd w:val="clear" w:color="auto" w:fill="FFFFFF"/>
        <w:spacing w:before="0" w:beforeAutospacing="0" w:after="120" w:afterAutospacing="0"/>
        <w:rPr>
          <w:rFonts w:asciiTheme="minorHAnsi" w:hAnsiTheme="minorHAnsi"/>
          <w:bCs w:val="0"/>
          <w:i/>
          <w:color w:val="1F3864" w:themeColor="accent5" w:themeShade="80"/>
          <w:sz w:val="22"/>
          <w:szCs w:val="22"/>
        </w:rPr>
      </w:pPr>
      <w:bookmarkStart w:id="63" w:name="_Beginning_teachers:"/>
      <w:bookmarkStart w:id="64" w:name="_Toc524519579"/>
      <w:bookmarkEnd w:id="63"/>
      <w:r w:rsidRPr="007F2417">
        <w:rPr>
          <w:rFonts w:asciiTheme="minorHAnsi" w:hAnsiTheme="minorHAnsi"/>
          <w:bCs w:val="0"/>
          <w:i/>
          <w:color w:val="1F3864" w:themeColor="accent5" w:themeShade="80"/>
          <w:sz w:val="22"/>
          <w:szCs w:val="22"/>
        </w:rPr>
        <w:t>Beginning teachers:</w:t>
      </w:r>
      <w:bookmarkEnd w:id="64"/>
      <w:r w:rsidR="002C1B1E" w:rsidRPr="002C1B1E">
        <w:rPr>
          <w:noProof/>
        </w:rPr>
        <w:t xml:space="preserve"> </w:t>
      </w:r>
    </w:p>
    <w:p w14:paraId="44DBE1EA" w14:textId="77777777" w:rsidR="00A74930" w:rsidRDefault="00A74930" w:rsidP="00773AE3">
      <w:pPr>
        <w:pStyle w:val="Heading4"/>
        <w:shd w:val="clear" w:color="auto" w:fill="FFFFFF"/>
        <w:spacing w:before="0" w:beforeAutospacing="0" w:after="120" w:afterAutospacing="0"/>
        <w:contextualSpacing/>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 xml:space="preserve">When rating </w:t>
      </w:r>
      <w:r w:rsidR="00F80FDF">
        <w:rPr>
          <w:rFonts w:asciiTheme="minorHAnsi" w:hAnsiTheme="minorHAnsi"/>
          <w:b w:val="0"/>
          <w:bCs w:val="0"/>
          <w:color w:val="000000" w:themeColor="text1"/>
          <w:sz w:val="22"/>
          <w:szCs w:val="22"/>
        </w:rPr>
        <w:t>beginning</w:t>
      </w:r>
      <w:r>
        <w:rPr>
          <w:rFonts w:asciiTheme="minorHAnsi" w:hAnsiTheme="minorHAnsi"/>
          <w:b w:val="0"/>
          <w:bCs w:val="0"/>
          <w:color w:val="000000" w:themeColor="text1"/>
          <w:sz w:val="22"/>
          <w:szCs w:val="22"/>
        </w:rPr>
        <w:t xml:space="preserve"> </w:t>
      </w:r>
      <w:r w:rsidR="00FB12CB">
        <w:rPr>
          <w:rFonts w:asciiTheme="minorHAnsi" w:hAnsiTheme="minorHAnsi"/>
          <w:b w:val="0"/>
          <w:bCs w:val="0"/>
          <w:color w:val="000000" w:themeColor="text1"/>
          <w:sz w:val="22"/>
          <w:szCs w:val="22"/>
        </w:rPr>
        <w:t>teachers’</w:t>
      </w:r>
      <w:r>
        <w:rPr>
          <w:rFonts w:asciiTheme="minorHAnsi" w:hAnsiTheme="minorHAnsi"/>
          <w:b w:val="0"/>
          <w:bCs w:val="0"/>
          <w:color w:val="000000" w:themeColor="text1"/>
          <w:sz w:val="22"/>
          <w:szCs w:val="22"/>
        </w:rPr>
        <w:t xml:space="preserve"> </w:t>
      </w:r>
      <w:r w:rsidR="003730C5">
        <w:rPr>
          <w:rFonts w:asciiTheme="minorHAnsi" w:hAnsiTheme="minorHAnsi"/>
          <w:b w:val="0"/>
          <w:bCs w:val="0"/>
          <w:color w:val="000000" w:themeColor="text1"/>
          <w:sz w:val="22"/>
          <w:szCs w:val="22"/>
        </w:rPr>
        <w:t xml:space="preserve">readiness </w:t>
      </w:r>
      <w:r>
        <w:rPr>
          <w:rFonts w:asciiTheme="minorHAnsi" w:hAnsiTheme="minorHAnsi"/>
          <w:b w:val="0"/>
          <w:bCs w:val="0"/>
          <w:color w:val="000000" w:themeColor="text1"/>
          <w:sz w:val="22"/>
          <w:szCs w:val="22"/>
        </w:rPr>
        <w:t xml:space="preserve">on the </w:t>
      </w:r>
      <w:hyperlink r:id="rId21" w:history="1">
        <w:r w:rsidR="007A7433" w:rsidRPr="00773AE3">
          <w:rPr>
            <w:rStyle w:val="Hyperlink"/>
            <w:rFonts w:ascii="Calibri" w:hAnsi="Calibri"/>
            <w:b w:val="0"/>
            <w:sz w:val="22"/>
            <w:szCs w:val="22"/>
          </w:rPr>
          <w:t>Standards for Effective Teaching Practice</w:t>
        </w:r>
      </w:hyperlink>
      <w:r w:rsidRPr="00773AE3">
        <w:rPr>
          <w:rFonts w:ascii="Calibri" w:hAnsi="Calibri"/>
          <w:b w:val="0"/>
          <w:bCs w:val="0"/>
          <w:color w:val="000000" w:themeColor="text1"/>
          <w:sz w:val="22"/>
          <w:szCs w:val="22"/>
        </w:rPr>
        <w:t>,</w:t>
      </w:r>
      <w:r>
        <w:rPr>
          <w:rFonts w:asciiTheme="minorHAnsi" w:hAnsiTheme="minorHAnsi"/>
          <w:b w:val="0"/>
          <w:bCs w:val="0"/>
          <w:color w:val="000000" w:themeColor="text1"/>
          <w:sz w:val="22"/>
          <w:szCs w:val="22"/>
        </w:rPr>
        <w:t xml:space="preserve"> </w:t>
      </w:r>
      <w:r w:rsidR="003627A9">
        <w:rPr>
          <w:rFonts w:asciiTheme="minorHAnsi" w:hAnsiTheme="minorHAnsi"/>
          <w:b w:val="0"/>
          <w:bCs w:val="0"/>
          <w:color w:val="000000" w:themeColor="text1"/>
          <w:sz w:val="22"/>
          <w:szCs w:val="22"/>
        </w:rPr>
        <w:t>the most common responses were</w:t>
      </w:r>
      <w:r w:rsidR="00F80FDF">
        <w:rPr>
          <w:rFonts w:asciiTheme="minorHAnsi" w:hAnsiTheme="minorHAnsi"/>
          <w:b w:val="0"/>
          <w:bCs w:val="0"/>
          <w:color w:val="000000" w:themeColor="text1"/>
          <w:sz w:val="22"/>
          <w:szCs w:val="22"/>
        </w:rPr>
        <w:t xml:space="preserve"> </w:t>
      </w:r>
      <w:r w:rsidR="00FB12CB">
        <w:rPr>
          <w:rFonts w:asciiTheme="minorHAnsi" w:hAnsiTheme="minorHAnsi"/>
          <w:b w:val="0"/>
          <w:bCs w:val="0"/>
          <w:color w:val="000000" w:themeColor="text1"/>
          <w:sz w:val="22"/>
          <w:szCs w:val="22"/>
        </w:rPr>
        <w:t>“mostly ready” or “moderately ready.”</w:t>
      </w:r>
    </w:p>
    <w:p w14:paraId="4276A214" w14:textId="77777777" w:rsidR="008E1095" w:rsidRPr="00343E3D" w:rsidRDefault="00256EDA" w:rsidP="00773AE3">
      <w:pPr>
        <w:pStyle w:val="ListParagraph"/>
        <w:numPr>
          <w:ilvl w:val="0"/>
          <w:numId w:val="2"/>
        </w:numPr>
        <w:rPr>
          <w:color w:val="000000" w:themeColor="text1"/>
        </w:rPr>
      </w:pPr>
      <w:r w:rsidRPr="007931F0">
        <w:rPr>
          <w:b/>
          <w:bCs/>
          <w:color w:val="000000" w:themeColor="text1"/>
        </w:rPr>
        <w:t xml:space="preserve">Higher performing districts were more likely than </w:t>
      </w:r>
      <w:r w:rsidR="00773AE3" w:rsidRPr="007931F0">
        <w:rPr>
          <w:b/>
          <w:bCs/>
          <w:color w:val="000000" w:themeColor="text1"/>
        </w:rPr>
        <w:t>lower performing</w:t>
      </w:r>
      <w:r w:rsidRPr="007931F0">
        <w:rPr>
          <w:b/>
          <w:bCs/>
          <w:color w:val="000000" w:themeColor="text1"/>
        </w:rPr>
        <w:t xml:space="preserve"> districts to report that beginning teachers and principals were “mostly ready/fully ready,”</w:t>
      </w:r>
      <w:r w:rsidRPr="00773AE3">
        <w:rPr>
          <w:bCs/>
          <w:color w:val="000000" w:themeColor="text1"/>
        </w:rPr>
        <w:t xml:space="preserve"> on each performance </w:t>
      </w:r>
      <w:r w:rsidR="00773AE3">
        <w:rPr>
          <w:bCs/>
          <w:color w:val="000000" w:themeColor="text1"/>
        </w:rPr>
        <w:t>I</w:t>
      </w:r>
      <w:r w:rsidR="00773AE3" w:rsidRPr="00773AE3">
        <w:rPr>
          <w:bCs/>
          <w:color w:val="000000" w:themeColor="text1"/>
        </w:rPr>
        <w:t>ndicator</w:t>
      </w:r>
      <w:r w:rsidRPr="00773AE3">
        <w:rPr>
          <w:bCs/>
          <w:color w:val="000000" w:themeColor="text1"/>
        </w:rPr>
        <w:t>.</w:t>
      </w:r>
    </w:p>
    <w:p w14:paraId="5C34AB76" w14:textId="77777777" w:rsidR="00F951AB" w:rsidRPr="00505B27" w:rsidRDefault="00957853" w:rsidP="00505B27">
      <w:pPr>
        <w:pStyle w:val="ListParagraph"/>
        <w:numPr>
          <w:ilvl w:val="0"/>
          <w:numId w:val="2"/>
        </w:numPr>
        <w:spacing w:after="120" w:line="240" w:lineRule="auto"/>
        <w:rPr>
          <w:color w:val="000000" w:themeColor="text1"/>
        </w:rPr>
      </w:pPr>
      <w:r w:rsidRPr="00505B27">
        <w:rPr>
          <w:b/>
          <w:color w:val="000000" w:themeColor="text1"/>
        </w:rPr>
        <w:t xml:space="preserve">Looking across performance Indicators, on average, nine percent of districts reported that beginning teachers were “fully ready” to meet district needs. </w:t>
      </w:r>
      <w:r w:rsidRPr="00505B27">
        <w:rPr>
          <w:color w:val="000000" w:themeColor="text1"/>
        </w:rPr>
        <w:t xml:space="preserve">By comparison, 26 percent of districts reported that beginning principals were “fully ready” across the various Indicators. Districts rated beginning principals’ preparedness to meet the </w:t>
      </w:r>
      <w:hyperlink r:id="rId22" w:history="1">
        <w:r w:rsidRPr="00505B27">
          <w:rPr>
            <w:rStyle w:val="Hyperlink"/>
          </w:rPr>
          <w:t>Standards of Administrative Leadership</w:t>
        </w:r>
        <w:r w:rsidRPr="00957853">
          <w:rPr>
            <w:rStyle w:val="Hyperlink"/>
          </w:rPr>
          <w:t xml:space="preserve"> Practice</w:t>
        </w:r>
      </w:hyperlink>
      <w:r w:rsidRPr="00505B27">
        <w:rPr>
          <w:color w:val="000000" w:themeColor="text1"/>
        </w:rPr>
        <w:t xml:space="preserve">, and beginning teachers’ preparedness to meet the </w:t>
      </w:r>
      <w:hyperlink r:id="rId23" w:history="1">
        <w:r w:rsidRPr="004A7153">
          <w:rPr>
            <w:rStyle w:val="Hyperlink"/>
            <w:rFonts w:ascii="Calibri" w:hAnsi="Calibri"/>
          </w:rPr>
          <w:t>Standards for Effective Teaching Practice</w:t>
        </w:r>
      </w:hyperlink>
      <w:r w:rsidRPr="00505B27">
        <w:rPr>
          <w:color w:val="000000" w:themeColor="text1"/>
        </w:rPr>
        <w:t>.</w:t>
      </w:r>
    </w:p>
    <w:p w14:paraId="6BA2B1AB" w14:textId="2E420216" w:rsidR="00F951AB" w:rsidRPr="00874659" w:rsidRDefault="00DD6CA1" w:rsidP="00505B27">
      <w:pPr>
        <w:pStyle w:val="ListParagraph"/>
        <w:numPr>
          <w:ilvl w:val="0"/>
          <w:numId w:val="2"/>
        </w:numPr>
        <w:spacing w:after="120" w:line="240" w:lineRule="auto"/>
        <w:rPr>
          <w:color w:val="000000" w:themeColor="text1"/>
        </w:rPr>
      </w:pPr>
      <w:r w:rsidRPr="00505B27">
        <w:rPr>
          <w:b/>
          <w:color w:val="000000" w:themeColor="text1"/>
        </w:rPr>
        <w:t xml:space="preserve">The differences in the </w:t>
      </w:r>
      <w:r w:rsidR="006F1D74" w:rsidRPr="00505B27">
        <w:rPr>
          <w:b/>
          <w:color w:val="000000" w:themeColor="text1"/>
        </w:rPr>
        <w:t>proportion</w:t>
      </w:r>
      <w:r w:rsidRPr="00505B27">
        <w:rPr>
          <w:b/>
          <w:color w:val="000000" w:themeColor="text1"/>
        </w:rPr>
        <w:t xml:space="preserve"> reporting “mostly ready” </w:t>
      </w:r>
      <w:r w:rsidR="000A4095" w:rsidRPr="00505B27">
        <w:rPr>
          <w:b/>
          <w:color w:val="000000" w:themeColor="text1"/>
        </w:rPr>
        <w:t>tended to be large</w:t>
      </w:r>
      <w:r w:rsidR="001B6197">
        <w:rPr>
          <w:b/>
          <w:color w:val="000000" w:themeColor="text1"/>
        </w:rPr>
        <w:t>st</w:t>
      </w:r>
      <w:r w:rsidRPr="00505B27">
        <w:rPr>
          <w:b/>
          <w:color w:val="000000" w:themeColor="text1"/>
        </w:rPr>
        <w:t xml:space="preserve"> in Standards I and II</w:t>
      </w:r>
      <w:r w:rsidR="00FB12CB" w:rsidRPr="00505B27">
        <w:rPr>
          <w:color w:val="000000" w:themeColor="text1"/>
        </w:rPr>
        <w:t xml:space="preserve"> (Curriculum, Planning and Assessment; and Teaching All Students)</w:t>
      </w:r>
      <w:r w:rsidR="00BB3457" w:rsidRPr="00505B27">
        <w:rPr>
          <w:color w:val="000000" w:themeColor="text1"/>
        </w:rPr>
        <w:t xml:space="preserve"> </w:t>
      </w:r>
      <w:r w:rsidR="00C07D1B" w:rsidRPr="00505B27">
        <w:rPr>
          <w:color w:val="000000" w:themeColor="text1"/>
        </w:rPr>
        <w:t>(See Graph 1</w:t>
      </w:r>
      <w:r w:rsidR="00BB3457" w:rsidRPr="00505B27">
        <w:rPr>
          <w:color w:val="000000" w:themeColor="text1"/>
        </w:rPr>
        <w:t>)</w:t>
      </w:r>
      <w:r w:rsidR="00773AE3" w:rsidRPr="00505B27">
        <w:rPr>
          <w:color w:val="000000" w:themeColor="text1"/>
        </w:rPr>
        <w:t>.</w:t>
      </w:r>
    </w:p>
    <w:p w14:paraId="5B86EB39" w14:textId="77777777" w:rsidR="003C5ECA" w:rsidRPr="00505B27" w:rsidRDefault="00F951AB" w:rsidP="00505B27">
      <w:pPr>
        <w:pStyle w:val="ListParagraph"/>
        <w:numPr>
          <w:ilvl w:val="0"/>
          <w:numId w:val="2"/>
        </w:numPr>
        <w:spacing w:after="120" w:line="240" w:lineRule="auto"/>
        <w:rPr>
          <w:b/>
          <w:bCs/>
          <w:color w:val="000000" w:themeColor="text1"/>
        </w:rPr>
      </w:pPr>
      <w:r w:rsidRPr="00505B27">
        <w:rPr>
          <w:b/>
          <w:color w:val="000000" w:themeColor="text1"/>
        </w:rPr>
        <w:t>A</w:t>
      </w:r>
      <w:r w:rsidR="00BB3457" w:rsidRPr="00505B27">
        <w:rPr>
          <w:b/>
          <w:color w:val="000000" w:themeColor="text1"/>
        </w:rPr>
        <w:t xml:space="preserve">mong </w:t>
      </w:r>
      <w:r w:rsidR="00773AE3" w:rsidRPr="00505B27">
        <w:rPr>
          <w:b/>
          <w:color w:val="000000" w:themeColor="text1"/>
        </w:rPr>
        <w:t xml:space="preserve">lower performing </w:t>
      </w:r>
      <w:r w:rsidR="006C185D" w:rsidRPr="00505B27">
        <w:rPr>
          <w:b/>
          <w:color w:val="000000" w:themeColor="text1"/>
        </w:rPr>
        <w:t xml:space="preserve">districts, 22 percent said </w:t>
      </w:r>
      <w:r w:rsidR="00D05F99" w:rsidRPr="00505B27">
        <w:rPr>
          <w:b/>
          <w:color w:val="000000" w:themeColor="text1"/>
        </w:rPr>
        <w:t xml:space="preserve">beginning </w:t>
      </w:r>
      <w:r w:rsidR="006C185D" w:rsidRPr="00505B27">
        <w:rPr>
          <w:b/>
          <w:color w:val="000000" w:themeColor="text1"/>
        </w:rPr>
        <w:t xml:space="preserve">teachers were “minimally ready” or “not ready” </w:t>
      </w:r>
      <w:r w:rsidR="00BB3457" w:rsidRPr="00505B27">
        <w:rPr>
          <w:b/>
          <w:color w:val="000000" w:themeColor="text1"/>
        </w:rPr>
        <w:t>in Indicator II</w:t>
      </w:r>
      <w:r w:rsidR="00DD7687" w:rsidRPr="00505B27">
        <w:rPr>
          <w:b/>
          <w:color w:val="000000" w:themeColor="text1"/>
        </w:rPr>
        <w:t xml:space="preserve">, </w:t>
      </w:r>
      <w:r w:rsidR="00BB3457" w:rsidRPr="00505B27">
        <w:rPr>
          <w:b/>
          <w:color w:val="000000" w:themeColor="text1"/>
        </w:rPr>
        <w:t>C: C</w:t>
      </w:r>
      <w:r w:rsidR="006C185D" w:rsidRPr="00505B27">
        <w:rPr>
          <w:b/>
          <w:color w:val="000000" w:themeColor="text1"/>
        </w:rPr>
        <w:t>ult</w:t>
      </w:r>
      <w:r w:rsidR="00FB12CB" w:rsidRPr="00505B27">
        <w:rPr>
          <w:b/>
          <w:color w:val="000000" w:themeColor="text1"/>
        </w:rPr>
        <w:t xml:space="preserve">ural </w:t>
      </w:r>
      <w:r w:rsidR="00BB3457" w:rsidRPr="00505B27">
        <w:rPr>
          <w:b/>
          <w:color w:val="000000" w:themeColor="text1"/>
        </w:rPr>
        <w:t>P</w:t>
      </w:r>
      <w:r w:rsidR="00FB12CB" w:rsidRPr="00505B27">
        <w:rPr>
          <w:b/>
          <w:color w:val="000000" w:themeColor="text1"/>
        </w:rPr>
        <w:t>roficiency</w:t>
      </w:r>
      <w:r w:rsidR="00FB12CB" w:rsidRPr="00505B27">
        <w:rPr>
          <w:color w:val="000000" w:themeColor="text1"/>
        </w:rPr>
        <w:t>, compared to</w:t>
      </w:r>
      <w:r w:rsidR="005C4E56" w:rsidRPr="00505B27">
        <w:rPr>
          <w:color w:val="000000" w:themeColor="text1"/>
        </w:rPr>
        <w:t xml:space="preserve"> only</w:t>
      </w:r>
      <w:r w:rsidR="00FB12CB" w:rsidRPr="00505B27">
        <w:rPr>
          <w:color w:val="000000" w:themeColor="text1"/>
        </w:rPr>
        <w:t xml:space="preserve"> 9 percent</w:t>
      </w:r>
      <w:r w:rsidR="006C185D" w:rsidRPr="00505B27">
        <w:rPr>
          <w:color w:val="000000" w:themeColor="text1"/>
        </w:rPr>
        <w:t xml:space="preserve"> of </w:t>
      </w:r>
      <w:r w:rsidR="00137BB8" w:rsidRPr="00505B27">
        <w:rPr>
          <w:color w:val="000000" w:themeColor="text1"/>
        </w:rPr>
        <w:t>higher performing</w:t>
      </w:r>
      <w:r w:rsidR="006C185D" w:rsidRPr="00505B27">
        <w:rPr>
          <w:color w:val="000000" w:themeColor="text1"/>
        </w:rPr>
        <w:t xml:space="preserve"> districts.</w:t>
      </w:r>
    </w:p>
    <w:p w14:paraId="61FADE85"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703774F9"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1A8F5A70"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088D3669"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2C6D04B5"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6D5A4DD2"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3C6868BA"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0C866FBB" w14:textId="77777777" w:rsidR="0044032A" w:rsidRDefault="0044032A" w:rsidP="00773AE3">
      <w:pPr>
        <w:pStyle w:val="Heading4"/>
        <w:shd w:val="clear" w:color="auto" w:fill="FFFFFF"/>
        <w:contextualSpacing/>
        <w:rPr>
          <w:rFonts w:asciiTheme="minorHAnsi" w:hAnsiTheme="minorHAnsi"/>
          <w:b w:val="0"/>
          <w:bCs w:val="0"/>
          <w:color w:val="000000" w:themeColor="text1"/>
          <w:sz w:val="22"/>
          <w:szCs w:val="22"/>
        </w:rPr>
      </w:pPr>
    </w:p>
    <w:p w14:paraId="1C790957" w14:textId="77777777" w:rsidR="0044032A" w:rsidRDefault="0044032A" w:rsidP="00773AE3">
      <w:pPr>
        <w:pStyle w:val="Heading4"/>
        <w:shd w:val="clear" w:color="auto" w:fill="FFFFFF"/>
        <w:contextualSpacing/>
        <w:rPr>
          <w:rFonts w:asciiTheme="minorHAnsi" w:hAnsiTheme="minorHAnsi"/>
          <w:b w:val="0"/>
          <w:bCs w:val="0"/>
          <w:color w:val="000000" w:themeColor="text1"/>
          <w:sz w:val="22"/>
          <w:szCs w:val="22"/>
        </w:rPr>
      </w:pPr>
    </w:p>
    <w:p w14:paraId="6A680F1E" w14:textId="77777777" w:rsidR="0044032A" w:rsidRDefault="0044032A" w:rsidP="00773AE3">
      <w:pPr>
        <w:pStyle w:val="Heading4"/>
        <w:shd w:val="clear" w:color="auto" w:fill="FFFFFF"/>
        <w:contextualSpacing/>
        <w:rPr>
          <w:rFonts w:asciiTheme="minorHAnsi" w:hAnsiTheme="minorHAnsi"/>
          <w:b w:val="0"/>
          <w:bCs w:val="0"/>
          <w:color w:val="000000" w:themeColor="text1"/>
          <w:sz w:val="22"/>
          <w:szCs w:val="22"/>
        </w:rPr>
      </w:pPr>
    </w:p>
    <w:p w14:paraId="3518DACD" w14:textId="77777777" w:rsidR="0044032A" w:rsidRDefault="0044032A" w:rsidP="00773AE3">
      <w:pPr>
        <w:pStyle w:val="Heading4"/>
        <w:shd w:val="clear" w:color="auto" w:fill="FFFFFF"/>
        <w:contextualSpacing/>
        <w:rPr>
          <w:rFonts w:asciiTheme="minorHAnsi" w:hAnsiTheme="minorHAnsi"/>
          <w:b w:val="0"/>
          <w:bCs w:val="0"/>
          <w:color w:val="000000" w:themeColor="text1"/>
          <w:sz w:val="22"/>
          <w:szCs w:val="22"/>
        </w:rPr>
      </w:pPr>
    </w:p>
    <w:p w14:paraId="158EA957" w14:textId="77777777" w:rsidR="0044032A" w:rsidRDefault="0044032A" w:rsidP="00773AE3">
      <w:pPr>
        <w:pStyle w:val="Heading4"/>
        <w:shd w:val="clear" w:color="auto" w:fill="FFFFFF"/>
        <w:contextualSpacing/>
        <w:rPr>
          <w:rFonts w:asciiTheme="minorHAnsi" w:hAnsiTheme="minorHAnsi"/>
          <w:b w:val="0"/>
          <w:bCs w:val="0"/>
          <w:color w:val="000000" w:themeColor="text1"/>
          <w:sz w:val="22"/>
          <w:szCs w:val="22"/>
        </w:rPr>
      </w:pPr>
    </w:p>
    <w:p w14:paraId="1D03314B" w14:textId="77777777" w:rsidR="0044032A" w:rsidRDefault="0044032A" w:rsidP="00773AE3">
      <w:pPr>
        <w:pStyle w:val="Heading4"/>
        <w:shd w:val="clear" w:color="auto" w:fill="FFFFFF"/>
        <w:contextualSpacing/>
        <w:rPr>
          <w:rFonts w:asciiTheme="minorHAnsi" w:hAnsiTheme="minorHAnsi"/>
          <w:b w:val="0"/>
          <w:bCs w:val="0"/>
          <w:color w:val="000000" w:themeColor="text1"/>
          <w:sz w:val="22"/>
          <w:szCs w:val="22"/>
        </w:rPr>
      </w:pPr>
    </w:p>
    <w:p w14:paraId="1E86D70D"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35F4C82B" w14:textId="77777777" w:rsidR="00A60788" w:rsidRDefault="0044032A" w:rsidP="00773AE3">
      <w:pPr>
        <w:pStyle w:val="Heading4"/>
        <w:shd w:val="clear" w:color="auto" w:fill="FFFFFF"/>
        <w:contextualSpacing/>
        <w:rPr>
          <w:rFonts w:asciiTheme="minorHAnsi" w:hAnsiTheme="minorHAnsi"/>
          <w:b w:val="0"/>
          <w:bCs w:val="0"/>
          <w:color w:val="000000" w:themeColor="text1"/>
          <w:sz w:val="22"/>
          <w:szCs w:val="22"/>
        </w:rPr>
      </w:pPr>
      <w:r w:rsidRPr="00754491">
        <w:rPr>
          <w:noProof/>
          <w:lang w:eastAsia="zh-CN"/>
        </w:rPr>
        <w:drawing>
          <wp:anchor distT="0" distB="0" distL="114300" distR="114300" simplePos="0" relativeHeight="251744256" behindDoc="0" locked="0" layoutInCell="1" allowOverlap="1" wp14:anchorId="37D5FB07" wp14:editId="270C1AC7">
            <wp:simplePos x="0" y="0"/>
            <wp:positionH relativeFrom="column">
              <wp:posOffset>0</wp:posOffset>
            </wp:positionH>
            <wp:positionV relativeFrom="paragraph">
              <wp:posOffset>170121</wp:posOffset>
            </wp:positionV>
            <wp:extent cx="6783572" cy="5889966"/>
            <wp:effectExtent l="0" t="0" r="0" b="0"/>
            <wp:wrapNone/>
            <wp:docPr id="56" name="Picture 56" descr="Standard I-A, Curriculum and Planning: Higher performing 67%; lower performing 53%&#10;Standard I-B, Assessment: Higher performing 54%; lower performing 39%&#10;Standard I-C, Analysis: Higher performing 40%; lower performing 29%&#10;Standard II-A, Instruction: Higher performing 70%; lower performing 54%&#10;Standard II-B, Learning Environment: Higher performing 75%; lower performing 48%&#10;Standard II-C, Cultural proficiency: Higher performing 55%; lower performing 38%&#10;Standard II-D, Expectations: Higher performing 66%; lower performing 44%&#10;" title="Graph 1: Districts reporting that beginning teachers are &quot;fully&quot; or &quot;mostly&quot; ready to meet district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86671" cy="5892657"/>
                    </a:xfrm>
                    <a:prstGeom prst="rect">
                      <a:avLst/>
                    </a:prstGeom>
                  </pic:spPr>
                </pic:pic>
              </a:graphicData>
            </a:graphic>
            <wp14:sizeRelH relativeFrom="margin">
              <wp14:pctWidth>0</wp14:pctWidth>
            </wp14:sizeRelH>
            <wp14:sizeRelV relativeFrom="margin">
              <wp14:pctHeight>0</wp14:pctHeight>
            </wp14:sizeRelV>
          </wp:anchor>
        </w:drawing>
      </w:r>
    </w:p>
    <w:p w14:paraId="0AAFE72D"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19445CC0"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6EA6FC73"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172FCBA7"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1FA49385"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07BC2498"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57D49570" w14:textId="77777777" w:rsidR="003C5ECA" w:rsidRDefault="003C5ECA" w:rsidP="00773AE3">
      <w:pPr>
        <w:pStyle w:val="Heading4"/>
        <w:shd w:val="clear" w:color="auto" w:fill="FFFFFF"/>
        <w:contextualSpacing/>
        <w:rPr>
          <w:rFonts w:asciiTheme="minorHAnsi" w:hAnsiTheme="minorHAnsi"/>
          <w:b w:val="0"/>
          <w:bCs w:val="0"/>
          <w:color w:val="000000" w:themeColor="text1"/>
          <w:sz w:val="22"/>
          <w:szCs w:val="22"/>
        </w:rPr>
      </w:pPr>
    </w:p>
    <w:p w14:paraId="1175C8B3"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6EA13ACA"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3A594754"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0E122362"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68E40D1D"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0FD7F950"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6B843B7D"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4AEB2AE9"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3ADA1A44"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5C2E7293"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7CEE635D"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6066F18D" w14:textId="77777777" w:rsidR="00A60788" w:rsidRDefault="00A60788" w:rsidP="00773AE3">
      <w:pPr>
        <w:pStyle w:val="Heading4"/>
        <w:shd w:val="clear" w:color="auto" w:fill="FFFFFF"/>
        <w:contextualSpacing/>
        <w:rPr>
          <w:rFonts w:asciiTheme="minorHAnsi" w:hAnsiTheme="minorHAnsi"/>
          <w:b w:val="0"/>
          <w:bCs w:val="0"/>
          <w:color w:val="000000" w:themeColor="text1"/>
          <w:sz w:val="22"/>
          <w:szCs w:val="22"/>
        </w:rPr>
      </w:pPr>
    </w:p>
    <w:p w14:paraId="684D9758"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03B4051B"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2C349322"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77FD4D46"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4B8A7309"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196BFCCF"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5ECE5130"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2C0D7CEC"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1C7E4573"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333B0CD8"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7B68798E"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720C3A8A"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5A2EA702"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4AC9E0B3"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3DBE1F39" w14:textId="77777777" w:rsidR="007B16C0" w:rsidRDefault="007B16C0" w:rsidP="00773AE3">
      <w:pPr>
        <w:pStyle w:val="Heading4"/>
        <w:shd w:val="clear" w:color="auto" w:fill="FFFFFF"/>
        <w:contextualSpacing/>
        <w:rPr>
          <w:rFonts w:asciiTheme="minorHAnsi" w:hAnsiTheme="minorHAnsi"/>
          <w:b w:val="0"/>
          <w:bCs w:val="0"/>
          <w:color w:val="000000" w:themeColor="text1"/>
          <w:sz w:val="22"/>
          <w:szCs w:val="22"/>
        </w:rPr>
      </w:pPr>
    </w:p>
    <w:p w14:paraId="41C0B2A3" w14:textId="77777777" w:rsidR="0044032A" w:rsidRDefault="0044032A" w:rsidP="00505B27"/>
    <w:p w14:paraId="1891E465" w14:textId="77777777" w:rsidR="0044032A" w:rsidRDefault="0044032A" w:rsidP="00505B27"/>
    <w:p w14:paraId="2FF3AD9D" w14:textId="77777777" w:rsidR="0044032A" w:rsidRDefault="0044032A" w:rsidP="00505B27"/>
    <w:p w14:paraId="32583F58" w14:textId="77777777" w:rsidR="0044032A" w:rsidRDefault="0044032A" w:rsidP="00505B27"/>
    <w:p w14:paraId="7E82EE9A" w14:textId="77777777" w:rsidR="0044032A" w:rsidRDefault="0044032A" w:rsidP="00505B27"/>
    <w:p w14:paraId="00088FC5" w14:textId="77777777" w:rsidR="0044032A" w:rsidRDefault="0044032A" w:rsidP="00505B27"/>
    <w:p w14:paraId="63803BED" w14:textId="77777777" w:rsidR="0044032A" w:rsidRDefault="0044032A" w:rsidP="00505B27"/>
    <w:p w14:paraId="4987D841" w14:textId="77777777" w:rsidR="0044032A" w:rsidRDefault="0044032A" w:rsidP="00505B27"/>
    <w:p w14:paraId="7B7FFEF7" w14:textId="77777777" w:rsidR="0044032A" w:rsidRDefault="0044032A" w:rsidP="00505B27"/>
    <w:p w14:paraId="3191755B" w14:textId="25D31978" w:rsidR="00BD652F" w:rsidRPr="00626320" w:rsidRDefault="00BD652F" w:rsidP="00BD652F">
      <w:pPr>
        <w:spacing w:after="120" w:line="240" w:lineRule="auto"/>
        <w:rPr>
          <w:b/>
          <w:i/>
          <w:color w:val="1F3864" w:themeColor="accent5" w:themeShade="80"/>
        </w:rPr>
      </w:pPr>
      <w:bookmarkStart w:id="65" w:name="_Table_2:_Alignment"/>
      <w:bookmarkEnd w:id="65"/>
      <w:r w:rsidRPr="00626320">
        <w:rPr>
          <w:b/>
          <w:i/>
          <w:color w:val="1F3864" w:themeColor="accent5" w:themeShade="80"/>
        </w:rPr>
        <w:lastRenderedPageBreak/>
        <w:t>Beginning principals</w:t>
      </w:r>
    </w:p>
    <w:p w14:paraId="344FED1D" w14:textId="77777777" w:rsidR="00BD652F" w:rsidRPr="00CC0171" w:rsidRDefault="00BD652F" w:rsidP="00BD652F">
      <w:r w:rsidRPr="008C6A73">
        <w:t>As</w:t>
      </w:r>
      <w:r w:rsidRPr="00FB12CB">
        <w:rPr>
          <w:b/>
        </w:rPr>
        <w:t xml:space="preserve"> </w:t>
      </w:r>
      <w:r w:rsidRPr="008C6A73">
        <w:t>with</w:t>
      </w:r>
      <w:r w:rsidRPr="00FB12CB">
        <w:rPr>
          <w:b/>
        </w:rPr>
        <w:t xml:space="preserve"> </w:t>
      </w:r>
      <w:r w:rsidRPr="008C6A73">
        <w:t>teachers</w:t>
      </w:r>
      <w:r w:rsidRPr="00FB12CB">
        <w:rPr>
          <w:b/>
        </w:rPr>
        <w:t xml:space="preserve">, </w:t>
      </w:r>
      <w:r w:rsidRPr="00773AE3">
        <w:rPr>
          <w:b/>
        </w:rPr>
        <w:t xml:space="preserve">higher performing districts were more likely than </w:t>
      </w:r>
      <w:r>
        <w:rPr>
          <w:b/>
        </w:rPr>
        <w:t>lower performing</w:t>
      </w:r>
      <w:r w:rsidRPr="00773AE3">
        <w:rPr>
          <w:b/>
        </w:rPr>
        <w:t xml:space="preserve"> districts to indicate that beginning principals were “mostly ready/fully ready”</w:t>
      </w:r>
      <w:r>
        <w:rPr>
          <w:b/>
        </w:rPr>
        <w:t xml:space="preserve"> but in general felt novice principals were more ready than beginning teachers. </w:t>
      </w:r>
    </w:p>
    <w:p w14:paraId="79484F31" w14:textId="77777777" w:rsidR="00BD652F" w:rsidRPr="00773AE3" w:rsidRDefault="00BD652F" w:rsidP="00BD652F">
      <w:pPr>
        <w:spacing w:line="240" w:lineRule="auto"/>
        <w:rPr>
          <w:b/>
          <w:bCs/>
          <w:color w:val="000000" w:themeColor="text1"/>
        </w:rPr>
      </w:pPr>
      <w:r w:rsidRPr="00773AE3">
        <w:rPr>
          <w:color w:val="000000" w:themeColor="text1"/>
        </w:rPr>
        <w:t xml:space="preserve">No districts described beginning principals as “not ready” on any </w:t>
      </w:r>
      <w:r>
        <w:rPr>
          <w:color w:val="000000" w:themeColor="text1"/>
        </w:rPr>
        <w:t>I</w:t>
      </w:r>
      <w:r w:rsidRPr="00773AE3">
        <w:rPr>
          <w:color w:val="000000" w:themeColor="text1"/>
        </w:rPr>
        <w:t xml:space="preserve">ndicator. </w:t>
      </w:r>
    </w:p>
    <w:p w14:paraId="66130CF3" w14:textId="77777777" w:rsidR="00BD652F" w:rsidRDefault="00C23A17" w:rsidP="005E44DC">
      <w:pPr>
        <w:spacing w:after="120" w:line="240" w:lineRule="auto"/>
        <w:rPr>
          <w:b/>
          <w:i/>
          <w:color w:val="1F3864" w:themeColor="accent5" w:themeShade="80"/>
        </w:rPr>
      </w:pPr>
      <w:r>
        <w:rPr>
          <w:noProof/>
          <w:lang w:eastAsia="zh-CN"/>
        </w:rPr>
        <mc:AlternateContent>
          <mc:Choice Requires="wpg">
            <w:drawing>
              <wp:anchor distT="0" distB="0" distL="114300" distR="114300" simplePos="0" relativeHeight="251746304" behindDoc="0" locked="0" layoutInCell="1" allowOverlap="1" wp14:anchorId="166C18F7" wp14:editId="65C4477A">
                <wp:simplePos x="0" y="0"/>
                <wp:positionH relativeFrom="column">
                  <wp:posOffset>84369</wp:posOffset>
                </wp:positionH>
                <wp:positionV relativeFrom="paragraph">
                  <wp:posOffset>135890</wp:posOffset>
                </wp:positionV>
                <wp:extent cx="6624084" cy="6783070"/>
                <wp:effectExtent l="0" t="0" r="5715" b="0"/>
                <wp:wrapNone/>
                <wp:docPr id="57" name="Group 57" descr="Standard I, A Curriculum: Higher performing 82%; lower performing 68%&#10;Standard I, B Instruction: Higher performing 84%; lower performing 70%&#10;Standard I, C Assessment: Higher performing 70%; lower performing 66%&#10;Standard I, D Evaluation: Higher performing 69%; lower performing 54%&#10;Standard I, E Data-Informed Decision-Making: Higher performing 70%; lower performing 60%&#10;Standard II, A Environment: Higher performing 84%; lower performing 69%&#10;Standard II, B Human Resources Management &amp; Development: Higher performing 74%; lower performing 58%&#10;Standard II, C Scheduling &amp; Management of Information Systems: Higher Performing 72%; lower performing 58%&#10;Standard II, D Law, Ethics &amp; Policies: Higher performing 72%; lower performing 60%&#10;Standard II, E Fiscal Systems: Higher performing 63%; lower performing 52%&#10;" title="Graph 2: Districts reporting that beginning pirncipals are &quot;fully&quot; or &quot;mostly&quot; ready to meet district needs"/>
                <wp:cNvGraphicFramePr/>
                <a:graphic xmlns:a="http://schemas.openxmlformats.org/drawingml/2006/main">
                  <a:graphicData uri="http://schemas.microsoft.com/office/word/2010/wordprocessingGroup">
                    <wpg:wgp>
                      <wpg:cNvGrpSpPr/>
                      <wpg:grpSpPr>
                        <a:xfrm>
                          <a:off x="0" y="0"/>
                          <a:ext cx="6624084" cy="6783070"/>
                          <a:chOff x="0" y="0"/>
                          <a:chExt cx="5952654" cy="5398355"/>
                        </a:xfrm>
                      </wpg:grpSpPr>
                      <pic:pic xmlns:pic="http://schemas.openxmlformats.org/drawingml/2006/picture">
                        <pic:nvPicPr>
                          <pic:cNvPr id="58" name="Picture 58" descr="Standard I, A Curriculum: Higher performing 82%; lower performing 68%&#10;Standard I, B Instruction: Higher performing 84%; lower performing 70%&#10;Standard I, C Assessment: Higher performing 70%; lower performing 66%&#10;Standard I, D Evaluation: Higher performing 69%; lower performing 54%&#10;Standard I, E Data-Informed Decision-Making: Higher performing 70%; lower performing 60%" title="Standard I"/>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054" y="0"/>
                            <a:ext cx="5943600" cy="2863850"/>
                          </a:xfrm>
                          <a:prstGeom prst="rect">
                            <a:avLst/>
                          </a:prstGeom>
                        </pic:spPr>
                      </pic:pic>
                      <pic:pic xmlns:pic="http://schemas.openxmlformats.org/drawingml/2006/picture">
                        <pic:nvPicPr>
                          <pic:cNvPr id="59" name="Picture 59" descr="Standard II, A Environment: Higher performing 84%; lower performing 69%&#10;Standard II, B Human Resources Management &amp; Development: Higher performing 74%; lower performing 58%&#10;Standard II, C Scheduling &amp; Management of Information Systems: Higher Performing 72%; lower performing 58%&#10;Standard II, D Law, Ethics &amp; Policies: Higher performing 72%; lower performing 60%&#10;Standard II, E Fiscal Systems: Higher performing 63%; lower performing 52%&#10;" title="Standard II"/>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860895"/>
                            <a:ext cx="5943600" cy="2537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C5CC9D" id="Group 57" o:spid="_x0000_s1026" alt="Title: Graph 2: Districts reporting that beginning pirncipals are &quot;fully&quot; or &quot;mostly&quot; ready to meet district needs - Description: Standard I, A Curriculum: Higher performing 82%; lower performing 68%&#10;Standard I, B Instruction: Higher performing 84%; lower performing 70%&#10;Standard I, C Assessment: Higher performing 70%; lower performing 66%&#10;Standard I, D Evaluation: Higher performing 69%; lower performing 54%&#10;Standard I, E Data-Informed Decision-Making: Higher performing 70%; lower performing 60%&#10;Standard II, A Environment: Higher performing 84%; lower performing 69%&#10;Standard II, B Human Resources Management &amp; Development: Higher performing 74%; lower performing 58%&#10;Standard II, C Scheduling &amp; Management of Information Systems: Higher Performing 72%; lower performing 58%&#10;Standard II, D Law, Ethics &amp; Policies: Higher performing 72%; lower performing 60%&#10;Standard II, E Fiscal Systems: Higher performing 63%; lower performing 52%&#10;" style="position:absolute;margin-left:6.65pt;margin-top:10.7pt;width:521.6pt;height:534.1pt;z-index:251746304;mso-width-relative:margin;mso-height-relative:margin" coordsize="59526,539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alt="Standard I, A Curriculum: Higher performing 82%; lower performing 68%&#10;Standard I, B Instruction: Higher performing 84%; lower performing 70%&#10;Standard I, C Assessment: Higher performing 70%; lower performing 66%&#10;Standard I, D Evaluation: Higher performing 69%; lower performing 54%&#10;Standard I, E Data-Informed Decision-Making: Higher performing 70%; lower performing 60%" style="position:absolute;left:90;width:59436;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">
                  <v:imagedata r:id="rId28" o:title=" Higher performing 70%; lower performing 60%"/>
                  <v:path arrowok="t"/>
                </v:shape>
                <v:shape id="Picture 59" o:spid="_x0000_s1028" type="#_x0000_t75" alt="Standard II, A Environment: Higher performing 84%; lower performing 69%&#10;Standard II, B Human Resources Management &amp; Development: Higher performing 74%; lower performing 58%&#10;Standard II, C Scheduling &amp; Management of Information Systems: Higher Performing 72%; lower performing 58%&#10;Standard II, D Law, Ethics &amp; Policies: Higher performing 72%; lower performing 60%&#10;Standard II, E Fiscal Systems: Higher performing 63%; lower performing 52%&#10;" style="position:absolute;top:28608;width:59436;height:25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">
                  <v:imagedata r:id="rId29" o:title=" Higher performing 63%; lower performing 52%&#10;"/>
                  <v:path arrowok="t"/>
                </v:shape>
              </v:group>
            </w:pict>
          </mc:Fallback>
        </mc:AlternateContent>
      </w:r>
    </w:p>
    <w:p w14:paraId="03E4B3C0" w14:textId="77777777" w:rsidR="00BD652F" w:rsidRDefault="00BD652F" w:rsidP="005E44DC">
      <w:pPr>
        <w:spacing w:after="120" w:line="240" w:lineRule="auto"/>
        <w:rPr>
          <w:noProof/>
        </w:rPr>
      </w:pPr>
    </w:p>
    <w:p w14:paraId="77D08EAF" w14:textId="77777777" w:rsidR="00BD652F" w:rsidRDefault="00BD652F" w:rsidP="005E44DC">
      <w:pPr>
        <w:spacing w:after="120" w:line="240" w:lineRule="auto"/>
        <w:rPr>
          <w:noProof/>
        </w:rPr>
      </w:pPr>
    </w:p>
    <w:p w14:paraId="16FEC9C9" w14:textId="77777777" w:rsidR="00BD652F" w:rsidRDefault="00BD652F" w:rsidP="005E44DC">
      <w:pPr>
        <w:spacing w:after="120" w:line="240" w:lineRule="auto"/>
        <w:rPr>
          <w:noProof/>
        </w:rPr>
      </w:pPr>
    </w:p>
    <w:p w14:paraId="478FE163" w14:textId="77777777" w:rsidR="00BD652F" w:rsidRDefault="00BD652F" w:rsidP="005E44DC">
      <w:pPr>
        <w:spacing w:after="120" w:line="240" w:lineRule="auto"/>
        <w:rPr>
          <w:noProof/>
        </w:rPr>
      </w:pPr>
    </w:p>
    <w:p w14:paraId="75C663BC" w14:textId="77777777" w:rsidR="00BD652F" w:rsidRDefault="00BD652F" w:rsidP="005E44DC">
      <w:pPr>
        <w:spacing w:after="120" w:line="240" w:lineRule="auto"/>
        <w:rPr>
          <w:noProof/>
        </w:rPr>
      </w:pPr>
    </w:p>
    <w:p w14:paraId="56ED1C28" w14:textId="77777777" w:rsidR="00BD652F" w:rsidRDefault="00BD652F" w:rsidP="005E44DC">
      <w:pPr>
        <w:spacing w:after="120" w:line="240" w:lineRule="auto"/>
        <w:rPr>
          <w:noProof/>
        </w:rPr>
      </w:pPr>
    </w:p>
    <w:p w14:paraId="615E03EB" w14:textId="77777777" w:rsidR="00BD652F" w:rsidRDefault="00BD652F" w:rsidP="005E44DC">
      <w:pPr>
        <w:spacing w:after="120" w:line="240" w:lineRule="auto"/>
        <w:rPr>
          <w:noProof/>
        </w:rPr>
      </w:pPr>
    </w:p>
    <w:p w14:paraId="6EC942F5" w14:textId="77777777" w:rsidR="00BD652F" w:rsidRDefault="00BD652F" w:rsidP="005E44DC">
      <w:pPr>
        <w:spacing w:after="120" w:line="240" w:lineRule="auto"/>
        <w:rPr>
          <w:noProof/>
        </w:rPr>
      </w:pPr>
    </w:p>
    <w:p w14:paraId="3A1AA31F" w14:textId="77777777" w:rsidR="00BD652F" w:rsidRDefault="00BD652F" w:rsidP="005E44DC">
      <w:pPr>
        <w:spacing w:after="120" w:line="240" w:lineRule="auto"/>
        <w:rPr>
          <w:noProof/>
        </w:rPr>
      </w:pPr>
    </w:p>
    <w:p w14:paraId="2AF0A851" w14:textId="77777777" w:rsidR="00BD652F" w:rsidRDefault="00BD652F" w:rsidP="005E44DC">
      <w:pPr>
        <w:spacing w:after="120" w:line="240" w:lineRule="auto"/>
        <w:rPr>
          <w:noProof/>
        </w:rPr>
      </w:pPr>
    </w:p>
    <w:p w14:paraId="6D75ECE9" w14:textId="77777777" w:rsidR="00BD652F" w:rsidRDefault="00BD652F" w:rsidP="005E44DC">
      <w:pPr>
        <w:spacing w:after="120" w:line="240" w:lineRule="auto"/>
        <w:rPr>
          <w:noProof/>
        </w:rPr>
      </w:pPr>
    </w:p>
    <w:p w14:paraId="600E9D67" w14:textId="77777777" w:rsidR="00BD652F" w:rsidRDefault="00BD652F" w:rsidP="005E44DC">
      <w:pPr>
        <w:spacing w:after="120" w:line="240" w:lineRule="auto"/>
        <w:rPr>
          <w:noProof/>
        </w:rPr>
      </w:pPr>
    </w:p>
    <w:p w14:paraId="2BB974E0" w14:textId="77777777" w:rsidR="00BD652F" w:rsidRDefault="00BD652F" w:rsidP="005E44DC">
      <w:pPr>
        <w:spacing w:after="120" w:line="240" w:lineRule="auto"/>
        <w:rPr>
          <w:noProof/>
        </w:rPr>
      </w:pPr>
    </w:p>
    <w:p w14:paraId="04C583E7" w14:textId="77777777" w:rsidR="00BD652F" w:rsidRDefault="00BD652F" w:rsidP="005E44DC">
      <w:pPr>
        <w:spacing w:after="120" w:line="240" w:lineRule="auto"/>
        <w:rPr>
          <w:noProof/>
        </w:rPr>
      </w:pPr>
    </w:p>
    <w:p w14:paraId="2861F62F" w14:textId="77777777" w:rsidR="00BD652F" w:rsidRDefault="00BD652F" w:rsidP="005E44DC">
      <w:pPr>
        <w:spacing w:after="120" w:line="240" w:lineRule="auto"/>
        <w:rPr>
          <w:noProof/>
        </w:rPr>
      </w:pPr>
    </w:p>
    <w:p w14:paraId="512E2491" w14:textId="77777777" w:rsidR="00BD652F" w:rsidRDefault="00BD652F" w:rsidP="005E44DC">
      <w:pPr>
        <w:spacing w:after="120" w:line="240" w:lineRule="auto"/>
        <w:rPr>
          <w:noProof/>
        </w:rPr>
      </w:pPr>
    </w:p>
    <w:p w14:paraId="723DB10E" w14:textId="77777777" w:rsidR="00BD652F" w:rsidRDefault="00BD652F" w:rsidP="005E44DC">
      <w:pPr>
        <w:spacing w:after="120" w:line="240" w:lineRule="auto"/>
        <w:rPr>
          <w:noProof/>
        </w:rPr>
      </w:pPr>
    </w:p>
    <w:p w14:paraId="43BE52E2" w14:textId="77777777" w:rsidR="00BD652F" w:rsidRDefault="00BD652F" w:rsidP="005E44DC">
      <w:pPr>
        <w:spacing w:after="120" w:line="240" w:lineRule="auto"/>
        <w:rPr>
          <w:noProof/>
        </w:rPr>
      </w:pPr>
    </w:p>
    <w:p w14:paraId="777E780C" w14:textId="77777777" w:rsidR="00BD652F" w:rsidRDefault="00BD652F" w:rsidP="005E44DC">
      <w:pPr>
        <w:spacing w:after="120" w:line="240" w:lineRule="auto"/>
        <w:rPr>
          <w:noProof/>
        </w:rPr>
      </w:pPr>
    </w:p>
    <w:p w14:paraId="49D05D4B" w14:textId="77777777" w:rsidR="00BD652F" w:rsidRDefault="00BD652F" w:rsidP="005E44DC">
      <w:pPr>
        <w:spacing w:after="120" w:line="240" w:lineRule="auto"/>
        <w:rPr>
          <w:noProof/>
        </w:rPr>
      </w:pPr>
    </w:p>
    <w:p w14:paraId="5997E6AD" w14:textId="77777777" w:rsidR="00BD652F" w:rsidRDefault="00BD652F" w:rsidP="005E44DC">
      <w:pPr>
        <w:spacing w:after="120" w:line="240" w:lineRule="auto"/>
        <w:rPr>
          <w:noProof/>
        </w:rPr>
      </w:pPr>
    </w:p>
    <w:p w14:paraId="458F83D3" w14:textId="77777777" w:rsidR="007B16C0" w:rsidRDefault="007B16C0" w:rsidP="00773AE3">
      <w:pPr>
        <w:spacing w:line="240" w:lineRule="auto"/>
        <w:rPr>
          <w:b/>
          <w:bCs/>
          <w:color w:val="000000" w:themeColor="text1"/>
        </w:rPr>
      </w:pPr>
    </w:p>
    <w:p w14:paraId="2DC0FCC3" w14:textId="77777777" w:rsidR="007B16C0" w:rsidRDefault="007B16C0" w:rsidP="00773AE3">
      <w:pPr>
        <w:spacing w:line="240" w:lineRule="auto"/>
        <w:rPr>
          <w:b/>
          <w:bCs/>
          <w:color w:val="000000" w:themeColor="text1"/>
        </w:rPr>
      </w:pPr>
    </w:p>
    <w:p w14:paraId="5FAD86C6" w14:textId="77777777" w:rsidR="007B16C0" w:rsidRDefault="007B16C0" w:rsidP="00773AE3">
      <w:pPr>
        <w:spacing w:line="240" w:lineRule="auto"/>
        <w:rPr>
          <w:b/>
          <w:bCs/>
          <w:color w:val="000000" w:themeColor="text1"/>
        </w:rPr>
      </w:pPr>
    </w:p>
    <w:p w14:paraId="1F185424" w14:textId="77777777" w:rsidR="007B16C0" w:rsidRDefault="007B16C0" w:rsidP="00773AE3">
      <w:pPr>
        <w:spacing w:line="240" w:lineRule="auto"/>
        <w:rPr>
          <w:b/>
          <w:bCs/>
          <w:color w:val="000000" w:themeColor="text1"/>
        </w:rPr>
      </w:pPr>
    </w:p>
    <w:p w14:paraId="0360A660" w14:textId="77777777" w:rsidR="007B16C0" w:rsidRDefault="007B16C0" w:rsidP="00773AE3">
      <w:pPr>
        <w:spacing w:line="240" w:lineRule="auto"/>
        <w:rPr>
          <w:b/>
          <w:bCs/>
          <w:color w:val="000000" w:themeColor="text1"/>
        </w:rPr>
      </w:pPr>
    </w:p>
    <w:p w14:paraId="2DDB5451" w14:textId="77777777" w:rsidR="007B16C0" w:rsidRDefault="007B16C0" w:rsidP="00773AE3">
      <w:pPr>
        <w:spacing w:line="240" w:lineRule="auto"/>
        <w:rPr>
          <w:b/>
          <w:bCs/>
          <w:color w:val="000000" w:themeColor="text1"/>
        </w:rPr>
      </w:pPr>
    </w:p>
    <w:p w14:paraId="523E7E0B" w14:textId="77777777" w:rsidR="007B16C0" w:rsidRDefault="007B16C0" w:rsidP="00773AE3">
      <w:pPr>
        <w:spacing w:line="240" w:lineRule="auto"/>
        <w:rPr>
          <w:b/>
          <w:bCs/>
          <w:color w:val="000000" w:themeColor="text1"/>
        </w:rPr>
      </w:pPr>
    </w:p>
    <w:p w14:paraId="4E3F75F7" w14:textId="77777777" w:rsidR="00251EDF" w:rsidRDefault="00251EDF">
      <w:pPr>
        <w:rPr>
          <w:rFonts w:ascii="Eras Medium ITC" w:eastAsiaTheme="majorEastAsia" w:hAnsi="Eras Medium ITC" w:cstheme="majorBidi"/>
          <w:b/>
          <w:color w:val="2E74B5" w:themeColor="accent1" w:themeShade="BF"/>
          <w:sz w:val="30"/>
          <w:szCs w:val="30"/>
          <w:highlight w:val="lightGray"/>
        </w:rPr>
      </w:pPr>
      <w:r>
        <w:rPr>
          <w:highlight w:val="lightGray"/>
        </w:rPr>
        <w:br w:type="page"/>
      </w:r>
    </w:p>
    <w:tbl>
      <w:tblPr>
        <w:tblStyle w:val="TableGrid"/>
        <w:tblpPr w:leftFromText="180" w:rightFromText="180" w:vertAnchor="text" w:horzAnchor="margin" w:tblpXSpec="right" w:tblpY="140"/>
        <w:tblW w:w="418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Caption w:val="Why the data matters"/>
      </w:tblPr>
      <w:tblGrid>
        <w:gridCol w:w="4183"/>
      </w:tblGrid>
      <w:tr w:rsidR="00523049" w14:paraId="4D559829" w14:textId="77777777" w:rsidTr="0081395B">
        <w:trPr>
          <w:trHeight w:val="2880"/>
          <w:tblHeader/>
        </w:trPr>
        <w:tc>
          <w:tcPr>
            <w:tcW w:w="4183" w:type="dxa"/>
          </w:tcPr>
          <w:p w14:paraId="739D6935" w14:textId="77777777" w:rsidR="00523049" w:rsidRPr="002231F6" w:rsidRDefault="00523049" w:rsidP="00523049">
            <w:pPr>
              <w:spacing w:after="32"/>
              <w:jc w:val="center"/>
              <w:rPr>
                <w:b/>
                <w:i/>
                <w:color w:val="44546A" w:themeColor="text2"/>
              </w:rPr>
            </w:pPr>
            <w:r w:rsidRPr="002231F6">
              <w:rPr>
                <w:b/>
                <w:i/>
                <w:color w:val="44546A" w:themeColor="text2"/>
              </w:rPr>
              <w:lastRenderedPageBreak/>
              <w:t>Why the data matters</w:t>
            </w:r>
          </w:p>
          <w:p w14:paraId="28CCA152" w14:textId="49E7DFD2" w:rsidR="00523049" w:rsidRDefault="00880A80" w:rsidP="0081395B">
            <w:pPr>
              <w:spacing w:after="32"/>
              <w:rPr>
                <w:rFonts w:ascii="Eras Medium ITC" w:hAnsi="Eras Medium ITC"/>
              </w:rPr>
            </w:pPr>
            <w:r>
              <w:rPr>
                <w:color w:val="44546A" w:themeColor="text2"/>
              </w:rPr>
              <w:t>In addition to</w:t>
            </w:r>
            <w:r w:rsidR="0081395B">
              <w:rPr>
                <w:color w:val="44546A" w:themeColor="text2"/>
              </w:rPr>
              <w:t xml:space="preserve"> demonstrating</w:t>
            </w:r>
            <w:r>
              <w:rPr>
                <w:color w:val="44546A" w:themeColor="text2"/>
              </w:rPr>
              <w:t xml:space="preserve"> sufficient experience (3+ years), effectiveness (Proficient ratings on most recent performance evaluation) and </w:t>
            </w:r>
            <w:r w:rsidR="0081395B">
              <w:rPr>
                <w:color w:val="44546A" w:themeColor="text2"/>
              </w:rPr>
              <w:t>role-aligned licensure expertise</w:t>
            </w:r>
            <w:r>
              <w:rPr>
                <w:color w:val="44546A" w:themeColor="text2"/>
              </w:rPr>
              <w:t xml:space="preserve"> (</w:t>
            </w:r>
            <w:hyperlink r:id="rId30" w:history="1">
              <w:r w:rsidRPr="00880A80">
                <w:rPr>
                  <w:rStyle w:val="Hyperlink"/>
                </w:rPr>
                <w:t>603 CMR 7.00</w:t>
              </w:r>
            </w:hyperlink>
            <w:r>
              <w:rPr>
                <w:color w:val="44546A" w:themeColor="text2"/>
              </w:rPr>
              <w:t xml:space="preserve">), effective mentors support new teachers in </w:t>
            </w:r>
            <w:r w:rsidRPr="00880A80">
              <w:rPr>
                <w:color w:val="44546A" w:themeColor="text2"/>
              </w:rPr>
              <w:t>the</w:t>
            </w:r>
            <w:r w:rsidR="0081395B">
              <w:rPr>
                <w:color w:val="44546A" w:themeColor="text2"/>
              </w:rPr>
              <w:t xml:space="preserve"> entire </w:t>
            </w:r>
            <w:r w:rsidRPr="00880A80">
              <w:rPr>
                <w:color w:val="44546A" w:themeColor="text2"/>
              </w:rPr>
              <w:t xml:space="preserve">“instructional </w:t>
            </w:r>
            <w:r>
              <w:rPr>
                <w:color w:val="44546A" w:themeColor="text2"/>
              </w:rPr>
              <w:t>triangle</w:t>
            </w:r>
            <w:r w:rsidRPr="00880A80">
              <w:rPr>
                <w:color w:val="44546A" w:themeColor="text2"/>
              </w:rPr>
              <w:t>”: teacher knowledge and skill, the role of students in the learning process, and the level and complexity of the content the student is being asked to learn</w:t>
            </w:r>
            <w:r>
              <w:rPr>
                <w:color w:val="44546A" w:themeColor="text2"/>
              </w:rPr>
              <w:t>.</w:t>
            </w:r>
            <w:r w:rsidR="0081395B">
              <w:rPr>
                <w:rStyle w:val="FootnoteReference"/>
                <w:color w:val="44546A" w:themeColor="text2"/>
              </w:rPr>
              <w:footnoteReference w:id="7"/>
            </w:r>
            <w:r>
              <w:rPr>
                <w:color w:val="44546A" w:themeColor="text2"/>
              </w:rPr>
              <w:t xml:space="preserve"> </w:t>
            </w:r>
            <w:r w:rsidR="00523049" w:rsidRPr="003516B4">
              <w:rPr>
                <w:color w:val="44546A" w:themeColor="text2"/>
              </w:rPr>
              <w:t xml:space="preserve">Selecting mentors through a strategic application and assignment process </w:t>
            </w:r>
            <w:r w:rsidR="0081395B">
              <w:rPr>
                <w:color w:val="44546A" w:themeColor="text2"/>
              </w:rPr>
              <w:t xml:space="preserve">with these qualities in mind </w:t>
            </w:r>
            <w:r w:rsidR="00523049" w:rsidRPr="003516B4">
              <w:rPr>
                <w:color w:val="44546A" w:themeColor="text2"/>
              </w:rPr>
              <w:t>can yield quality mentors and more effective mentees.</w:t>
            </w:r>
            <w:r w:rsidR="00523049">
              <w:rPr>
                <w:rStyle w:val="FootnoteReference"/>
                <w:color w:val="44546A" w:themeColor="text2"/>
              </w:rPr>
              <w:footnoteReference w:id="8"/>
            </w:r>
          </w:p>
        </w:tc>
      </w:tr>
    </w:tbl>
    <w:p w14:paraId="67BB40C6" w14:textId="77777777" w:rsidR="00A60788" w:rsidRPr="00DB44B0" w:rsidRDefault="00A60788" w:rsidP="00505B27">
      <w:pPr>
        <w:pStyle w:val="Eras"/>
        <w:numPr>
          <w:ilvl w:val="0"/>
          <w:numId w:val="6"/>
        </w:numPr>
        <w:spacing w:after="120"/>
      </w:pPr>
      <w:bookmarkStart w:id="66" w:name="_Toc529271367"/>
      <w:r w:rsidRPr="003F1EBD">
        <w:t>Who are the mentors?</w:t>
      </w:r>
      <w:bookmarkEnd w:id="66"/>
    </w:p>
    <w:p w14:paraId="15B0CAA4" w14:textId="77777777" w:rsidR="00A60788" w:rsidRPr="00F80FDF" w:rsidRDefault="00A60788" w:rsidP="00A60788">
      <w:pPr>
        <w:pStyle w:val="Heading2"/>
        <w:spacing w:after="120" w:line="240" w:lineRule="auto"/>
        <w:rPr>
          <w:i/>
        </w:rPr>
      </w:pPr>
      <w:bookmarkStart w:id="67" w:name="_How_do_districts"/>
      <w:bookmarkStart w:id="68" w:name="_Toc529271368"/>
      <w:bookmarkEnd w:id="67"/>
      <w:r w:rsidRPr="002B3688">
        <w:rPr>
          <w:i/>
        </w:rPr>
        <w:t>How do districts find mentors?</w:t>
      </w:r>
      <w:bookmarkEnd w:id="68"/>
      <w:r w:rsidRPr="00D4435B">
        <w:rPr>
          <w:noProof/>
        </w:rPr>
        <w:t xml:space="preserve"> </w:t>
      </w:r>
    </w:p>
    <w:p w14:paraId="3A5ABFD5" w14:textId="73C79587" w:rsidR="00A60788" w:rsidRDefault="00A60788" w:rsidP="00773AE3">
      <w:pPr>
        <w:spacing w:after="120" w:line="240" w:lineRule="auto"/>
      </w:pPr>
      <w:r w:rsidRPr="006C185D">
        <w:t xml:space="preserve">The most common </w:t>
      </w:r>
      <w:r>
        <w:t>ways</w:t>
      </w:r>
      <w:r w:rsidRPr="006C185D">
        <w:t xml:space="preserve"> </w:t>
      </w:r>
      <w:r>
        <w:t xml:space="preserve">districts </w:t>
      </w:r>
      <w:r w:rsidRPr="006C185D">
        <w:t xml:space="preserve">select teacher mentors are </w:t>
      </w:r>
      <w:r>
        <w:t>through</w:t>
      </w:r>
      <w:r w:rsidRPr="006C185D">
        <w:t xml:space="preserve"> </w:t>
      </w:r>
      <w:r w:rsidRPr="001D7CA5">
        <w:rPr>
          <w:b/>
        </w:rPr>
        <w:t>supervisor recommendations</w:t>
      </w:r>
      <w:r w:rsidRPr="006C185D">
        <w:t xml:space="preserve"> (</w:t>
      </w:r>
      <w:r>
        <w:t xml:space="preserve">used in </w:t>
      </w:r>
      <w:r w:rsidRPr="006C185D">
        <w:t>90 percent</w:t>
      </w:r>
      <w:r>
        <w:t xml:space="preserve"> of responding districts</w:t>
      </w:r>
      <w:r w:rsidRPr="006C185D">
        <w:t xml:space="preserve">), </w:t>
      </w:r>
      <w:r w:rsidRPr="001D7CA5">
        <w:rPr>
          <w:b/>
        </w:rPr>
        <w:t>educator evaluation ratings</w:t>
      </w:r>
      <w:r w:rsidRPr="006C185D">
        <w:t xml:space="preserve"> of Proficient or Exemplary (76 percent), </w:t>
      </w:r>
      <w:r>
        <w:t>and</w:t>
      </w:r>
      <w:r w:rsidRPr="006C185D">
        <w:t xml:space="preserve"> </w:t>
      </w:r>
      <w:r w:rsidRPr="001D7CA5">
        <w:rPr>
          <w:b/>
        </w:rPr>
        <w:t>mentee feedback from previous years</w:t>
      </w:r>
      <w:r w:rsidRPr="006C185D">
        <w:t xml:space="preserve"> (68 percent). Application processes </w:t>
      </w:r>
      <w:r w:rsidR="009B6C5F">
        <w:t>exist</w:t>
      </w:r>
      <w:r w:rsidRPr="006C185D">
        <w:t xml:space="preserve"> in 59 percent of districts.</w:t>
      </w:r>
    </w:p>
    <w:p w14:paraId="467E2871" w14:textId="77777777" w:rsidR="00A60788" w:rsidRPr="00343E3D" w:rsidRDefault="00E02458" w:rsidP="00773AE3">
      <w:pPr>
        <w:pStyle w:val="ListParagraph"/>
        <w:numPr>
          <w:ilvl w:val="0"/>
          <w:numId w:val="2"/>
        </w:numPr>
      </w:pPr>
      <w:r w:rsidRPr="00773AE3">
        <w:rPr>
          <w:bCs/>
          <w:color w:val="000000" w:themeColor="text1"/>
        </w:rPr>
        <w:t xml:space="preserve">Lower performing districts are more likely to report difficulty in identifying enough qualified mentors for teachers. </w:t>
      </w:r>
    </w:p>
    <w:p w14:paraId="372EB684" w14:textId="07D146AB" w:rsidR="00343E3D" w:rsidRPr="0081395B" w:rsidRDefault="005E590B" w:rsidP="007831B8">
      <w:pPr>
        <w:pStyle w:val="ListParagraph"/>
        <w:numPr>
          <w:ilvl w:val="0"/>
          <w:numId w:val="2"/>
        </w:numPr>
        <w:rPr>
          <w:rFonts w:ascii="Eras Medium ITC" w:hAnsi="Eras Medium ITC"/>
        </w:rPr>
      </w:pPr>
      <w:r>
        <w:rPr>
          <w:bCs/>
          <w:color w:val="000000" w:themeColor="text1"/>
        </w:rPr>
        <w:t>Almost half of districts report difficulty in identifying enough qualified mentors for SISPs.</w:t>
      </w:r>
    </w:p>
    <w:p w14:paraId="0290B58A" w14:textId="1D9087DC" w:rsidR="0081395B" w:rsidRDefault="0081395B" w:rsidP="0081395B">
      <w:pPr>
        <w:rPr>
          <w:rFonts w:ascii="Eras Medium ITC" w:hAnsi="Eras Medium ITC"/>
        </w:rPr>
      </w:pPr>
    </w:p>
    <w:p w14:paraId="4CB8B280" w14:textId="70E8E1EE" w:rsidR="0081395B" w:rsidRDefault="0081395B" w:rsidP="0081395B">
      <w:pPr>
        <w:rPr>
          <w:rFonts w:ascii="Eras Medium ITC" w:hAnsi="Eras Medium ITC"/>
        </w:rPr>
      </w:pPr>
    </w:p>
    <w:p w14:paraId="31306844" w14:textId="77777777" w:rsidR="0081395B" w:rsidRPr="0081395B" w:rsidRDefault="0081395B" w:rsidP="0081395B">
      <w:pPr>
        <w:rPr>
          <w:rFonts w:ascii="Eras Medium ITC" w:hAnsi="Eras Medium ITC"/>
        </w:rPr>
      </w:pPr>
    </w:p>
    <w:tbl>
      <w:tblPr>
        <w:tblStyle w:val="TableGrid"/>
        <w:tblpPr w:leftFromText="180" w:rightFromText="180" w:vertAnchor="page" w:horzAnchor="page" w:tblpX="2106" w:tblpY="60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Districts reporting that it is difficult to identify enough qualified mentors to meet the needs of educators"/>
      </w:tblPr>
      <w:tblGrid>
        <w:gridCol w:w="5400"/>
        <w:gridCol w:w="1440"/>
      </w:tblGrid>
      <w:tr w:rsidR="003B5C31" w:rsidRPr="003862E4" w14:paraId="2882CF7D" w14:textId="77777777" w:rsidTr="0081395B">
        <w:trPr>
          <w:trHeight w:val="521"/>
          <w:tblHeader/>
        </w:trPr>
        <w:tc>
          <w:tcPr>
            <w:tcW w:w="6840" w:type="dxa"/>
            <w:gridSpan w:val="2"/>
          </w:tcPr>
          <w:p w14:paraId="299DDF0D" w14:textId="77777777" w:rsidR="003B5C31" w:rsidRPr="003862E4" w:rsidRDefault="003B5C31" w:rsidP="0081395B">
            <w:pPr>
              <w:spacing w:after="240"/>
              <w:jc w:val="center"/>
              <w:rPr>
                <w:sz w:val="28"/>
                <w:szCs w:val="28"/>
              </w:rPr>
            </w:pPr>
            <w:r w:rsidRPr="0090758D">
              <w:rPr>
                <w:color w:val="44546A" w:themeColor="text2"/>
                <w:sz w:val="28"/>
                <w:szCs w:val="28"/>
              </w:rPr>
              <w:t xml:space="preserve">Table </w:t>
            </w:r>
            <w:r>
              <w:rPr>
                <w:color w:val="44546A" w:themeColor="text2"/>
                <w:sz w:val="28"/>
                <w:szCs w:val="28"/>
              </w:rPr>
              <w:t>3</w:t>
            </w:r>
            <w:r w:rsidRPr="0090758D">
              <w:rPr>
                <w:color w:val="44546A" w:themeColor="text2"/>
                <w:sz w:val="28"/>
                <w:szCs w:val="28"/>
              </w:rPr>
              <w:t>: Districts reporting that it is difficult to identify enough qualified mentors to meet the needs of educators</w:t>
            </w:r>
          </w:p>
        </w:tc>
      </w:tr>
      <w:tr w:rsidR="003B5C31" w:rsidRPr="003862E4" w14:paraId="23477936" w14:textId="77777777" w:rsidTr="0081395B">
        <w:trPr>
          <w:trHeight w:val="297"/>
          <w:tblHeader/>
        </w:trPr>
        <w:tc>
          <w:tcPr>
            <w:tcW w:w="5400" w:type="dxa"/>
            <w:tcBorders>
              <w:bottom w:val="single" w:sz="4" w:space="0" w:color="auto"/>
            </w:tcBorders>
            <w:shd w:val="clear" w:color="auto" w:fill="auto"/>
            <w:vAlign w:val="center"/>
          </w:tcPr>
          <w:p w14:paraId="3D5EB91D" w14:textId="77777777" w:rsidR="003B5C31" w:rsidRPr="00FD7BD7" w:rsidRDefault="003B5C31" w:rsidP="0081395B">
            <w:pPr>
              <w:ind w:left="429" w:hanging="180"/>
              <w:jc w:val="center"/>
              <w:rPr>
                <w:b/>
                <w:color w:val="44546A" w:themeColor="text2"/>
              </w:rPr>
            </w:pPr>
            <w:r w:rsidRPr="0090758D">
              <w:rPr>
                <w:color w:val="44546A" w:themeColor="text2"/>
              </w:rPr>
              <w:t>Mentors of teachers</w:t>
            </w:r>
            <w:r>
              <w:rPr>
                <w:color w:val="44546A" w:themeColor="text2"/>
              </w:rPr>
              <w:t xml:space="preserve"> </w:t>
            </w:r>
            <w:r>
              <w:rPr>
                <w:b/>
                <w:color w:val="44546A" w:themeColor="text2"/>
              </w:rPr>
              <w:t>(</w:t>
            </w:r>
            <w:r w:rsidRPr="00FD7BD7">
              <w:rPr>
                <w:b/>
                <w:color w:val="44546A" w:themeColor="text2"/>
              </w:rPr>
              <w:t>higher performing districts</w:t>
            </w:r>
            <w:r>
              <w:rPr>
                <w:b/>
                <w:color w:val="44546A" w:themeColor="text2"/>
              </w:rPr>
              <w:t>)</w:t>
            </w:r>
          </w:p>
        </w:tc>
        <w:tc>
          <w:tcPr>
            <w:tcW w:w="1440" w:type="dxa"/>
            <w:tcBorders>
              <w:bottom w:val="single" w:sz="4" w:space="0" w:color="auto"/>
            </w:tcBorders>
            <w:shd w:val="clear" w:color="auto" w:fill="auto"/>
            <w:vAlign w:val="center"/>
          </w:tcPr>
          <w:p w14:paraId="75F06B0B" w14:textId="77777777" w:rsidR="003B5C31" w:rsidRPr="003862E4" w:rsidRDefault="003B5C31" w:rsidP="0081395B">
            <w:pPr>
              <w:jc w:val="center"/>
              <w:rPr>
                <w:b/>
                <w:sz w:val="20"/>
                <w:szCs w:val="20"/>
              </w:rPr>
            </w:pPr>
            <w:r w:rsidRPr="003862E4">
              <w:rPr>
                <w:b/>
                <w:color w:val="ED7D31" w:themeColor="accent2"/>
                <w:sz w:val="20"/>
                <w:szCs w:val="20"/>
              </w:rPr>
              <w:t>15%</w:t>
            </w:r>
          </w:p>
        </w:tc>
      </w:tr>
      <w:tr w:rsidR="003B5C31" w:rsidRPr="003862E4" w14:paraId="723FF70B" w14:textId="77777777" w:rsidTr="0081395B">
        <w:trPr>
          <w:trHeight w:val="297"/>
          <w:tblHeader/>
        </w:trPr>
        <w:tc>
          <w:tcPr>
            <w:tcW w:w="5400" w:type="dxa"/>
            <w:tcBorders>
              <w:top w:val="single" w:sz="4" w:space="0" w:color="auto"/>
              <w:bottom w:val="single" w:sz="12" w:space="0" w:color="auto"/>
            </w:tcBorders>
            <w:shd w:val="clear" w:color="auto" w:fill="auto"/>
            <w:vAlign w:val="center"/>
          </w:tcPr>
          <w:p w14:paraId="0801DBF8" w14:textId="77777777" w:rsidR="003B5C31" w:rsidRPr="0090758D" w:rsidRDefault="003B5C31" w:rsidP="0081395B">
            <w:pPr>
              <w:ind w:left="429" w:hanging="180"/>
              <w:jc w:val="center"/>
              <w:rPr>
                <w:color w:val="44546A" w:themeColor="text2"/>
              </w:rPr>
            </w:pPr>
            <w:r>
              <w:rPr>
                <w:color w:val="44546A" w:themeColor="text2"/>
              </w:rPr>
              <w:t xml:space="preserve">Mentors of teachers </w:t>
            </w:r>
            <w:r w:rsidRPr="00523049">
              <w:rPr>
                <w:color w:val="44546A" w:themeColor="text2"/>
              </w:rPr>
              <w:t>(all districts</w:t>
            </w:r>
            <w:r w:rsidRPr="00FD7BD7">
              <w:rPr>
                <w:color w:val="44546A" w:themeColor="text2"/>
              </w:rPr>
              <w:t>)</w:t>
            </w:r>
          </w:p>
        </w:tc>
        <w:tc>
          <w:tcPr>
            <w:tcW w:w="1440" w:type="dxa"/>
            <w:tcBorders>
              <w:top w:val="single" w:sz="4" w:space="0" w:color="auto"/>
              <w:bottom w:val="single" w:sz="12" w:space="0" w:color="auto"/>
            </w:tcBorders>
            <w:shd w:val="clear" w:color="auto" w:fill="auto"/>
            <w:vAlign w:val="center"/>
          </w:tcPr>
          <w:p w14:paraId="4A607A48" w14:textId="77777777" w:rsidR="003B5C31" w:rsidRPr="003862E4" w:rsidRDefault="003B5C31" w:rsidP="0081395B">
            <w:pPr>
              <w:jc w:val="center"/>
              <w:rPr>
                <w:b/>
                <w:color w:val="ED7D31" w:themeColor="accent2"/>
                <w:sz w:val="20"/>
                <w:szCs w:val="20"/>
              </w:rPr>
            </w:pPr>
            <w:r w:rsidRPr="003862E4">
              <w:rPr>
                <w:b/>
                <w:color w:val="ED7D31" w:themeColor="accent2"/>
                <w:sz w:val="24"/>
                <w:szCs w:val="24"/>
              </w:rPr>
              <w:t>18%</w:t>
            </w:r>
          </w:p>
        </w:tc>
      </w:tr>
      <w:tr w:rsidR="003B5C31" w:rsidRPr="003862E4" w14:paraId="6CF5A46B" w14:textId="77777777" w:rsidTr="0081395B">
        <w:trPr>
          <w:trHeight w:val="296"/>
          <w:tblHeader/>
        </w:trPr>
        <w:tc>
          <w:tcPr>
            <w:tcW w:w="5400" w:type="dxa"/>
            <w:tcBorders>
              <w:top w:val="single" w:sz="4" w:space="0" w:color="auto"/>
              <w:bottom w:val="single" w:sz="4" w:space="0" w:color="auto"/>
            </w:tcBorders>
            <w:vAlign w:val="center"/>
          </w:tcPr>
          <w:p w14:paraId="1AF54780" w14:textId="77777777" w:rsidR="003B5C31" w:rsidRPr="0090758D" w:rsidRDefault="003B5C31" w:rsidP="0081395B">
            <w:pPr>
              <w:jc w:val="center"/>
              <w:rPr>
                <w:color w:val="44546A" w:themeColor="text2"/>
              </w:rPr>
            </w:pPr>
            <w:r w:rsidRPr="0090758D">
              <w:rPr>
                <w:color w:val="44546A" w:themeColor="text2"/>
              </w:rPr>
              <w:t>Mentors of principals</w:t>
            </w:r>
            <w:r>
              <w:rPr>
                <w:color w:val="44546A" w:themeColor="text2"/>
              </w:rPr>
              <w:t xml:space="preserve"> (all districts)</w:t>
            </w:r>
          </w:p>
        </w:tc>
        <w:tc>
          <w:tcPr>
            <w:tcW w:w="1440" w:type="dxa"/>
            <w:tcBorders>
              <w:top w:val="single" w:sz="4" w:space="0" w:color="auto"/>
              <w:bottom w:val="single" w:sz="4" w:space="0" w:color="auto"/>
            </w:tcBorders>
            <w:vAlign w:val="center"/>
          </w:tcPr>
          <w:p w14:paraId="4EC4BF8F" w14:textId="77777777" w:rsidR="003B5C31" w:rsidRPr="003862E4" w:rsidRDefault="003B5C31" w:rsidP="0081395B">
            <w:pPr>
              <w:jc w:val="center"/>
              <w:rPr>
                <w:b/>
                <w:sz w:val="32"/>
                <w:szCs w:val="32"/>
              </w:rPr>
            </w:pPr>
            <w:r w:rsidRPr="003862E4">
              <w:rPr>
                <w:b/>
                <w:color w:val="ED7D31" w:themeColor="accent2"/>
                <w:sz w:val="32"/>
                <w:szCs w:val="32"/>
              </w:rPr>
              <w:t>24%</w:t>
            </w:r>
          </w:p>
        </w:tc>
      </w:tr>
      <w:tr w:rsidR="003B5C31" w:rsidRPr="003862E4" w14:paraId="0891A02F" w14:textId="77777777" w:rsidTr="0081395B">
        <w:trPr>
          <w:trHeight w:val="296"/>
          <w:tblHeader/>
        </w:trPr>
        <w:tc>
          <w:tcPr>
            <w:tcW w:w="5400" w:type="dxa"/>
            <w:tcBorders>
              <w:top w:val="single" w:sz="4" w:space="0" w:color="auto"/>
              <w:bottom w:val="single" w:sz="4" w:space="0" w:color="auto"/>
            </w:tcBorders>
            <w:vAlign w:val="center"/>
          </w:tcPr>
          <w:p w14:paraId="26B1840D" w14:textId="77777777" w:rsidR="003B5C31" w:rsidRPr="0090758D" w:rsidRDefault="003B5C31" w:rsidP="0081395B">
            <w:pPr>
              <w:jc w:val="center"/>
              <w:rPr>
                <w:color w:val="44546A" w:themeColor="text2"/>
              </w:rPr>
            </w:pPr>
            <w:r w:rsidRPr="0090758D">
              <w:rPr>
                <w:color w:val="44546A" w:themeColor="text2"/>
              </w:rPr>
              <w:t>Mentors of teachers</w:t>
            </w:r>
            <w:r>
              <w:rPr>
                <w:color w:val="44546A" w:themeColor="text2"/>
              </w:rPr>
              <w:t xml:space="preserve"> </w:t>
            </w:r>
            <w:r>
              <w:rPr>
                <w:b/>
                <w:color w:val="44546A" w:themeColor="text2"/>
              </w:rPr>
              <w:t>(</w:t>
            </w:r>
            <w:r w:rsidRPr="00D1175A">
              <w:rPr>
                <w:b/>
                <w:color w:val="44546A" w:themeColor="text2"/>
              </w:rPr>
              <w:t>lower performing districts</w:t>
            </w:r>
            <w:r>
              <w:rPr>
                <w:b/>
                <w:color w:val="44546A" w:themeColor="text2"/>
              </w:rPr>
              <w:t>)</w:t>
            </w:r>
          </w:p>
        </w:tc>
        <w:tc>
          <w:tcPr>
            <w:tcW w:w="1440" w:type="dxa"/>
            <w:tcBorders>
              <w:top w:val="single" w:sz="4" w:space="0" w:color="auto"/>
              <w:bottom w:val="single" w:sz="4" w:space="0" w:color="auto"/>
            </w:tcBorders>
            <w:vAlign w:val="center"/>
          </w:tcPr>
          <w:p w14:paraId="03239ED9" w14:textId="77777777" w:rsidR="003B5C31" w:rsidRPr="003862E4" w:rsidRDefault="003B5C31" w:rsidP="0081395B">
            <w:pPr>
              <w:jc w:val="center"/>
              <w:rPr>
                <w:b/>
                <w:color w:val="ED7D31" w:themeColor="accent2"/>
                <w:sz w:val="32"/>
                <w:szCs w:val="32"/>
              </w:rPr>
            </w:pPr>
            <w:r w:rsidRPr="003862E4">
              <w:rPr>
                <w:b/>
                <w:color w:val="ED7D31" w:themeColor="accent2"/>
                <w:sz w:val="36"/>
                <w:szCs w:val="36"/>
              </w:rPr>
              <w:t>27%</w:t>
            </w:r>
          </w:p>
        </w:tc>
      </w:tr>
      <w:tr w:rsidR="003B5C31" w:rsidRPr="003862E4" w14:paraId="49B5FC7F" w14:textId="77777777" w:rsidTr="0081395B">
        <w:trPr>
          <w:trHeight w:val="585"/>
          <w:tblHeader/>
        </w:trPr>
        <w:tc>
          <w:tcPr>
            <w:tcW w:w="5400" w:type="dxa"/>
            <w:tcBorders>
              <w:top w:val="single" w:sz="4" w:space="0" w:color="auto"/>
              <w:bottom w:val="single" w:sz="4" w:space="0" w:color="auto"/>
            </w:tcBorders>
            <w:vAlign w:val="center"/>
          </w:tcPr>
          <w:p w14:paraId="55BAEB24" w14:textId="77777777" w:rsidR="003B5C31" w:rsidRPr="0090758D" w:rsidRDefault="003B5C31" w:rsidP="0081395B">
            <w:pPr>
              <w:jc w:val="center"/>
              <w:rPr>
                <w:color w:val="44546A" w:themeColor="text2"/>
              </w:rPr>
            </w:pPr>
            <w:r w:rsidRPr="0090758D">
              <w:rPr>
                <w:color w:val="44546A" w:themeColor="text2"/>
              </w:rPr>
              <w:t>Mentors of other administrators</w:t>
            </w:r>
            <w:r>
              <w:rPr>
                <w:color w:val="44546A" w:themeColor="text2"/>
              </w:rPr>
              <w:t xml:space="preserve"> (all districts)</w:t>
            </w:r>
          </w:p>
        </w:tc>
        <w:tc>
          <w:tcPr>
            <w:tcW w:w="1440" w:type="dxa"/>
            <w:tcBorders>
              <w:top w:val="single" w:sz="4" w:space="0" w:color="auto"/>
              <w:bottom w:val="single" w:sz="4" w:space="0" w:color="auto"/>
            </w:tcBorders>
            <w:vAlign w:val="center"/>
          </w:tcPr>
          <w:p w14:paraId="7EDB9A28" w14:textId="77777777" w:rsidR="003B5C31" w:rsidRPr="003862E4" w:rsidRDefault="003B5C31" w:rsidP="0081395B">
            <w:pPr>
              <w:jc w:val="center"/>
              <w:rPr>
                <w:b/>
                <w:sz w:val="46"/>
                <w:szCs w:val="46"/>
              </w:rPr>
            </w:pPr>
            <w:r w:rsidRPr="003862E4">
              <w:rPr>
                <w:b/>
                <w:color w:val="ED7D31" w:themeColor="accent2"/>
                <w:sz w:val="46"/>
                <w:szCs w:val="46"/>
              </w:rPr>
              <w:t>34%</w:t>
            </w:r>
          </w:p>
        </w:tc>
      </w:tr>
      <w:tr w:rsidR="003B5C31" w:rsidRPr="003862E4" w14:paraId="2B8EFF1C" w14:textId="77777777" w:rsidTr="0081395B">
        <w:trPr>
          <w:tblHeader/>
        </w:trPr>
        <w:tc>
          <w:tcPr>
            <w:tcW w:w="5400" w:type="dxa"/>
            <w:tcBorders>
              <w:top w:val="single" w:sz="4" w:space="0" w:color="auto"/>
            </w:tcBorders>
            <w:vAlign w:val="center"/>
          </w:tcPr>
          <w:p w14:paraId="65A479AA" w14:textId="77777777" w:rsidR="003B5C31" w:rsidRPr="0090758D" w:rsidRDefault="003B5C31" w:rsidP="0081395B">
            <w:pPr>
              <w:jc w:val="center"/>
              <w:rPr>
                <w:color w:val="44546A" w:themeColor="text2"/>
              </w:rPr>
            </w:pPr>
            <w:r w:rsidRPr="0090758D">
              <w:rPr>
                <w:color w:val="44546A" w:themeColor="text2"/>
              </w:rPr>
              <w:t>Mentors of SISPs</w:t>
            </w:r>
            <w:r>
              <w:rPr>
                <w:color w:val="44546A" w:themeColor="text2"/>
              </w:rPr>
              <w:t xml:space="preserve"> (all districts)</w:t>
            </w:r>
          </w:p>
        </w:tc>
        <w:tc>
          <w:tcPr>
            <w:tcW w:w="1440" w:type="dxa"/>
            <w:tcBorders>
              <w:top w:val="single" w:sz="4" w:space="0" w:color="auto"/>
            </w:tcBorders>
            <w:vAlign w:val="center"/>
          </w:tcPr>
          <w:p w14:paraId="71DC4D51" w14:textId="77777777" w:rsidR="003B5C31" w:rsidRPr="003862E4" w:rsidRDefault="003B5C31" w:rsidP="0081395B">
            <w:pPr>
              <w:jc w:val="center"/>
              <w:rPr>
                <w:b/>
                <w:sz w:val="60"/>
                <w:szCs w:val="60"/>
              </w:rPr>
            </w:pPr>
            <w:r w:rsidRPr="003862E4">
              <w:rPr>
                <w:b/>
                <w:color w:val="ED7D31" w:themeColor="accent2"/>
                <w:sz w:val="60"/>
                <w:szCs w:val="60"/>
              </w:rPr>
              <w:t>46%</w:t>
            </w:r>
          </w:p>
        </w:tc>
      </w:tr>
    </w:tbl>
    <w:p w14:paraId="022019DE" w14:textId="77777777" w:rsidR="00343E3D" w:rsidRDefault="00343E3D" w:rsidP="00CF0954">
      <w:pPr>
        <w:spacing w:after="0" w:line="240" w:lineRule="auto"/>
        <w:rPr>
          <w:rFonts w:ascii="Eras Medium ITC" w:hAnsi="Eras Medium ITC"/>
        </w:rPr>
      </w:pPr>
    </w:p>
    <w:p w14:paraId="248D0808" w14:textId="77777777" w:rsidR="00A60788" w:rsidRDefault="00A60788" w:rsidP="00CF0954">
      <w:pPr>
        <w:spacing w:after="0" w:line="240" w:lineRule="auto"/>
        <w:rPr>
          <w:rFonts w:ascii="Eras Medium ITC" w:hAnsi="Eras Medium ITC"/>
        </w:rPr>
      </w:pPr>
    </w:p>
    <w:p w14:paraId="5179DF18" w14:textId="77777777" w:rsidR="00A60788" w:rsidRDefault="00A60788" w:rsidP="00CF0954">
      <w:pPr>
        <w:spacing w:after="0" w:line="240" w:lineRule="auto"/>
        <w:rPr>
          <w:rFonts w:ascii="Eras Medium ITC" w:hAnsi="Eras Medium ITC"/>
        </w:rPr>
      </w:pPr>
    </w:p>
    <w:p w14:paraId="4B707170" w14:textId="77777777" w:rsidR="00A60788" w:rsidRDefault="00A60788" w:rsidP="00CF0954">
      <w:pPr>
        <w:spacing w:after="0" w:line="240" w:lineRule="auto"/>
        <w:rPr>
          <w:rFonts w:ascii="Eras Medium ITC" w:hAnsi="Eras Medium ITC"/>
        </w:rPr>
      </w:pPr>
    </w:p>
    <w:p w14:paraId="33BCA7BC" w14:textId="77777777" w:rsidR="00A60788" w:rsidRDefault="00A60788" w:rsidP="00CF0954">
      <w:pPr>
        <w:spacing w:after="0" w:line="240" w:lineRule="auto"/>
        <w:rPr>
          <w:rFonts w:ascii="Eras Medium ITC" w:hAnsi="Eras Medium ITC"/>
        </w:rPr>
      </w:pPr>
    </w:p>
    <w:p w14:paraId="677BAD2A" w14:textId="77777777" w:rsidR="00A60788" w:rsidRDefault="00A60788" w:rsidP="00CF0954">
      <w:pPr>
        <w:spacing w:after="0" w:line="240" w:lineRule="auto"/>
        <w:rPr>
          <w:rFonts w:ascii="Eras Medium ITC" w:hAnsi="Eras Medium ITC"/>
        </w:rPr>
      </w:pPr>
    </w:p>
    <w:p w14:paraId="0EAF043F" w14:textId="77777777" w:rsidR="00A60788" w:rsidRDefault="00A60788" w:rsidP="00CF0954">
      <w:pPr>
        <w:spacing w:after="0" w:line="240" w:lineRule="auto"/>
        <w:rPr>
          <w:rFonts w:ascii="Eras Medium ITC" w:hAnsi="Eras Medium ITC"/>
        </w:rPr>
      </w:pPr>
    </w:p>
    <w:p w14:paraId="6B428C26" w14:textId="77777777" w:rsidR="00A60788" w:rsidRDefault="00A60788" w:rsidP="00CF0954">
      <w:pPr>
        <w:spacing w:after="0" w:line="240" w:lineRule="auto"/>
        <w:rPr>
          <w:rFonts w:ascii="Eras Medium ITC" w:hAnsi="Eras Medium ITC"/>
        </w:rPr>
      </w:pPr>
    </w:p>
    <w:p w14:paraId="73076E89" w14:textId="77777777" w:rsidR="00A60788" w:rsidRDefault="00A60788" w:rsidP="00CF0954">
      <w:pPr>
        <w:spacing w:after="0" w:line="240" w:lineRule="auto"/>
        <w:rPr>
          <w:rFonts w:ascii="Eras Medium ITC" w:hAnsi="Eras Medium ITC"/>
        </w:rPr>
      </w:pPr>
    </w:p>
    <w:p w14:paraId="7F286AC9" w14:textId="77777777" w:rsidR="00A60788" w:rsidRDefault="00A60788" w:rsidP="00CF0954">
      <w:pPr>
        <w:spacing w:after="0" w:line="240" w:lineRule="auto"/>
        <w:rPr>
          <w:rFonts w:ascii="Eras Medium ITC" w:hAnsi="Eras Medium ITC"/>
        </w:rPr>
      </w:pPr>
    </w:p>
    <w:p w14:paraId="4C95AC50" w14:textId="77777777" w:rsidR="00A60788" w:rsidRDefault="00A60788" w:rsidP="00CF0954">
      <w:pPr>
        <w:spacing w:after="0" w:line="240" w:lineRule="auto"/>
        <w:rPr>
          <w:rFonts w:ascii="Eras Medium ITC" w:hAnsi="Eras Medium ITC"/>
        </w:rPr>
      </w:pPr>
    </w:p>
    <w:p w14:paraId="25004651" w14:textId="77777777" w:rsidR="00A60788" w:rsidRDefault="00A60788" w:rsidP="00CF0954">
      <w:pPr>
        <w:spacing w:after="0" w:line="240" w:lineRule="auto"/>
        <w:rPr>
          <w:rFonts w:ascii="Eras Medium ITC" w:hAnsi="Eras Medium ITC"/>
        </w:rPr>
      </w:pPr>
    </w:p>
    <w:p w14:paraId="16964F52" w14:textId="77777777" w:rsidR="0044032A" w:rsidRDefault="0044032A" w:rsidP="00CF0954">
      <w:pPr>
        <w:spacing w:after="0" w:line="240" w:lineRule="auto"/>
        <w:rPr>
          <w:rFonts w:ascii="Eras Medium ITC" w:hAnsi="Eras Medium ITC"/>
        </w:rPr>
      </w:pPr>
    </w:p>
    <w:p w14:paraId="1F6DB19E" w14:textId="77777777" w:rsidR="00A60788" w:rsidRDefault="00A60788" w:rsidP="00CF0954">
      <w:pPr>
        <w:spacing w:after="0" w:line="240" w:lineRule="auto"/>
        <w:rPr>
          <w:rFonts w:ascii="Eras Medium ITC" w:hAnsi="Eras Medium ITC"/>
        </w:rPr>
      </w:pPr>
    </w:p>
    <w:p w14:paraId="4E43B00C" w14:textId="77777777" w:rsidR="00A60788" w:rsidRDefault="00A60788" w:rsidP="00CF0954">
      <w:pPr>
        <w:spacing w:after="0" w:line="240" w:lineRule="auto"/>
        <w:rPr>
          <w:rFonts w:ascii="Eras Medium ITC" w:hAnsi="Eras Medium ITC"/>
        </w:rPr>
      </w:pPr>
    </w:p>
    <w:p w14:paraId="28FB7EF1" w14:textId="77777777" w:rsidR="0081395B" w:rsidRDefault="0081395B" w:rsidP="00773AE3">
      <w:pPr>
        <w:spacing w:after="120" w:line="240" w:lineRule="auto"/>
      </w:pPr>
    </w:p>
    <w:p w14:paraId="0F166C3D" w14:textId="77777777" w:rsidR="0081395B" w:rsidRDefault="0081395B" w:rsidP="00773AE3">
      <w:pPr>
        <w:spacing w:after="120" w:line="240" w:lineRule="auto"/>
      </w:pPr>
    </w:p>
    <w:p w14:paraId="2BC8D850" w14:textId="77777777" w:rsidR="0081395B" w:rsidRDefault="0081395B" w:rsidP="00773AE3">
      <w:pPr>
        <w:spacing w:after="120" w:line="240" w:lineRule="auto"/>
      </w:pPr>
    </w:p>
    <w:p w14:paraId="15C5984D" w14:textId="23C0855C" w:rsidR="00871A39" w:rsidRDefault="00871A39" w:rsidP="00773AE3">
      <w:pPr>
        <w:spacing w:after="120" w:line="240" w:lineRule="auto"/>
      </w:pPr>
      <w:r>
        <w:t>Analys</w:t>
      </w:r>
      <w:r w:rsidR="009B6C5F">
        <w:t>e</w:t>
      </w:r>
      <w:r>
        <w:t xml:space="preserve">s of districts’ Induction and Mentoring Report responses </w:t>
      </w:r>
      <w:r w:rsidR="009B6C5F">
        <w:t xml:space="preserve">in conjunction with </w:t>
      </w:r>
      <w:r>
        <w:t xml:space="preserve">retention rates </w:t>
      </w:r>
      <w:r w:rsidR="009B6C5F">
        <w:t xml:space="preserve">also </w:t>
      </w:r>
      <w:r>
        <w:t xml:space="preserve">showed a correlation between </w:t>
      </w:r>
      <w:r w:rsidR="009B6C5F">
        <w:t xml:space="preserve">difficulty in recruiting teacher mentors and </w:t>
      </w:r>
      <w:r>
        <w:t xml:space="preserve">lower retention rates of new teachers. </w:t>
      </w:r>
    </w:p>
    <w:p w14:paraId="58707094" w14:textId="00DA2112" w:rsidR="00B918CE" w:rsidRDefault="009B6C5F" w:rsidP="00773AE3">
      <w:pPr>
        <w:spacing w:after="120" w:line="240" w:lineRule="auto"/>
      </w:pPr>
      <w:r>
        <w:rPr>
          <w:noProof/>
          <w:lang w:eastAsia="zh-CN"/>
        </w:rPr>
        <w:lastRenderedPageBreak/>
        <mc:AlternateContent>
          <mc:Choice Requires="wps">
            <w:drawing>
              <wp:anchor distT="45720" distB="45720" distL="114300" distR="114300" simplePos="0" relativeHeight="251810816" behindDoc="0" locked="0" layoutInCell="1" allowOverlap="1" wp14:anchorId="2F5AC51D" wp14:editId="4D6E076C">
                <wp:simplePos x="0" y="0"/>
                <wp:positionH relativeFrom="column">
                  <wp:posOffset>38100</wp:posOffset>
                </wp:positionH>
                <wp:positionV relativeFrom="paragraph">
                  <wp:posOffset>71120</wp:posOffset>
                </wp:positionV>
                <wp:extent cx="2381250" cy="2000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0250"/>
                        </a:xfrm>
                        <a:prstGeom prst="rect">
                          <a:avLst/>
                        </a:prstGeom>
                        <a:solidFill>
                          <a:schemeClr val="accent1">
                            <a:lumMod val="20000"/>
                            <a:lumOff val="80000"/>
                          </a:schemeClr>
                        </a:solidFill>
                        <a:ln w="9525">
                          <a:noFill/>
                          <a:miter lim="800000"/>
                          <a:headEnd/>
                          <a:tailEnd/>
                        </a:ln>
                      </wps:spPr>
                      <wps:txbx>
                        <w:txbxContent>
                          <w:p w14:paraId="41CA5876" w14:textId="6F670541" w:rsidR="00282A0D" w:rsidRDefault="00282A0D">
                            <w:r>
                              <w:t xml:space="preserve">When local mentors are hard to recruit, one district recommended </w:t>
                            </w:r>
                            <w:r w:rsidRPr="00E6608B">
                              <w:rPr>
                                <w:b/>
                              </w:rPr>
                              <w:t>direct outreach to effective, professional, well-regarded staff</w:t>
                            </w:r>
                            <w:r>
                              <w:t xml:space="preserve">, with a personal invitation to serve as a mentor. The </w:t>
                            </w:r>
                            <w:r w:rsidRPr="00773AE3">
                              <w:rPr>
                                <w:b/>
                              </w:rPr>
                              <w:t>district leadership team</w:t>
                            </w:r>
                            <w:r>
                              <w:t xml:space="preserve"> may assist in mentoring administrators. </w:t>
                            </w:r>
                            <w:r w:rsidRPr="00773AE3">
                              <w:rPr>
                                <w:b/>
                              </w:rPr>
                              <w:t>Group mentoring</w:t>
                            </w:r>
                            <w:r>
                              <w:t xml:space="preserve"> can also allow a limited pool of mentors to serve all mentees.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AC51D" id="Text Box 2" o:spid="_x0000_s1029" type="#_x0000_t202" style="position:absolute;margin-left:3pt;margin-top:5.6pt;width:187.5pt;height:157.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" fillcolor="#deeaf6 [660]" stroked="f">
                <v:textbox>
                  <w:txbxContent>
                    <w:p w14:paraId="41CA5876" w14:textId="6F670541" w:rsidR="00282A0D" w:rsidRDefault="00282A0D">
                      <w:r>
                        <w:t xml:space="preserve">When local mentors are hard to recruit, one district recommended </w:t>
                      </w:r>
                      <w:r w:rsidRPr="00E6608B">
                        <w:rPr>
                          <w:b/>
                        </w:rPr>
                        <w:t>direct outreach to effective, professional, well-regarded staff</w:t>
                      </w:r>
                      <w:r>
                        <w:t xml:space="preserve">, with a personal invitation to serve as a mentor. The </w:t>
                      </w:r>
                      <w:r w:rsidRPr="00773AE3">
                        <w:rPr>
                          <w:b/>
                        </w:rPr>
                        <w:t>district leadership team</w:t>
                      </w:r>
                      <w:r>
                        <w:t xml:space="preserve"> may assist in mentoring administrators. </w:t>
                      </w:r>
                      <w:r w:rsidRPr="00773AE3">
                        <w:rPr>
                          <w:b/>
                        </w:rPr>
                        <w:t>Group mentoring</w:t>
                      </w:r>
                      <w:r>
                        <w:t xml:space="preserve"> can also allow a limited pool of mentors to serve all mentees.</w:t>
                      </w:r>
                    </w:p>
                  </w:txbxContent>
                </v:textbox>
                <w10:wrap type="square"/>
              </v:shape>
            </w:pict>
          </mc:Fallback>
        </mc:AlternateContent>
      </w:r>
      <w:r w:rsidR="00283C68">
        <w:t>When necessary</w:t>
      </w:r>
      <w:r w:rsidR="006C6EFA">
        <w:t xml:space="preserve">, 58 </w:t>
      </w:r>
      <w:r w:rsidR="00283C68">
        <w:t>d</w:t>
      </w:r>
      <w:r w:rsidR="003D361E">
        <w:t>istricts</w:t>
      </w:r>
      <w:r w:rsidR="00D4435B">
        <w:t xml:space="preserve"> </w:t>
      </w:r>
      <w:r w:rsidR="006C6EFA">
        <w:t xml:space="preserve">reported that they </w:t>
      </w:r>
      <w:r w:rsidR="003D361E">
        <w:t>look beyond the local school or district to recruit qualified and well-matched mentors</w:t>
      </w:r>
      <w:r w:rsidR="006C6EFA">
        <w:t xml:space="preserve">—particularly for administrators, SISPs, or specialist teachers. </w:t>
      </w:r>
      <w:r w:rsidR="003D361E">
        <w:t xml:space="preserve">Most frequently, </w:t>
      </w:r>
      <w:r w:rsidR="00F80FDF">
        <w:t>programs</w:t>
      </w:r>
      <w:r w:rsidR="003D361E">
        <w:t xml:space="preserve"> draw on </w:t>
      </w:r>
      <w:r w:rsidR="003D361E" w:rsidRPr="00F80FDF">
        <w:rPr>
          <w:b/>
        </w:rPr>
        <w:t>mentors from other districts or retirees</w:t>
      </w:r>
      <w:r w:rsidR="003D361E">
        <w:t>, especially for mentors of administrators.</w:t>
      </w:r>
      <w:r w:rsidR="00356B52">
        <w:t xml:space="preserve"> </w:t>
      </w:r>
      <w:r w:rsidRPr="007931F0">
        <w:rPr>
          <w:b/>
        </w:rPr>
        <w:t>R</w:t>
      </w:r>
      <w:r w:rsidR="00356B52" w:rsidRPr="00F80FDF">
        <w:rPr>
          <w:b/>
        </w:rPr>
        <w:t>egional networks</w:t>
      </w:r>
      <w:r w:rsidR="00356B52">
        <w:t xml:space="preserve">, such as local education collaboratives and state professional organizations, </w:t>
      </w:r>
      <w:r w:rsidR="00694DFA">
        <w:t xml:space="preserve">also </w:t>
      </w:r>
      <w:r w:rsidR="00356B52">
        <w:t xml:space="preserve">help make mentor matches. Specifically, respondents </w:t>
      </w:r>
      <w:r w:rsidR="00F80FDF">
        <w:t>referenced</w:t>
      </w:r>
      <w:r w:rsidR="00356B52">
        <w:t xml:space="preserve"> the </w:t>
      </w:r>
      <w:hyperlink r:id="rId31" w:history="1">
        <w:r w:rsidR="00356B52" w:rsidRPr="000A4095">
          <w:rPr>
            <w:rStyle w:val="Hyperlink"/>
          </w:rPr>
          <w:t>Massachusetts Association of School Superintendents</w:t>
        </w:r>
      </w:hyperlink>
      <w:r w:rsidR="00356B52">
        <w:t xml:space="preserve">, the </w:t>
      </w:r>
      <w:hyperlink r:id="rId32" w:history="1">
        <w:r w:rsidR="00356B52" w:rsidRPr="000A4095">
          <w:rPr>
            <w:rStyle w:val="Hyperlink"/>
          </w:rPr>
          <w:t>Massachusetts Association of School Business Officials</w:t>
        </w:r>
      </w:hyperlink>
      <w:r w:rsidR="00356B52">
        <w:t xml:space="preserve">, </w:t>
      </w:r>
      <w:r w:rsidR="00CB2AC8">
        <w:t xml:space="preserve">and the </w:t>
      </w:r>
      <w:hyperlink r:id="rId33" w:history="1">
        <w:r w:rsidR="00CB2AC8" w:rsidRPr="000A4095">
          <w:rPr>
            <w:rStyle w:val="Hyperlink"/>
          </w:rPr>
          <w:t>Massachusetts School Administrators Association</w:t>
        </w:r>
      </w:hyperlink>
      <w:r w:rsidR="00283C68">
        <w:t xml:space="preserve"> as important resources for recruiting mentors</w:t>
      </w:r>
      <w:r w:rsidR="00CB2AC8">
        <w:t>.</w:t>
      </w:r>
      <w:r w:rsidR="00B918CE">
        <w:t xml:space="preserve"> </w:t>
      </w:r>
    </w:p>
    <w:p w14:paraId="6C9BB6DA" w14:textId="10351268" w:rsidR="00915104" w:rsidRDefault="00356B52" w:rsidP="00773AE3">
      <w:pPr>
        <w:spacing w:after="120" w:line="240" w:lineRule="auto"/>
      </w:pPr>
      <w:r>
        <w:t>Many small districts reported struggling to find mentors to help mentees with content-specific concerns, especially in less</w:t>
      </w:r>
      <w:r w:rsidR="00694DFA">
        <w:t xml:space="preserve"> </w:t>
      </w:r>
      <w:r>
        <w:t xml:space="preserve">common subjects. When a mentee is available in the same school, but not the same role, </w:t>
      </w:r>
      <w:r w:rsidR="006C6EFA">
        <w:t>three districts said they assign a</w:t>
      </w:r>
      <w:r>
        <w:t xml:space="preserve"> </w:t>
      </w:r>
      <w:r w:rsidRPr="00E6608B">
        <w:rPr>
          <w:b/>
        </w:rPr>
        <w:t xml:space="preserve">part-time, job-alike mentor </w:t>
      </w:r>
      <w:r w:rsidR="00283C68">
        <w:rPr>
          <w:b/>
        </w:rPr>
        <w:t>from</w:t>
      </w:r>
      <w:r w:rsidR="00283C68" w:rsidRPr="00E6608B">
        <w:rPr>
          <w:b/>
        </w:rPr>
        <w:t xml:space="preserve"> </w:t>
      </w:r>
      <w:r w:rsidRPr="00E6608B">
        <w:rPr>
          <w:b/>
        </w:rPr>
        <w:t>another building or district</w:t>
      </w:r>
      <w:r>
        <w:t>.</w:t>
      </w:r>
    </w:p>
    <w:p w14:paraId="241CB813" w14:textId="4638F712" w:rsidR="0081395B" w:rsidRDefault="0081395B" w:rsidP="00773AE3">
      <w:pPr>
        <w:spacing w:after="120" w:line="240" w:lineRule="auto"/>
      </w:pPr>
      <w:r w:rsidRPr="001C484D">
        <w:rPr>
          <w:i/>
          <w:noProof/>
          <w:lang w:eastAsia="zh-CN"/>
        </w:rPr>
        <mc:AlternateContent>
          <mc:Choice Requires="wps">
            <w:drawing>
              <wp:anchor distT="0" distB="0" distL="114300" distR="114300" simplePos="0" relativeHeight="251657214" behindDoc="0" locked="0" layoutInCell="1" allowOverlap="1" wp14:anchorId="2A9E89FF" wp14:editId="37CC7EE8">
                <wp:simplePos x="0" y="0"/>
                <wp:positionH relativeFrom="margin">
                  <wp:posOffset>-125730</wp:posOffset>
                </wp:positionH>
                <wp:positionV relativeFrom="paragraph">
                  <wp:posOffset>174553</wp:posOffset>
                </wp:positionV>
                <wp:extent cx="7131050" cy="4184650"/>
                <wp:effectExtent l="0" t="0" r="12700" b="25400"/>
                <wp:wrapNone/>
                <wp:docPr id="1" name="Rectangle 1" title="How do districts use group mentoring?"/>
                <wp:cNvGraphicFramePr/>
                <a:graphic xmlns:a="http://schemas.openxmlformats.org/drawingml/2006/main">
                  <a:graphicData uri="http://schemas.microsoft.com/office/word/2010/wordprocessingShape">
                    <wps:wsp>
                      <wps:cNvSpPr/>
                      <wps:spPr>
                        <a:xfrm>
                          <a:off x="0" y="0"/>
                          <a:ext cx="7131050" cy="4184650"/>
                        </a:xfrm>
                        <a:prstGeom prst="rect">
                          <a:avLst/>
                        </a:prstGeom>
                        <a:solidFill>
                          <a:schemeClr val="accent1">
                            <a:alpha val="2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7CD8D" id="Rectangle 1" o:spid="_x0000_s1026" alt="Title: How do districts use group mentoring?" style="position:absolute;margin-left:-9.9pt;margin-top:13.75pt;width:561.5pt;height:329.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" fillcolor="#5b9bd5 [3204]" strokecolor="#1f4d78 [1604]" strokeweight="1pt">
                <v:fill opacity="13878f"/>
                <w10:wrap anchorx="margin"/>
              </v:rect>
            </w:pict>
          </mc:Fallback>
        </mc:AlternateContent>
      </w:r>
    </w:p>
    <w:p w14:paraId="2CC2C846" w14:textId="64274004" w:rsidR="00166A02" w:rsidRPr="001C484D" w:rsidRDefault="00166A02" w:rsidP="001C484D">
      <w:pPr>
        <w:pStyle w:val="Heading2"/>
        <w:rPr>
          <w:i/>
        </w:rPr>
      </w:pPr>
      <w:bookmarkStart w:id="69" w:name="_Toc529271369"/>
      <w:r w:rsidRPr="001C484D">
        <w:rPr>
          <w:i/>
        </w:rPr>
        <w:t>How do districts use group mentoring?</w:t>
      </w:r>
      <w:bookmarkEnd w:id="69"/>
    </w:p>
    <w:p w14:paraId="478A01AB" w14:textId="140AB013" w:rsidR="007D70F2" w:rsidRPr="00343E3D" w:rsidRDefault="00166A02" w:rsidP="007D70F2">
      <w:pPr>
        <w:spacing w:after="120" w:line="240" w:lineRule="auto"/>
        <w:rPr>
          <w:b/>
        </w:rPr>
      </w:pPr>
      <w:r>
        <w:t>In group mentoring, one mentor works with multiple mentees and meets with them at the same time. Fifty-nine percent of districts use this model with at least some teacher mentor</w:t>
      </w:r>
      <w:r w:rsidR="001C5DE2">
        <w:t>s</w:t>
      </w:r>
      <w:r>
        <w:t>, and 21 percent do so for at least some principal mentors.</w:t>
      </w:r>
      <w:r w:rsidR="00694DFA">
        <w:t xml:space="preserve"> </w:t>
      </w:r>
      <w:r w:rsidR="007D70F2">
        <w:t>District often use group mentoring when they struggle to find enough role-alike, experienced mentors, or for educators who are beyond their first year of practice. Group mentoring offers benefits such as idea-sharing, constructive problem solving, and leadership developmen</w:t>
      </w:r>
      <w:r w:rsidR="00915104">
        <w:t>t.</w:t>
      </w:r>
      <w:r w:rsidR="00915104">
        <w:rPr>
          <w:rStyle w:val="FootnoteReference"/>
        </w:rPr>
        <w:footnoteReference w:id="9"/>
      </w:r>
    </w:p>
    <w:p w14:paraId="146EC79A" w14:textId="77777777" w:rsidR="00982C42" w:rsidRPr="00626320" w:rsidRDefault="00982C42" w:rsidP="005E44DC">
      <w:pPr>
        <w:spacing w:after="120" w:line="240" w:lineRule="auto"/>
        <w:rPr>
          <w:b/>
          <w:i/>
        </w:rPr>
      </w:pPr>
      <w:r w:rsidRPr="00626320">
        <w:rPr>
          <w:b/>
          <w:i/>
          <w:color w:val="1F3864" w:themeColor="accent5" w:themeShade="80"/>
        </w:rPr>
        <w:t>Teacher group mentoring</w:t>
      </w:r>
    </w:p>
    <w:p w14:paraId="78EC278C" w14:textId="77777777" w:rsidR="00982C42" w:rsidRDefault="00982C42" w:rsidP="005E44DC">
      <w:pPr>
        <w:spacing w:after="120" w:line="240" w:lineRule="auto"/>
      </w:pPr>
      <w:r>
        <w:t xml:space="preserve">In group mentoring for teachers, districts often construct </w:t>
      </w:r>
      <w:r w:rsidRPr="001C5DE2">
        <w:rPr>
          <w:b/>
        </w:rPr>
        <w:t xml:space="preserve">groups </w:t>
      </w:r>
      <w:r w:rsidR="00694DFA">
        <w:rPr>
          <w:b/>
        </w:rPr>
        <w:t>in</w:t>
      </w:r>
      <w:r w:rsidR="00694DFA" w:rsidRPr="001C5DE2">
        <w:rPr>
          <w:b/>
        </w:rPr>
        <w:t xml:space="preserve"> </w:t>
      </w:r>
      <w:r w:rsidRPr="001C5DE2">
        <w:rPr>
          <w:b/>
        </w:rPr>
        <w:t>similar content areas and/or grade levels</w:t>
      </w:r>
      <w:r>
        <w:t xml:space="preserve">. </w:t>
      </w:r>
      <w:r w:rsidR="000A4095">
        <w:t xml:space="preserve">When mentees have few or no role-alike colleagues in the building—such as a music or severe disabilities teachers—grouping them together can boost camaraderie among positions that often feel </w:t>
      </w:r>
      <w:r w:rsidR="0087447A">
        <w:t>isolated</w:t>
      </w:r>
      <w:r w:rsidR="000A4095">
        <w:t xml:space="preserve">. </w:t>
      </w:r>
      <w:r>
        <w:t xml:space="preserve">Districts use group models such </w:t>
      </w:r>
      <w:r w:rsidRPr="00E6608B">
        <w:t>as professional learning communities and book studies. Often, me</w:t>
      </w:r>
      <w:r>
        <w:t xml:space="preserve">ntees in a group also spend one-on-one time with the mentor. Some districts begin group mentoring in teachers’ second year of practice, and </w:t>
      </w:r>
      <w:r w:rsidRPr="00E6608B">
        <w:rPr>
          <w:b/>
        </w:rPr>
        <w:t>mentees help determine the group’s focus areas</w:t>
      </w:r>
      <w:r>
        <w:t xml:space="preserve">. </w:t>
      </w:r>
      <w:r w:rsidR="00694DFA">
        <w:t>Group mentoring is also an effective way to support</w:t>
      </w:r>
      <w:r>
        <w:t xml:space="preserve"> experienced teachers who are new to the district.</w:t>
      </w:r>
    </w:p>
    <w:p w14:paraId="16B62670" w14:textId="77777777" w:rsidR="0082619B" w:rsidRDefault="00982C42" w:rsidP="005E44DC">
      <w:pPr>
        <w:spacing w:after="120" w:line="240" w:lineRule="auto"/>
      </w:pPr>
      <w:r>
        <w:t xml:space="preserve">Several districts report a </w:t>
      </w:r>
      <w:r w:rsidRPr="002E4D03">
        <w:rPr>
          <w:b/>
        </w:rPr>
        <w:t>positive reception to group mentoring</w:t>
      </w:r>
      <w:r>
        <w:t xml:space="preserve">; teachers appreciate collaborating, sharing ideas, and building a supportive community among mentees. They can share best practices and </w:t>
      </w:r>
      <w:r w:rsidR="002E4D03">
        <w:t>problem-solve together</w:t>
      </w:r>
      <w:r>
        <w:t>.</w:t>
      </w:r>
    </w:p>
    <w:p w14:paraId="64ED64D6" w14:textId="77777777" w:rsidR="00982C42" w:rsidRPr="00626320" w:rsidRDefault="00982C42" w:rsidP="005E44DC">
      <w:pPr>
        <w:spacing w:after="120" w:line="240" w:lineRule="auto"/>
        <w:rPr>
          <w:b/>
          <w:i/>
          <w:color w:val="1F3864" w:themeColor="accent5" w:themeShade="80"/>
        </w:rPr>
      </w:pPr>
      <w:r w:rsidRPr="00626320">
        <w:rPr>
          <w:b/>
          <w:i/>
          <w:color w:val="1F3864" w:themeColor="accent5" w:themeShade="80"/>
        </w:rPr>
        <w:t>Principal group mentoring</w:t>
      </w:r>
    </w:p>
    <w:p w14:paraId="024250E5" w14:textId="77777777" w:rsidR="007B16C0" w:rsidRDefault="00982C42" w:rsidP="00773AE3">
      <w:pPr>
        <w:spacing w:after="0" w:line="240" w:lineRule="auto"/>
      </w:pPr>
      <w:r>
        <w:t xml:space="preserve">Districts reported similar practices for group mentoring of beginning principals. Specifically, groups use mentoring time to troubleshoot problems and share successes. When describing principal group mentoring, districts frequently </w:t>
      </w:r>
      <w:r w:rsidR="009A26D5">
        <w:t>cited successes</w:t>
      </w:r>
      <w:r>
        <w:t>.</w:t>
      </w:r>
      <w:r w:rsidR="00AE69A5">
        <w:t xml:space="preserve"> For example, respondents said group mentoring is a beneficial </w:t>
      </w:r>
      <w:r w:rsidR="009A26D5">
        <w:t>means</w:t>
      </w:r>
      <w:r w:rsidR="00AE69A5">
        <w:t xml:space="preserve"> to model collaboration and to broaden understanding of educator evaluation. </w:t>
      </w:r>
    </w:p>
    <w:p w14:paraId="45260AED" w14:textId="77777777" w:rsidR="00B31BBE" w:rsidRPr="00166A02" w:rsidRDefault="00B31BBE" w:rsidP="00773AE3">
      <w:pPr>
        <w:spacing w:after="0" w:line="240" w:lineRule="auto"/>
      </w:pPr>
    </w:p>
    <w:p w14:paraId="2A655117" w14:textId="77777777" w:rsidR="0081395B" w:rsidRDefault="0081395B">
      <w:pPr>
        <w:rPr>
          <w:rFonts w:asciiTheme="majorHAnsi" w:eastAsiaTheme="majorEastAsia" w:hAnsiTheme="majorHAnsi" w:cstheme="majorBidi"/>
          <w:i/>
          <w:color w:val="2E74B5" w:themeColor="accent1" w:themeShade="BF"/>
          <w:sz w:val="26"/>
          <w:szCs w:val="26"/>
        </w:rPr>
      </w:pPr>
      <w:r>
        <w:rPr>
          <w:i/>
        </w:rPr>
        <w:br w:type="page"/>
      </w:r>
    </w:p>
    <w:p w14:paraId="5F7E069B" w14:textId="5A55D8A6" w:rsidR="00DD7687" w:rsidRDefault="00212115" w:rsidP="001C484D">
      <w:pPr>
        <w:pStyle w:val="Heading2"/>
        <w:spacing w:before="120" w:after="120" w:line="240" w:lineRule="auto"/>
        <w:contextualSpacing/>
        <w:rPr>
          <w:i/>
        </w:rPr>
      </w:pPr>
      <w:bookmarkStart w:id="70" w:name="_Toc529271370"/>
      <w:r w:rsidRPr="002B3688">
        <w:rPr>
          <w:i/>
        </w:rPr>
        <w:lastRenderedPageBreak/>
        <w:t>How are mentors trained?</w:t>
      </w:r>
      <w:bookmarkEnd w:id="70"/>
    </w:p>
    <w:p w14:paraId="00D0575B" w14:textId="08991E81" w:rsidR="00915104" w:rsidRPr="00343E3D" w:rsidRDefault="001C484D" w:rsidP="00505B27">
      <w:pPr>
        <w:spacing w:after="120" w:line="240" w:lineRule="auto"/>
      </w:pPr>
      <w:r>
        <w:t xml:space="preserve">Mentors in </w:t>
      </w:r>
      <w:r w:rsidR="00915104" w:rsidRPr="00343E3D">
        <w:t>nearly all districts</w:t>
      </w:r>
      <w:r>
        <w:t xml:space="preserve"> </w:t>
      </w:r>
      <w:r w:rsidR="00915104" w:rsidRPr="00343E3D">
        <w:t>receive formal training</w:t>
      </w:r>
      <w:r w:rsidR="00915104">
        <w:t xml:space="preserve"> at some point</w:t>
      </w:r>
      <w:r>
        <w:t>, but m</w:t>
      </w:r>
      <w:r w:rsidR="00915104">
        <w:t xml:space="preserve">ost do not receive </w:t>
      </w:r>
      <w:r w:rsidR="00915104" w:rsidRPr="00954E63">
        <w:rPr>
          <w:i/>
        </w:rPr>
        <w:t>annual</w:t>
      </w:r>
      <w:r w:rsidR="00915104">
        <w:t xml:space="preserve"> training. And while almost one-half of districts provide refresher training for teacher mentors, only one-quarter of districts do so for principal</w:t>
      </w:r>
      <w:r w:rsidR="00915104" w:rsidRPr="0060315A">
        <w:t xml:space="preserve"> mentors.</w:t>
      </w:r>
    </w:p>
    <w:p w14:paraId="53B3F8E0" w14:textId="77777777" w:rsidR="00DD7687" w:rsidRDefault="009B6C5F" w:rsidP="00343E3D">
      <w:pPr>
        <w:pStyle w:val="ListParagraph"/>
        <w:numPr>
          <w:ilvl w:val="0"/>
          <w:numId w:val="2"/>
        </w:numPr>
        <w:spacing w:after="120" w:line="240" w:lineRule="auto"/>
        <w:rPr>
          <w:b/>
        </w:rPr>
      </w:pPr>
      <w:r>
        <w:rPr>
          <w:noProof/>
          <w:lang w:eastAsia="zh-CN"/>
        </w:rPr>
        <w:drawing>
          <wp:anchor distT="0" distB="0" distL="114300" distR="114300" simplePos="0" relativeHeight="251656189" behindDoc="1" locked="0" layoutInCell="1" allowOverlap="1" wp14:anchorId="47EFCEE8" wp14:editId="55E18880">
            <wp:simplePos x="0" y="0"/>
            <wp:positionH relativeFrom="column">
              <wp:posOffset>619125</wp:posOffset>
            </wp:positionH>
            <wp:positionV relativeFrom="paragraph">
              <wp:posOffset>173990</wp:posOffset>
            </wp:positionV>
            <wp:extent cx="5448300" cy="2371725"/>
            <wp:effectExtent l="0" t="0" r="0" b="0"/>
            <wp:wrapNone/>
            <wp:docPr id="47" name="Chart 47" title="Graph 3: How frequently are mentors required to complete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FF0702" w:rsidRPr="00505B27">
        <w:rPr>
          <w:b/>
        </w:rPr>
        <w:t>Mentors of teachers receive more frequent training than do mentors of principals.</w:t>
      </w:r>
    </w:p>
    <w:p w14:paraId="3A5F99C5" w14:textId="77777777" w:rsidR="00B918CE" w:rsidRDefault="00B918CE" w:rsidP="00505B27">
      <w:pPr>
        <w:spacing w:after="120" w:line="240" w:lineRule="auto"/>
        <w:rPr>
          <w:b/>
        </w:rPr>
      </w:pPr>
    </w:p>
    <w:p w14:paraId="009AEB32" w14:textId="77777777" w:rsidR="00B918CE" w:rsidRPr="00505B27" w:rsidRDefault="00B918CE" w:rsidP="00505B27">
      <w:pPr>
        <w:spacing w:after="120" w:line="240" w:lineRule="auto"/>
        <w:rPr>
          <w:b/>
        </w:rPr>
      </w:pPr>
    </w:p>
    <w:p w14:paraId="523D7B5C" w14:textId="77777777" w:rsidR="00787076" w:rsidRPr="004E0ECA" w:rsidRDefault="00787076" w:rsidP="004E0ECA">
      <w:pPr>
        <w:spacing w:after="0" w:line="240" w:lineRule="auto"/>
        <w:rPr>
          <w:color w:val="000000" w:themeColor="text1"/>
        </w:rPr>
      </w:pPr>
    </w:p>
    <w:p w14:paraId="1BB259FB" w14:textId="77777777" w:rsidR="007B16C0" w:rsidRDefault="007B16C0" w:rsidP="00CF0954">
      <w:pPr>
        <w:spacing w:after="0" w:line="240" w:lineRule="auto"/>
        <w:rPr>
          <w:color w:val="000000" w:themeColor="text1"/>
        </w:rPr>
      </w:pPr>
    </w:p>
    <w:p w14:paraId="2432C428" w14:textId="77777777" w:rsidR="00251EDF" w:rsidRDefault="00251EDF" w:rsidP="00CF0954">
      <w:pPr>
        <w:spacing w:after="0" w:line="240" w:lineRule="auto"/>
        <w:rPr>
          <w:color w:val="000000" w:themeColor="text1"/>
        </w:rPr>
      </w:pPr>
    </w:p>
    <w:p w14:paraId="4A9C016E" w14:textId="77777777" w:rsidR="00251EDF" w:rsidRDefault="00251EDF" w:rsidP="00CF0954">
      <w:pPr>
        <w:spacing w:after="0" w:line="240" w:lineRule="auto"/>
        <w:rPr>
          <w:color w:val="000000" w:themeColor="text1"/>
        </w:rPr>
      </w:pPr>
    </w:p>
    <w:p w14:paraId="5DEFBD10" w14:textId="77777777" w:rsidR="00251EDF" w:rsidRDefault="00251EDF" w:rsidP="00CF0954">
      <w:pPr>
        <w:spacing w:after="0" w:line="240" w:lineRule="auto"/>
        <w:rPr>
          <w:color w:val="000000" w:themeColor="text1"/>
        </w:rPr>
      </w:pPr>
    </w:p>
    <w:p w14:paraId="5135026D" w14:textId="77777777" w:rsidR="00251EDF" w:rsidRDefault="00251EDF" w:rsidP="00CF0954">
      <w:pPr>
        <w:spacing w:after="0" w:line="240" w:lineRule="auto"/>
        <w:rPr>
          <w:color w:val="000000" w:themeColor="text1"/>
        </w:rPr>
      </w:pPr>
    </w:p>
    <w:p w14:paraId="79AAF3D9" w14:textId="77777777" w:rsidR="00251EDF" w:rsidRDefault="00251EDF" w:rsidP="00CF0954">
      <w:pPr>
        <w:spacing w:after="0" w:line="240" w:lineRule="auto"/>
        <w:rPr>
          <w:color w:val="000000" w:themeColor="text1"/>
        </w:rPr>
      </w:pPr>
    </w:p>
    <w:p w14:paraId="2E59CD62" w14:textId="77777777" w:rsidR="00343E3D" w:rsidRDefault="00343E3D" w:rsidP="00CF0954">
      <w:pPr>
        <w:spacing w:after="0" w:line="240" w:lineRule="auto"/>
        <w:rPr>
          <w:color w:val="000000" w:themeColor="text1"/>
        </w:rPr>
      </w:pPr>
    </w:p>
    <w:p w14:paraId="462904B0" w14:textId="77777777" w:rsidR="007B16C0" w:rsidRDefault="007B16C0" w:rsidP="00CF0954">
      <w:pPr>
        <w:spacing w:after="0" w:line="240" w:lineRule="auto"/>
        <w:rPr>
          <w:color w:val="000000" w:themeColor="text1"/>
        </w:rPr>
      </w:pPr>
    </w:p>
    <w:p w14:paraId="2EA5B6D8" w14:textId="77777777" w:rsidR="007B16C0" w:rsidRDefault="007B16C0" w:rsidP="00CF0954">
      <w:pPr>
        <w:spacing w:after="0" w:line="240" w:lineRule="auto"/>
        <w:rPr>
          <w:color w:val="000000" w:themeColor="text1"/>
        </w:rPr>
      </w:pPr>
    </w:p>
    <w:p w14:paraId="26644D51" w14:textId="67C9343F" w:rsidR="007B16C0" w:rsidRDefault="00ED707B" w:rsidP="00CF0954">
      <w:pPr>
        <w:spacing w:after="0" w:line="240" w:lineRule="auto"/>
        <w:rPr>
          <w:color w:val="000000" w:themeColor="text1"/>
        </w:rPr>
      </w:pPr>
      <w:r>
        <w:rPr>
          <w:noProof/>
          <w:lang w:eastAsia="zh-CN"/>
        </w:rPr>
        <mc:AlternateContent>
          <mc:Choice Requires="wps">
            <w:drawing>
              <wp:anchor distT="0" distB="0" distL="114300" distR="114300" simplePos="0" relativeHeight="251667456" behindDoc="0" locked="0" layoutInCell="1" allowOverlap="1" wp14:anchorId="483E77C2" wp14:editId="49A9586B">
                <wp:simplePos x="0" y="0"/>
                <wp:positionH relativeFrom="column">
                  <wp:posOffset>3618399</wp:posOffset>
                </wp:positionH>
                <wp:positionV relativeFrom="paragraph">
                  <wp:posOffset>99350</wp:posOffset>
                </wp:positionV>
                <wp:extent cx="3338830" cy="3476625"/>
                <wp:effectExtent l="0" t="0" r="13970" b="28575"/>
                <wp:wrapThrough wrapText="bothSides">
                  <wp:wrapPolygon edited="0">
                    <wp:start x="2588" y="0"/>
                    <wp:lineTo x="1725" y="237"/>
                    <wp:lineTo x="123" y="1539"/>
                    <wp:lineTo x="0" y="2485"/>
                    <wp:lineTo x="0" y="21659"/>
                    <wp:lineTo x="19102" y="21659"/>
                    <wp:lineTo x="19349" y="21659"/>
                    <wp:lineTo x="20704" y="20831"/>
                    <wp:lineTo x="21567" y="19529"/>
                    <wp:lineTo x="21567" y="0"/>
                    <wp:lineTo x="2588" y="0"/>
                  </wp:wrapPolygon>
                </wp:wrapThrough>
                <wp:docPr id="10" name="Round Diagonal Corner Rectangle 10" title="Resources for training mentors, used and recommended by MA districts"/>
                <wp:cNvGraphicFramePr/>
                <a:graphic xmlns:a="http://schemas.openxmlformats.org/drawingml/2006/main">
                  <a:graphicData uri="http://schemas.microsoft.com/office/word/2010/wordprocessingShape">
                    <wps:wsp>
                      <wps:cNvSpPr/>
                      <wps:spPr>
                        <a:xfrm>
                          <a:off x="0" y="0"/>
                          <a:ext cx="3338830" cy="3476625"/>
                        </a:xfrm>
                        <a:prstGeom prst="round2DiagRect">
                          <a:avLst/>
                        </a:prstGeom>
                        <a:blipFill>
                          <a:blip r:embed="rId35"/>
                          <a:stretch>
                            <a:fillRect/>
                          </a:stretch>
                        </a:blip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059A" w14:textId="77777777" w:rsidR="00282A0D" w:rsidRPr="00E76938" w:rsidRDefault="00282A0D" w:rsidP="00505B27">
                            <w:pPr>
                              <w:spacing w:after="0" w:line="240" w:lineRule="auto"/>
                              <w:jc w:val="center"/>
                              <w:rPr>
                                <w:rFonts w:asciiTheme="majorHAnsi" w:hAnsiTheme="majorHAnsi"/>
                                <w:i/>
                                <w:color w:val="000000" w:themeColor="text1"/>
                              </w:rPr>
                            </w:pPr>
                            <w:r>
                              <w:rPr>
                                <w:rFonts w:asciiTheme="majorHAnsi" w:hAnsiTheme="majorHAnsi"/>
                                <w:b/>
                                <w:i/>
                                <w:color w:val="4472C4" w:themeColor="accent5"/>
                              </w:rPr>
                              <w:t>Resources for training teacher mentors, used and recommended by MA districts</w:t>
                            </w:r>
                          </w:p>
                          <w:p w14:paraId="6691B50B" w14:textId="77777777" w:rsidR="00282A0D" w:rsidRPr="00E76938" w:rsidRDefault="00282A0D" w:rsidP="00E76938">
                            <w:pPr>
                              <w:pStyle w:val="ListParagraph"/>
                              <w:numPr>
                                <w:ilvl w:val="0"/>
                                <w:numId w:val="8"/>
                              </w:numPr>
                              <w:spacing w:after="0" w:line="240" w:lineRule="auto"/>
                              <w:rPr>
                                <w:i/>
                                <w:color w:val="000000" w:themeColor="text1"/>
                              </w:rPr>
                            </w:pPr>
                            <w:r w:rsidRPr="00E76938">
                              <w:rPr>
                                <w:i/>
                                <w:color w:val="000000" w:themeColor="text1"/>
                              </w:rPr>
                              <w:t>The 21</w:t>
                            </w:r>
                            <w:r w:rsidRPr="00E76938">
                              <w:rPr>
                                <w:i/>
                                <w:color w:val="000000" w:themeColor="text1"/>
                                <w:vertAlign w:val="superscript"/>
                              </w:rPr>
                              <w:t>st</w:t>
                            </w:r>
                            <w:r w:rsidRPr="00E76938">
                              <w:rPr>
                                <w:i/>
                                <w:color w:val="000000" w:themeColor="text1"/>
                              </w:rPr>
                              <w:t xml:space="preserve"> Century Mentor’s Handbook </w:t>
                            </w:r>
                            <w:r w:rsidRPr="00E76938">
                              <w:rPr>
                                <w:color w:val="000000" w:themeColor="text1"/>
                              </w:rPr>
                              <w:t>(Paula Rutherford)</w:t>
                            </w:r>
                          </w:p>
                          <w:p w14:paraId="7EDB4780" w14:textId="77777777" w:rsidR="00282A0D" w:rsidRPr="00E76938" w:rsidRDefault="00282A0D" w:rsidP="00E76938">
                            <w:pPr>
                              <w:pStyle w:val="ListParagraph"/>
                              <w:numPr>
                                <w:ilvl w:val="0"/>
                                <w:numId w:val="8"/>
                              </w:numPr>
                              <w:spacing w:after="0" w:line="240" w:lineRule="auto"/>
                              <w:rPr>
                                <w:i/>
                                <w:color w:val="000000" w:themeColor="text1"/>
                              </w:rPr>
                            </w:pPr>
                            <w:r w:rsidRPr="00E76938">
                              <w:rPr>
                                <w:color w:val="000000" w:themeColor="text1"/>
                              </w:rPr>
                              <w:t>Mentoring in Action (Carol Pelletier Radford)</w:t>
                            </w:r>
                          </w:p>
                          <w:p w14:paraId="3D52F7E8" w14:textId="77777777" w:rsidR="00282A0D" w:rsidRPr="00E76938" w:rsidRDefault="00282A0D" w:rsidP="00E76938">
                            <w:pPr>
                              <w:pStyle w:val="ListParagraph"/>
                              <w:numPr>
                                <w:ilvl w:val="0"/>
                                <w:numId w:val="8"/>
                              </w:numPr>
                              <w:spacing w:after="0" w:line="240" w:lineRule="auto"/>
                              <w:rPr>
                                <w:i/>
                                <w:color w:val="000000" w:themeColor="text1"/>
                              </w:rPr>
                            </w:pPr>
                            <w:r w:rsidRPr="00E76938">
                              <w:rPr>
                                <w:color w:val="000000" w:themeColor="text1"/>
                              </w:rPr>
                              <w:t>The First Years Matter (Carol Pelletier Radford)</w:t>
                            </w:r>
                          </w:p>
                          <w:p w14:paraId="32FD433E" w14:textId="77777777" w:rsidR="00282A0D" w:rsidRPr="00E76938" w:rsidRDefault="00282A0D" w:rsidP="00E76938">
                            <w:pPr>
                              <w:pStyle w:val="ListParagraph"/>
                              <w:numPr>
                                <w:ilvl w:val="0"/>
                                <w:numId w:val="8"/>
                              </w:numPr>
                              <w:spacing w:after="0" w:line="240" w:lineRule="auto"/>
                              <w:rPr>
                                <w:i/>
                                <w:color w:val="000000" w:themeColor="text1"/>
                              </w:rPr>
                            </w:pPr>
                            <w:r w:rsidRPr="00E76938">
                              <w:rPr>
                                <w:color w:val="000000" w:themeColor="text1"/>
                              </w:rPr>
                              <w:t>Studying Skillful Teaching  (Research for Better Teaching)</w:t>
                            </w:r>
                          </w:p>
                          <w:p w14:paraId="390971B3" w14:textId="77777777" w:rsidR="00282A0D" w:rsidRPr="00524724" w:rsidRDefault="00282A0D" w:rsidP="00E76938">
                            <w:pPr>
                              <w:pStyle w:val="ListParagraph"/>
                              <w:spacing w:after="0" w:line="240" w:lineRule="auto"/>
                              <w:rPr>
                                <w:i/>
                                <w:sz w:val="6"/>
                                <w:szCs w:val="6"/>
                              </w:rPr>
                            </w:pPr>
                            <w:r w:rsidRPr="00524724">
                              <w:rPr>
                                <w:sz w:val="6"/>
                                <w:szCs w:val="6"/>
                              </w:rPr>
                              <w:t xml:space="preserve"> </w:t>
                            </w:r>
                          </w:p>
                          <w:p w14:paraId="3A5BA124" w14:textId="77777777" w:rsidR="00282A0D" w:rsidRPr="00F66481" w:rsidRDefault="00282A0D" w:rsidP="00505B27">
                            <w:pPr>
                              <w:spacing w:after="0" w:line="240" w:lineRule="auto"/>
                              <w:jc w:val="center"/>
                              <w:rPr>
                                <w:rFonts w:asciiTheme="majorHAnsi" w:hAnsiTheme="majorHAnsi"/>
                                <w:b/>
                                <w:i/>
                                <w:color w:val="4472C4" w:themeColor="accent5"/>
                              </w:rPr>
                            </w:pPr>
                            <w:r>
                              <w:rPr>
                                <w:rFonts w:asciiTheme="majorHAnsi" w:hAnsiTheme="majorHAnsi"/>
                                <w:b/>
                                <w:i/>
                                <w:color w:val="4472C4" w:themeColor="accent5"/>
                              </w:rPr>
                              <w:t>Resources for training principal mentors, used and recommended by MA districts</w:t>
                            </w:r>
                          </w:p>
                          <w:p w14:paraId="6841B5FF" w14:textId="77777777" w:rsidR="00282A0D" w:rsidRPr="00E76938" w:rsidRDefault="00282A0D" w:rsidP="00E76938">
                            <w:pPr>
                              <w:pStyle w:val="ListParagraph"/>
                              <w:numPr>
                                <w:ilvl w:val="0"/>
                                <w:numId w:val="7"/>
                              </w:numPr>
                              <w:spacing w:after="0" w:line="240" w:lineRule="auto"/>
                              <w:rPr>
                                <w:i/>
                                <w:color w:val="000000" w:themeColor="text1"/>
                              </w:rPr>
                            </w:pPr>
                            <w:r w:rsidRPr="00E76938">
                              <w:rPr>
                                <w:i/>
                                <w:color w:val="000000" w:themeColor="text1"/>
                              </w:rPr>
                              <w:t xml:space="preserve">Teach Like a Champion 2.0 </w:t>
                            </w:r>
                            <w:r w:rsidRPr="00E76938">
                              <w:rPr>
                                <w:color w:val="000000" w:themeColor="text1"/>
                              </w:rPr>
                              <w:t xml:space="preserve">(Doug </w:t>
                            </w:r>
                            <w:proofErr w:type="spellStart"/>
                            <w:r w:rsidRPr="00E76938">
                              <w:rPr>
                                <w:color w:val="000000" w:themeColor="text1"/>
                              </w:rPr>
                              <w:t>Lemov</w:t>
                            </w:r>
                            <w:proofErr w:type="spellEnd"/>
                            <w:r w:rsidRPr="00E76938">
                              <w:rPr>
                                <w:color w:val="000000" w:themeColor="text1"/>
                              </w:rPr>
                              <w:t>)</w:t>
                            </w:r>
                          </w:p>
                          <w:p w14:paraId="3BEFE243" w14:textId="77777777" w:rsidR="00282A0D" w:rsidRPr="00E76938" w:rsidRDefault="00282A0D" w:rsidP="00E76938">
                            <w:pPr>
                              <w:pStyle w:val="ListParagraph"/>
                              <w:numPr>
                                <w:ilvl w:val="0"/>
                                <w:numId w:val="7"/>
                              </w:numPr>
                              <w:spacing w:after="0" w:line="240" w:lineRule="auto"/>
                              <w:rPr>
                                <w:i/>
                                <w:color w:val="000000" w:themeColor="text1"/>
                              </w:rPr>
                            </w:pPr>
                            <w:r w:rsidRPr="00E76938">
                              <w:rPr>
                                <w:i/>
                                <w:color w:val="000000" w:themeColor="text1"/>
                              </w:rPr>
                              <w:t xml:space="preserve">The </w:t>
                            </w:r>
                            <w:proofErr w:type="spellStart"/>
                            <w:r w:rsidRPr="00E76938">
                              <w:rPr>
                                <w:i/>
                                <w:color w:val="000000" w:themeColor="text1"/>
                              </w:rPr>
                              <w:t>EntryPlan</w:t>
                            </w:r>
                            <w:proofErr w:type="spellEnd"/>
                            <w:r w:rsidRPr="00E76938">
                              <w:rPr>
                                <w:i/>
                                <w:color w:val="000000" w:themeColor="text1"/>
                              </w:rPr>
                              <w:t xml:space="preserve"> Approach</w:t>
                            </w:r>
                            <w:r w:rsidRPr="00E76938">
                              <w:rPr>
                                <w:color w:val="000000" w:themeColor="text1"/>
                              </w:rPr>
                              <w:t xml:space="preserve"> (</w:t>
                            </w:r>
                            <w:proofErr w:type="spellStart"/>
                            <w:r w:rsidRPr="00E76938">
                              <w:rPr>
                                <w:color w:val="000000" w:themeColor="text1"/>
                              </w:rPr>
                              <w:t>Jentz</w:t>
                            </w:r>
                            <w:proofErr w:type="spellEnd"/>
                            <w:r w:rsidRPr="00E76938">
                              <w:rPr>
                                <w:color w:val="000000" w:themeColor="text1"/>
                              </w:rPr>
                              <w:t xml:space="preserve"> &amp; Wofford)</w:t>
                            </w:r>
                          </w:p>
                          <w:p w14:paraId="7CC7EA05" w14:textId="77777777" w:rsidR="00282A0D" w:rsidRPr="00E76938" w:rsidRDefault="00282A0D" w:rsidP="00E76938">
                            <w:pPr>
                              <w:pStyle w:val="ListParagraph"/>
                              <w:numPr>
                                <w:ilvl w:val="0"/>
                                <w:numId w:val="7"/>
                              </w:numPr>
                              <w:spacing w:after="0" w:line="240" w:lineRule="auto"/>
                              <w:rPr>
                                <w:i/>
                                <w:color w:val="000000" w:themeColor="text1"/>
                              </w:rPr>
                            </w:pPr>
                            <w:r w:rsidRPr="00E76938">
                              <w:rPr>
                                <w:color w:val="000000" w:themeColor="text1"/>
                              </w:rPr>
                              <w:t>The Skillful Leader (Research for Better Teaching)</w:t>
                            </w:r>
                          </w:p>
                          <w:p w14:paraId="1C69BF2D" w14:textId="77777777" w:rsidR="00282A0D" w:rsidRPr="00E76938" w:rsidRDefault="00282A0D" w:rsidP="00E7693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77C2" id="Round Diagonal Corner Rectangle 10" o:spid="_x0000_s1030" alt="Title: Resources for training mentors, used and recommended by MA districts" style="position:absolute;margin-left:284.9pt;margin-top:7.8pt;width:262.9pt;height:27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8830,3476625"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" adj="-11796480,,5400" path="m556483,l3338830,r,l3338830,2920142v,307337,-249146,556483,-556483,556483l,3476625r,l,556483c,249146,249146,,556483,xe" strokecolor="#4472c4 [3208]" strokeweight="1pt">
                <v:fill r:id="rId36" o:title="" recolor="t" rotate="t" type="frame"/>
                <v:stroke joinstyle="miter"/>
                <v:formulas/>
                <v:path arrowok="t" o:connecttype="custom" o:connectlocs="556483,0;3338830,0;3338830,0;3338830,2920142;2782347,3476625;0,3476625;0,3476625;0,556483;556483,0" o:connectangles="0,0,0,0,0,0,0,0,0" textboxrect="0,0,3338830,3476625"/>
                <v:textbox>
                  <w:txbxContent>
                    <w:p w14:paraId="2E86059A" w14:textId="77777777" w:rsidR="00282A0D" w:rsidRPr="00E76938" w:rsidRDefault="00282A0D" w:rsidP="00505B27">
                      <w:pPr>
                        <w:spacing w:after="0" w:line="240" w:lineRule="auto"/>
                        <w:jc w:val="center"/>
                        <w:rPr>
                          <w:rFonts w:asciiTheme="majorHAnsi" w:hAnsiTheme="majorHAnsi"/>
                          <w:i/>
                          <w:color w:val="000000" w:themeColor="text1"/>
                        </w:rPr>
                      </w:pPr>
                      <w:r>
                        <w:rPr>
                          <w:rFonts w:asciiTheme="majorHAnsi" w:hAnsiTheme="majorHAnsi"/>
                          <w:b/>
                          <w:i/>
                          <w:color w:val="4472C4" w:themeColor="accent5"/>
                        </w:rPr>
                        <w:t>Resources for training teacher mentors, used and recommended by MA districts</w:t>
                      </w:r>
                    </w:p>
                    <w:p w14:paraId="6691B50B" w14:textId="77777777" w:rsidR="00282A0D" w:rsidRPr="00E76938" w:rsidRDefault="00282A0D" w:rsidP="00E76938">
                      <w:pPr>
                        <w:pStyle w:val="ListParagraph"/>
                        <w:numPr>
                          <w:ilvl w:val="0"/>
                          <w:numId w:val="8"/>
                        </w:numPr>
                        <w:spacing w:after="0" w:line="240" w:lineRule="auto"/>
                        <w:rPr>
                          <w:i/>
                          <w:color w:val="000000" w:themeColor="text1"/>
                        </w:rPr>
                      </w:pPr>
                      <w:r w:rsidRPr="00E76938">
                        <w:rPr>
                          <w:i/>
                          <w:color w:val="000000" w:themeColor="text1"/>
                        </w:rPr>
                        <w:t>The 21</w:t>
                      </w:r>
                      <w:r w:rsidRPr="00E76938">
                        <w:rPr>
                          <w:i/>
                          <w:color w:val="000000" w:themeColor="text1"/>
                          <w:vertAlign w:val="superscript"/>
                        </w:rPr>
                        <w:t>st</w:t>
                      </w:r>
                      <w:r w:rsidRPr="00E76938">
                        <w:rPr>
                          <w:i/>
                          <w:color w:val="000000" w:themeColor="text1"/>
                        </w:rPr>
                        <w:t xml:space="preserve"> Century Mentor’s Handbook </w:t>
                      </w:r>
                      <w:r w:rsidRPr="00E76938">
                        <w:rPr>
                          <w:color w:val="000000" w:themeColor="text1"/>
                        </w:rPr>
                        <w:t>(Paula Rutherford)</w:t>
                      </w:r>
                    </w:p>
                    <w:p w14:paraId="7EDB4780" w14:textId="77777777" w:rsidR="00282A0D" w:rsidRPr="00E76938" w:rsidRDefault="00282A0D" w:rsidP="00E76938">
                      <w:pPr>
                        <w:pStyle w:val="ListParagraph"/>
                        <w:numPr>
                          <w:ilvl w:val="0"/>
                          <w:numId w:val="8"/>
                        </w:numPr>
                        <w:spacing w:after="0" w:line="240" w:lineRule="auto"/>
                        <w:rPr>
                          <w:i/>
                          <w:color w:val="000000" w:themeColor="text1"/>
                        </w:rPr>
                      </w:pPr>
                      <w:r w:rsidRPr="00E76938">
                        <w:rPr>
                          <w:color w:val="000000" w:themeColor="text1"/>
                        </w:rPr>
                        <w:t>Mentoring in Action (Carol Pelletier Radford)</w:t>
                      </w:r>
                    </w:p>
                    <w:p w14:paraId="3D52F7E8" w14:textId="77777777" w:rsidR="00282A0D" w:rsidRPr="00E76938" w:rsidRDefault="00282A0D" w:rsidP="00E76938">
                      <w:pPr>
                        <w:pStyle w:val="ListParagraph"/>
                        <w:numPr>
                          <w:ilvl w:val="0"/>
                          <w:numId w:val="8"/>
                        </w:numPr>
                        <w:spacing w:after="0" w:line="240" w:lineRule="auto"/>
                        <w:rPr>
                          <w:i/>
                          <w:color w:val="000000" w:themeColor="text1"/>
                        </w:rPr>
                      </w:pPr>
                      <w:r w:rsidRPr="00E76938">
                        <w:rPr>
                          <w:color w:val="000000" w:themeColor="text1"/>
                        </w:rPr>
                        <w:t>The First Years Matter (Carol Pelletier Radford)</w:t>
                      </w:r>
                    </w:p>
                    <w:p w14:paraId="32FD433E" w14:textId="77777777" w:rsidR="00282A0D" w:rsidRPr="00E76938" w:rsidRDefault="00282A0D" w:rsidP="00E76938">
                      <w:pPr>
                        <w:pStyle w:val="ListParagraph"/>
                        <w:numPr>
                          <w:ilvl w:val="0"/>
                          <w:numId w:val="8"/>
                        </w:numPr>
                        <w:spacing w:after="0" w:line="240" w:lineRule="auto"/>
                        <w:rPr>
                          <w:i/>
                          <w:color w:val="000000" w:themeColor="text1"/>
                        </w:rPr>
                      </w:pPr>
                      <w:r w:rsidRPr="00E76938">
                        <w:rPr>
                          <w:color w:val="000000" w:themeColor="text1"/>
                        </w:rPr>
                        <w:t>Studying Skillful Teaching  (Research for Better Teaching)</w:t>
                      </w:r>
                    </w:p>
                    <w:p w14:paraId="390971B3" w14:textId="77777777" w:rsidR="00282A0D" w:rsidRPr="00524724" w:rsidRDefault="00282A0D" w:rsidP="00E76938">
                      <w:pPr>
                        <w:pStyle w:val="ListParagraph"/>
                        <w:spacing w:after="0" w:line="240" w:lineRule="auto"/>
                        <w:rPr>
                          <w:i/>
                          <w:sz w:val="6"/>
                          <w:szCs w:val="6"/>
                        </w:rPr>
                      </w:pPr>
                      <w:r w:rsidRPr="00524724">
                        <w:rPr>
                          <w:sz w:val="6"/>
                          <w:szCs w:val="6"/>
                        </w:rPr>
                        <w:t xml:space="preserve"> </w:t>
                      </w:r>
                    </w:p>
                    <w:p w14:paraId="3A5BA124" w14:textId="77777777" w:rsidR="00282A0D" w:rsidRPr="00F66481" w:rsidRDefault="00282A0D" w:rsidP="00505B27">
                      <w:pPr>
                        <w:spacing w:after="0" w:line="240" w:lineRule="auto"/>
                        <w:jc w:val="center"/>
                        <w:rPr>
                          <w:rFonts w:asciiTheme="majorHAnsi" w:hAnsiTheme="majorHAnsi"/>
                          <w:b/>
                          <w:i/>
                          <w:color w:val="4472C4" w:themeColor="accent5"/>
                        </w:rPr>
                      </w:pPr>
                      <w:r>
                        <w:rPr>
                          <w:rFonts w:asciiTheme="majorHAnsi" w:hAnsiTheme="majorHAnsi"/>
                          <w:b/>
                          <w:i/>
                          <w:color w:val="4472C4" w:themeColor="accent5"/>
                        </w:rPr>
                        <w:t>Resources for training principal mentors, used and recommended by MA districts</w:t>
                      </w:r>
                    </w:p>
                    <w:p w14:paraId="6841B5FF" w14:textId="77777777" w:rsidR="00282A0D" w:rsidRPr="00E76938" w:rsidRDefault="00282A0D" w:rsidP="00E76938">
                      <w:pPr>
                        <w:pStyle w:val="ListParagraph"/>
                        <w:numPr>
                          <w:ilvl w:val="0"/>
                          <w:numId w:val="7"/>
                        </w:numPr>
                        <w:spacing w:after="0" w:line="240" w:lineRule="auto"/>
                        <w:rPr>
                          <w:i/>
                          <w:color w:val="000000" w:themeColor="text1"/>
                        </w:rPr>
                      </w:pPr>
                      <w:r w:rsidRPr="00E76938">
                        <w:rPr>
                          <w:i/>
                          <w:color w:val="000000" w:themeColor="text1"/>
                        </w:rPr>
                        <w:t xml:space="preserve">Teach Like a Champion 2.0 </w:t>
                      </w:r>
                      <w:r w:rsidRPr="00E76938">
                        <w:rPr>
                          <w:color w:val="000000" w:themeColor="text1"/>
                        </w:rPr>
                        <w:t xml:space="preserve">(Doug </w:t>
                      </w:r>
                      <w:proofErr w:type="spellStart"/>
                      <w:r w:rsidRPr="00E76938">
                        <w:rPr>
                          <w:color w:val="000000" w:themeColor="text1"/>
                        </w:rPr>
                        <w:t>Lemov</w:t>
                      </w:r>
                      <w:proofErr w:type="spellEnd"/>
                      <w:r w:rsidRPr="00E76938">
                        <w:rPr>
                          <w:color w:val="000000" w:themeColor="text1"/>
                        </w:rPr>
                        <w:t>)</w:t>
                      </w:r>
                    </w:p>
                    <w:p w14:paraId="3BEFE243" w14:textId="77777777" w:rsidR="00282A0D" w:rsidRPr="00E76938" w:rsidRDefault="00282A0D" w:rsidP="00E76938">
                      <w:pPr>
                        <w:pStyle w:val="ListParagraph"/>
                        <w:numPr>
                          <w:ilvl w:val="0"/>
                          <w:numId w:val="7"/>
                        </w:numPr>
                        <w:spacing w:after="0" w:line="240" w:lineRule="auto"/>
                        <w:rPr>
                          <w:i/>
                          <w:color w:val="000000" w:themeColor="text1"/>
                        </w:rPr>
                      </w:pPr>
                      <w:r w:rsidRPr="00E76938">
                        <w:rPr>
                          <w:i/>
                          <w:color w:val="000000" w:themeColor="text1"/>
                        </w:rPr>
                        <w:t xml:space="preserve">The </w:t>
                      </w:r>
                      <w:proofErr w:type="spellStart"/>
                      <w:r w:rsidRPr="00E76938">
                        <w:rPr>
                          <w:i/>
                          <w:color w:val="000000" w:themeColor="text1"/>
                        </w:rPr>
                        <w:t>EntryPlan</w:t>
                      </w:r>
                      <w:proofErr w:type="spellEnd"/>
                      <w:r w:rsidRPr="00E76938">
                        <w:rPr>
                          <w:i/>
                          <w:color w:val="000000" w:themeColor="text1"/>
                        </w:rPr>
                        <w:t xml:space="preserve"> Approach</w:t>
                      </w:r>
                      <w:r w:rsidRPr="00E76938">
                        <w:rPr>
                          <w:color w:val="000000" w:themeColor="text1"/>
                        </w:rPr>
                        <w:t xml:space="preserve"> (</w:t>
                      </w:r>
                      <w:proofErr w:type="spellStart"/>
                      <w:r w:rsidRPr="00E76938">
                        <w:rPr>
                          <w:color w:val="000000" w:themeColor="text1"/>
                        </w:rPr>
                        <w:t>Jentz</w:t>
                      </w:r>
                      <w:proofErr w:type="spellEnd"/>
                      <w:r w:rsidRPr="00E76938">
                        <w:rPr>
                          <w:color w:val="000000" w:themeColor="text1"/>
                        </w:rPr>
                        <w:t xml:space="preserve"> &amp; Wofford)</w:t>
                      </w:r>
                    </w:p>
                    <w:p w14:paraId="7CC7EA05" w14:textId="77777777" w:rsidR="00282A0D" w:rsidRPr="00E76938" w:rsidRDefault="00282A0D" w:rsidP="00E76938">
                      <w:pPr>
                        <w:pStyle w:val="ListParagraph"/>
                        <w:numPr>
                          <w:ilvl w:val="0"/>
                          <w:numId w:val="7"/>
                        </w:numPr>
                        <w:spacing w:after="0" w:line="240" w:lineRule="auto"/>
                        <w:rPr>
                          <w:i/>
                          <w:color w:val="000000" w:themeColor="text1"/>
                        </w:rPr>
                      </w:pPr>
                      <w:r w:rsidRPr="00E76938">
                        <w:rPr>
                          <w:color w:val="000000" w:themeColor="text1"/>
                        </w:rPr>
                        <w:t>The Skillful Leader (Research for Better Teaching)</w:t>
                      </w:r>
                    </w:p>
                    <w:p w14:paraId="1C69BF2D" w14:textId="77777777" w:rsidR="00282A0D" w:rsidRPr="00E76938" w:rsidRDefault="00282A0D" w:rsidP="00E76938">
                      <w:pPr>
                        <w:jc w:val="center"/>
                        <w:rPr>
                          <w:color w:val="000000" w:themeColor="text1"/>
                        </w:rPr>
                      </w:pPr>
                    </w:p>
                  </w:txbxContent>
                </v:textbox>
                <w10:wrap type="through"/>
              </v:shape>
            </w:pict>
          </mc:Fallback>
        </mc:AlternateContent>
      </w:r>
    </w:p>
    <w:p w14:paraId="32D3AD46" w14:textId="0A5486EF" w:rsidR="00142A99" w:rsidRPr="00773AE3" w:rsidRDefault="00142A99" w:rsidP="00773AE3">
      <w:r>
        <w:t>M</w:t>
      </w:r>
      <w:r w:rsidRPr="002E4D03">
        <w:t>any districts expressed a need for higher-quality mentor training programs and materials.</w:t>
      </w:r>
      <w:r>
        <w:t xml:space="preserve"> While over 80 percent </w:t>
      </w:r>
      <w:r w:rsidRPr="002E4D03">
        <w:t xml:space="preserve">of districts develop and lead their own mentor training, </w:t>
      </w:r>
      <w:r>
        <w:t>only</w:t>
      </w:r>
      <w:r w:rsidRPr="002E4D03">
        <w:t xml:space="preserve"> 52 percent provide mentors with resources such as a handbook. </w:t>
      </w:r>
    </w:p>
    <w:p w14:paraId="7DAB1F2E" w14:textId="2DC13F86" w:rsidR="00742714" w:rsidRDefault="00742714" w:rsidP="00773AE3">
      <w:pPr>
        <w:spacing w:after="0" w:line="240" w:lineRule="auto"/>
      </w:pPr>
      <w:r>
        <w:t>Districts shared mentor training approaches that have been effective:</w:t>
      </w:r>
    </w:p>
    <w:p w14:paraId="28D8363A" w14:textId="77777777" w:rsidR="00742714" w:rsidRDefault="00742714" w:rsidP="00505B27">
      <w:pPr>
        <w:pStyle w:val="ListParagraph"/>
        <w:numPr>
          <w:ilvl w:val="0"/>
          <w:numId w:val="2"/>
        </w:numPr>
        <w:spacing w:after="0" w:line="240" w:lineRule="auto"/>
      </w:pPr>
      <w:r>
        <w:t>Differentiate training for elementary and secondary teacher mentors, with secondary mentor training being more content-specific.</w:t>
      </w:r>
    </w:p>
    <w:p w14:paraId="09A51522" w14:textId="77777777" w:rsidR="00742714" w:rsidRDefault="00742714" w:rsidP="00505B27">
      <w:pPr>
        <w:pStyle w:val="ListParagraph"/>
        <w:numPr>
          <w:ilvl w:val="0"/>
          <w:numId w:val="2"/>
        </w:numPr>
        <w:spacing w:after="0" w:line="240" w:lineRule="auto"/>
      </w:pPr>
      <w:r>
        <w:t xml:space="preserve">Send </w:t>
      </w:r>
      <w:r w:rsidR="00AE6F6E">
        <w:t xml:space="preserve">mentor coordinators </w:t>
      </w:r>
      <w:r>
        <w:t xml:space="preserve">to </w:t>
      </w:r>
      <w:r w:rsidR="00AE6F6E">
        <w:t xml:space="preserve">external training from a vendor or institute of higher education, which </w:t>
      </w:r>
      <w:r>
        <w:t xml:space="preserve">the coordinators then </w:t>
      </w:r>
      <w:r w:rsidR="00AE6F6E">
        <w:t>relay to the district’s mentor</w:t>
      </w:r>
      <w:r w:rsidR="002E4D03">
        <w:t>s</w:t>
      </w:r>
      <w:r w:rsidR="00AE6F6E">
        <w:t>.</w:t>
      </w:r>
    </w:p>
    <w:p w14:paraId="1D286676" w14:textId="77777777" w:rsidR="00742714" w:rsidRDefault="00742714" w:rsidP="00505B27">
      <w:pPr>
        <w:pStyle w:val="ListParagraph"/>
        <w:numPr>
          <w:ilvl w:val="0"/>
          <w:numId w:val="2"/>
        </w:numPr>
        <w:spacing w:after="0" w:line="240" w:lineRule="auto"/>
      </w:pPr>
      <w:r>
        <w:t>Assign m</w:t>
      </w:r>
      <w:r w:rsidR="00442109">
        <w:t xml:space="preserve">entor coordinators or experienced mentors </w:t>
      </w:r>
      <w:r>
        <w:t xml:space="preserve">to </w:t>
      </w:r>
      <w:r w:rsidR="00442109">
        <w:t>facilitate</w:t>
      </w:r>
      <w:r w:rsidR="00442109" w:rsidRPr="00742714">
        <w:t xml:space="preserve"> </w:t>
      </w:r>
      <w:r w:rsidR="00442109" w:rsidRPr="00505B27">
        <w:t>mentor trainings throughout the year</w:t>
      </w:r>
      <w:r w:rsidR="00442109">
        <w:t xml:space="preserve">. </w:t>
      </w:r>
    </w:p>
    <w:p w14:paraId="31EF7DAE" w14:textId="77777777" w:rsidR="00742714" w:rsidRDefault="00742714" w:rsidP="00505B27">
      <w:pPr>
        <w:pStyle w:val="ListParagraph"/>
        <w:numPr>
          <w:ilvl w:val="0"/>
          <w:numId w:val="2"/>
        </w:numPr>
        <w:spacing w:after="0" w:line="240" w:lineRule="auto"/>
      </w:pPr>
      <w:r>
        <w:t>Develop interactive online trainings</w:t>
      </w:r>
      <w:r w:rsidR="00524724">
        <w:t>.</w:t>
      </w:r>
    </w:p>
    <w:p w14:paraId="4BB55A9F" w14:textId="77777777" w:rsidR="00742714" w:rsidRDefault="00742714" w:rsidP="00505B27">
      <w:pPr>
        <w:pStyle w:val="ListParagraph"/>
        <w:numPr>
          <w:ilvl w:val="0"/>
          <w:numId w:val="2"/>
        </w:numPr>
        <w:spacing w:after="0" w:line="240" w:lineRule="auto"/>
      </w:pPr>
      <w:r>
        <w:t>Invite mentors to attend new teacher trainings alongside mentees, to foster further collaboration and support.</w:t>
      </w:r>
    </w:p>
    <w:p w14:paraId="07625A82" w14:textId="77777777" w:rsidR="00742714" w:rsidRDefault="00742714" w:rsidP="00505B27">
      <w:pPr>
        <w:pStyle w:val="ListParagraph"/>
        <w:spacing w:after="0" w:line="240" w:lineRule="auto"/>
      </w:pPr>
    </w:p>
    <w:p w14:paraId="6336F169" w14:textId="77777777" w:rsidR="00FF3CA9" w:rsidRDefault="00CF3D77" w:rsidP="007931F0">
      <w:pPr>
        <w:spacing w:after="120" w:line="240" w:lineRule="auto"/>
      </w:pPr>
      <w:r>
        <w:t>Districts’ s</w:t>
      </w:r>
      <w:r w:rsidR="00524724">
        <w:t>uccessful</w:t>
      </w:r>
      <w:r w:rsidR="00442109">
        <w:t xml:space="preserve"> mentor training structures include </w:t>
      </w:r>
      <w:r w:rsidR="00524724">
        <w:t>book and article stu</w:t>
      </w:r>
      <w:r w:rsidR="002E4D03">
        <w:t xml:space="preserve">dies; case studies; </w:t>
      </w:r>
      <w:r w:rsidR="007B16C0">
        <w:t>role-play</w:t>
      </w:r>
      <w:r w:rsidR="002E4D03">
        <w:t xml:space="preserve"> of</w:t>
      </w:r>
      <w:r w:rsidR="00524724">
        <w:t xml:space="preserve"> challenging scenarios; </w:t>
      </w:r>
      <w:r w:rsidR="002E4D03">
        <w:t>problem-resolution practice</w:t>
      </w:r>
      <w:r w:rsidR="00524724">
        <w:t xml:space="preserve">; and discussions of videos showing mentoring </w:t>
      </w:r>
      <w:r w:rsidR="002E4D03">
        <w:t>in action</w:t>
      </w:r>
      <w:r w:rsidR="00524724">
        <w:t xml:space="preserve">. Mentor training can </w:t>
      </w:r>
      <w:r w:rsidR="00524724" w:rsidRPr="00742714">
        <w:rPr>
          <w:b/>
        </w:rPr>
        <w:t>tie in to the district improvement plan</w:t>
      </w:r>
      <w:r w:rsidR="00524724">
        <w:t xml:space="preserve">, and should set clear expectations and goals for the mentor role: namely, mentors ought to be </w:t>
      </w:r>
      <w:r w:rsidR="00524724" w:rsidRPr="00742714">
        <w:rPr>
          <w:b/>
        </w:rPr>
        <w:t>empathetic, non-supervisory, and non-evaluative</w:t>
      </w:r>
      <w:r w:rsidR="00524724">
        <w:t>.</w:t>
      </w:r>
    </w:p>
    <w:p w14:paraId="4DD82E39" w14:textId="77777777" w:rsidR="007D426F" w:rsidRDefault="00AC24DF">
      <w:pPr>
        <w:spacing w:after="120" w:line="240" w:lineRule="auto"/>
      </w:pPr>
      <w:r>
        <w:t xml:space="preserve">When asked about </w:t>
      </w:r>
      <w:r w:rsidR="009A26D5">
        <w:t>providing training for principal mentors that is different from training offered to teacher mentors</w:t>
      </w:r>
      <w:r>
        <w:t xml:space="preserve">, most respondents said they </w:t>
      </w:r>
      <w:r w:rsidR="007D426F">
        <w:t xml:space="preserve">provide differentiated training on an as-needed basis </w:t>
      </w:r>
      <w:r>
        <w:t>or</w:t>
      </w:r>
      <w:r w:rsidR="007D426F">
        <w:t xml:space="preserve"> not at all</w:t>
      </w:r>
      <w:r>
        <w:t xml:space="preserve">. </w:t>
      </w:r>
      <w:r w:rsidR="00142A99">
        <w:t xml:space="preserve">A </w:t>
      </w:r>
      <w:r w:rsidR="009A26D5">
        <w:t xml:space="preserve">small number of </w:t>
      </w:r>
      <w:r w:rsidR="00142A99">
        <w:t xml:space="preserve">districts report using </w:t>
      </w:r>
      <w:r>
        <w:t xml:space="preserve">external organizations </w:t>
      </w:r>
      <w:r w:rsidR="00142A99">
        <w:t xml:space="preserve">to </w:t>
      </w:r>
      <w:r>
        <w:t>provide principal mentor training.</w:t>
      </w:r>
    </w:p>
    <w:p w14:paraId="79721BD1" w14:textId="77777777" w:rsidR="00961F9F" w:rsidRDefault="00961F9F" w:rsidP="004E0ECA">
      <w:pPr>
        <w:spacing w:after="120" w:line="240" w:lineRule="auto"/>
      </w:pPr>
    </w:p>
    <w:p w14:paraId="0840704E" w14:textId="77777777" w:rsidR="001C64D6" w:rsidRDefault="001C64D6" w:rsidP="007931F0"/>
    <w:p w14:paraId="6EB1ACD7" w14:textId="77777777" w:rsidR="001C64D6" w:rsidRDefault="001C64D6" w:rsidP="007931F0"/>
    <w:p w14:paraId="039D53A8" w14:textId="77777777" w:rsidR="002E4D03" w:rsidRPr="00CF3D77" w:rsidRDefault="0086469E" w:rsidP="004E0ECA">
      <w:pPr>
        <w:pStyle w:val="Eras"/>
        <w:numPr>
          <w:ilvl w:val="0"/>
          <w:numId w:val="6"/>
        </w:numPr>
        <w:spacing w:after="120"/>
      </w:pPr>
      <w:bookmarkStart w:id="71" w:name="_Toc526157646"/>
      <w:bookmarkStart w:id="72" w:name="_Toc526157766"/>
      <w:bookmarkStart w:id="73" w:name="_Toc526157870"/>
      <w:bookmarkStart w:id="74" w:name="_Toc529271371"/>
      <w:bookmarkEnd w:id="71"/>
      <w:bookmarkEnd w:id="72"/>
      <w:bookmarkEnd w:id="73"/>
      <w:r w:rsidRPr="003F1EBD">
        <w:t xml:space="preserve">What </w:t>
      </w:r>
      <w:r w:rsidR="001A1D8D">
        <w:t>is the</w:t>
      </w:r>
      <w:r w:rsidR="006207E2">
        <w:t xml:space="preserve"> content of induction and mentoring programs</w:t>
      </w:r>
      <w:r w:rsidRPr="003F1EBD">
        <w:t>?</w:t>
      </w:r>
      <w:bookmarkEnd w:id="74"/>
    </w:p>
    <w:p w14:paraId="459F0629" w14:textId="77777777" w:rsidR="001A1D8D" w:rsidRDefault="00AB776D" w:rsidP="00505B27">
      <w:pPr>
        <w:pStyle w:val="Heading2"/>
        <w:spacing w:after="120" w:line="240" w:lineRule="auto"/>
        <w:rPr>
          <w:noProof/>
        </w:rPr>
      </w:pPr>
      <w:bookmarkStart w:id="75" w:name="_Toc529271372"/>
      <w:r>
        <w:rPr>
          <w:noProof/>
          <w:lang w:eastAsia="zh-CN"/>
        </w:rPr>
        <mc:AlternateContent>
          <mc:Choice Requires="wps">
            <w:drawing>
              <wp:anchor distT="0" distB="0" distL="114300" distR="114300" simplePos="0" relativeHeight="251806720" behindDoc="0" locked="0" layoutInCell="1" allowOverlap="1" wp14:anchorId="50EEEF5B" wp14:editId="7961695F">
                <wp:simplePos x="0" y="0"/>
                <wp:positionH relativeFrom="column">
                  <wp:posOffset>4352925</wp:posOffset>
                </wp:positionH>
                <wp:positionV relativeFrom="paragraph">
                  <wp:posOffset>114300</wp:posOffset>
                </wp:positionV>
                <wp:extent cx="2581275" cy="1659890"/>
                <wp:effectExtent l="0" t="0" r="28575" b="16510"/>
                <wp:wrapSquare wrapText="bothSides"/>
                <wp:docPr id="16" name="Text Box 16"/>
                <wp:cNvGraphicFramePr/>
                <a:graphic xmlns:a="http://schemas.openxmlformats.org/drawingml/2006/main">
                  <a:graphicData uri="http://schemas.microsoft.com/office/word/2010/wordprocessingShape">
                    <wps:wsp>
                      <wps:cNvSpPr txBox="1"/>
                      <wps:spPr>
                        <a:xfrm>
                          <a:off x="0" y="0"/>
                          <a:ext cx="2581275" cy="1659890"/>
                        </a:xfrm>
                        <a:prstGeom prst="rect">
                          <a:avLst/>
                        </a:prstGeom>
                        <a:noFill/>
                        <a:ln>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565BBD3" w14:textId="77777777" w:rsidR="00282A0D" w:rsidRPr="004E0ECA" w:rsidRDefault="00282A0D" w:rsidP="00AB776D">
                            <w:pPr>
                              <w:spacing w:after="32" w:line="240" w:lineRule="auto"/>
                              <w:jc w:val="center"/>
                              <w:rPr>
                                <w:b/>
                                <w:i/>
                                <w:color w:val="44546A" w:themeColor="text2"/>
                              </w:rPr>
                            </w:pPr>
                            <w:r w:rsidRPr="004E0ECA">
                              <w:rPr>
                                <w:b/>
                                <w:i/>
                                <w:color w:val="44546A" w:themeColor="text2"/>
                              </w:rPr>
                              <w:t>Why the data matters</w:t>
                            </w:r>
                          </w:p>
                          <w:p w14:paraId="1AE36FE3" w14:textId="77777777" w:rsidR="00282A0D" w:rsidRPr="00017085" w:rsidRDefault="00282A0D" w:rsidP="00AB776D">
                            <w:pPr>
                              <w:spacing w:after="32" w:line="240" w:lineRule="auto"/>
                            </w:pPr>
                            <w:r>
                              <w:rPr>
                                <w:color w:val="44546A" w:themeColor="text2"/>
                              </w:rPr>
                              <w:t>For beginning teachers and principals, districts are required to provide specific supports; orientation; mentors; a support team (including a mentor and qualified evaluator); and release time for the mentor and mentee to meet and participate in observations. (</w:t>
                            </w:r>
                            <w:hyperlink r:id="rId37" w:history="1">
                              <w:r w:rsidRPr="00AC2533">
                                <w:rPr>
                                  <w:rStyle w:val="Hyperlink"/>
                                </w:rPr>
                                <w:t>603 CMR 7.12(2)</w:t>
                              </w:r>
                            </w:hyperlink>
                            <w:r>
                              <w:rPr>
                                <w:color w:val="44546A" w:themeColor="text2"/>
                              </w:rPr>
                              <w:t xml:space="preserve"> and </w:t>
                            </w:r>
                            <w:hyperlink r:id="rId38" w:history="1">
                              <w:r w:rsidRPr="00AC2533">
                                <w:rPr>
                                  <w:rStyle w:val="Hyperlink"/>
                                </w:rPr>
                                <w:t>603 CMR 7.13 (2)</w:t>
                              </w:r>
                            </w:hyperlink>
                            <w:r>
                              <w:rPr>
                                <w:color w:val="44546A" w:themeColor="tex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EF5B" id="Text Box 16" o:spid="_x0000_s1031" type="#_x0000_t202" style="position:absolute;margin-left:342.75pt;margin-top:9pt;width:203.25pt;height:130.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" filled="f" strokecolor="#7f7f7f [1612]">
                <v:textbox>
                  <w:txbxContent>
                    <w:p w14:paraId="3565BBD3" w14:textId="77777777" w:rsidR="00282A0D" w:rsidRPr="004E0ECA" w:rsidRDefault="00282A0D" w:rsidP="00AB776D">
                      <w:pPr>
                        <w:spacing w:after="32" w:line="240" w:lineRule="auto"/>
                        <w:jc w:val="center"/>
                        <w:rPr>
                          <w:b/>
                          <w:i/>
                          <w:color w:val="44546A" w:themeColor="text2"/>
                        </w:rPr>
                      </w:pPr>
                      <w:r w:rsidRPr="004E0ECA">
                        <w:rPr>
                          <w:b/>
                          <w:i/>
                          <w:color w:val="44546A" w:themeColor="text2"/>
                        </w:rPr>
                        <w:t>Why the data matters</w:t>
                      </w:r>
                    </w:p>
                    <w:p w14:paraId="1AE36FE3" w14:textId="77777777" w:rsidR="00282A0D" w:rsidRPr="00017085" w:rsidRDefault="00282A0D" w:rsidP="00AB776D">
                      <w:pPr>
                        <w:spacing w:after="32" w:line="240" w:lineRule="auto"/>
                      </w:pPr>
                      <w:r>
                        <w:rPr>
                          <w:color w:val="44546A" w:themeColor="text2"/>
                        </w:rPr>
                        <w:t>For beginning teachers and principals, districts are required to provide specific supports; orientation; mentors; a support team (including a mentor and qualified evaluator); and release time for the mentor and mentee to meet and participate in observations. (</w:t>
                      </w:r>
                      <w:hyperlink r:id="rId39" w:history="1">
                        <w:r w:rsidRPr="00AC2533">
                          <w:rPr>
                            <w:rStyle w:val="Hyperlink"/>
                          </w:rPr>
                          <w:t>603 CMR 7.12(2)</w:t>
                        </w:r>
                      </w:hyperlink>
                      <w:r>
                        <w:rPr>
                          <w:color w:val="44546A" w:themeColor="text2"/>
                        </w:rPr>
                        <w:t xml:space="preserve"> and </w:t>
                      </w:r>
                      <w:hyperlink r:id="rId40" w:history="1">
                        <w:r w:rsidRPr="00AC2533">
                          <w:rPr>
                            <w:rStyle w:val="Hyperlink"/>
                          </w:rPr>
                          <w:t>603 CMR 7.13 (2)</w:t>
                        </w:r>
                      </w:hyperlink>
                      <w:r>
                        <w:rPr>
                          <w:color w:val="44546A" w:themeColor="text2"/>
                        </w:rPr>
                        <w:t>).</w:t>
                      </w:r>
                    </w:p>
                  </w:txbxContent>
                </v:textbox>
                <w10:wrap type="square"/>
              </v:shape>
            </w:pict>
          </mc:Fallback>
        </mc:AlternateContent>
      </w:r>
      <w:r w:rsidR="001A1D8D" w:rsidRPr="002B3688">
        <w:rPr>
          <w:i/>
        </w:rPr>
        <w:t xml:space="preserve">How do </w:t>
      </w:r>
      <w:r w:rsidR="001A1D8D">
        <w:rPr>
          <w:i/>
        </w:rPr>
        <w:t>induction programs</w:t>
      </w:r>
      <w:r w:rsidR="001A1D8D" w:rsidRPr="002B3688">
        <w:rPr>
          <w:i/>
        </w:rPr>
        <w:t xml:space="preserve"> support </w:t>
      </w:r>
      <w:r w:rsidR="001A1D8D">
        <w:rPr>
          <w:i/>
        </w:rPr>
        <w:t>mentees</w:t>
      </w:r>
      <w:r w:rsidR="001A1D8D" w:rsidRPr="002B3688">
        <w:rPr>
          <w:i/>
        </w:rPr>
        <w:t>?</w:t>
      </w:r>
      <w:bookmarkEnd w:id="75"/>
      <w:r w:rsidR="001A1D8D" w:rsidRPr="00612D8C">
        <w:rPr>
          <w:noProof/>
        </w:rPr>
        <w:t xml:space="preserve"> </w:t>
      </w:r>
    </w:p>
    <w:p w14:paraId="00BC1A3B" w14:textId="77777777" w:rsidR="001A1D8D" w:rsidRDefault="001A1D8D" w:rsidP="001A1D8D">
      <w:pPr>
        <w:spacing w:line="240" w:lineRule="auto"/>
      </w:pPr>
      <w:r>
        <w:t xml:space="preserve">Districts are more likely to provide the following supports—including required supports—to beginning teachers. Notably, </w:t>
      </w:r>
      <w:r w:rsidRPr="007931F0">
        <w:rPr>
          <w:b/>
        </w:rPr>
        <w:t>only about half of teacher induction programs and one-third of principal induction programs provide release time for mentors and mentees</w:t>
      </w:r>
      <w:r>
        <w:t>; when asked to name areas for improvement in their programs, the challenge to find time for mentor-mentee meetings is among the topics that districts mention most frequently.</w:t>
      </w:r>
    </w:p>
    <w:p w14:paraId="4B46F9E9" w14:textId="77777777" w:rsidR="00961F9F" w:rsidRDefault="00AB776D" w:rsidP="001A1D8D">
      <w:pPr>
        <w:spacing w:line="240" w:lineRule="auto"/>
      </w:pPr>
      <w:r>
        <w:rPr>
          <w:noProof/>
          <w:lang w:eastAsia="zh-CN"/>
        </w:rPr>
        <w:drawing>
          <wp:anchor distT="0" distB="0" distL="114300" distR="114300" simplePos="0" relativeHeight="251654139" behindDoc="0" locked="0" layoutInCell="1" allowOverlap="1" wp14:anchorId="29145042" wp14:editId="3E4C9ED9">
            <wp:simplePos x="0" y="0"/>
            <wp:positionH relativeFrom="column">
              <wp:posOffset>-180975</wp:posOffset>
            </wp:positionH>
            <wp:positionV relativeFrom="paragraph">
              <wp:posOffset>38100</wp:posOffset>
            </wp:positionV>
            <wp:extent cx="7162800" cy="4143375"/>
            <wp:effectExtent l="0" t="0" r="0" b="0"/>
            <wp:wrapNone/>
            <wp:docPr id="14" name="Chart 14" title="Graph 4: Supports provided as part of the induction program"/>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7CEE4D7D" w14:textId="77777777" w:rsidR="001A1D8D" w:rsidRPr="00505B27" w:rsidRDefault="001A1D8D" w:rsidP="00505B27">
      <w:pPr>
        <w:spacing w:line="240" w:lineRule="auto"/>
      </w:pPr>
    </w:p>
    <w:p w14:paraId="5D1FA4A7" w14:textId="77777777" w:rsidR="001A1D8D" w:rsidRDefault="001A1D8D" w:rsidP="001A1D8D">
      <w:pPr>
        <w:pStyle w:val="Heading4"/>
        <w:shd w:val="clear" w:color="auto" w:fill="FFFFFF"/>
        <w:rPr>
          <w:rFonts w:ascii="Calibri" w:hAnsi="Calibri"/>
          <w:i/>
          <w:color w:val="4F4F4F"/>
          <w:sz w:val="18"/>
          <w:szCs w:val="18"/>
        </w:rPr>
      </w:pPr>
    </w:p>
    <w:p w14:paraId="21FC7868" w14:textId="77777777" w:rsidR="001A1D8D" w:rsidRDefault="001A1D8D" w:rsidP="001A1D8D">
      <w:pPr>
        <w:pStyle w:val="Heading4"/>
        <w:shd w:val="clear" w:color="auto" w:fill="FFFFFF"/>
        <w:rPr>
          <w:rFonts w:ascii="Calibri" w:hAnsi="Calibri"/>
          <w:i/>
          <w:color w:val="4F4F4F"/>
          <w:sz w:val="18"/>
          <w:szCs w:val="18"/>
        </w:rPr>
      </w:pPr>
    </w:p>
    <w:p w14:paraId="6DA3EA2C" w14:textId="77777777" w:rsidR="001A1D8D" w:rsidRDefault="001A1D8D" w:rsidP="001A1D8D">
      <w:pPr>
        <w:pStyle w:val="Heading4"/>
        <w:shd w:val="clear" w:color="auto" w:fill="FFFFFF"/>
        <w:rPr>
          <w:rFonts w:ascii="Calibri" w:hAnsi="Calibri"/>
          <w:i/>
          <w:color w:val="4F4F4F"/>
          <w:sz w:val="18"/>
          <w:szCs w:val="18"/>
        </w:rPr>
      </w:pPr>
    </w:p>
    <w:p w14:paraId="1B89F485" w14:textId="77777777" w:rsidR="001C64D6" w:rsidRDefault="001C64D6" w:rsidP="001A1D8D">
      <w:pPr>
        <w:pStyle w:val="Heading4"/>
        <w:shd w:val="clear" w:color="auto" w:fill="FFFFFF"/>
        <w:rPr>
          <w:rFonts w:ascii="Calibri" w:hAnsi="Calibri"/>
          <w:i/>
          <w:color w:val="4F4F4F"/>
          <w:sz w:val="18"/>
          <w:szCs w:val="18"/>
        </w:rPr>
      </w:pPr>
    </w:p>
    <w:p w14:paraId="05C75CC3" w14:textId="77777777" w:rsidR="001A1D8D" w:rsidRDefault="001A1D8D" w:rsidP="001A1D8D">
      <w:pPr>
        <w:pStyle w:val="Heading4"/>
        <w:shd w:val="clear" w:color="auto" w:fill="FFFFFF"/>
        <w:rPr>
          <w:rFonts w:ascii="Calibri" w:hAnsi="Calibri"/>
          <w:i/>
          <w:color w:val="4F4F4F"/>
          <w:sz w:val="18"/>
          <w:szCs w:val="18"/>
        </w:rPr>
      </w:pPr>
    </w:p>
    <w:p w14:paraId="4C3E59E3" w14:textId="77777777" w:rsidR="001A1D8D" w:rsidRDefault="001A1D8D" w:rsidP="001A1D8D">
      <w:pPr>
        <w:pStyle w:val="Heading4"/>
        <w:shd w:val="clear" w:color="auto" w:fill="FFFFFF"/>
        <w:rPr>
          <w:rFonts w:ascii="Calibri" w:hAnsi="Calibri"/>
          <w:i/>
          <w:color w:val="4F4F4F"/>
          <w:sz w:val="18"/>
          <w:szCs w:val="18"/>
        </w:rPr>
      </w:pPr>
    </w:p>
    <w:p w14:paraId="0F0B4A63" w14:textId="77777777" w:rsidR="001A1D8D" w:rsidRDefault="001A1D8D" w:rsidP="001A1D8D">
      <w:pPr>
        <w:pStyle w:val="Heading4"/>
        <w:shd w:val="clear" w:color="auto" w:fill="FFFFFF"/>
        <w:rPr>
          <w:rFonts w:ascii="Calibri" w:hAnsi="Calibri"/>
          <w:i/>
          <w:color w:val="4F4F4F"/>
          <w:sz w:val="18"/>
          <w:szCs w:val="18"/>
        </w:rPr>
      </w:pPr>
    </w:p>
    <w:p w14:paraId="3F31612D" w14:textId="74238976" w:rsidR="001A1D8D" w:rsidRDefault="001A1D8D" w:rsidP="001A1D8D">
      <w:pPr>
        <w:pStyle w:val="Heading4"/>
        <w:shd w:val="clear" w:color="auto" w:fill="FFFFFF"/>
        <w:rPr>
          <w:rFonts w:ascii="Calibri" w:hAnsi="Calibri"/>
          <w:i/>
          <w:color w:val="4F4F4F"/>
          <w:sz w:val="18"/>
          <w:szCs w:val="18"/>
        </w:rPr>
      </w:pPr>
    </w:p>
    <w:p w14:paraId="125D745F" w14:textId="20071EAF" w:rsidR="001C64D6" w:rsidRDefault="001C64D6" w:rsidP="001A1D8D">
      <w:pPr>
        <w:pStyle w:val="Heading4"/>
        <w:shd w:val="clear" w:color="auto" w:fill="FFFFFF"/>
        <w:rPr>
          <w:rFonts w:ascii="Calibri" w:hAnsi="Calibri"/>
          <w:i/>
          <w:color w:val="4F4F4F"/>
          <w:sz w:val="18"/>
          <w:szCs w:val="18"/>
        </w:rPr>
      </w:pPr>
    </w:p>
    <w:p w14:paraId="4C30E076" w14:textId="7A4C860B" w:rsidR="001C64D6" w:rsidRDefault="001C64D6" w:rsidP="001A1D8D">
      <w:pPr>
        <w:pStyle w:val="Heading4"/>
        <w:shd w:val="clear" w:color="auto" w:fill="FFFFFF"/>
        <w:rPr>
          <w:rFonts w:ascii="Calibri" w:hAnsi="Calibri"/>
          <w:i/>
          <w:color w:val="4F4F4F"/>
          <w:sz w:val="18"/>
          <w:szCs w:val="18"/>
        </w:rPr>
      </w:pPr>
      <w:r w:rsidRPr="001C64D6">
        <w:rPr>
          <w:rFonts w:ascii="Calibri" w:hAnsi="Calibri"/>
          <w:b w:val="0"/>
          <w:bCs w:val="0"/>
          <w:i/>
          <w:noProof/>
          <w:color w:val="4F4F4F"/>
          <w:sz w:val="22"/>
          <w:szCs w:val="22"/>
          <w:lang w:eastAsia="zh-CN"/>
        </w:rPr>
        <mc:AlternateContent>
          <mc:Choice Requires="wps">
            <w:drawing>
              <wp:anchor distT="45720" distB="45720" distL="114300" distR="114300" simplePos="0" relativeHeight="251812864" behindDoc="0" locked="0" layoutInCell="1" allowOverlap="1" wp14:anchorId="597F7765" wp14:editId="53912D25">
                <wp:simplePos x="0" y="0"/>
                <wp:positionH relativeFrom="column">
                  <wp:posOffset>123190</wp:posOffset>
                </wp:positionH>
                <wp:positionV relativeFrom="paragraph">
                  <wp:posOffset>114935</wp:posOffset>
                </wp:positionV>
                <wp:extent cx="5286375" cy="323850"/>
                <wp:effectExtent l="0" t="0" r="9525" b="0"/>
                <wp:wrapSquare wrapText="bothSides"/>
                <wp:docPr id="18" name="Text Box 2" title="*Required induction component for teachers and administrato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23850"/>
                        </a:xfrm>
                        <a:prstGeom prst="rect">
                          <a:avLst/>
                        </a:prstGeom>
                        <a:solidFill>
                          <a:srgbClr val="FFFFFF"/>
                        </a:solidFill>
                        <a:ln w="9525">
                          <a:noFill/>
                          <a:miter lim="800000"/>
                          <a:headEnd/>
                          <a:tailEnd/>
                        </a:ln>
                      </wps:spPr>
                      <wps:txbx>
                        <w:txbxContent>
                          <w:p w14:paraId="1A9A78CE" w14:textId="028EB388" w:rsidR="00282A0D" w:rsidRPr="007931F0" w:rsidRDefault="00282A0D">
                            <w:pPr>
                              <w:rPr>
                                <w:i/>
                              </w:rPr>
                            </w:pPr>
                            <w:r>
                              <w:rPr>
                                <w:rFonts w:ascii="Calibri" w:hAnsi="Calibri"/>
                                <w:bCs/>
                                <w:i/>
                                <w:color w:val="4F4F4F"/>
                              </w:rPr>
                              <w:t>*</w:t>
                            </w:r>
                            <w:r w:rsidRPr="007931F0">
                              <w:rPr>
                                <w:rFonts w:ascii="Calibri" w:hAnsi="Calibri"/>
                                <w:bCs/>
                                <w:i/>
                                <w:color w:val="4F4F4F"/>
                              </w:rPr>
                              <w:t xml:space="preserve">Required induction component for </w:t>
                            </w:r>
                            <w:hyperlink r:id="rId42" w:history="1">
                              <w:r w:rsidRPr="007931F0">
                                <w:rPr>
                                  <w:rStyle w:val="Hyperlink"/>
                                  <w:rFonts w:ascii="Calibri" w:hAnsi="Calibri"/>
                                  <w:bCs/>
                                  <w:i/>
                                </w:rPr>
                                <w:t>teachers</w:t>
                              </w:r>
                            </w:hyperlink>
                            <w:r w:rsidRPr="007931F0">
                              <w:rPr>
                                <w:rFonts w:ascii="Calibri" w:hAnsi="Calibri"/>
                                <w:bCs/>
                                <w:i/>
                                <w:color w:val="4F4F4F"/>
                              </w:rPr>
                              <w:t xml:space="preserve"> and </w:t>
                            </w:r>
                            <w:hyperlink r:id="rId43" w:history="1">
                              <w:r w:rsidRPr="007931F0">
                                <w:rPr>
                                  <w:rStyle w:val="Hyperlink"/>
                                  <w:rFonts w:ascii="Calibri" w:hAnsi="Calibri"/>
                                  <w:bCs/>
                                  <w:i/>
                                </w:rPr>
                                <w:t>administrators</w:t>
                              </w:r>
                            </w:hyperlink>
                            <w:r w:rsidRPr="007931F0">
                              <w:rPr>
                                <w:rFonts w:ascii="Calibri" w:hAnsi="Calibri"/>
                                <w:bCs/>
                                <w:i/>
                                <w:color w:val="4F4F4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F7765" id="_x0000_s1032" type="#_x0000_t202" alt="Title: *Required induction component for teachers and administrators." style="position:absolute;margin-left:9.7pt;margin-top:9.05pt;width:416.25pt;height:25.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" stroked="f">
                <v:textbox>
                  <w:txbxContent>
                    <w:p w14:paraId="1A9A78CE" w14:textId="028EB388" w:rsidR="00282A0D" w:rsidRPr="007931F0" w:rsidRDefault="00282A0D">
                      <w:pPr>
                        <w:rPr>
                          <w:i/>
                        </w:rPr>
                      </w:pPr>
                      <w:r>
                        <w:rPr>
                          <w:rFonts w:ascii="Calibri" w:hAnsi="Calibri"/>
                          <w:bCs/>
                          <w:i/>
                          <w:color w:val="4F4F4F"/>
                        </w:rPr>
                        <w:t>*</w:t>
                      </w:r>
                      <w:r w:rsidRPr="007931F0">
                        <w:rPr>
                          <w:rFonts w:ascii="Calibri" w:hAnsi="Calibri"/>
                          <w:bCs/>
                          <w:i/>
                          <w:color w:val="4F4F4F"/>
                        </w:rPr>
                        <w:t xml:space="preserve">Required induction component for </w:t>
                      </w:r>
                      <w:hyperlink r:id="rId44" w:history="1">
                        <w:r w:rsidRPr="007931F0">
                          <w:rPr>
                            <w:rStyle w:val="Hyperlink"/>
                            <w:rFonts w:ascii="Calibri" w:hAnsi="Calibri"/>
                            <w:bCs/>
                            <w:i/>
                          </w:rPr>
                          <w:t>teachers</w:t>
                        </w:r>
                      </w:hyperlink>
                      <w:r w:rsidRPr="007931F0">
                        <w:rPr>
                          <w:rFonts w:ascii="Calibri" w:hAnsi="Calibri"/>
                          <w:bCs/>
                          <w:i/>
                          <w:color w:val="4F4F4F"/>
                        </w:rPr>
                        <w:t xml:space="preserve"> and </w:t>
                      </w:r>
                      <w:hyperlink r:id="rId45" w:history="1">
                        <w:r w:rsidRPr="007931F0">
                          <w:rPr>
                            <w:rStyle w:val="Hyperlink"/>
                            <w:rFonts w:ascii="Calibri" w:hAnsi="Calibri"/>
                            <w:bCs/>
                            <w:i/>
                          </w:rPr>
                          <w:t>administrators</w:t>
                        </w:r>
                      </w:hyperlink>
                      <w:r w:rsidRPr="007931F0">
                        <w:rPr>
                          <w:rFonts w:ascii="Calibri" w:hAnsi="Calibri"/>
                          <w:bCs/>
                          <w:i/>
                          <w:color w:val="4F4F4F"/>
                        </w:rPr>
                        <w:t>.</w:t>
                      </w:r>
                    </w:p>
                  </w:txbxContent>
                </v:textbox>
                <w10:wrap type="square"/>
              </v:shape>
            </w:pict>
          </mc:Fallback>
        </mc:AlternateContent>
      </w:r>
    </w:p>
    <w:p w14:paraId="4A94AA93" w14:textId="45D4AA69" w:rsidR="001A1D8D" w:rsidRDefault="001A1D8D" w:rsidP="001A1D8D">
      <w:pPr>
        <w:pStyle w:val="Heading4"/>
        <w:shd w:val="clear" w:color="auto" w:fill="FFFFFF"/>
        <w:rPr>
          <w:rFonts w:ascii="Calibri" w:hAnsi="Calibri"/>
          <w:i/>
          <w:color w:val="4F4F4F"/>
          <w:sz w:val="18"/>
          <w:szCs w:val="18"/>
        </w:rPr>
      </w:pPr>
    </w:p>
    <w:p w14:paraId="498F86A6" w14:textId="77777777" w:rsidR="00532005" w:rsidRDefault="00532005">
      <w:pPr>
        <w:pStyle w:val="Heading2"/>
        <w:spacing w:after="120" w:line="240" w:lineRule="auto"/>
        <w:rPr>
          <w:rFonts w:ascii="Calibri" w:hAnsi="Calibri"/>
          <w:b/>
          <w:bCs/>
          <w:i/>
          <w:color w:val="4F4F4F"/>
          <w:sz w:val="22"/>
          <w:szCs w:val="22"/>
        </w:rPr>
      </w:pPr>
    </w:p>
    <w:p w14:paraId="48DCA51B" w14:textId="77777777" w:rsidR="00532005" w:rsidRDefault="00532005">
      <w:pPr>
        <w:pStyle w:val="Heading2"/>
        <w:spacing w:after="120" w:line="240" w:lineRule="auto"/>
        <w:rPr>
          <w:rFonts w:ascii="Calibri" w:hAnsi="Calibri"/>
          <w:b/>
          <w:bCs/>
          <w:i/>
          <w:color w:val="4F4F4F"/>
          <w:sz w:val="22"/>
          <w:szCs w:val="22"/>
        </w:rPr>
      </w:pPr>
    </w:p>
    <w:p w14:paraId="13E4499C" w14:textId="77777777" w:rsidR="00532005" w:rsidRDefault="00532005">
      <w:pPr>
        <w:pStyle w:val="Heading2"/>
        <w:spacing w:after="120" w:line="240" w:lineRule="auto"/>
        <w:rPr>
          <w:rFonts w:ascii="Calibri" w:hAnsi="Calibri"/>
          <w:b/>
          <w:bCs/>
          <w:i/>
          <w:color w:val="4F4F4F"/>
          <w:sz w:val="22"/>
          <w:szCs w:val="22"/>
        </w:rPr>
      </w:pPr>
    </w:p>
    <w:p w14:paraId="2FA4B14A" w14:textId="77777777" w:rsidR="00532005" w:rsidRDefault="00532005">
      <w:pPr>
        <w:pStyle w:val="Heading2"/>
        <w:spacing w:after="120" w:line="240" w:lineRule="auto"/>
        <w:rPr>
          <w:rFonts w:ascii="Calibri" w:hAnsi="Calibri"/>
          <w:b/>
          <w:bCs/>
          <w:i/>
          <w:color w:val="4F4F4F"/>
          <w:sz w:val="22"/>
          <w:szCs w:val="22"/>
        </w:rPr>
      </w:pPr>
    </w:p>
    <w:p w14:paraId="202439D4" w14:textId="77777777" w:rsidR="00532005" w:rsidRDefault="00532005">
      <w:pPr>
        <w:pStyle w:val="Heading2"/>
        <w:spacing w:after="120" w:line="240" w:lineRule="auto"/>
        <w:rPr>
          <w:rFonts w:ascii="Calibri" w:hAnsi="Calibri"/>
          <w:b/>
          <w:bCs/>
          <w:i/>
          <w:color w:val="4F4F4F"/>
          <w:sz w:val="22"/>
          <w:szCs w:val="22"/>
        </w:rPr>
      </w:pPr>
    </w:p>
    <w:p w14:paraId="6A108471" w14:textId="77777777" w:rsidR="00532005" w:rsidRDefault="00532005">
      <w:pPr>
        <w:pStyle w:val="Heading2"/>
        <w:spacing w:after="120" w:line="240" w:lineRule="auto"/>
        <w:rPr>
          <w:rFonts w:ascii="Calibri" w:hAnsi="Calibri"/>
          <w:b/>
          <w:bCs/>
          <w:i/>
          <w:color w:val="4F4F4F"/>
          <w:sz w:val="22"/>
          <w:szCs w:val="22"/>
        </w:rPr>
      </w:pPr>
    </w:p>
    <w:p w14:paraId="283D2242" w14:textId="77777777" w:rsidR="00532005" w:rsidRDefault="00532005">
      <w:pPr>
        <w:pStyle w:val="Heading2"/>
        <w:spacing w:after="120" w:line="240" w:lineRule="auto"/>
        <w:rPr>
          <w:rFonts w:ascii="Calibri" w:hAnsi="Calibri"/>
          <w:b/>
          <w:bCs/>
          <w:i/>
          <w:color w:val="4F4F4F"/>
          <w:sz w:val="22"/>
          <w:szCs w:val="22"/>
        </w:rPr>
      </w:pPr>
    </w:p>
    <w:p w14:paraId="28AB1F6A" w14:textId="77777777" w:rsidR="00532005" w:rsidRDefault="00532005">
      <w:pPr>
        <w:pStyle w:val="Heading2"/>
        <w:spacing w:after="120" w:line="240" w:lineRule="auto"/>
        <w:rPr>
          <w:rFonts w:ascii="Calibri" w:hAnsi="Calibri"/>
          <w:b/>
          <w:bCs/>
          <w:i/>
          <w:color w:val="4F4F4F"/>
          <w:sz w:val="22"/>
          <w:szCs w:val="22"/>
        </w:rPr>
      </w:pPr>
    </w:p>
    <w:p w14:paraId="083E5E43" w14:textId="3041E121" w:rsidR="00532005" w:rsidRDefault="00532005">
      <w:pPr>
        <w:pStyle w:val="Heading2"/>
        <w:spacing w:after="120" w:line="240" w:lineRule="auto"/>
        <w:rPr>
          <w:rFonts w:ascii="Calibri" w:hAnsi="Calibri"/>
          <w:b/>
          <w:bCs/>
          <w:i/>
          <w:color w:val="4F4F4F"/>
          <w:sz w:val="22"/>
          <w:szCs w:val="22"/>
        </w:rPr>
      </w:pPr>
    </w:p>
    <w:p w14:paraId="6A668228" w14:textId="77777777" w:rsidR="00532005" w:rsidRPr="007931F0" w:rsidRDefault="00532005" w:rsidP="007931F0"/>
    <w:p w14:paraId="5DF92CAC" w14:textId="6CC8C34C" w:rsidR="001A1D8D" w:rsidRDefault="001A1D8D">
      <w:pPr>
        <w:pStyle w:val="Heading2"/>
        <w:spacing w:after="120" w:line="240" w:lineRule="auto"/>
        <w:rPr>
          <w:noProof/>
        </w:rPr>
      </w:pPr>
      <w:bookmarkStart w:id="76" w:name="_Toc529271373"/>
      <w:r w:rsidRPr="002B3688">
        <w:rPr>
          <w:i/>
        </w:rPr>
        <w:lastRenderedPageBreak/>
        <w:t xml:space="preserve">How do </w:t>
      </w:r>
      <w:r>
        <w:rPr>
          <w:i/>
        </w:rPr>
        <w:t>mentors</w:t>
      </w:r>
      <w:r w:rsidRPr="002B3688">
        <w:rPr>
          <w:i/>
        </w:rPr>
        <w:t xml:space="preserve"> support </w:t>
      </w:r>
      <w:r>
        <w:rPr>
          <w:i/>
        </w:rPr>
        <w:t>mentees</w:t>
      </w:r>
      <w:r w:rsidRPr="002B3688">
        <w:rPr>
          <w:i/>
        </w:rPr>
        <w:t>?</w:t>
      </w:r>
      <w:bookmarkEnd w:id="76"/>
      <w:r w:rsidRPr="00612D8C">
        <w:rPr>
          <w:noProof/>
        </w:rPr>
        <w:t xml:space="preserve"> </w:t>
      </w:r>
    </w:p>
    <w:p w14:paraId="4540B110" w14:textId="1243F25E" w:rsidR="000625A9" w:rsidRDefault="000625A9" w:rsidP="007931F0">
      <w:pPr>
        <w:spacing w:after="0" w:line="240" w:lineRule="auto"/>
      </w:pPr>
      <w:r>
        <w:t xml:space="preserve">The </w:t>
      </w:r>
      <w:proofErr w:type="spellStart"/>
      <w:r>
        <w:t>areas</w:t>
      </w:r>
      <w:proofErr w:type="spellEnd"/>
      <w:r>
        <w:t xml:space="preserve"> most often reported as frequent topics of </w:t>
      </w:r>
      <w:r w:rsidR="00CF325A">
        <w:t>teacher mentee-mentor</w:t>
      </w:r>
      <w:r>
        <w:t xml:space="preserve"> interactions are:</w:t>
      </w:r>
    </w:p>
    <w:p w14:paraId="78D8D798" w14:textId="29CB4C6F" w:rsidR="000625A9" w:rsidRDefault="000625A9" w:rsidP="007931F0">
      <w:pPr>
        <w:pStyle w:val="ListParagraph"/>
        <w:numPr>
          <w:ilvl w:val="0"/>
          <w:numId w:val="2"/>
        </w:numPr>
      </w:pPr>
      <w:r>
        <w:t>classroom management,</w:t>
      </w:r>
    </w:p>
    <w:p w14:paraId="2AD9B2B8" w14:textId="3F2AEADE" w:rsidR="000625A9" w:rsidRDefault="000625A9" w:rsidP="007931F0">
      <w:pPr>
        <w:pStyle w:val="ListParagraph"/>
        <w:numPr>
          <w:ilvl w:val="0"/>
          <w:numId w:val="2"/>
        </w:numPr>
      </w:pPr>
      <w:r>
        <w:t>curriculum/content, and</w:t>
      </w:r>
    </w:p>
    <w:p w14:paraId="224DD6A7" w14:textId="6F986D1B" w:rsidR="000625A9" w:rsidRDefault="000625A9" w:rsidP="007931F0">
      <w:pPr>
        <w:pStyle w:val="ListParagraph"/>
        <w:numPr>
          <w:ilvl w:val="0"/>
          <w:numId w:val="2"/>
        </w:numPr>
      </w:pPr>
      <w:r>
        <w:t>pedagogy instructional strategies.</w:t>
      </w:r>
    </w:p>
    <w:p w14:paraId="45C4A78B" w14:textId="57602B61" w:rsidR="00DD685E" w:rsidRPr="00773AE3" w:rsidRDefault="00532005" w:rsidP="00773AE3">
      <w:r>
        <w:rPr>
          <w:noProof/>
          <w:lang w:eastAsia="zh-CN"/>
        </w:rPr>
        <w:drawing>
          <wp:anchor distT="0" distB="0" distL="114300" distR="114300" simplePos="0" relativeHeight="251813888" behindDoc="0" locked="0" layoutInCell="1" allowOverlap="1" wp14:anchorId="23E35E25" wp14:editId="5C3F7CEB">
            <wp:simplePos x="0" y="0"/>
            <wp:positionH relativeFrom="column">
              <wp:posOffset>9525</wp:posOffset>
            </wp:positionH>
            <wp:positionV relativeFrom="paragraph">
              <wp:posOffset>123825</wp:posOffset>
            </wp:positionV>
            <wp:extent cx="6528816" cy="4397952"/>
            <wp:effectExtent l="0" t="0" r="5715" b="3175"/>
            <wp:wrapNone/>
            <wp:docPr id="12" name="Chart 12" title="Graph 5: Districts reporting that during their time together, teachers and their mentors focus on the following topics often or alw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245C59A3" w14:textId="580BAADC" w:rsidR="00C01797" w:rsidRDefault="00C01797" w:rsidP="00505B27">
      <w:pPr>
        <w:spacing w:after="0" w:line="240" w:lineRule="auto"/>
      </w:pPr>
    </w:p>
    <w:p w14:paraId="05E78967" w14:textId="227EE333" w:rsidR="006D6192" w:rsidRDefault="006D6192" w:rsidP="004E0ECA">
      <w:pPr>
        <w:spacing w:line="240" w:lineRule="auto"/>
      </w:pPr>
    </w:p>
    <w:p w14:paraId="1E8ED6F6" w14:textId="77777777" w:rsidR="006D6192" w:rsidRDefault="006D6192" w:rsidP="004E0ECA">
      <w:pPr>
        <w:spacing w:line="240" w:lineRule="auto"/>
      </w:pPr>
    </w:p>
    <w:p w14:paraId="68D96B17" w14:textId="56DADFE1" w:rsidR="006D6192" w:rsidRDefault="006D6192" w:rsidP="004E0ECA">
      <w:pPr>
        <w:spacing w:line="240" w:lineRule="auto"/>
      </w:pPr>
    </w:p>
    <w:p w14:paraId="25CBAEE1" w14:textId="12990D51" w:rsidR="00532005" w:rsidRDefault="00532005" w:rsidP="004E0ECA">
      <w:pPr>
        <w:spacing w:line="240" w:lineRule="auto"/>
      </w:pPr>
    </w:p>
    <w:p w14:paraId="14A09A3F" w14:textId="1CCA9052" w:rsidR="00532005" w:rsidRDefault="00532005" w:rsidP="004E0ECA">
      <w:pPr>
        <w:spacing w:line="240" w:lineRule="auto"/>
      </w:pPr>
    </w:p>
    <w:p w14:paraId="220F5F79" w14:textId="09145FC5" w:rsidR="00532005" w:rsidRDefault="00532005" w:rsidP="004E0ECA">
      <w:pPr>
        <w:spacing w:line="240" w:lineRule="auto"/>
      </w:pPr>
    </w:p>
    <w:p w14:paraId="6DAAC87A" w14:textId="274F336B" w:rsidR="00532005" w:rsidRDefault="00532005" w:rsidP="004E0ECA">
      <w:pPr>
        <w:spacing w:line="240" w:lineRule="auto"/>
      </w:pPr>
    </w:p>
    <w:p w14:paraId="24745A34" w14:textId="5754FEF6" w:rsidR="00532005" w:rsidRDefault="00532005" w:rsidP="004E0ECA">
      <w:pPr>
        <w:spacing w:line="240" w:lineRule="auto"/>
      </w:pPr>
    </w:p>
    <w:p w14:paraId="72C6096B" w14:textId="38914E9D" w:rsidR="00532005" w:rsidRDefault="00532005" w:rsidP="004E0ECA">
      <w:pPr>
        <w:spacing w:line="240" w:lineRule="auto"/>
      </w:pPr>
    </w:p>
    <w:p w14:paraId="3981A125" w14:textId="092043B9" w:rsidR="00532005" w:rsidRDefault="00532005" w:rsidP="004E0ECA">
      <w:pPr>
        <w:spacing w:line="240" w:lineRule="auto"/>
      </w:pPr>
    </w:p>
    <w:p w14:paraId="35D2BAD8" w14:textId="53261301" w:rsidR="00532005" w:rsidRDefault="00532005" w:rsidP="004E0ECA">
      <w:pPr>
        <w:spacing w:line="240" w:lineRule="auto"/>
      </w:pPr>
    </w:p>
    <w:p w14:paraId="76B3E63A" w14:textId="21091B6D" w:rsidR="00532005" w:rsidRDefault="00532005" w:rsidP="004E0ECA">
      <w:pPr>
        <w:spacing w:line="240" w:lineRule="auto"/>
      </w:pPr>
    </w:p>
    <w:p w14:paraId="756DF811" w14:textId="206EDAD2" w:rsidR="00532005" w:rsidRDefault="00532005" w:rsidP="004E0ECA">
      <w:pPr>
        <w:spacing w:line="240" w:lineRule="auto"/>
      </w:pPr>
    </w:p>
    <w:p w14:paraId="57CD6CC0" w14:textId="1542C8AC" w:rsidR="00532005" w:rsidRDefault="00532005" w:rsidP="004E0ECA">
      <w:pPr>
        <w:spacing w:line="240" w:lineRule="auto"/>
      </w:pPr>
    </w:p>
    <w:p w14:paraId="3E19252F" w14:textId="6467AF19" w:rsidR="00532005" w:rsidRDefault="00532005" w:rsidP="004E0ECA">
      <w:pPr>
        <w:spacing w:line="240" w:lineRule="auto"/>
      </w:pPr>
    </w:p>
    <w:p w14:paraId="78B52DB7" w14:textId="1FC32907" w:rsidR="00532005" w:rsidRDefault="00532005" w:rsidP="004E0ECA">
      <w:pPr>
        <w:spacing w:line="240" w:lineRule="auto"/>
      </w:pPr>
    </w:p>
    <w:p w14:paraId="1D09B79A" w14:textId="3093C257" w:rsidR="00532005" w:rsidRDefault="00532005" w:rsidP="004E0ECA">
      <w:pPr>
        <w:spacing w:line="240" w:lineRule="auto"/>
      </w:pPr>
    </w:p>
    <w:p w14:paraId="2F935A60" w14:textId="1FA764D2" w:rsidR="00532005" w:rsidRDefault="00532005" w:rsidP="004E0ECA">
      <w:pPr>
        <w:spacing w:line="240" w:lineRule="auto"/>
      </w:pPr>
    </w:p>
    <w:p w14:paraId="73D39BA3" w14:textId="727CBC41" w:rsidR="00532005" w:rsidRDefault="00532005" w:rsidP="004E0ECA">
      <w:pPr>
        <w:spacing w:line="240" w:lineRule="auto"/>
      </w:pPr>
    </w:p>
    <w:p w14:paraId="364EEC85" w14:textId="648D945E" w:rsidR="00532005" w:rsidRDefault="00532005" w:rsidP="004E0ECA">
      <w:pPr>
        <w:spacing w:line="240" w:lineRule="auto"/>
      </w:pPr>
    </w:p>
    <w:p w14:paraId="2681D063" w14:textId="71EC864A" w:rsidR="00532005" w:rsidRDefault="00532005" w:rsidP="004E0ECA">
      <w:pPr>
        <w:spacing w:line="240" w:lineRule="auto"/>
      </w:pPr>
    </w:p>
    <w:p w14:paraId="19E8C217" w14:textId="77777777" w:rsidR="00532005" w:rsidRDefault="00532005" w:rsidP="004E0ECA">
      <w:pPr>
        <w:spacing w:line="240" w:lineRule="auto"/>
      </w:pPr>
    </w:p>
    <w:p w14:paraId="77EE3562" w14:textId="440EF083" w:rsidR="006D6192" w:rsidRDefault="006D6192" w:rsidP="004E0ECA">
      <w:pPr>
        <w:spacing w:line="240" w:lineRule="auto"/>
      </w:pPr>
    </w:p>
    <w:p w14:paraId="0C2DA2F7" w14:textId="40E8B894" w:rsidR="003C0C7D" w:rsidRDefault="003C0C7D" w:rsidP="004E0ECA">
      <w:pPr>
        <w:spacing w:line="240" w:lineRule="auto"/>
      </w:pPr>
    </w:p>
    <w:p w14:paraId="3AFDEC7E" w14:textId="56B949E0" w:rsidR="003C0C7D" w:rsidRDefault="003C0C7D" w:rsidP="004E0ECA">
      <w:pPr>
        <w:spacing w:line="240" w:lineRule="auto"/>
      </w:pPr>
    </w:p>
    <w:p w14:paraId="1D54050C" w14:textId="3DD762B6" w:rsidR="003C0C7D" w:rsidRDefault="003C0C7D" w:rsidP="004E0ECA">
      <w:pPr>
        <w:spacing w:line="240" w:lineRule="auto"/>
      </w:pPr>
    </w:p>
    <w:p w14:paraId="0AF2C772" w14:textId="4FE689C7" w:rsidR="003C0C7D" w:rsidRDefault="003C0C7D" w:rsidP="004E0ECA">
      <w:pPr>
        <w:spacing w:line="240" w:lineRule="auto"/>
      </w:pPr>
    </w:p>
    <w:p w14:paraId="5A4064FE" w14:textId="1CD4265C" w:rsidR="003C0C7D" w:rsidRDefault="003C0C7D" w:rsidP="00ED707B">
      <w:pPr>
        <w:spacing w:after="0" w:line="240" w:lineRule="auto"/>
      </w:pPr>
      <w:r>
        <w:t xml:space="preserve">The top focal areas of principal mentor-mentee </w:t>
      </w:r>
      <w:r w:rsidR="00ED707B">
        <w:t>interactions include:</w:t>
      </w:r>
    </w:p>
    <w:p w14:paraId="58B0615B" w14:textId="78121BE9" w:rsidR="00ED707B" w:rsidRDefault="00ED707B" w:rsidP="007931F0">
      <w:pPr>
        <w:pStyle w:val="ListParagraph"/>
        <w:numPr>
          <w:ilvl w:val="0"/>
          <w:numId w:val="2"/>
        </w:numPr>
        <w:spacing w:line="240" w:lineRule="auto"/>
      </w:pPr>
      <w:r>
        <w:t>school/district procedures,</w:t>
      </w:r>
    </w:p>
    <w:p w14:paraId="0B81F6D1" w14:textId="7FD0FB51" w:rsidR="00ED707B" w:rsidRDefault="00ED707B" w:rsidP="007931F0">
      <w:pPr>
        <w:pStyle w:val="ListParagraph"/>
        <w:numPr>
          <w:ilvl w:val="0"/>
          <w:numId w:val="2"/>
        </w:numPr>
        <w:spacing w:line="240" w:lineRule="auto"/>
      </w:pPr>
      <w:r>
        <w:t>school/district culture,</w:t>
      </w:r>
    </w:p>
    <w:p w14:paraId="7919C681" w14:textId="4F76615C" w:rsidR="003C0C7D" w:rsidRDefault="003C0C7D" w:rsidP="007931F0">
      <w:pPr>
        <w:pStyle w:val="ListParagraph"/>
        <w:numPr>
          <w:ilvl w:val="0"/>
          <w:numId w:val="2"/>
        </w:numPr>
        <w:spacing w:line="240" w:lineRule="auto"/>
      </w:pPr>
      <w:r>
        <w:t>educator evaluation,</w:t>
      </w:r>
    </w:p>
    <w:p w14:paraId="2B6A4244" w14:textId="44227A25" w:rsidR="003C0C7D" w:rsidRDefault="003C0C7D" w:rsidP="007931F0">
      <w:pPr>
        <w:pStyle w:val="ListParagraph"/>
        <w:numPr>
          <w:ilvl w:val="0"/>
          <w:numId w:val="2"/>
        </w:numPr>
        <w:spacing w:line="240" w:lineRule="auto"/>
      </w:pPr>
      <w:r>
        <w:t>professional collaboration, and</w:t>
      </w:r>
    </w:p>
    <w:p w14:paraId="79B4BBA0" w14:textId="097EE778" w:rsidR="003C0C7D" w:rsidRDefault="003C0C7D" w:rsidP="007931F0">
      <w:pPr>
        <w:pStyle w:val="ListParagraph"/>
        <w:numPr>
          <w:ilvl w:val="0"/>
          <w:numId w:val="2"/>
        </w:numPr>
        <w:spacing w:line="240" w:lineRule="auto"/>
      </w:pPr>
      <w:r>
        <w:t>providing coaching/feedback to teachers.</w:t>
      </w:r>
    </w:p>
    <w:p w14:paraId="64829486" w14:textId="2B73A9C5" w:rsidR="00532005" w:rsidRDefault="00532005">
      <w:pPr>
        <w:spacing w:line="240" w:lineRule="auto"/>
      </w:pPr>
      <w:r>
        <w:rPr>
          <w:noProof/>
          <w:lang w:eastAsia="zh-CN"/>
        </w:rPr>
        <w:drawing>
          <wp:anchor distT="0" distB="0" distL="114300" distR="114300" simplePos="0" relativeHeight="251814912" behindDoc="0" locked="0" layoutInCell="1" allowOverlap="1" wp14:anchorId="7A9403A7" wp14:editId="2C094459">
            <wp:simplePos x="0" y="0"/>
            <wp:positionH relativeFrom="column">
              <wp:posOffset>152400</wp:posOffset>
            </wp:positionH>
            <wp:positionV relativeFrom="paragraph">
              <wp:posOffset>17145</wp:posOffset>
            </wp:positionV>
            <wp:extent cx="6524625" cy="5553075"/>
            <wp:effectExtent l="0" t="0" r="0" b="0"/>
            <wp:wrapNone/>
            <wp:docPr id="15" name="Chart 15" title="Graph 6: Districts reporting that during their time together, principals and their mentors focus on the following topics often or alw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681D0368" w14:textId="3213CB24" w:rsidR="00532005" w:rsidRDefault="00532005">
      <w:pPr>
        <w:spacing w:line="240" w:lineRule="auto"/>
      </w:pPr>
    </w:p>
    <w:p w14:paraId="2EB377D9" w14:textId="29EB9568" w:rsidR="00532005" w:rsidRDefault="00532005">
      <w:pPr>
        <w:spacing w:line="240" w:lineRule="auto"/>
      </w:pPr>
    </w:p>
    <w:p w14:paraId="4DCF87A1" w14:textId="285777CB" w:rsidR="00532005" w:rsidRDefault="00532005">
      <w:pPr>
        <w:spacing w:line="240" w:lineRule="auto"/>
      </w:pPr>
    </w:p>
    <w:p w14:paraId="3E9B5FB1" w14:textId="3F074C87" w:rsidR="00532005" w:rsidRDefault="00532005">
      <w:pPr>
        <w:spacing w:line="240" w:lineRule="auto"/>
      </w:pPr>
    </w:p>
    <w:p w14:paraId="160FAC64" w14:textId="680F2B2A" w:rsidR="00532005" w:rsidRDefault="00532005">
      <w:pPr>
        <w:spacing w:line="240" w:lineRule="auto"/>
      </w:pPr>
    </w:p>
    <w:p w14:paraId="28F7D33C" w14:textId="3DF5E2DB" w:rsidR="00532005" w:rsidRDefault="00532005">
      <w:pPr>
        <w:spacing w:line="240" w:lineRule="auto"/>
      </w:pPr>
    </w:p>
    <w:p w14:paraId="1D0CD223" w14:textId="6F4AAD6F" w:rsidR="00532005" w:rsidRDefault="00532005">
      <w:pPr>
        <w:spacing w:line="240" w:lineRule="auto"/>
      </w:pPr>
    </w:p>
    <w:p w14:paraId="1EEC64D3" w14:textId="193C213E" w:rsidR="00532005" w:rsidRDefault="00532005">
      <w:pPr>
        <w:spacing w:line="240" w:lineRule="auto"/>
      </w:pPr>
    </w:p>
    <w:p w14:paraId="32D4147A" w14:textId="4A1D5E4B" w:rsidR="00532005" w:rsidRDefault="00532005">
      <w:pPr>
        <w:spacing w:line="240" w:lineRule="auto"/>
      </w:pPr>
    </w:p>
    <w:p w14:paraId="63B744E0" w14:textId="05FCF288" w:rsidR="00532005" w:rsidRDefault="00532005">
      <w:pPr>
        <w:spacing w:line="240" w:lineRule="auto"/>
      </w:pPr>
    </w:p>
    <w:p w14:paraId="53F0F464" w14:textId="01115D6A" w:rsidR="00532005" w:rsidRDefault="00532005">
      <w:pPr>
        <w:spacing w:line="240" w:lineRule="auto"/>
      </w:pPr>
    </w:p>
    <w:p w14:paraId="12395DF0" w14:textId="748DBD3A" w:rsidR="00532005" w:rsidRDefault="00532005">
      <w:pPr>
        <w:spacing w:line="240" w:lineRule="auto"/>
      </w:pPr>
    </w:p>
    <w:p w14:paraId="7CA15912" w14:textId="0CBDC1E0" w:rsidR="00532005" w:rsidRDefault="00532005">
      <w:pPr>
        <w:spacing w:line="240" w:lineRule="auto"/>
      </w:pPr>
    </w:p>
    <w:p w14:paraId="66C375C8" w14:textId="242E55EE" w:rsidR="00532005" w:rsidRDefault="00532005">
      <w:pPr>
        <w:spacing w:line="240" w:lineRule="auto"/>
      </w:pPr>
    </w:p>
    <w:p w14:paraId="20A355B8" w14:textId="799452F4" w:rsidR="00532005" w:rsidRDefault="00532005">
      <w:pPr>
        <w:spacing w:line="240" w:lineRule="auto"/>
      </w:pPr>
    </w:p>
    <w:p w14:paraId="4A3F4198" w14:textId="7257AE41" w:rsidR="00532005" w:rsidRDefault="00532005">
      <w:pPr>
        <w:spacing w:line="240" w:lineRule="auto"/>
      </w:pPr>
    </w:p>
    <w:p w14:paraId="04E0BF17" w14:textId="0A3608C5" w:rsidR="00532005" w:rsidRDefault="00532005">
      <w:pPr>
        <w:spacing w:line="240" w:lineRule="auto"/>
      </w:pPr>
    </w:p>
    <w:p w14:paraId="273A037A" w14:textId="2B8984FD" w:rsidR="00532005" w:rsidRDefault="00532005">
      <w:pPr>
        <w:spacing w:line="240" w:lineRule="auto"/>
      </w:pPr>
    </w:p>
    <w:p w14:paraId="2E9CC3AE" w14:textId="4B3B42FC" w:rsidR="00532005" w:rsidRDefault="00532005">
      <w:pPr>
        <w:spacing w:line="240" w:lineRule="auto"/>
      </w:pPr>
    </w:p>
    <w:p w14:paraId="36863E2A" w14:textId="77777777" w:rsidR="00961F9F" w:rsidRDefault="00961F9F" w:rsidP="004E0ECA">
      <w:pPr>
        <w:spacing w:line="240" w:lineRule="auto"/>
      </w:pPr>
    </w:p>
    <w:p w14:paraId="3362D1BE" w14:textId="6A11B77B" w:rsidR="008334ED" w:rsidRPr="007931F0" w:rsidRDefault="008334ED" w:rsidP="007931F0">
      <w:r w:rsidRPr="007931F0">
        <w:t xml:space="preserve">Comparing the data in Graphs 5 and 6 to that from </w:t>
      </w:r>
      <w:hyperlink w:anchor="_Beginning_teachers:" w:history="1">
        <w:r w:rsidRPr="007931F0">
          <w:rPr>
            <w:rStyle w:val="Hyperlink"/>
          </w:rPr>
          <w:t>Graphs 1 and 2</w:t>
        </w:r>
      </w:hyperlink>
      <w:r w:rsidRPr="007931F0">
        <w:t xml:space="preserve"> </w:t>
      </w:r>
      <w:r w:rsidR="00ED707B">
        <w:t>suggests</w:t>
      </w:r>
      <w:r>
        <w:t xml:space="preserve"> that </w:t>
      </w:r>
      <w:r w:rsidRPr="00ED707B">
        <w:rPr>
          <w:b/>
        </w:rPr>
        <w:t>the topics mentors and mentees most frequently discuss are not well-aligned to the Performance Indicators in which mentees are the least prepared to meet district needs</w:t>
      </w:r>
      <w:r>
        <w:t xml:space="preserve">. </w:t>
      </w:r>
      <w:r w:rsidR="00705E40">
        <w:t>For example, the topics most likely to be frequently discussed among teachers and their mentors are classroom management, curriculum/content, and pedagogy/instructional strategies, although these topics do not reflect the Performance Indicators for which teacher mentees are least ready (Analysis, Assessment, Cultural Proficiency, and Communication). The data shows similar misalignment for principal mentees.</w:t>
      </w:r>
    </w:p>
    <w:p w14:paraId="5F1DED0A" w14:textId="32633A5F" w:rsidR="008334ED" w:rsidRDefault="008334ED" w:rsidP="008334ED">
      <w:pPr>
        <w:spacing w:after="120" w:line="240" w:lineRule="auto"/>
        <w:rPr>
          <w:b/>
          <w:i/>
          <w:color w:val="1F3864" w:themeColor="accent5" w:themeShade="80"/>
        </w:rPr>
      </w:pPr>
    </w:p>
    <w:tbl>
      <w:tblPr>
        <w:tblStyle w:val="TableGrid"/>
        <w:tblpPr w:leftFromText="180" w:rightFromText="180" w:vertAnchor="text" w:horzAnchor="margin" w:tblpXSpec="right" w:tblpY="237"/>
        <w:tblW w:w="0" w:type="auto"/>
        <w:tblLook w:val="04A0" w:firstRow="1" w:lastRow="0" w:firstColumn="1" w:lastColumn="0" w:noHBand="0" w:noVBand="1"/>
        <w:tblCaption w:val="Why the data matters"/>
      </w:tblPr>
      <w:tblGrid>
        <w:gridCol w:w="4245"/>
      </w:tblGrid>
      <w:tr w:rsidR="00874659" w14:paraId="237E8AFC" w14:textId="77777777" w:rsidTr="007931F0">
        <w:trPr>
          <w:trHeight w:val="3048"/>
          <w:tblHeader/>
        </w:trPr>
        <w:tc>
          <w:tcPr>
            <w:tcW w:w="4245" w:type="dxa"/>
          </w:tcPr>
          <w:p w14:paraId="41E66728" w14:textId="77777777" w:rsidR="00874659" w:rsidRPr="00D63E6E" w:rsidRDefault="00874659" w:rsidP="00874659">
            <w:pPr>
              <w:spacing w:after="32"/>
              <w:jc w:val="center"/>
              <w:rPr>
                <w:b/>
                <w:i/>
                <w:color w:val="44546A" w:themeColor="text2"/>
              </w:rPr>
            </w:pPr>
            <w:r w:rsidRPr="00D63E6E">
              <w:rPr>
                <w:b/>
                <w:i/>
                <w:color w:val="44546A" w:themeColor="text2"/>
              </w:rPr>
              <w:lastRenderedPageBreak/>
              <w:t>Why the data matters</w:t>
            </w:r>
          </w:p>
          <w:p w14:paraId="3F104671" w14:textId="77777777" w:rsidR="00874659" w:rsidRDefault="00874659" w:rsidP="00874659">
            <w:pPr>
              <w:spacing w:after="120"/>
              <w:rPr>
                <w:color w:val="44546A" w:themeColor="text2"/>
              </w:rPr>
            </w:pPr>
            <w:r w:rsidRPr="007F43EC">
              <w:rPr>
                <w:color w:val="44546A" w:themeColor="text2"/>
              </w:rPr>
              <w:t>Providing comprehensive teacher induction for two years can boost teacher effectiveness and student achievement,</w:t>
            </w:r>
            <w:r>
              <w:rPr>
                <w:rStyle w:val="FootnoteReference"/>
                <w:color w:val="44546A" w:themeColor="text2"/>
              </w:rPr>
              <w:footnoteReference w:id="10"/>
            </w:r>
            <w:r w:rsidRPr="007F43EC">
              <w:rPr>
                <w:color w:val="44546A" w:themeColor="text2"/>
              </w:rPr>
              <w:t xml:space="preserve"> while one year of teacher induction may not be sufficient to do so.</w:t>
            </w:r>
            <w:r>
              <w:rPr>
                <w:rStyle w:val="FootnoteReference"/>
                <w:color w:val="44546A" w:themeColor="text2"/>
              </w:rPr>
              <w:footnoteReference w:id="11"/>
            </w:r>
            <w:r w:rsidRPr="007F43EC">
              <w:rPr>
                <w:color w:val="44546A" w:themeColor="text2"/>
              </w:rPr>
              <w:t xml:space="preserve"> </w:t>
            </w:r>
          </w:p>
          <w:p w14:paraId="6E6B3FE1" w14:textId="77777777" w:rsidR="00874659" w:rsidRPr="007F43EC" w:rsidRDefault="00874659" w:rsidP="00874659">
            <w:pPr>
              <w:spacing w:after="120"/>
              <w:rPr>
                <w:color w:val="44546A" w:themeColor="text2"/>
              </w:rPr>
            </w:pPr>
            <w:r w:rsidRPr="007F43EC">
              <w:rPr>
                <w:color w:val="44546A" w:themeColor="text2"/>
              </w:rPr>
              <w:t xml:space="preserve">In Massachusetts, induction and mentoring is required for beginning teachers, principals, and other administrators in their first year, and teacher programs must provide at least 50 hours of mentoring </w:t>
            </w:r>
            <w:r w:rsidRPr="007F43EC">
              <w:rPr>
                <w:i/>
                <w:color w:val="44546A" w:themeColor="text2"/>
              </w:rPr>
              <w:t>after</w:t>
            </w:r>
            <w:r w:rsidRPr="007F43EC">
              <w:rPr>
                <w:color w:val="44546A" w:themeColor="text2"/>
              </w:rPr>
              <w:t xml:space="preserve"> the first year of practice (typically in years two and three) (</w:t>
            </w:r>
            <w:hyperlink r:id="rId48" w:history="1">
              <w:r w:rsidRPr="005C084F">
                <w:rPr>
                  <w:rStyle w:val="Hyperlink"/>
                </w:rPr>
                <w:t>603 CMR 7.04</w:t>
              </w:r>
            </w:hyperlink>
            <w:r w:rsidRPr="007F43EC">
              <w:rPr>
                <w:color w:val="44546A" w:themeColor="text2"/>
              </w:rPr>
              <w:t>).</w:t>
            </w:r>
          </w:p>
        </w:tc>
      </w:tr>
    </w:tbl>
    <w:p w14:paraId="48A69CEB" w14:textId="77777777" w:rsidR="00113FA9" w:rsidRPr="004E0ECA" w:rsidRDefault="005F72AA" w:rsidP="00773AE3">
      <w:pPr>
        <w:pStyle w:val="Eras"/>
        <w:numPr>
          <w:ilvl w:val="0"/>
          <w:numId w:val="6"/>
        </w:numPr>
        <w:rPr>
          <w:color w:val="4472C4" w:themeColor="accent5"/>
          <w:sz w:val="24"/>
          <w:szCs w:val="24"/>
        </w:rPr>
      </w:pPr>
      <w:bookmarkStart w:id="77" w:name="_Toc528230456"/>
      <w:bookmarkStart w:id="78" w:name="_Toc528230457"/>
      <w:bookmarkStart w:id="79" w:name="_Toc528230458"/>
      <w:bookmarkStart w:id="80" w:name="_Toc528230459"/>
      <w:bookmarkStart w:id="81" w:name="_Toc528230460"/>
      <w:bookmarkStart w:id="82" w:name="_Toc528230461"/>
      <w:bookmarkStart w:id="83" w:name="_Toc528230462"/>
      <w:bookmarkStart w:id="84" w:name="_Toc528230463"/>
      <w:bookmarkStart w:id="85" w:name="_Toc528230464"/>
      <w:bookmarkStart w:id="86" w:name="_Toc528230465"/>
      <w:bookmarkStart w:id="87" w:name="_Toc528230466"/>
      <w:bookmarkStart w:id="88" w:name="_Toc528230467"/>
      <w:bookmarkStart w:id="89" w:name="_Toc528230468"/>
      <w:bookmarkStart w:id="90" w:name="_Toc528230469"/>
      <w:bookmarkStart w:id="91" w:name="_Toc528230470"/>
      <w:bookmarkStart w:id="92" w:name="_Toc528230471"/>
      <w:bookmarkStart w:id="93" w:name="_Toc528230472"/>
      <w:bookmarkStart w:id="94" w:name="_Toc528230473"/>
      <w:bookmarkStart w:id="95" w:name="_Toc528230474"/>
      <w:bookmarkStart w:id="96" w:name="_Toc528230475"/>
      <w:bookmarkStart w:id="97" w:name="_Toc528230476"/>
      <w:bookmarkStart w:id="98" w:name="_Toc528230477"/>
      <w:bookmarkStart w:id="99" w:name="_Toc528230478"/>
      <w:bookmarkStart w:id="100" w:name="_Toc528230479"/>
      <w:bookmarkStart w:id="101" w:name="_Toc528230480"/>
      <w:bookmarkStart w:id="102" w:name="_Toc528230481"/>
      <w:bookmarkStart w:id="103" w:name="_Toc528230482"/>
      <w:bookmarkStart w:id="104" w:name="_Toc528230483"/>
      <w:bookmarkStart w:id="105" w:name="_Toc528230484"/>
      <w:bookmarkStart w:id="106" w:name="_Toc528230485"/>
      <w:bookmarkStart w:id="107" w:name="_Toc528230486"/>
      <w:bookmarkStart w:id="108" w:name="_Toc528230487"/>
      <w:bookmarkStart w:id="109" w:name="_Toc528230488"/>
      <w:bookmarkStart w:id="110" w:name="_Toc528230489"/>
      <w:bookmarkStart w:id="111" w:name="_Toc528230490"/>
      <w:bookmarkStart w:id="112" w:name="_Toc528230491"/>
      <w:bookmarkStart w:id="113" w:name="_Toc528230492"/>
      <w:bookmarkStart w:id="114" w:name="_Toc528230493"/>
      <w:bookmarkStart w:id="115" w:name="_Toc528230494"/>
      <w:bookmarkStart w:id="116" w:name="_Toc528230495"/>
      <w:bookmarkStart w:id="117" w:name="_Toc528230496"/>
      <w:bookmarkStart w:id="118" w:name="_Toc528230497"/>
      <w:bookmarkStart w:id="119" w:name="_Toc528230498"/>
      <w:bookmarkStart w:id="120" w:name="_Toc528230499"/>
      <w:bookmarkStart w:id="121" w:name="_Toc528230500"/>
      <w:bookmarkStart w:id="122" w:name="_Toc528230501"/>
      <w:bookmarkStart w:id="123" w:name="_Toc528230502"/>
      <w:bookmarkStart w:id="124" w:name="_Toc526157653"/>
      <w:bookmarkStart w:id="125" w:name="_Toc526157773"/>
      <w:bookmarkStart w:id="126" w:name="_Toc526157877"/>
      <w:bookmarkStart w:id="127" w:name="_Toc526157810"/>
      <w:bookmarkStart w:id="128" w:name="_Toc526157914"/>
      <w:bookmarkStart w:id="129" w:name="_Toc52927137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854C46">
        <w:rPr>
          <w:b w:val="0"/>
        </w:rPr>
        <w:t>H</w:t>
      </w:r>
      <w:r w:rsidR="00D9283D" w:rsidRPr="00854C46">
        <w:rPr>
          <w:b w:val="0"/>
        </w:rPr>
        <w:t xml:space="preserve">ow are induction and mentoring programs </w:t>
      </w:r>
      <w:r w:rsidR="001A1D8D">
        <w:rPr>
          <w:b w:val="0"/>
        </w:rPr>
        <w:t>operated and funded</w:t>
      </w:r>
      <w:r w:rsidR="00D9283D" w:rsidRPr="00854C46">
        <w:rPr>
          <w:b w:val="0"/>
        </w:rPr>
        <w:t>?</w:t>
      </w:r>
      <w:bookmarkEnd w:id="127"/>
      <w:bookmarkEnd w:id="128"/>
      <w:bookmarkEnd w:id="129"/>
    </w:p>
    <w:p w14:paraId="3ADEC621" w14:textId="77777777" w:rsidR="001A1D8D" w:rsidRDefault="001A1D8D" w:rsidP="001A1D8D">
      <w:pPr>
        <w:pStyle w:val="Heading2"/>
        <w:spacing w:after="120" w:line="240" w:lineRule="auto"/>
      </w:pPr>
      <w:bookmarkStart w:id="130" w:name="_How__long"/>
      <w:bookmarkStart w:id="131" w:name="_Toc529271375"/>
      <w:bookmarkEnd w:id="130"/>
      <w:r w:rsidRPr="002B3688">
        <w:rPr>
          <w:i/>
        </w:rPr>
        <w:t xml:space="preserve">How long do </w:t>
      </w:r>
      <w:r>
        <w:rPr>
          <w:i/>
        </w:rPr>
        <w:t>new</w:t>
      </w:r>
      <w:r w:rsidRPr="002B3688">
        <w:rPr>
          <w:i/>
        </w:rPr>
        <w:t xml:space="preserve"> educators receive mentoring and induction?</w:t>
      </w:r>
      <w:bookmarkEnd w:id="131"/>
      <w:r w:rsidRPr="00024AEF">
        <w:rPr>
          <w:rFonts w:ascii="Eras Medium ITC" w:hAnsi="Eras Medium ITC"/>
          <w:b/>
          <w:noProof/>
          <w:sz w:val="30"/>
          <w:szCs w:val="30"/>
        </w:rPr>
        <w:t xml:space="preserve"> </w:t>
      </w:r>
    </w:p>
    <w:p w14:paraId="0F63A2E7" w14:textId="77777777" w:rsidR="001A1D8D" w:rsidRPr="007931F0" w:rsidRDefault="001A1D8D" w:rsidP="007931F0">
      <w:pPr>
        <w:spacing w:after="120" w:line="240" w:lineRule="auto"/>
        <w:rPr>
          <w:color w:val="000000" w:themeColor="text1"/>
        </w:rPr>
      </w:pPr>
      <w:r w:rsidRPr="007931F0">
        <w:rPr>
          <w:color w:val="000000" w:themeColor="text1"/>
        </w:rPr>
        <w:t>Principal mentees generally experience induction programs with fewer supports, compared to teacher mentees.</w:t>
      </w:r>
      <w:r w:rsidRPr="007931F0">
        <w:rPr>
          <w:b/>
          <w:color w:val="000000" w:themeColor="text1"/>
        </w:rPr>
        <w:t xml:space="preserve"> In about three-quarters of districts, beginning teachers experience more than one year of induction</w:t>
      </w:r>
      <w:r w:rsidRPr="007931F0">
        <w:rPr>
          <w:color w:val="000000" w:themeColor="text1"/>
        </w:rPr>
        <w:t xml:space="preserve">, compared to about </w:t>
      </w:r>
      <w:r w:rsidRPr="007931F0">
        <w:rPr>
          <w:b/>
          <w:color w:val="000000" w:themeColor="text1"/>
        </w:rPr>
        <w:t>one-third of districts with multi-year induction for beginning principals</w:t>
      </w:r>
      <w:r w:rsidRPr="007931F0">
        <w:rPr>
          <w:color w:val="000000" w:themeColor="text1"/>
        </w:rPr>
        <w:t>.</w:t>
      </w:r>
    </w:p>
    <w:p w14:paraId="7C6D3342" w14:textId="77777777" w:rsidR="001A1D8D" w:rsidRPr="00505B27" w:rsidRDefault="001A1D8D" w:rsidP="00505B27">
      <w:pPr>
        <w:spacing w:after="120" w:line="240" w:lineRule="auto"/>
        <w:rPr>
          <w:color w:val="000000" w:themeColor="text1"/>
        </w:rPr>
      </w:pPr>
    </w:p>
    <w:p w14:paraId="045465CA"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34D19EC5" w14:textId="77777777" w:rsidR="001A1D8D" w:rsidRDefault="00CE44D8"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r>
        <w:rPr>
          <w:noProof/>
          <w:lang w:eastAsia="zh-CN"/>
        </w:rPr>
        <w:drawing>
          <wp:anchor distT="0" distB="0" distL="114300" distR="114300" simplePos="0" relativeHeight="251792384" behindDoc="0" locked="0" layoutInCell="1" allowOverlap="1" wp14:anchorId="6131E4F0" wp14:editId="5228C7A5">
            <wp:simplePos x="0" y="0"/>
            <wp:positionH relativeFrom="column">
              <wp:posOffset>205105</wp:posOffset>
            </wp:positionH>
            <wp:positionV relativeFrom="paragraph">
              <wp:posOffset>54610</wp:posOffset>
            </wp:positionV>
            <wp:extent cx="6198781" cy="4263656"/>
            <wp:effectExtent l="0" t="0" r="0" b="3810"/>
            <wp:wrapNone/>
            <wp:docPr id="7" name="Chart 7" title="Graph 7: Duration of induction program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68C4C1BB"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5F491ECA"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132F0EE4"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0F5AFCB3"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309D1786"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159C47E0"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r>
        <w:rPr>
          <w:noProof/>
          <w:lang w:eastAsia="zh-CN"/>
        </w:rPr>
        <mc:AlternateContent>
          <mc:Choice Requires="wps">
            <w:drawing>
              <wp:anchor distT="0" distB="0" distL="114300" distR="114300" simplePos="0" relativeHeight="251793408" behindDoc="0" locked="0" layoutInCell="1" allowOverlap="1" wp14:anchorId="017FD378" wp14:editId="1FE063DC">
                <wp:simplePos x="0" y="0"/>
                <wp:positionH relativeFrom="column">
                  <wp:posOffset>4861000</wp:posOffset>
                </wp:positionH>
                <wp:positionV relativeFrom="paragraph">
                  <wp:posOffset>207237</wp:posOffset>
                </wp:positionV>
                <wp:extent cx="1319514" cy="821690"/>
                <wp:effectExtent l="0" t="0" r="0" b="0"/>
                <wp:wrapNone/>
                <wp:docPr id="4" name="Rectangle 4"/>
                <wp:cNvGraphicFramePr/>
                <a:graphic xmlns:a="http://schemas.openxmlformats.org/drawingml/2006/main">
                  <a:graphicData uri="http://schemas.microsoft.com/office/word/2010/wordprocessingShape">
                    <wps:wsp>
                      <wps:cNvSpPr/>
                      <wps:spPr>
                        <a:xfrm>
                          <a:off x="0" y="0"/>
                          <a:ext cx="1319514" cy="821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9288F" w14:textId="77777777" w:rsidR="00282A0D" w:rsidRPr="001512C7" w:rsidRDefault="00282A0D" w:rsidP="001A1D8D">
                            <w:pPr>
                              <w:jc w:val="center"/>
                              <w:rPr>
                                <w:i/>
                                <w:color w:val="A6A6A6" w:themeColor="background1" w:themeShade="A6"/>
                                <w:sz w:val="20"/>
                                <w:szCs w:val="20"/>
                              </w:rPr>
                            </w:pPr>
                            <w:r>
                              <w:rPr>
                                <w:i/>
                                <w:color w:val="A6A6A6" w:themeColor="background1" w:themeShade="A6"/>
                                <w:sz w:val="20"/>
                                <w:szCs w:val="20"/>
                              </w:rPr>
                              <w:t xml:space="preserve">Induction </w:t>
                            </w:r>
                            <w:r w:rsidRPr="001512C7">
                              <w:rPr>
                                <w:i/>
                                <w:color w:val="A6A6A6" w:themeColor="background1" w:themeShade="A6"/>
                                <w:sz w:val="20"/>
                                <w:szCs w:val="20"/>
                              </w:rPr>
                              <w:t>recomm</w:t>
                            </w:r>
                            <w:r>
                              <w:rPr>
                                <w:i/>
                                <w:color w:val="A6A6A6" w:themeColor="background1" w:themeShade="A6"/>
                                <w:sz w:val="20"/>
                                <w:szCs w:val="20"/>
                              </w:rPr>
                              <w:t xml:space="preserve">ended but not </w:t>
                            </w:r>
                            <w:r w:rsidRPr="001512C7">
                              <w:rPr>
                                <w:i/>
                                <w:color w:val="A6A6A6" w:themeColor="background1" w:themeShade="A6"/>
                                <w:sz w:val="20"/>
                                <w:szCs w:val="20"/>
                              </w:rPr>
                              <w:t>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FD378" id="Rectangle 4" o:spid="_x0000_s1033" style="position:absolute;margin-left:382.75pt;margin-top:16.3pt;width:103.9pt;height:6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" filled="f" stroked="f" strokeweight="1pt">
                <v:textbox>
                  <w:txbxContent>
                    <w:p w14:paraId="4199288F" w14:textId="77777777" w:rsidR="00282A0D" w:rsidRPr="001512C7" w:rsidRDefault="00282A0D" w:rsidP="001A1D8D">
                      <w:pPr>
                        <w:jc w:val="center"/>
                        <w:rPr>
                          <w:i/>
                          <w:color w:val="A6A6A6" w:themeColor="background1" w:themeShade="A6"/>
                          <w:sz w:val="20"/>
                          <w:szCs w:val="20"/>
                        </w:rPr>
                      </w:pPr>
                      <w:r>
                        <w:rPr>
                          <w:i/>
                          <w:color w:val="A6A6A6" w:themeColor="background1" w:themeShade="A6"/>
                          <w:sz w:val="20"/>
                          <w:szCs w:val="20"/>
                        </w:rPr>
                        <w:t xml:space="preserve">Induction </w:t>
                      </w:r>
                      <w:r w:rsidRPr="001512C7">
                        <w:rPr>
                          <w:i/>
                          <w:color w:val="A6A6A6" w:themeColor="background1" w:themeShade="A6"/>
                          <w:sz w:val="20"/>
                          <w:szCs w:val="20"/>
                        </w:rPr>
                        <w:t>recomm</w:t>
                      </w:r>
                      <w:r>
                        <w:rPr>
                          <w:i/>
                          <w:color w:val="A6A6A6" w:themeColor="background1" w:themeShade="A6"/>
                          <w:sz w:val="20"/>
                          <w:szCs w:val="20"/>
                        </w:rPr>
                        <w:t xml:space="preserve">ended but not </w:t>
                      </w:r>
                      <w:r w:rsidRPr="001512C7">
                        <w:rPr>
                          <w:i/>
                          <w:color w:val="A6A6A6" w:themeColor="background1" w:themeShade="A6"/>
                          <w:sz w:val="20"/>
                          <w:szCs w:val="20"/>
                        </w:rPr>
                        <w:t>required</w:t>
                      </w:r>
                    </w:p>
                  </w:txbxContent>
                </v:textbox>
              </v:rect>
            </w:pict>
          </mc:Fallback>
        </mc:AlternateContent>
      </w:r>
    </w:p>
    <w:p w14:paraId="277E07D6"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28FF5DB5"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67BAAEBC"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7FCE5529" w14:textId="77777777" w:rsidR="001A1D8D" w:rsidRDefault="001A1D8D" w:rsidP="001A1D8D">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29A5F132" w14:textId="77777777" w:rsidR="00AB776D" w:rsidRDefault="00AB776D" w:rsidP="00477930">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5E22C2D6" w14:textId="77777777" w:rsidR="00B918CE" w:rsidRDefault="00B918CE">
      <w:pPr>
        <w:shd w:val="clear" w:color="auto" w:fill="FFFFFF"/>
        <w:spacing w:before="100" w:beforeAutospacing="1" w:after="100" w:afterAutospacing="1" w:line="240" w:lineRule="auto"/>
        <w:outlineLvl w:val="3"/>
        <w:rPr>
          <w:rFonts w:ascii="Lato" w:eastAsia="Times New Roman" w:hAnsi="Lato" w:cs="Times New Roman"/>
          <w:color w:val="4F4F4F"/>
          <w:sz w:val="27"/>
          <w:szCs w:val="27"/>
        </w:rPr>
      </w:pPr>
    </w:p>
    <w:p w14:paraId="76996401" w14:textId="77777777" w:rsidR="001A1D8D" w:rsidRPr="004A7153" w:rsidRDefault="001A1D8D" w:rsidP="007931F0">
      <w:pPr>
        <w:pStyle w:val="Heading3"/>
        <w:rPr>
          <w:rFonts w:cstheme="minorHAnsi"/>
        </w:rPr>
      </w:pPr>
      <w:bookmarkStart w:id="132" w:name="_Lower_performing_districts"/>
      <w:bookmarkStart w:id="133" w:name="_Toc528230505"/>
      <w:bookmarkStart w:id="134" w:name="_Toc528679074"/>
      <w:bookmarkStart w:id="135" w:name="_Toc529271376"/>
      <w:bookmarkEnd w:id="132"/>
      <w:r w:rsidRPr="00505B27">
        <w:rPr>
          <w:rFonts w:asciiTheme="minorHAnsi" w:hAnsiTheme="minorHAnsi" w:cstheme="minorHAnsi"/>
          <w:b/>
          <w:color w:val="auto"/>
          <w:sz w:val="22"/>
          <w:szCs w:val="22"/>
        </w:rPr>
        <w:lastRenderedPageBreak/>
        <w:t>Lower performing districts are more likely to have one-year programs</w:t>
      </w:r>
      <w:r w:rsidRPr="00505B27">
        <w:rPr>
          <w:rFonts w:asciiTheme="minorHAnsi" w:hAnsiTheme="minorHAnsi" w:cstheme="minorHAnsi"/>
          <w:color w:val="auto"/>
          <w:sz w:val="22"/>
          <w:szCs w:val="22"/>
        </w:rPr>
        <w:t xml:space="preserve"> for beginning or incoming teachers, and less likely to have three-year programs, compared to higher performing districts.</w:t>
      </w:r>
      <w:bookmarkEnd w:id="133"/>
      <w:bookmarkEnd w:id="134"/>
      <w:bookmarkEnd w:id="135"/>
      <w:r w:rsidRPr="00505B27">
        <w:rPr>
          <w:rFonts w:asciiTheme="minorHAnsi" w:hAnsiTheme="minorHAnsi" w:cstheme="minorHAnsi"/>
          <w:color w:val="auto"/>
          <w:sz w:val="22"/>
          <w:szCs w:val="22"/>
        </w:rPr>
        <w:t xml:space="preserve"> </w:t>
      </w:r>
    </w:p>
    <w:p w14:paraId="759E7983" w14:textId="77777777" w:rsidR="001A1D8D" w:rsidRDefault="001A1D8D" w:rsidP="001A1D8D">
      <w:pPr>
        <w:pStyle w:val="ListParagraph"/>
        <w:spacing w:line="240" w:lineRule="auto"/>
      </w:pPr>
      <w:r>
        <w:rPr>
          <w:noProof/>
          <w:lang w:eastAsia="zh-CN"/>
        </w:rPr>
        <w:drawing>
          <wp:anchor distT="0" distB="0" distL="114300" distR="114300" simplePos="0" relativeHeight="251794432" behindDoc="0" locked="0" layoutInCell="1" allowOverlap="1" wp14:anchorId="7E63AA6A" wp14:editId="508D9264">
            <wp:simplePos x="0" y="0"/>
            <wp:positionH relativeFrom="column">
              <wp:posOffset>970827</wp:posOffset>
            </wp:positionH>
            <wp:positionV relativeFrom="paragraph">
              <wp:posOffset>50711</wp:posOffset>
            </wp:positionV>
            <wp:extent cx="4993640" cy="3466617"/>
            <wp:effectExtent l="0" t="0" r="0" b="635"/>
            <wp:wrapNone/>
            <wp:docPr id="11" name="Chart 11" title="Graph 8: Duration of beginning teacher induction programs, by accountability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5BA8A03B" w14:textId="77777777" w:rsidR="001A1D8D" w:rsidRDefault="001A1D8D" w:rsidP="001A1D8D">
      <w:pPr>
        <w:spacing w:after="0" w:line="240" w:lineRule="auto"/>
      </w:pPr>
    </w:p>
    <w:p w14:paraId="6F17EB32" w14:textId="77777777" w:rsidR="001A1D8D" w:rsidRPr="00782BBA" w:rsidRDefault="001A1D8D" w:rsidP="001A1D8D">
      <w:pPr>
        <w:pStyle w:val="ListParagraph"/>
        <w:spacing w:after="0" w:line="240" w:lineRule="auto"/>
      </w:pPr>
    </w:p>
    <w:p w14:paraId="03A6CF5C" w14:textId="77777777" w:rsidR="001A1D8D" w:rsidRDefault="001A1D8D" w:rsidP="001A1D8D">
      <w:pPr>
        <w:spacing w:after="0" w:line="240" w:lineRule="auto"/>
        <w:rPr>
          <w:rFonts w:ascii="Eras Medium ITC" w:hAnsi="Eras Medium ITC"/>
        </w:rPr>
      </w:pPr>
    </w:p>
    <w:p w14:paraId="316DA901" w14:textId="77777777" w:rsidR="001A1D8D" w:rsidRDefault="001A1D8D" w:rsidP="001A1D8D">
      <w:pPr>
        <w:spacing w:after="0" w:line="240" w:lineRule="auto"/>
        <w:rPr>
          <w:rFonts w:ascii="Eras Medium ITC" w:hAnsi="Eras Medium ITC"/>
        </w:rPr>
      </w:pPr>
    </w:p>
    <w:p w14:paraId="56F96820" w14:textId="77777777" w:rsidR="001A1D8D" w:rsidRDefault="001A1D8D" w:rsidP="001A1D8D">
      <w:pPr>
        <w:spacing w:after="0" w:line="240" w:lineRule="auto"/>
        <w:rPr>
          <w:rFonts w:ascii="Eras Medium ITC" w:hAnsi="Eras Medium ITC"/>
        </w:rPr>
      </w:pPr>
    </w:p>
    <w:p w14:paraId="391C6885" w14:textId="77777777" w:rsidR="001A1D8D" w:rsidRDefault="001A1D8D" w:rsidP="001A1D8D">
      <w:pPr>
        <w:spacing w:after="0" w:line="240" w:lineRule="auto"/>
        <w:rPr>
          <w:rFonts w:ascii="Eras Medium ITC" w:hAnsi="Eras Medium ITC"/>
        </w:rPr>
      </w:pPr>
    </w:p>
    <w:p w14:paraId="11E28871" w14:textId="77777777" w:rsidR="001A1D8D" w:rsidRDefault="001A1D8D" w:rsidP="001A1D8D">
      <w:pPr>
        <w:spacing w:after="0" w:line="240" w:lineRule="auto"/>
        <w:rPr>
          <w:rFonts w:ascii="Eras Medium ITC" w:hAnsi="Eras Medium ITC"/>
        </w:rPr>
      </w:pPr>
    </w:p>
    <w:p w14:paraId="3A990D86" w14:textId="77777777" w:rsidR="001A1D8D" w:rsidRDefault="001A1D8D" w:rsidP="001A1D8D">
      <w:pPr>
        <w:spacing w:after="0" w:line="240" w:lineRule="auto"/>
        <w:rPr>
          <w:rFonts w:ascii="Eras Medium ITC" w:hAnsi="Eras Medium ITC"/>
        </w:rPr>
      </w:pPr>
    </w:p>
    <w:p w14:paraId="1CA8A98B" w14:textId="77777777" w:rsidR="001A1D8D" w:rsidRDefault="001A1D8D" w:rsidP="001A1D8D">
      <w:pPr>
        <w:spacing w:after="0" w:line="240" w:lineRule="auto"/>
        <w:rPr>
          <w:rFonts w:ascii="Eras Medium ITC" w:hAnsi="Eras Medium ITC"/>
        </w:rPr>
      </w:pPr>
    </w:p>
    <w:p w14:paraId="0D7D0780" w14:textId="77777777" w:rsidR="001A1D8D" w:rsidRDefault="001A1D8D" w:rsidP="001A1D8D">
      <w:pPr>
        <w:spacing w:after="0" w:line="240" w:lineRule="auto"/>
        <w:rPr>
          <w:rFonts w:ascii="Eras Medium ITC" w:hAnsi="Eras Medium ITC"/>
        </w:rPr>
      </w:pPr>
    </w:p>
    <w:p w14:paraId="1095705A" w14:textId="77777777" w:rsidR="001A1D8D" w:rsidRDefault="001A1D8D" w:rsidP="001A1D8D">
      <w:pPr>
        <w:spacing w:after="0" w:line="240" w:lineRule="auto"/>
        <w:rPr>
          <w:rFonts w:ascii="Eras Medium ITC" w:hAnsi="Eras Medium ITC"/>
        </w:rPr>
      </w:pPr>
    </w:p>
    <w:p w14:paraId="5003DEAC" w14:textId="77777777" w:rsidR="001A1D8D" w:rsidRDefault="001A1D8D" w:rsidP="001A1D8D">
      <w:pPr>
        <w:spacing w:after="0" w:line="240" w:lineRule="auto"/>
        <w:rPr>
          <w:rFonts w:ascii="Eras Medium ITC" w:hAnsi="Eras Medium ITC"/>
        </w:rPr>
      </w:pPr>
    </w:p>
    <w:p w14:paraId="3F824C3E" w14:textId="77777777" w:rsidR="001A1D8D" w:rsidRDefault="001A1D8D" w:rsidP="001A1D8D">
      <w:pPr>
        <w:spacing w:after="0" w:line="240" w:lineRule="auto"/>
        <w:rPr>
          <w:rFonts w:ascii="Eras Medium ITC" w:hAnsi="Eras Medium ITC"/>
        </w:rPr>
      </w:pPr>
    </w:p>
    <w:p w14:paraId="04B3C59D" w14:textId="77777777" w:rsidR="001A1D8D" w:rsidRDefault="001A1D8D" w:rsidP="001A1D8D">
      <w:pPr>
        <w:spacing w:after="0" w:line="240" w:lineRule="auto"/>
        <w:rPr>
          <w:rFonts w:ascii="Eras Medium ITC" w:hAnsi="Eras Medium ITC"/>
        </w:rPr>
      </w:pPr>
    </w:p>
    <w:p w14:paraId="7FB0B867" w14:textId="77777777" w:rsidR="001A1D8D" w:rsidRDefault="001A1D8D" w:rsidP="001A1D8D">
      <w:pPr>
        <w:spacing w:after="0" w:line="240" w:lineRule="auto"/>
        <w:rPr>
          <w:rFonts w:ascii="Eras Medium ITC" w:hAnsi="Eras Medium ITC"/>
        </w:rPr>
      </w:pPr>
    </w:p>
    <w:p w14:paraId="399F333E" w14:textId="77777777" w:rsidR="001A1D8D" w:rsidRDefault="001A1D8D" w:rsidP="001A1D8D">
      <w:pPr>
        <w:spacing w:after="0" w:line="240" w:lineRule="auto"/>
        <w:rPr>
          <w:rFonts w:ascii="Eras Medium ITC" w:hAnsi="Eras Medium ITC"/>
        </w:rPr>
      </w:pPr>
    </w:p>
    <w:p w14:paraId="2B7D93B0" w14:textId="77777777" w:rsidR="001A1D8D" w:rsidRDefault="001A1D8D" w:rsidP="001A1D8D">
      <w:pPr>
        <w:spacing w:after="0" w:line="240" w:lineRule="auto"/>
        <w:rPr>
          <w:rFonts w:ascii="Eras Medium ITC" w:hAnsi="Eras Medium ITC"/>
        </w:rPr>
      </w:pPr>
    </w:p>
    <w:p w14:paraId="0B978954" w14:textId="77777777" w:rsidR="001A1D8D" w:rsidRDefault="001A1D8D" w:rsidP="001A1D8D">
      <w:pPr>
        <w:spacing w:after="0" w:line="240" w:lineRule="auto"/>
        <w:rPr>
          <w:rFonts w:ascii="Eras Medium ITC" w:hAnsi="Eras Medium ITC"/>
        </w:rPr>
      </w:pPr>
    </w:p>
    <w:p w14:paraId="4F7C0C71" w14:textId="77777777" w:rsidR="001A1D8D" w:rsidRDefault="001A1D8D" w:rsidP="001A1D8D">
      <w:pPr>
        <w:spacing w:after="0" w:line="240" w:lineRule="auto"/>
        <w:rPr>
          <w:rFonts w:ascii="Eras Medium ITC" w:hAnsi="Eras Medium ITC"/>
        </w:rPr>
      </w:pPr>
    </w:p>
    <w:p w14:paraId="64F63C57" w14:textId="77777777" w:rsidR="001A1D8D" w:rsidRDefault="001A1D8D" w:rsidP="001A1D8D">
      <w:pPr>
        <w:spacing w:after="0" w:line="240" w:lineRule="auto"/>
        <w:rPr>
          <w:rFonts w:ascii="Eras Medium ITC" w:hAnsi="Eras Medium ITC"/>
        </w:rPr>
      </w:pPr>
    </w:p>
    <w:p w14:paraId="5575C805" w14:textId="77777777" w:rsidR="001A1D8D" w:rsidRDefault="001A1D8D" w:rsidP="001A1D8D">
      <w:pPr>
        <w:spacing w:after="0" w:line="240" w:lineRule="auto"/>
        <w:rPr>
          <w:rFonts w:ascii="Eras Medium ITC" w:hAnsi="Eras Medium ITC"/>
        </w:rPr>
      </w:pPr>
    </w:p>
    <w:p w14:paraId="22874FAB" w14:textId="77777777" w:rsidR="001A1D8D" w:rsidRPr="00773AE3" w:rsidRDefault="001A1D8D" w:rsidP="001A1D8D">
      <w:pPr>
        <w:spacing w:line="240" w:lineRule="auto"/>
      </w:pPr>
      <w:r>
        <w:t xml:space="preserve">For principals, most districts </w:t>
      </w:r>
      <w:r w:rsidRPr="004240EC">
        <w:t xml:space="preserve">do not extend induction </w:t>
      </w:r>
      <w:r>
        <w:t>for beginning</w:t>
      </w:r>
      <w:r w:rsidRPr="004240EC">
        <w:t xml:space="preserve"> principals beyond the first year </w:t>
      </w:r>
      <w:r>
        <w:t xml:space="preserve">of practice, regardless of accountability level. When districts do offer principal induction after the first year, year two supports may include a </w:t>
      </w:r>
      <w:r w:rsidRPr="00716BCD">
        <w:t>focus on</w:t>
      </w:r>
      <w:r>
        <w:rPr>
          <w:b/>
        </w:rPr>
        <w:t xml:space="preserve"> evaluation and instructional leadership</w:t>
      </w:r>
      <w:r>
        <w:t xml:space="preserve">, or on areas for improvement that mentees and mentors identified in year one. After the first year, principals may participate </w:t>
      </w:r>
      <w:r w:rsidRPr="005C4E56">
        <w:t>in</w:t>
      </w:r>
      <w:r>
        <w:t xml:space="preserve"> </w:t>
      </w:r>
      <w:r w:rsidRPr="00716BCD">
        <w:rPr>
          <w:b/>
        </w:rPr>
        <w:t>group mentoring</w:t>
      </w:r>
      <w:r>
        <w:t>, or have less frequent interactions with their mentors.</w:t>
      </w:r>
      <w:r w:rsidRPr="00B136E6">
        <w:rPr>
          <w:noProof/>
        </w:rPr>
        <w:t xml:space="preserve"> </w:t>
      </w:r>
    </w:p>
    <w:p w14:paraId="3C082385" w14:textId="77777777" w:rsidR="001A1D8D" w:rsidRPr="002B3688" w:rsidRDefault="001A1D8D" w:rsidP="001A1D8D">
      <w:pPr>
        <w:pStyle w:val="Heading2"/>
        <w:spacing w:after="120" w:line="240" w:lineRule="auto"/>
        <w:rPr>
          <w:i/>
        </w:rPr>
      </w:pPr>
      <w:bookmarkStart w:id="136" w:name="_Toc529271377"/>
      <w:r w:rsidRPr="002B3688">
        <w:rPr>
          <w:i/>
        </w:rPr>
        <w:t>How frequently do mentors and mentees meet?</w:t>
      </w:r>
      <w:bookmarkEnd w:id="136"/>
    </w:p>
    <w:p w14:paraId="1F477B56" w14:textId="7C977354" w:rsidR="001A1D8D" w:rsidRDefault="001A1D8D" w:rsidP="001A1D8D">
      <w:pPr>
        <w:spacing w:after="120" w:line="240" w:lineRule="auto"/>
      </w:pPr>
      <w:r>
        <w:t>In 56 percent of districts, first-year mentors generally meet at least weekly with their mentors; some meet even more frequently.</w:t>
      </w:r>
    </w:p>
    <w:p w14:paraId="593060CA" w14:textId="72251A94" w:rsidR="00100716" w:rsidRPr="007931F0" w:rsidRDefault="00100716" w:rsidP="007931F0">
      <w:pPr>
        <w:pStyle w:val="ListParagraph"/>
        <w:numPr>
          <w:ilvl w:val="0"/>
          <w:numId w:val="15"/>
        </w:numPr>
        <w:spacing w:after="120" w:line="240" w:lineRule="auto"/>
        <w:contextualSpacing w:val="0"/>
        <w:rPr>
          <w:b/>
          <w:color w:val="000000" w:themeColor="text1"/>
        </w:rPr>
      </w:pPr>
      <w:r>
        <w:rPr>
          <w:b/>
          <w:color w:val="000000" w:themeColor="text1"/>
        </w:rPr>
        <w:t xml:space="preserve">Analysis found no meaningful differences in induction and mentoring supports across </w:t>
      </w:r>
      <w:r w:rsidR="001B6197">
        <w:rPr>
          <w:b/>
          <w:color w:val="000000" w:themeColor="text1"/>
        </w:rPr>
        <w:t>districts with the highest and lowest annual expenditures per mentee</w:t>
      </w:r>
      <w:r>
        <w:rPr>
          <w:color w:val="000000" w:themeColor="text1"/>
        </w:rPr>
        <w:t>, except that mentors and mentees meet more frequently in higher spending districts.</w:t>
      </w:r>
    </w:p>
    <w:p w14:paraId="145359CD" w14:textId="02EAA013" w:rsidR="001A1D8D" w:rsidRDefault="001A1D8D" w:rsidP="001A1D8D">
      <w:pPr>
        <w:spacing w:after="0" w:line="240" w:lineRule="auto"/>
      </w:pPr>
      <w:r>
        <w:t>Among districts</w:t>
      </w:r>
      <w:r w:rsidRPr="00F31218">
        <w:t xml:space="preserve"> that </w:t>
      </w:r>
      <w:r w:rsidR="00A7786D">
        <w:t>report spending</w:t>
      </w:r>
      <w:r w:rsidR="00A7786D" w:rsidRPr="00F31218">
        <w:t xml:space="preserve"> </w:t>
      </w:r>
      <w:r w:rsidRPr="00F31218">
        <w:t>more than $1,000 per mentee</w:t>
      </w:r>
      <w:r>
        <w:t>, 62 percent reported that mentors and mentees typically meet once a week. For districts that spend $600 or less per mentee, 45 percent reported that mentors and mentees generally meet weekly.</w:t>
      </w:r>
    </w:p>
    <w:p w14:paraId="5CA8D2DB" w14:textId="77777777" w:rsidR="001A1D8D" w:rsidRDefault="001A1D8D" w:rsidP="00505B27">
      <w:pPr>
        <w:rPr>
          <w:b/>
          <w:i/>
          <w:color w:val="4472C4" w:themeColor="accent5"/>
          <w:sz w:val="24"/>
          <w:szCs w:val="24"/>
        </w:rPr>
      </w:pPr>
    </w:p>
    <w:p w14:paraId="53ADFD0A" w14:textId="77777777" w:rsidR="00AB776D" w:rsidRDefault="00AB776D" w:rsidP="00505B27">
      <w:pPr>
        <w:rPr>
          <w:b/>
          <w:i/>
          <w:color w:val="4472C4" w:themeColor="accent5"/>
          <w:sz w:val="24"/>
          <w:szCs w:val="24"/>
        </w:rPr>
      </w:pPr>
    </w:p>
    <w:p w14:paraId="54D14E89" w14:textId="517EB2C1" w:rsidR="00AB776D" w:rsidRDefault="00AB776D" w:rsidP="00505B27">
      <w:pPr>
        <w:rPr>
          <w:b/>
          <w:i/>
          <w:color w:val="4472C4" w:themeColor="accent5"/>
          <w:sz w:val="24"/>
          <w:szCs w:val="24"/>
        </w:rPr>
      </w:pPr>
    </w:p>
    <w:p w14:paraId="049C83E3" w14:textId="50A4F6DE" w:rsidR="003B5C31" w:rsidRDefault="003B5C31" w:rsidP="00505B27">
      <w:pPr>
        <w:rPr>
          <w:b/>
          <w:i/>
          <w:color w:val="4472C4" w:themeColor="accent5"/>
          <w:sz w:val="24"/>
          <w:szCs w:val="24"/>
        </w:rPr>
      </w:pPr>
    </w:p>
    <w:p w14:paraId="639F72BF" w14:textId="0C48C360" w:rsidR="003B5C31" w:rsidRDefault="003B5C31" w:rsidP="00505B27">
      <w:pPr>
        <w:rPr>
          <w:b/>
          <w:i/>
          <w:color w:val="4472C4" w:themeColor="accent5"/>
          <w:sz w:val="24"/>
          <w:szCs w:val="24"/>
        </w:rPr>
      </w:pPr>
    </w:p>
    <w:p w14:paraId="5E7BEE66" w14:textId="77777777" w:rsidR="003B5C31" w:rsidRDefault="003B5C31" w:rsidP="00505B27">
      <w:pPr>
        <w:rPr>
          <w:b/>
          <w:i/>
          <w:color w:val="4472C4" w:themeColor="accent5"/>
          <w:sz w:val="24"/>
          <w:szCs w:val="24"/>
        </w:rPr>
      </w:pPr>
    </w:p>
    <w:p w14:paraId="7CBEB8CE" w14:textId="77777777" w:rsidR="00AB776D" w:rsidRPr="00505B27" w:rsidRDefault="00AB776D" w:rsidP="00505B27"/>
    <w:p w14:paraId="3BC4AB46" w14:textId="77777777" w:rsidR="002120DB" w:rsidRPr="00773AE3" w:rsidRDefault="00D9283D" w:rsidP="00773AE3">
      <w:pPr>
        <w:pStyle w:val="Heading2"/>
        <w:spacing w:after="120" w:line="240" w:lineRule="auto"/>
        <w:rPr>
          <w:i/>
        </w:rPr>
      </w:pPr>
      <w:bookmarkStart w:id="137" w:name="_Toc529271378"/>
      <w:r w:rsidRPr="00783DE2">
        <w:rPr>
          <w:i/>
        </w:rPr>
        <w:lastRenderedPageBreak/>
        <w:t>What is the estimated annual amount spent per mentee</w:t>
      </w:r>
      <w:r w:rsidR="002120DB">
        <w:rPr>
          <w:i/>
        </w:rPr>
        <w:t>?</w:t>
      </w:r>
      <w:bookmarkEnd w:id="137"/>
    </w:p>
    <w:p w14:paraId="636E60DD" w14:textId="5CF899A1" w:rsidR="00274E4F" w:rsidRPr="007931F0" w:rsidRDefault="00274E4F" w:rsidP="007931F0">
      <w:pPr>
        <w:pStyle w:val="ListParagraph"/>
        <w:numPr>
          <w:ilvl w:val="0"/>
          <w:numId w:val="2"/>
        </w:numPr>
        <w:spacing w:line="240" w:lineRule="auto"/>
        <w:rPr>
          <w:b/>
        </w:rPr>
      </w:pPr>
      <w:r w:rsidRPr="007931F0">
        <w:rPr>
          <w:b/>
        </w:rPr>
        <w:t>Analysis of educator retention rates</w:t>
      </w:r>
      <w:r w:rsidR="00315B47">
        <w:rPr>
          <w:b/>
        </w:rPr>
        <w:t xml:space="preserve"> </w:t>
      </w:r>
      <w:r w:rsidRPr="007931F0">
        <w:rPr>
          <w:b/>
        </w:rPr>
        <w:t>shows that districts’ self-reported amount spent per mentee is not related to retention rates of beginning educators.</w:t>
      </w:r>
    </w:p>
    <w:p w14:paraId="02EB80C3" w14:textId="521A5D94" w:rsidR="0034319E" w:rsidRDefault="009A26D5" w:rsidP="00505B27">
      <w:pPr>
        <w:spacing w:line="240" w:lineRule="auto"/>
      </w:pPr>
      <w:r>
        <w:t>The self-reported annual amount that districts spend per mentee varies widely, with no clear pattern across district performance levels.</w:t>
      </w:r>
      <w:r w:rsidR="00315B47">
        <w:rPr>
          <w:rStyle w:val="FootnoteReference"/>
        </w:rPr>
        <w:footnoteReference w:id="12"/>
      </w:r>
    </w:p>
    <w:tbl>
      <w:tblPr>
        <w:tblStyle w:val="TableGrid1"/>
        <w:tblpPr w:leftFromText="180" w:rightFromText="180" w:vertAnchor="text" w:horzAnchor="page" w:tblpX="1237"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4: Estimated annual amount spent per mentee"/>
      </w:tblPr>
      <w:tblGrid>
        <w:gridCol w:w="456"/>
        <w:gridCol w:w="37"/>
        <w:gridCol w:w="434"/>
        <w:gridCol w:w="44"/>
        <w:gridCol w:w="477"/>
        <w:gridCol w:w="477"/>
        <w:gridCol w:w="477"/>
        <w:gridCol w:w="2273"/>
        <w:gridCol w:w="5310"/>
      </w:tblGrid>
      <w:tr w:rsidR="00A02E79" w:rsidRPr="00372639" w14:paraId="5DC76656" w14:textId="77777777" w:rsidTr="007931F0">
        <w:trPr>
          <w:trHeight w:val="278"/>
          <w:tblHeader/>
        </w:trPr>
        <w:tc>
          <w:tcPr>
            <w:tcW w:w="9985" w:type="dxa"/>
            <w:gridSpan w:val="9"/>
          </w:tcPr>
          <w:p w14:paraId="5C0242BE" w14:textId="79381257" w:rsidR="00A02E79" w:rsidRPr="00343E3D" w:rsidRDefault="00A02E79" w:rsidP="003F0237">
            <w:pPr>
              <w:contextualSpacing/>
              <w:rPr>
                <w:rFonts w:ascii="Calibri" w:hAnsi="Calibri"/>
                <w:color w:val="44546A" w:themeColor="text2"/>
                <w:sz w:val="28"/>
                <w:szCs w:val="28"/>
              </w:rPr>
            </w:pPr>
            <w:r w:rsidRPr="00343E3D">
              <w:rPr>
                <w:rFonts w:ascii="Calibri" w:hAnsi="Calibri"/>
                <w:color w:val="44546A" w:themeColor="text2"/>
                <w:sz w:val="28"/>
                <w:szCs w:val="28"/>
              </w:rPr>
              <w:t>T</w:t>
            </w:r>
            <w:r>
              <w:rPr>
                <w:rFonts w:ascii="Calibri" w:hAnsi="Calibri"/>
                <w:color w:val="44546A" w:themeColor="text2"/>
                <w:sz w:val="28"/>
                <w:szCs w:val="28"/>
              </w:rPr>
              <w:t>able 4</w:t>
            </w:r>
            <w:r w:rsidRPr="00343E3D">
              <w:rPr>
                <w:rFonts w:ascii="Calibri" w:hAnsi="Calibri"/>
                <w:color w:val="44546A" w:themeColor="text2"/>
                <w:sz w:val="28"/>
                <w:szCs w:val="28"/>
              </w:rPr>
              <w:t>: Estimated annual amount spent per mentee</w:t>
            </w:r>
          </w:p>
        </w:tc>
      </w:tr>
      <w:tr w:rsidR="008C1654" w:rsidRPr="001A1D8D" w14:paraId="6FB50394" w14:textId="77777777" w:rsidTr="00037620">
        <w:trPr>
          <w:trHeight w:val="20"/>
        </w:trPr>
        <w:tc>
          <w:tcPr>
            <w:tcW w:w="2402" w:type="dxa"/>
            <w:gridSpan w:val="7"/>
          </w:tcPr>
          <w:p w14:paraId="45ADDFFC" w14:textId="77777777" w:rsidR="008C1654" w:rsidRPr="003F0237" w:rsidRDefault="008C1654" w:rsidP="003F0237">
            <w:pPr>
              <w:contextualSpacing/>
              <w:rPr>
                <w:rFonts w:ascii="Calibri" w:hAnsi="Calibri"/>
                <w:color w:val="44546A" w:themeColor="text2"/>
              </w:rPr>
            </w:pPr>
            <w:r w:rsidRPr="007F43EC">
              <w:rPr>
                <w:rFonts w:ascii="Calibri" w:hAnsi="Calibri"/>
                <w:color w:val="44546A" w:themeColor="text2"/>
              </w:rPr>
              <w:t>Under $400:</w:t>
            </w:r>
            <w:r w:rsidRPr="007F43EC">
              <w:rPr>
                <w:rFonts w:ascii="Calibri" w:hAnsi="Calibri"/>
                <w:b/>
                <w:color w:val="44546A" w:themeColor="text2"/>
              </w:rPr>
              <w:t xml:space="preserve"> 13%</w:t>
            </w:r>
          </w:p>
        </w:tc>
        <w:tc>
          <w:tcPr>
            <w:tcW w:w="2273" w:type="dxa"/>
          </w:tcPr>
          <w:p w14:paraId="3A76B238" w14:textId="77777777" w:rsidR="008C1654" w:rsidRPr="007F43EC" w:rsidRDefault="008C1654" w:rsidP="003F0237">
            <w:pPr>
              <w:contextualSpacing/>
              <w:rPr>
                <w:rFonts w:ascii="Calibri" w:hAnsi="Calibri"/>
                <w:color w:val="44546A" w:themeColor="text2"/>
              </w:rPr>
            </w:pPr>
          </w:p>
        </w:tc>
        <w:tc>
          <w:tcPr>
            <w:tcW w:w="5310" w:type="dxa"/>
          </w:tcPr>
          <w:p w14:paraId="769FE8DB" w14:textId="77777777" w:rsidR="008C1654" w:rsidRPr="007F43EC" w:rsidRDefault="008C1654" w:rsidP="003F0237">
            <w:pPr>
              <w:contextualSpacing/>
              <w:rPr>
                <w:rFonts w:ascii="Calibri" w:hAnsi="Calibri"/>
                <w:color w:val="44546A" w:themeColor="text2"/>
              </w:rPr>
            </w:pPr>
          </w:p>
        </w:tc>
      </w:tr>
      <w:tr w:rsidR="008C1654" w:rsidRPr="00874659" w14:paraId="2029CDE0" w14:textId="77777777" w:rsidTr="007931F0">
        <w:trPr>
          <w:trHeight w:val="498"/>
        </w:trPr>
        <w:tc>
          <w:tcPr>
            <w:tcW w:w="456" w:type="dxa"/>
          </w:tcPr>
          <w:p w14:paraId="0E5745DF"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1" w:type="dxa"/>
            <w:gridSpan w:val="2"/>
          </w:tcPr>
          <w:p w14:paraId="45202E4A"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3748" w:type="dxa"/>
            <w:gridSpan w:val="5"/>
          </w:tcPr>
          <w:p w14:paraId="7E9CA226" w14:textId="77777777" w:rsidR="008C1654" w:rsidRPr="00505B27" w:rsidRDefault="008C1654" w:rsidP="003F0237">
            <w:pPr>
              <w:contextualSpacing/>
              <w:jc w:val="center"/>
              <w:rPr>
                <w:rFonts w:ascii="Copperplate" w:hAnsi="Copperplate"/>
                <w:b/>
                <w:color w:val="70AD47" w:themeColor="accent6"/>
                <w:sz w:val="32"/>
                <w:szCs w:val="32"/>
              </w:rPr>
            </w:pPr>
          </w:p>
        </w:tc>
        <w:tc>
          <w:tcPr>
            <w:tcW w:w="5310" w:type="dxa"/>
          </w:tcPr>
          <w:p w14:paraId="5A0580C4" w14:textId="77777777" w:rsidR="008C1654" w:rsidRPr="00505B27" w:rsidRDefault="008C1654" w:rsidP="003F0237">
            <w:pPr>
              <w:contextualSpacing/>
              <w:jc w:val="center"/>
              <w:rPr>
                <w:rFonts w:ascii="Copperplate" w:hAnsi="Copperplate"/>
                <w:b/>
                <w:color w:val="70AD47" w:themeColor="accent6"/>
                <w:sz w:val="32"/>
                <w:szCs w:val="32"/>
              </w:rPr>
            </w:pPr>
          </w:p>
        </w:tc>
      </w:tr>
      <w:tr w:rsidR="00037620" w:rsidRPr="001A1D8D" w14:paraId="65B049F0" w14:textId="77777777" w:rsidTr="007931F0">
        <w:trPr>
          <w:trHeight w:val="20"/>
        </w:trPr>
        <w:tc>
          <w:tcPr>
            <w:tcW w:w="2402" w:type="dxa"/>
            <w:gridSpan w:val="7"/>
          </w:tcPr>
          <w:p w14:paraId="7ECBC8B6" w14:textId="77777777" w:rsidR="00037620" w:rsidRPr="003F0237" w:rsidRDefault="00037620" w:rsidP="003F0237">
            <w:pPr>
              <w:contextualSpacing/>
              <w:rPr>
                <w:rFonts w:ascii="Calibri" w:hAnsi="Calibri"/>
                <w:color w:val="44546A" w:themeColor="text2"/>
              </w:rPr>
            </w:pPr>
            <w:r>
              <w:rPr>
                <w:rFonts w:ascii="Calibri" w:hAnsi="Calibri"/>
                <w:color w:val="44546A" w:themeColor="text2"/>
              </w:rPr>
              <w:t>$</w:t>
            </w:r>
            <w:r w:rsidRPr="007F43EC">
              <w:rPr>
                <w:rFonts w:ascii="Calibri" w:hAnsi="Calibri"/>
                <w:color w:val="44546A" w:themeColor="text2"/>
              </w:rPr>
              <w:t>401-$600:</w:t>
            </w:r>
            <w:r w:rsidRPr="007F43EC">
              <w:rPr>
                <w:rFonts w:ascii="Calibri" w:hAnsi="Calibri"/>
                <w:b/>
                <w:color w:val="44546A" w:themeColor="text2"/>
              </w:rPr>
              <w:t xml:space="preserve"> 24%</w:t>
            </w:r>
          </w:p>
        </w:tc>
        <w:tc>
          <w:tcPr>
            <w:tcW w:w="2273" w:type="dxa"/>
          </w:tcPr>
          <w:p w14:paraId="6ADFF31D" w14:textId="77777777" w:rsidR="00037620" w:rsidRDefault="00037620" w:rsidP="003F0237">
            <w:pPr>
              <w:contextualSpacing/>
              <w:rPr>
                <w:rFonts w:ascii="Calibri" w:hAnsi="Calibri"/>
                <w:color w:val="44546A" w:themeColor="text2"/>
              </w:rPr>
            </w:pPr>
          </w:p>
        </w:tc>
        <w:tc>
          <w:tcPr>
            <w:tcW w:w="5310" w:type="dxa"/>
            <w:vMerge w:val="restart"/>
            <w:vAlign w:val="center"/>
          </w:tcPr>
          <w:p w14:paraId="0D648E35" w14:textId="08556C5F" w:rsidR="00037620" w:rsidRPr="00037620" w:rsidRDefault="00037620" w:rsidP="00037620">
            <w:pPr>
              <w:spacing w:after="32"/>
            </w:pPr>
          </w:p>
        </w:tc>
      </w:tr>
      <w:tr w:rsidR="00037620" w:rsidRPr="00874659" w14:paraId="751AB4FC" w14:textId="77777777" w:rsidTr="007931F0">
        <w:trPr>
          <w:trHeight w:val="20"/>
        </w:trPr>
        <w:tc>
          <w:tcPr>
            <w:tcW w:w="493" w:type="dxa"/>
            <w:gridSpan w:val="2"/>
          </w:tcPr>
          <w:p w14:paraId="37116F5A"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8" w:type="dxa"/>
            <w:gridSpan w:val="2"/>
          </w:tcPr>
          <w:p w14:paraId="32E9B081"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4A25126A" w14:textId="77777777" w:rsidR="00037620" w:rsidRPr="00505B27" w:rsidRDefault="00037620" w:rsidP="003F0237">
            <w:pPr>
              <w:contextualSpacing/>
              <w:jc w:val="center"/>
              <w:rPr>
                <w:rFonts w:asciiTheme="majorHAnsi" w:hAnsiTheme="majorHAnsi"/>
                <w:b/>
                <w:color w:val="70AD47" w:themeColor="accent6"/>
                <w:sz w:val="32"/>
                <w:szCs w:val="32"/>
              </w:rPr>
            </w:pPr>
            <w:r w:rsidRPr="00505B27">
              <w:rPr>
                <w:rFonts w:ascii="Copperplate" w:hAnsi="Copperplate"/>
                <w:b/>
                <w:color w:val="70AD47" w:themeColor="accent6"/>
                <w:sz w:val="32"/>
                <w:szCs w:val="32"/>
              </w:rPr>
              <w:t>$</w:t>
            </w:r>
          </w:p>
        </w:tc>
        <w:tc>
          <w:tcPr>
            <w:tcW w:w="477" w:type="dxa"/>
          </w:tcPr>
          <w:p w14:paraId="0B404647"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3BD4B622"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2273" w:type="dxa"/>
          </w:tcPr>
          <w:p w14:paraId="6A5C13DC" w14:textId="77777777" w:rsidR="00037620" w:rsidRPr="00505B27" w:rsidRDefault="00037620" w:rsidP="003F0237">
            <w:pPr>
              <w:contextualSpacing/>
              <w:jc w:val="center"/>
              <w:rPr>
                <w:rFonts w:ascii="Copperplate" w:hAnsi="Copperplate"/>
                <w:b/>
                <w:color w:val="70AD47" w:themeColor="accent6"/>
                <w:sz w:val="32"/>
                <w:szCs w:val="32"/>
              </w:rPr>
            </w:pPr>
          </w:p>
        </w:tc>
        <w:tc>
          <w:tcPr>
            <w:tcW w:w="5310" w:type="dxa"/>
            <w:vMerge/>
          </w:tcPr>
          <w:p w14:paraId="6972D322" w14:textId="77777777" w:rsidR="00037620" w:rsidRPr="00505B27" w:rsidRDefault="00037620" w:rsidP="003F0237">
            <w:pPr>
              <w:contextualSpacing/>
              <w:jc w:val="center"/>
              <w:rPr>
                <w:rFonts w:ascii="Copperplate" w:hAnsi="Copperplate"/>
                <w:b/>
                <w:color w:val="70AD47" w:themeColor="accent6"/>
                <w:sz w:val="32"/>
                <w:szCs w:val="32"/>
              </w:rPr>
            </w:pPr>
          </w:p>
        </w:tc>
      </w:tr>
      <w:tr w:rsidR="00037620" w:rsidRPr="001A1D8D" w14:paraId="4EAC9E7D" w14:textId="77777777" w:rsidTr="007931F0">
        <w:trPr>
          <w:trHeight w:val="20"/>
        </w:trPr>
        <w:tc>
          <w:tcPr>
            <w:tcW w:w="2402" w:type="dxa"/>
            <w:gridSpan w:val="7"/>
          </w:tcPr>
          <w:p w14:paraId="1C9E2E7F" w14:textId="77777777" w:rsidR="00037620" w:rsidRPr="003F0237" w:rsidRDefault="00037620" w:rsidP="003F0237">
            <w:pPr>
              <w:contextualSpacing/>
              <w:rPr>
                <w:rFonts w:ascii="Calibri" w:hAnsi="Calibri"/>
                <w:color w:val="44546A" w:themeColor="text2"/>
              </w:rPr>
            </w:pPr>
            <w:r w:rsidRPr="007F43EC">
              <w:rPr>
                <w:rFonts w:ascii="Calibri" w:hAnsi="Calibri"/>
                <w:color w:val="44546A" w:themeColor="text2"/>
              </w:rPr>
              <w:t>$601-$800:</w:t>
            </w:r>
            <w:r w:rsidRPr="007F43EC">
              <w:rPr>
                <w:rFonts w:ascii="Calibri" w:hAnsi="Calibri"/>
                <w:b/>
                <w:color w:val="44546A" w:themeColor="text2"/>
              </w:rPr>
              <w:t xml:space="preserve"> 14%</w:t>
            </w:r>
          </w:p>
        </w:tc>
        <w:tc>
          <w:tcPr>
            <w:tcW w:w="2273" w:type="dxa"/>
          </w:tcPr>
          <w:p w14:paraId="7B6A76DB" w14:textId="77777777" w:rsidR="00037620" w:rsidRPr="007F43EC" w:rsidRDefault="00037620" w:rsidP="003F0237">
            <w:pPr>
              <w:contextualSpacing/>
              <w:rPr>
                <w:rFonts w:ascii="Calibri" w:hAnsi="Calibri"/>
                <w:color w:val="44546A" w:themeColor="text2"/>
              </w:rPr>
            </w:pPr>
          </w:p>
        </w:tc>
        <w:tc>
          <w:tcPr>
            <w:tcW w:w="5310" w:type="dxa"/>
            <w:vMerge/>
          </w:tcPr>
          <w:p w14:paraId="3E5E9CA8" w14:textId="77777777" w:rsidR="00037620" w:rsidRPr="007F43EC" w:rsidRDefault="00037620" w:rsidP="003F0237">
            <w:pPr>
              <w:contextualSpacing/>
              <w:rPr>
                <w:rFonts w:ascii="Calibri" w:hAnsi="Calibri"/>
                <w:color w:val="44546A" w:themeColor="text2"/>
              </w:rPr>
            </w:pPr>
          </w:p>
        </w:tc>
      </w:tr>
      <w:tr w:rsidR="00037620" w:rsidRPr="001A1D8D" w14:paraId="07D4862A" w14:textId="77777777" w:rsidTr="007931F0">
        <w:trPr>
          <w:trHeight w:val="20"/>
        </w:trPr>
        <w:tc>
          <w:tcPr>
            <w:tcW w:w="493" w:type="dxa"/>
            <w:gridSpan w:val="2"/>
          </w:tcPr>
          <w:p w14:paraId="4F4909DC"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8" w:type="dxa"/>
            <w:gridSpan w:val="2"/>
          </w:tcPr>
          <w:p w14:paraId="400C1EB4"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2C02BACE"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3227" w:type="dxa"/>
            <w:gridSpan w:val="3"/>
          </w:tcPr>
          <w:p w14:paraId="7FC53B63" w14:textId="77777777" w:rsidR="00037620" w:rsidRPr="00505B27" w:rsidRDefault="00037620" w:rsidP="003F0237">
            <w:pPr>
              <w:contextualSpacing/>
              <w:jc w:val="center"/>
              <w:rPr>
                <w:rFonts w:ascii="Copperplate" w:hAnsi="Copperplate"/>
                <w:b/>
                <w:color w:val="70AD47" w:themeColor="accent6"/>
                <w:sz w:val="32"/>
                <w:szCs w:val="32"/>
              </w:rPr>
            </w:pPr>
          </w:p>
        </w:tc>
        <w:tc>
          <w:tcPr>
            <w:tcW w:w="5310" w:type="dxa"/>
            <w:vMerge/>
          </w:tcPr>
          <w:p w14:paraId="4C843AE7" w14:textId="77777777" w:rsidR="00037620" w:rsidRPr="00505B27" w:rsidRDefault="00037620" w:rsidP="003F0237">
            <w:pPr>
              <w:contextualSpacing/>
              <w:jc w:val="center"/>
              <w:rPr>
                <w:rFonts w:ascii="Copperplate" w:hAnsi="Copperplate"/>
                <w:b/>
                <w:color w:val="70AD47" w:themeColor="accent6"/>
                <w:sz w:val="32"/>
                <w:szCs w:val="32"/>
              </w:rPr>
            </w:pPr>
          </w:p>
        </w:tc>
      </w:tr>
      <w:tr w:rsidR="00037620" w:rsidRPr="001A1D8D" w14:paraId="1360523E" w14:textId="77777777" w:rsidTr="007931F0">
        <w:trPr>
          <w:trHeight w:val="20"/>
        </w:trPr>
        <w:tc>
          <w:tcPr>
            <w:tcW w:w="2402" w:type="dxa"/>
            <w:gridSpan w:val="7"/>
          </w:tcPr>
          <w:p w14:paraId="7F2BAF5A" w14:textId="77777777" w:rsidR="00037620" w:rsidRPr="003F0237" w:rsidRDefault="00037620" w:rsidP="003F0237">
            <w:pPr>
              <w:contextualSpacing/>
              <w:rPr>
                <w:rFonts w:ascii="Calibri" w:hAnsi="Calibri"/>
                <w:color w:val="44546A" w:themeColor="text2"/>
              </w:rPr>
            </w:pPr>
            <w:r w:rsidRPr="007F43EC">
              <w:rPr>
                <w:rFonts w:ascii="Calibri" w:hAnsi="Calibri"/>
                <w:color w:val="44546A" w:themeColor="text2"/>
              </w:rPr>
              <w:t xml:space="preserve">$801-$1,000: </w:t>
            </w:r>
            <w:r w:rsidRPr="007F43EC">
              <w:rPr>
                <w:rFonts w:ascii="Calibri" w:hAnsi="Calibri"/>
                <w:b/>
                <w:color w:val="44546A" w:themeColor="text2"/>
              </w:rPr>
              <w:t>17%</w:t>
            </w:r>
          </w:p>
        </w:tc>
        <w:tc>
          <w:tcPr>
            <w:tcW w:w="2273" w:type="dxa"/>
          </w:tcPr>
          <w:p w14:paraId="49F31571" w14:textId="77777777" w:rsidR="00037620" w:rsidRPr="007F43EC" w:rsidRDefault="00037620" w:rsidP="003F0237">
            <w:pPr>
              <w:contextualSpacing/>
              <w:rPr>
                <w:rFonts w:ascii="Calibri" w:hAnsi="Calibri"/>
                <w:color w:val="44546A" w:themeColor="text2"/>
              </w:rPr>
            </w:pPr>
          </w:p>
        </w:tc>
        <w:tc>
          <w:tcPr>
            <w:tcW w:w="5310" w:type="dxa"/>
            <w:vMerge/>
          </w:tcPr>
          <w:p w14:paraId="0D8A72BC" w14:textId="77777777" w:rsidR="00037620" w:rsidRPr="007F43EC" w:rsidRDefault="00037620" w:rsidP="003F0237">
            <w:pPr>
              <w:contextualSpacing/>
              <w:rPr>
                <w:rFonts w:ascii="Calibri" w:hAnsi="Calibri"/>
                <w:color w:val="44546A" w:themeColor="text2"/>
              </w:rPr>
            </w:pPr>
          </w:p>
        </w:tc>
      </w:tr>
      <w:tr w:rsidR="00037620" w:rsidRPr="001A1D8D" w14:paraId="42D04E2F" w14:textId="77777777" w:rsidTr="007931F0">
        <w:trPr>
          <w:trHeight w:val="20"/>
        </w:trPr>
        <w:tc>
          <w:tcPr>
            <w:tcW w:w="493" w:type="dxa"/>
            <w:gridSpan w:val="2"/>
          </w:tcPr>
          <w:p w14:paraId="713FD3FC"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8" w:type="dxa"/>
            <w:gridSpan w:val="2"/>
          </w:tcPr>
          <w:p w14:paraId="38B464FB"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7B92C387" w14:textId="77777777" w:rsidR="00037620" w:rsidRPr="00505B27" w:rsidRDefault="00037620"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3227" w:type="dxa"/>
            <w:gridSpan w:val="3"/>
          </w:tcPr>
          <w:p w14:paraId="486403C9" w14:textId="77777777" w:rsidR="00037620" w:rsidRPr="00505B27" w:rsidRDefault="00037620" w:rsidP="003F0237">
            <w:pPr>
              <w:contextualSpacing/>
              <w:jc w:val="center"/>
              <w:rPr>
                <w:rFonts w:ascii="Copperplate" w:hAnsi="Copperplate"/>
                <w:b/>
                <w:color w:val="70AD47" w:themeColor="accent6"/>
                <w:sz w:val="32"/>
                <w:szCs w:val="32"/>
              </w:rPr>
            </w:pPr>
          </w:p>
        </w:tc>
        <w:tc>
          <w:tcPr>
            <w:tcW w:w="5310" w:type="dxa"/>
            <w:vMerge/>
          </w:tcPr>
          <w:p w14:paraId="3FF205AB" w14:textId="77777777" w:rsidR="00037620" w:rsidRPr="00505B27" w:rsidRDefault="00037620" w:rsidP="003F0237">
            <w:pPr>
              <w:contextualSpacing/>
              <w:jc w:val="center"/>
              <w:rPr>
                <w:rFonts w:ascii="Copperplate" w:hAnsi="Copperplate"/>
                <w:b/>
                <w:color w:val="70AD47" w:themeColor="accent6"/>
                <w:sz w:val="32"/>
                <w:szCs w:val="32"/>
              </w:rPr>
            </w:pPr>
          </w:p>
        </w:tc>
      </w:tr>
      <w:tr w:rsidR="008C1654" w:rsidRPr="001A1D8D" w14:paraId="014EA868" w14:textId="77777777" w:rsidTr="007931F0">
        <w:trPr>
          <w:trHeight w:val="20"/>
        </w:trPr>
        <w:tc>
          <w:tcPr>
            <w:tcW w:w="2402" w:type="dxa"/>
            <w:gridSpan w:val="7"/>
          </w:tcPr>
          <w:p w14:paraId="4C542B7A" w14:textId="77777777" w:rsidR="008C1654" w:rsidRPr="003F0237" w:rsidRDefault="008C1654" w:rsidP="003F0237">
            <w:pPr>
              <w:contextualSpacing/>
              <w:rPr>
                <w:rFonts w:ascii="Calibri" w:hAnsi="Calibri"/>
                <w:color w:val="44546A" w:themeColor="text2"/>
              </w:rPr>
            </w:pPr>
            <w:r w:rsidRPr="007F43EC">
              <w:rPr>
                <w:rFonts w:ascii="Calibri" w:hAnsi="Calibri"/>
                <w:color w:val="44546A" w:themeColor="text2"/>
              </w:rPr>
              <w:t>$1,001-$1,200:</w:t>
            </w:r>
            <w:r w:rsidRPr="007F43EC">
              <w:rPr>
                <w:rFonts w:ascii="Calibri" w:hAnsi="Calibri"/>
                <w:b/>
                <w:color w:val="44546A" w:themeColor="text2"/>
              </w:rPr>
              <w:t xml:space="preserve"> 10%</w:t>
            </w:r>
          </w:p>
        </w:tc>
        <w:tc>
          <w:tcPr>
            <w:tcW w:w="2273" w:type="dxa"/>
          </w:tcPr>
          <w:p w14:paraId="5414CF52" w14:textId="77777777" w:rsidR="008C1654" w:rsidRPr="007F43EC" w:rsidRDefault="008C1654" w:rsidP="003F0237">
            <w:pPr>
              <w:contextualSpacing/>
              <w:rPr>
                <w:rFonts w:ascii="Calibri" w:hAnsi="Calibri"/>
                <w:color w:val="44546A" w:themeColor="text2"/>
              </w:rPr>
            </w:pPr>
          </w:p>
        </w:tc>
        <w:tc>
          <w:tcPr>
            <w:tcW w:w="5310" w:type="dxa"/>
          </w:tcPr>
          <w:p w14:paraId="3D625B20" w14:textId="77777777" w:rsidR="008C1654" w:rsidRPr="007F43EC" w:rsidRDefault="008C1654" w:rsidP="003F0237">
            <w:pPr>
              <w:contextualSpacing/>
              <w:rPr>
                <w:rFonts w:ascii="Calibri" w:hAnsi="Calibri"/>
                <w:color w:val="44546A" w:themeColor="text2"/>
              </w:rPr>
            </w:pPr>
          </w:p>
        </w:tc>
      </w:tr>
      <w:tr w:rsidR="008C1654" w:rsidRPr="001A1D8D" w14:paraId="65856E05" w14:textId="77777777" w:rsidTr="00037620">
        <w:trPr>
          <w:trHeight w:val="20"/>
        </w:trPr>
        <w:tc>
          <w:tcPr>
            <w:tcW w:w="493" w:type="dxa"/>
            <w:gridSpan w:val="2"/>
          </w:tcPr>
          <w:p w14:paraId="419F3FB9"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8" w:type="dxa"/>
            <w:gridSpan w:val="2"/>
          </w:tcPr>
          <w:p w14:paraId="155C80EA"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18CA54BF" w14:textId="77777777" w:rsidR="008C1654" w:rsidRPr="00505B27" w:rsidRDefault="008C1654" w:rsidP="003F0237">
            <w:pPr>
              <w:contextualSpacing/>
              <w:jc w:val="center"/>
              <w:rPr>
                <w:rFonts w:ascii="Copperplate" w:hAnsi="Copperplate"/>
                <w:b/>
                <w:color w:val="70AD47" w:themeColor="accent6"/>
                <w:sz w:val="32"/>
                <w:szCs w:val="32"/>
              </w:rPr>
            </w:pPr>
          </w:p>
        </w:tc>
        <w:tc>
          <w:tcPr>
            <w:tcW w:w="3227" w:type="dxa"/>
            <w:gridSpan w:val="3"/>
          </w:tcPr>
          <w:p w14:paraId="2521DEA8" w14:textId="77777777" w:rsidR="008C1654" w:rsidRPr="00505B27" w:rsidRDefault="008C1654" w:rsidP="003F0237">
            <w:pPr>
              <w:contextualSpacing/>
              <w:jc w:val="center"/>
              <w:rPr>
                <w:rFonts w:ascii="Copperplate" w:hAnsi="Copperplate"/>
                <w:b/>
                <w:color w:val="70AD47" w:themeColor="accent6"/>
                <w:sz w:val="32"/>
                <w:szCs w:val="32"/>
              </w:rPr>
            </w:pPr>
          </w:p>
        </w:tc>
        <w:tc>
          <w:tcPr>
            <w:tcW w:w="5310" w:type="dxa"/>
          </w:tcPr>
          <w:p w14:paraId="1F67A082" w14:textId="77777777" w:rsidR="008C1654" w:rsidRPr="00505B27" w:rsidRDefault="008C1654" w:rsidP="003F0237">
            <w:pPr>
              <w:contextualSpacing/>
              <w:jc w:val="center"/>
              <w:rPr>
                <w:rFonts w:ascii="Copperplate" w:hAnsi="Copperplate"/>
                <w:b/>
                <w:color w:val="70AD47" w:themeColor="accent6"/>
                <w:sz w:val="32"/>
                <w:szCs w:val="32"/>
              </w:rPr>
            </w:pPr>
          </w:p>
        </w:tc>
      </w:tr>
      <w:tr w:rsidR="008C1654" w:rsidRPr="001A1D8D" w14:paraId="07F3A3E5" w14:textId="77777777" w:rsidTr="00037620">
        <w:trPr>
          <w:trHeight w:val="20"/>
        </w:trPr>
        <w:tc>
          <w:tcPr>
            <w:tcW w:w="2402" w:type="dxa"/>
            <w:gridSpan w:val="7"/>
          </w:tcPr>
          <w:p w14:paraId="4ADAAB01" w14:textId="77777777" w:rsidR="008C1654" w:rsidRPr="003F0237" w:rsidRDefault="008C1654" w:rsidP="003F0237">
            <w:pPr>
              <w:contextualSpacing/>
              <w:rPr>
                <w:rFonts w:ascii="Calibri" w:hAnsi="Calibri"/>
                <w:color w:val="44546A" w:themeColor="text2"/>
              </w:rPr>
            </w:pPr>
            <w:r w:rsidRPr="007F43EC">
              <w:rPr>
                <w:rFonts w:ascii="Calibri" w:hAnsi="Calibri"/>
                <w:color w:val="44546A" w:themeColor="text2"/>
              </w:rPr>
              <w:t xml:space="preserve">More than $1,200: </w:t>
            </w:r>
            <w:r w:rsidRPr="007F43EC">
              <w:rPr>
                <w:rFonts w:ascii="Calibri" w:hAnsi="Calibri"/>
                <w:b/>
                <w:color w:val="44546A" w:themeColor="text2"/>
              </w:rPr>
              <w:t>23%</w:t>
            </w:r>
          </w:p>
        </w:tc>
        <w:tc>
          <w:tcPr>
            <w:tcW w:w="2273" w:type="dxa"/>
          </w:tcPr>
          <w:p w14:paraId="41DF2280" w14:textId="77777777" w:rsidR="008C1654" w:rsidRPr="007F43EC" w:rsidRDefault="008C1654" w:rsidP="003F0237">
            <w:pPr>
              <w:contextualSpacing/>
              <w:rPr>
                <w:rFonts w:ascii="Calibri" w:hAnsi="Calibri"/>
                <w:color w:val="44546A" w:themeColor="text2"/>
              </w:rPr>
            </w:pPr>
          </w:p>
        </w:tc>
        <w:tc>
          <w:tcPr>
            <w:tcW w:w="5310" w:type="dxa"/>
          </w:tcPr>
          <w:p w14:paraId="283B59E0" w14:textId="77777777" w:rsidR="008C1654" w:rsidRPr="007F43EC" w:rsidRDefault="008C1654" w:rsidP="003F0237">
            <w:pPr>
              <w:contextualSpacing/>
              <w:rPr>
                <w:rFonts w:ascii="Calibri" w:hAnsi="Calibri"/>
                <w:color w:val="44546A" w:themeColor="text2"/>
              </w:rPr>
            </w:pPr>
          </w:p>
        </w:tc>
      </w:tr>
      <w:tr w:rsidR="008C1654" w:rsidRPr="001A1D8D" w14:paraId="1B7B9F62" w14:textId="77777777" w:rsidTr="00037620">
        <w:trPr>
          <w:trHeight w:val="20"/>
        </w:trPr>
        <w:tc>
          <w:tcPr>
            <w:tcW w:w="493" w:type="dxa"/>
            <w:gridSpan w:val="2"/>
          </w:tcPr>
          <w:p w14:paraId="28E3408A"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8" w:type="dxa"/>
            <w:gridSpan w:val="2"/>
          </w:tcPr>
          <w:p w14:paraId="312FB863"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0EC18808"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318C5B1F"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477" w:type="dxa"/>
          </w:tcPr>
          <w:p w14:paraId="70908149" w14:textId="77777777" w:rsidR="008C1654" w:rsidRPr="00505B27" w:rsidRDefault="008C1654" w:rsidP="003F0237">
            <w:pPr>
              <w:contextualSpacing/>
              <w:jc w:val="center"/>
              <w:rPr>
                <w:rFonts w:ascii="Copperplate" w:hAnsi="Copperplate"/>
                <w:b/>
                <w:color w:val="70AD47" w:themeColor="accent6"/>
                <w:sz w:val="32"/>
                <w:szCs w:val="32"/>
              </w:rPr>
            </w:pPr>
            <w:r w:rsidRPr="00505B27">
              <w:rPr>
                <w:rFonts w:ascii="Copperplate" w:hAnsi="Copperplate"/>
                <w:b/>
                <w:color w:val="70AD47" w:themeColor="accent6"/>
                <w:sz w:val="32"/>
                <w:szCs w:val="32"/>
              </w:rPr>
              <w:t>$</w:t>
            </w:r>
          </w:p>
        </w:tc>
        <w:tc>
          <w:tcPr>
            <w:tcW w:w="2273" w:type="dxa"/>
          </w:tcPr>
          <w:p w14:paraId="72BCC33B" w14:textId="77777777" w:rsidR="008C1654" w:rsidRPr="00505B27" w:rsidRDefault="008C1654" w:rsidP="003F0237">
            <w:pPr>
              <w:contextualSpacing/>
              <w:jc w:val="center"/>
              <w:rPr>
                <w:rFonts w:ascii="Copperplate" w:hAnsi="Copperplate"/>
                <w:b/>
                <w:color w:val="70AD47" w:themeColor="accent6"/>
                <w:sz w:val="32"/>
                <w:szCs w:val="32"/>
              </w:rPr>
            </w:pPr>
          </w:p>
        </w:tc>
        <w:tc>
          <w:tcPr>
            <w:tcW w:w="5310" w:type="dxa"/>
          </w:tcPr>
          <w:p w14:paraId="4E9A960F" w14:textId="77777777" w:rsidR="008C1654" w:rsidRPr="00505B27" w:rsidRDefault="008C1654" w:rsidP="003F0237">
            <w:pPr>
              <w:contextualSpacing/>
              <w:jc w:val="center"/>
              <w:rPr>
                <w:rFonts w:ascii="Copperplate" w:hAnsi="Copperplate"/>
                <w:b/>
                <w:color w:val="70AD47" w:themeColor="accent6"/>
                <w:sz w:val="32"/>
                <w:szCs w:val="32"/>
              </w:rPr>
            </w:pPr>
          </w:p>
        </w:tc>
      </w:tr>
    </w:tbl>
    <w:p w14:paraId="709E3596" w14:textId="77777777" w:rsidR="0034319E" w:rsidRDefault="0034319E" w:rsidP="004E0ECA">
      <w:pPr>
        <w:pStyle w:val="ListParagraph"/>
        <w:spacing w:line="240" w:lineRule="auto"/>
      </w:pPr>
    </w:p>
    <w:p w14:paraId="007AA42C" w14:textId="77777777" w:rsidR="0034319E" w:rsidRDefault="0034319E" w:rsidP="004E0ECA">
      <w:pPr>
        <w:pStyle w:val="ListParagraph"/>
        <w:spacing w:line="240" w:lineRule="auto"/>
      </w:pPr>
    </w:p>
    <w:p w14:paraId="7BF8D604" w14:textId="77777777" w:rsidR="0034319E" w:rsidRDefault="0034319E" w:rsidP="004E0ECA">
      <w:pPr>
        <w:pStyle w:val="ListParagraph"/>
        <w:spacing w:line="240" w:lineRule="auto"/>
      </w:pPr>
    </w:p>
    <w:p w14:paraId="143753D7" w14:textId="77777777" w:rsidR="0034319E" w:rsidRDefault="0034319E" w:rsidP="004E0ECA">
      <w:pPr>
        <w:pStyle w:val="ListParagraph"/>
        <w:spacing w:line="240" w:lineRule="auto"/>
      </w:pPr>
    </w:p>
    <w:p w14:paraId="29980BD7" w14:textId="77777777" w:rsidR="0034319E" w:rsidRDefault="0034319E" w:rsidP="004E0ECA">
      <w:pPr>
        <w:pStyle w:val="ListParagraph"/>
        <w:spacing w:line="240" w:lineRule="auto"/>
      </w:pPr>
    </w:p>
    <w:p w14:paraId="490AFB71" w14:textId="77777777" w:rsidR="0034319E" w:rsidRDefault="0034319E" w:rsidP="004E0ECA">
      <w:pPr>
        <w:pStyle w:val="ListParagraph"/>
        <w:spacing w:line="240" w:lineRule="auto"/>
      </w:pPr>
    </w:p>
    <w:p w14:paraId="455CEAB4" w14:textId="77777777" w:rsidR="0034319E" w:rsidRDefault="0034319E" w:rsidP="004E0ECA">
      <w:pPr>
        <w:pStyle w:val="ListParagraph"/>
        <w:spacing w:line="240" w:lineRule="auto"/>
      </w:pPr>
    </w:p>
    <w:p w14:paraId="18A4CE44" w14:textId="77777777" w:rsidR="0034319E" w:rsidRDefault="0034319E" w:rsidP="004E0ECA">
      <w:pPr>
        <w:pStyle w:val="ListParagraph"/>
        <w:spacing w:line="240" w:lineRule="auto"/>
      </w:pPr>
    </w:p>
    <w:p w14:paraId="0589B623" w14:textId="77777777" w:rsidR="0034319E" w:rsidRDefault="0034319E" w:rsidP="004E0ECA">
      <w:pPr>
        <w:pStyle w:val="ListParagraph"/>
        <w:spacing w:line="240" w:lineRule="auto"/>
      </w:pPr>
    </w:p>
    <w:p w14:paraId="0F1D0F5F" w14:textId="77777777" w:rsidR="0034319E" w:rsidRDefault="0034319E" w:rsidP="004E0ECA">
      <w:pPr>
        <w:pStyle w:val="ListParagraph"/>
        <w:spacing w:line="240" w:lineRule="auto"/>
      </w:pPr>
    </w:p>
    <w:p w14:paraId="68E35AE5" w14:textId="77777777" w:rsidR="0034319E" w:rsidRDefault="0034319E" w:rsidP="004E0ECA">
      <w:pPr>
        <w:pStyle w:val="ListParagraph"/>
        <w:spacing w:line="240" w:lineRule="auto"/>
      </w:pPr>
    </w:p>
    <w:p w14:paraId="7522E38C" w14:textId="77777777" w:rsidR="0034319E" w:rsidRDefault="0034319E" w:rsidP="004E0ECA">
      <w:pPr>
        <w:pStyle w:val="ListParagraph"/>
        <w:spacing w:line="240" w:lineRule="auto"/>
      </w:pPr>
    </w:p>
    <w:p w14:paraId="56806253" w14:textId="77777777" w:rsidR="0034319E" w:rsidRDefault="0034319E" w:rsidP="004E0ECA">
      <w:pPr>
        <w:pStyle w:val="ListParagraph"/>
        <w:spacing w:line="240" w:lineRule="auto"/>
      </w:pPr>
    </w:p>
    <w:p w14:paraId="1648FCB8" w14:textId="77777777" w:rsidR="0034319E" w:rsidRDefault="0034319E" w:rsidP="004E0ECA">
      <w:pPr>
        <w:pStyle w:val="ListParagraph"/>
        <w:spacing w:line="240" w:lineRule="auto"/>
      </w:pPr>
    </w:p>
    <w:p w14:paraId="0913EE45" w14:textId="77777777" w:rsidR="0034319E" w:rsidRDefault="0034319E" w:rsidP="004E0ECA">
      <w:pPr>
        <w:pStyle w:val="ListParagraph"/>
        <w:spacing w:line="240" w:lineRule="auto"/>
      </w:pPr>
    </w:p>
    <w:p w14:paraId="5CA89539" w14:textId="77777777" w:rsidR="0034319E" w:rsidRDefault="0034319E" w:rsidP="004E0ECA">
      <w:pPr>
        <w:pStyle w:val="ListParagraph"/>
        <w:spacing w:line="240" w:lineRule="auto"/>
      </w:pPr>
    </w:p>
    <w:p w14:paraId="4A718279" w14:textId="77777777" w:rsidR="0034319E" w:rsidRDefault="0034319E" w:rsidP="004E0ECA">
      <w:pPr>
        <w:pStyle w:val="ListParagraph"/>
        <w:spacing w:line="240" w:lineRule="auto"/>
      </w:pPr>
    </w:p>
    <w:p w14:paraId="7FA742D4" w14:textId="77777777" w:rsidR="0034319E" w:rsidRDefault="0034319E" w:rsidP="004E0ECA">
      <w:pPr>
        <w:pStyle w:val="ListParagraph"/>
        <w:spacing w:line="240" w:lineRule="auto"/>
      </w:pPr>
    </w:p>
    <w:p w14:paraId="4EBBCE47" w14:textId="77777777" w:rsidR="0034319E" w:rsidRDefault="0034319E" w:rsidP="004E0ECA">
      <w:pPr>
        <w:pStyle w:val="ListParagraph"/>
        <w:spacing w:line="240" w:lineRule="auto"/>
      </w:pPr>
    </w:p>
    <w:p w14:paraId="15E55F06" w14:textId="77777777" w:rsidR="002120DB" w:rsidRDefault="002120DB" w:rsidP="004E0ECA">
      <w:pPr>
        <w:pStyle w:val="ListParagraph"/>
        <w:spacing w:line="240" w:lineRule="auto"/>
      </w:pPr>
    </w:p>
    <w:p w14:paraId="1B7B2BDE" w14:textId="77777777" w:rsidR="002120DB" w:rsidRDefault="002120DB" w:rsidP="004E0ECA">
      <w:pPr>
        <w:pStyle w:val="ListParagraph"/>
        <w:spacing w:line="240" w:lineRule="auto"/>
      </w:pPr>
    </w:p>
    <w:p w14:paraId="013333A7" w14:textId="77777777" w:rsidR="002E1CE5" w:rsidRPr="002E1CE5" w:rsidRDefault="005E2759" w:rsidP="004E0ECA">
      <w:pPr>
        <w:pStyle w:val="Eras"/>
        <w:numPr>
          <w:ilvl w:val="0"/>
          <w:numId w:val="6"/>
        </w:numPr>
        <w:spacing w:after="120"/>
      </w:pPr>
      <w:bookmarkStart w:id="138" w:name="_Toc529271379"/>
      <w:r w:rsidRPr="003F1EBD">
        <w:lastRenderedPageBreak/>
        <w:t>What are the outcomes of induction and mentoring programs?</w:t>
      </w:r>
      <w:bookmarkEnd w:id="138"/>
    </w:p>
    <w:p w14:paraId="2451463E" w14:textId="77777777" w:rsidR="00836DE0" w:rsidRPr="00836DE0" w:rsidRDefault="00783DE2" w:rsidP="004E0ECA">
      <w:pPr>
        <w:pStyle w:val="Heading2"/>
        <w:spacing w:after="120" w:line="240" w:lineRule="auto"/>
        <w:rPr>
          <w:i/>
        </w:rPr>
      </w:pPr>
      <w:bookmarkStart w:id="139" w:name="_Toc529271380"/>
      <w:r>
        <w:rPr>
          <w:i/>
        </w:rPr>
        <w:t>How do districts know if their programs are effective?</w:t>
      </w:r>
      <w:bookmarkEnd w:id="139"/>
    </w:p>
    <w:p w14:paraId="5D007152" w14:textId="77777777" w:rsidR="00B745DC" w:rsidRPr="000C69E3" w:rsidRDefault="000C69E3" w:rsidP="000C69E3">
      <w:pPr>
        <w:spacing w:after="0" w:line="240" w:lineRule="auto"/>
        <w:rPr>
          <w:color w:val="FF0000"/>
        </w:rPr>
      </w:pPr>
      <w:r>
        <w:t>D</w:t>
      </w:r>
      <w:r w:rsidR="0033734C">
        <w:t xml:space="preserve">istricts </w:t>
      </w:r>
      <w:r w:rsidR="00F8436C">
        <w:t xml:space="preserve">are more likely to </w:t>
      </w:r>
      <w:r w:rsidR="0033734C">
        <w:t>use metrics to evaluate teacher induction programs than principal induction programs.</w:t>
      </w:r>
      <w:r>
        <w:t xml:space="preserve"> </w:t>
      </w:r>
      <w:r w:rsidRPr="000C69E3">
        <w:rPr>
          <w:b/>
        </w:rPr>
        <w:t>Mentor and/or mentee surveys</w:t>
      </w:r>
      <w:r>
        <w:t xml:space="preserve"> on the induction and mentoring program and </w:t>
      </w:r>
      <w:r w:rsidRPr="000C69E3">
        <w:rPr>
          <w:b/>
        </w:rPr>
        <w:t>formal/informal observations</w:t>
      </w:r>
      <w:r>
        <w:t xml:space="preserve"> are the two most frequently used metrics to evaluate the effectiveness of induction and mentoring programs. </w:t>
      </w:r>
    </w:p>
    <w:p w14:paraId="75082FFD" w14:textId="77777777" w:rsidR="0034319E" w:rsidRDefault="002120DB" w:rsidP="004E0ECA">
      <w:pPr>
        <w:pStyle w:val="ListParagraph"/>
        <w:spacing w:line="240" w:lineRule="auto"/>
        <w:ind w:left="1080"/>
      </w:pPr>
      <w:r>
        <w:rPr>
          <w:noProof/>
          <w:lang w:eastAsia="zh-CN"/>
        </w:rPr>
        <w:drawing>
          <wp:anchor distT="0" distB="0" distL="114300" distR="114300" simplePos="0" relativeHeight="251762688" behindDoc="0" locked="0" layoutInCell="1" allowOverlap="1" wp14:anchorId="6235DB85" wp14:editId="47336B50">
            <wp:simplePos x="0" y="0"/>
            <wp:positionH relativeFrom="column">
              <wp:posOffset>88900</wp:posOffset>
            </wp:positionH>
            <wp:positionV relativeFrom="paragraph">
              <wp:posOffset>170180</wp:posOffset>
            </wp:positionV>
            <wp:extent cx="6515100" cy="3667125"/>
            <wp:effectExtent l="0" t="0" r="0" b="0"/>
            <wp:wrapNone/>
            <wp:docPr id="49" name="Chart 49" title="Graph 9: Metrics districts use to evaluate teacher induction and mentoring program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5625F34C" w14:textId="77777777" w:rsidR="0034319E" w:rsidRDefault="0034319E" w:rsidP="004E0ECA">
      <w:pPr>
        <w:pStyle w:val="ListParagraph"/>
        <w:spacing w:line="240" w:lineRule="auto"/>
        <w:ind w:left="1080"/>
      </w:pPr>
    </w:p>
    <w:p w14:paraId="08F38427" w14:textId="77777777" w:rsidR="0034319E" w:rsidRDefault="0034319E" w:rsidP="004E0ECA">
      <w:pPr>
        <w:pStyle w:val="ListParagraph"/>
        <w:spacing w:line="240" w:lineRule="auto"/>
        <w:ind w:left="1080"/>
      </w:pPr>
    </w:p>
    <w:p w14:paraId="012181F8" w14:textId="77777777" w:rsidR="0034319E" w:rsidRDefault="0034319E" w:rsidP="004E0ECA">
      <w:pPr>
        <w:pStyle w:val="ListParagraph"/>
        <w:spacing w:line="240" w:lineRule="auto"/>
        <w:ind w:left="1080"/>
      </w:pPr>
    </w:p>
    <w:p w14:paraId="7D83CA9A" w14:textId="77777777" w:rsidR="0034319E" w:rsidRDefault="0034319E" w:rsidP="004E0ECA">
      <w:pPr>
        <w:pStyle w:val="ListParagraph"/>
        <w:spacing w:line="240" w:lineRule="auto"/>
        <w:ind w:left="1080"/>
      </w:pPr>
    </w:p>
    <w:p w14:paraId="44006909" w14:textId="77777777" w:rsidR="0034319E" w:rsidRDefault="0034319E" w:rsidP="004E0ECA">
      <w:pPr>
        <w:pStyle w:val="ListParagraph"/>
        <w:spacing w:line="240" w:lineRule="auto"/>
        <w:ind w:left="1080"/>
      </w:pPr>
    </w:p>
    <w:p w14:paraId="5ECA63A5" w14:textId="77777777" w:rsidR="0034319E" w:rsidRDefault="0034319E" w:rsidP="004E0ECA">
      <w:pPr>
        <w:pStyle w:val="ListParagraph"/>
        <w:spacing w:line="240" w:lineRule="auto"/>
        <w:ind w:left="1080"/>
      </w:pPr>
    </w:p>
    <w:p w14:paraId="155DA7EE" w14:textId="77777777" w:rsidR="0034319E" w:rsidRDefault="0034319E" w:rsidP="004E0ECA">
      <w:pPr>
        <w:pStyle w:val="ListParagraph"/>
        <w:spacing w:line="240" w:lineRule="auto"/>
        <w:ind w:left="1080"/>
      </w:pPr>
    </w:p>
    <w:p w14:paraId="45001A05" w14:textId="77777777" w:rsidR="0034319E" w:rsidRDefault="0034319E" w:rsidP="004E0ECA">
      <w:pPr>
        <w:pStyle w:val="ListParagraph"/>
        <w:spacing w:line="240" w:lineRule="auto"/>
        <w:ind w:left="1080"/>
      </w:pPr>
    </w:p>
    <w:p w14:paraId="2FF31360" w14:textId="77777777" w:rsidR="0034319E" w:rsidRDefault="0034319E" w:rsidP="004E0ECA">
      <w:pPr>
        <w:pStyle w:val="ListParagraph"/>
        <w:spacing w:line="240" w:lineRule="auto"/>
        <w:ind w:left="1080"/>
      </w:pPr>
    </w:p>
    <w:p w14:paraId="1B3B1063" w14:textId="77777777" w:rsidR="002120DB" w:rsidRDefault="002120DB" w:rsidP="004E0ECA">
      <w:pPr>
        <w:pStyle w:val="ListParagraph"/>
        <w:spacing w:line="240" w:lineRule="auto"/>
        <w:ind w:left="1080"/>
      </w:pPr>
    </w:p>
    <w:p w14:paraId="43F05685" w14:textId="77777777" w:rsidR="0034319E" w:rsidRDefault="0034319E" w:rsidP="004E0ECA">
      <w:pPr>
        <w:pStyle w:val="ListParagraph"/>
        <w:spacing w:line="240" w:lineRule="auto"/>
        <w:ind w:left="1080"/>
      </w:pPr>
    </w:p>
    <w:p w14:paraId="7633FAC3" w14:textId="77777777" w:rsidR="0034319E" w:rsidRDefault="0034319E" w:rsidP="004E0ECA">
      <w:pPr>
        <w:pStyle w:val="ListParagraph"/>
        <w:spacing w:line="240" w:lineRule="auto"/>
        <w:ind w:left="1080"/>
      </w:pPr>
    </w:p>
    <w:p w14:paraId="432811DC" w14:textId="77777777" w:rsidR="0034319E" w:rsidRDefault="0034319E" w:rsidP="004E0ECA">
      <w:pPr>
        <w:pStyle w:val="ListParagraph"/>
        <w:spacing w:line="240" w:lineRule="auto"/>
        <w:ind w:left="1080"/>
      </w:pPr>
    </w:p>
    <w:p w14:paraId="73420B0C" w14:textId="77777777" w:rsidR="0034319E" w:rsidRDefault="0034319E" w:rsidP="004E0ECA">
      <w:pPr>
        <w:pStyle w:val="ListParagraph"/>
        <w:spacing w:line="240" w:lineRule="auto"/>
        <w:ind w:left="1080"/>
      </w:pPr>
    </w:p>
    <w:p w14:paraId="47AEBB4D" w14:textId="77777777" w:rsidR="0034319E" w:rsidRDefault="0034319E" w:rsidP="004E0ECA">
      <w:pPr>
        <w:pStyle w:val="ListParagraph"/>
        <w:spacing w:line="240" w:lineRule="auto"/>
        <w:ind w:left="1080"/>
      </w:pPr>
    </w:p>
    <w:p w14:paraId="15546133" w14:textId="77777777" w:rsidR="0034319E" w:rsidRDefault="0034319E" w:rsidP="004E0ECA">
      <w:pPr>
        <w:pStyle w:val="ListParagraph"/>
        <w:spacing w:line="240" w:lineRule="auto"/>
        <w:ind w:left="1080"/>
      </w:pPr>
    </w:p>
    <w:p w14:paraId="6121AE67" w14:textId="77777777" w:rsidR="0034319E" w:rsidRDefault="0034319E" w:rsidP="004E0ECA">
      <w:pPr>
        <w:pStyle w:val="ListParagraph"/>
        <w:spacing w:line="240" w:lineRule="auto"/>
        <w:ind w:left="1080"/>
      </w:pPr>
    </w:p>
    <w:p w14:paraId="642C8D31" w14:textId="77777777" w:rsidR="0034319E" w:rsidRDefault="0034319E" w:rsidP="004E0ECA">
      <w:pPr>
        <w:pStyle w:val="ListParagraph"/>
        <w:spacing w:line="240" w:lineRule="auto"/>
        <w:ind w:left="1080"/>
      </w:pPr>
    </w:p>
    <w:p w14:paraId="1C318099" w14:textId="77777777" w:rsidR="0034319E" w:rsidRDefault="0034319E" w:rsidP="004E0ECA">
      <w:pPr>
        <w:pStyle w:val="ListParagraph"/>
        <w:spacing w:line="240" w:lineRule="auto"/>
        <w:ind w:left="1080"/>
      </w:pPr>
    </w:p>
    <w:p w14:paraId="321F215C" w14:textId="77777777" w:rsidR="0034319E" w:rsidRDefault="0034319E" w:rsidP="004E0ECA">
      <w:pPr>
        <w:pStyle w:val="ListParagraph"/>
        <w:spacing w:line="240" w:lineRule="auto"/>
        <w:ind w:left="1080"/>
      </w:pPr>
    </w:p>
    <w:p w14:paraId="6F4F8D9A" w14:textId="49F87B7B" w:rsidR="0034319E" w:rsidRDefault="0034319E" w:rsidP="004E0ECA">
      <w:pPr>
        <w:pStyle w:val="ListParagraph"/>
        <w:spacing w:line="240" w:lineRule="auto"/>
        <w:ind w:left="1080"/>
      </w:pPr>
    </w:p>
    <w:p w14:paraId="2E0083C8" w14:textId="072A2D1F" w:rsidR="00315B47" w:rsidRPr="00505B27" w:rsidRDefault="00315B47" w:rsidP="00315B47">
      <w:pPr>
        <w:pStyle w:val="Heading2"/>
        <w:spacing w:after="120" w:line="240" w:lineRule="auto"/>
        <w:rPr>
          <w:i/>
        </w:rPr>
      </w:pPr>
      <w:bookmarkStart w:id="140" w:name="_Toc529271381"/>
      <w:r w:rsidRPr="00505B27">
        <w:rPr>
          <w:i/>
        </w:rPr>
        <w:t>How do induction programs relate to teacher retention?</w:t>
      </w:r>
      <w:bookmarkEnd w:id="140"/>
    </w:p>
    <w:p w14:paraId="11518B5E" w14:textId="40A6EE93" w:rsidR="00FA3E71" w:rsidRDefault="00FA3E71" w:rsidP="00FA3E71">
      <w:r>
        <w:t xml:space="preserve">Eighty-three percent of </w:t>
      </w:r>
      <w:r w:rsidR="00315B47">
        <w:t xml:space="preserve">districts reported </w:t>
      </w:r>
      <w:r w:rsidR="00315B47" w:rsidRPr="00477930">
        <w:rPr>
          <w:b/>
        </w:rPr>
        <w:t>that</w:t>
      </w:r>
      <w:r>
        <w:rPr>
          <w:b/>
        </w:rPr>
        <w:t xml:space="preserve"> their</w:t>
      </w:r>
      <w:r w:rsidR="00315B47" w:rsidRPr="00477930">
        <w:rPr>
          <w:b/>
        </w:rPr>
        <w:t xml:space="preserve"> induction program </w:t>
      </w:r>
      <w:r>
        <w:rPr>
          <w:b/>
        </w:rPr>
        <w:t>is</w:t>
      </w:r>
      <w:r w:rsidR="00315B47" w:rsidRPr="00477930">
        <w:rPr>
          <w:b/>
        </w:rPr>
        <w:t xml:space="preserve"> </w:t>
      </w:r>
      <w:r>
        <w:rPr>
          <w:b/>
        </w:rPr>
        <w:t>mostly or highly</w:t>
      </w:r>
      <w:r w:rsidR="00315B47" w:rsidRPr="00477930">
        <w:rPr>
          <w:b/>
        </w:rPr>
        <w:t xml:space="preserve"> effect</w:t>
      </w:r>
      <w:r w:rsidR="00315B47" w:rsidRPr="00B918CE">
        <w:rPr>
          <w:b/>
        </w:rPr>
        <w:t>ive at retaining new teachers</w:t>
      </w:r>
      <w:r w:rsidR="00315B47" w:rsidRPr="006F4C97">
        <w:t>.</w:t>
      </w:r>
      <w:r w:rsidR="00315B47">
        <w:t xml:space="preserve"> </w:t>
      </w:r>
      <w:r>
        <w:t xml:space="preserve">However, </w:t>
      </w:r>
    </w:p>
    <w:p w14:paraId="2CB3C77C" w14:textId="4A5EA50F" w:rsidR="00FA3E71" w:rsidRPr="00315B47" w:rsidRDefault="00FA3E71" w:rsidP="00FA3E71">
      <w:pPr>
        <w:pStyle w:val="ListParagraph"/>
        <w:numPr>
          <w:ilvl w:val="0"/>
          <w:numId w:val="2"/>
        </w:numPr>
      </w:pPr>
      <w:r>
        <w:rPr>
          <w:b/>
        </w:rPr>
        <w:t xml:space="preserve">Lower performing districts were more likely to report that induction programs are only moderately or minimally effective at retaining new teachers (29 percent), </w:t>
      </w:r>
      <w:r>
        <w:t>compared to higher performing districts (11 percent).</w:t>
      </w:r>
    </w:p>
    <w:tbl>
      <w:tblPr>
        <w:tblStyle w:val="TableGrid"/>
        <w:tblpPr w:leftFromText="180" w:rightFromText="180" w:vertAnchor="text" w:horzAnchor="page" w:tblpX="761" w:tblpY="183"/>
        <w:tblW w:w="1052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Caption w:val="Why the data matters"/>
      </w:tblPr>
      <w:tblGrid>
        <w:gridCol w:w="10525"/>
      </w:tblGrid>
      <w:tr w:rsidR="00A43FC8" w:rsidRPr="00650AFA" w14:paraId="33A6B7A2" w14:textId="77777777" w:rsidTr="00A43FC8">
        <w:trPr>
          <w:trHeight w:val="584"/>
          <w:tblHeader/>
        </w:trPr>
        <w:tc>
          <w:tcPr>
            <w:tcW w:w="10525" w:type="dxa"/>
          </w:tcPr>
          <w:p w14:paraId="1FD8490A" w14:textId="77777777" w:rsidR="00A43FC8" w:rsidRPr="004E0ECA" w:rsidRDefault="00A43FC8" w:rsidP="00A43FC8">
            <w:pPr>
              <w:spacing w:after="32"/>
              <w:jc w:val="center"/>
              <w:rPr>
                <w:b/>
                <w:i/>
                <w:color w:val="44546A" w:themeColor="text2"/>
              </w:rPr>
            </w:pPr>
            <w:r w:rsidRPr="004E0ECA">
              <w:rPr>
                <w:b/>
                <w:i/>
                <w:color w:val="44546A" w:themeColor="text2"/>
              </w:rPr>
              <w:t>Why the data matters</w:t>
            </w:r>
          </w:p>
          <w:p w14:paraId="4776CD17" w14:textId="77777777" w:rsidR="00A43FC8" w:rsidRPr="00650AFA" w:rsidRDefault="00A43FC8" w:rsidP="00A43FC8">
            <w:pPr>
              <w:spacing w:after="120"/>
              <w:ind w:left="-20" w:firstLine="20"/>
              <w:rPr>
                <w:strike/>
                <w:color w:val="44546A" w:themeColor="text2"/>
              </w:rPr>
            </w:pPr>
            <w:r w:rsidRPr="004E0ECA">
              <w:rPr>
                <w:color w:val="44546A" w:themeColor="text2"/>
              </w:rPr>
              <w:t>Research suggests that districts providing mentoring are more likely to retain new teachers</w:t>
            </w:r>
            <w:r>
              <w:rPr>
                <w:rStyle w:val="FootnoteReference"/>
                <w:color w:val="44546A" w:themeColor="text2"/>
              </w:rPr>
              <w:footnoteReference w:id="13"/>
            </w:r>
            <w:r w:rsidRPr="004E0ECA">
              <w:rPr>
                <w:color w:val="44546A" w:themeColor="text2"/>
              </w:rPr>
              <w:t xml:space="preserve">. A national longitudinal study found that 92 percent of mentored novice teachers returned to teaching the next year, compared to 84 percent of novice teachers without a mentor. </w:t>
            </w:r>
            <w:r>
              <w:rPr>
                <w:color w:val="44546A" w:themeColor="text2"/>
              </w:rPr>
              <w:t>Additionally, this same study found that o</w:t>
            </w:r>
            <w:r w:rsidRPr="004E0ECA">
              <w:rPr>
                <w:color w:val="44546A" w:themeColor="text2"/>
              </w:rPr>
              <w:t>ver each of their first five years, teachers who had participated in first-year mentoring were more likely to continue teaching than those who did not have first-year mentoring.</w:t>
            </w:r>
            <w:r>
              <w:rPr>
                <w:rStyle w:val="FootnoteReference"/>
                <w:color w:val="44546A" w:themeColor="text2"/>
              </w:rPr>
              <w:footnoteReference w:id="14"/>
            </w:r>
          </w:p>
        </w:tc>
      </w:tr>
    </w:tbl>
    <w:p w14:paraId="3CFCF116" w14:textId="77777777" w:rsidR="00315B47" w:rsidRDefault="00315B47" w:rsidP="00315B47">
      <w:pPr>
        <w:ind w:left="360"/>
      </w:pPr>
    </w:p>
    <w:p w14:paraId="59F83C36" w14:textId="36A5E2B5" w:rsidR="00AB776D" w:rsidRPr="000C69E3" w:rsidRDefault="00A43FC8" w:rsidP="00A43FC8">
      <w:pPr>
        <w:spacing w:after="0" w:line="240" w:lineRule="auto"/>
        <w:rPr>
          <w:color w:val="FF0000"/>
        </w:rPr>
      </w:pPr>
      <w:r>
        <w:lastRenderedPageBreak/>
        <w:t>In addition, d</w:t>
      </w:r>
      <w:r w:rsidRPr="00154281">
        <w:t>istricts with low</w:t>
      </w:r>
      <w:r>
        <w:t>er</w:t>
      </w:r>
      <w:r w:rsidRPr="00154281">
        <w:t xml:space="preserve"> proportions of beginning teachers</w:t>
      </w:r>
      <w:r>
        <w:rPr>
          <w:rStyle w:val="FootnoteReference"/>
        </w:rPr>
        <w:footnoteReference w:id="15"/>
      </w:r>
      <w:r w:rsidRPr="00154281">
        <w:t xml:space="preserve"> tended to report that induction programs were more effective at retaining new teachers, compared to districts with high proportions of beginning teachers.</w:t>
      </w:r>
      <w:r>
        <w:rPr>
          <w:rStyle w:val="FootnoteReference"/>
        </w:rPr>
        <w:footnoteReference w:id="16"/>
      </w:r>
      <w:r w:rsidRPr="00FA3E71">
        <w:t xml:space="preserve"> </w:t>
      </w:r>
      <w:r>
        <w:t>Additional research is necessary to verify the impact of specific programs on new teacher retention.</w:t>
      </w:r>
    </w:p>
    <w:p w14:paraId="232AD9C8" w14:textId="77777777" w:rsidR="0034319E" w:rsidRPr="004E0ECA" w:rsidRDefault="0034319E" w:rsidP="00505B27">
      <w:pPr>
        <w:spacing w:after="0" w:line="240" w:lineRule="auto"/>
      </w:pPr>
    </w:p>
    <w:tbl>
      <w:tblPr>
        <w:tblStyle w:val="TableGrid"/>
        <w:tblpPr w:leftFromText="180" w:rightFromText="180" w:vertAnchor="text" w:horzAnchor="margin" w:tblpXSpec="right" w:tblpY="490"/>
        <w:tblW w:w="4230"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Caption w:val="Why the data matters"/>
      </w:tblPr>
      <w:tblGrid>
        <w:gridCol w:w="4230"/>
      </w:tblGrid>
      <w:tr w:rsidR="00800DFA" w:rsidRPr="00650AFA" w14:paraId="52780237" w14:textId="77777777" w:rsidTr="00B24ECC">
        <w:trPr>
          <w:trHeight w:val="584"/>
          <w:tblHeader/>
        </w:trPr>
        <w:tc>
          <w:tcPr>
            <w:tcW w:w="4230" w:type="dxa"/>
          </w:tcPr>
          <w:p w14:paraId="767CCF95" w14:textId="77777777" w:rsidR="00800DFA" w:rsidRPr="004E0ECA" w:rsidRDefault="00800DFA" w:rsidP="00B24ECC">
            <w:pPr>
              <w:spacing w:after="32"/>
              <w:jc w:val="center"/>
              <w:rPr>
                <w:b/>
                <w:i/>
                <w:color w:val="44546A" w:themeColor="text2"/>
              </w:rPr>
            </w:pPr>
            <w:bookmarkStart w:id="141" w:name="_How_do_induction"/>
            <w:bookmarkEnd w:id="141"/>
            <w:r w:rsidRPr="004E0ECA">
              <w:rPr>
                <w:b/>
                <w:i/>
                <w:color w:val="44546A" w:themeColor="text2"/>
              </w:rPr>
              <w:t>Why the data matters</w:t>
            </w:r>
          </w:p>
          <w:p w14:paraId="2D348250" w14:textId="005B9894" w:rsidR="00800DFA" w:rsidRPr="00800DFA" w:rsidRDefault="00800DFA" w:rsidP="00B24ECC">
            <w:pPr>
              <w:spacing w:after="120"/>
              <w:ind w:left="-20" w:firstLine="20"/>
              <w:rPr>
                <w:color w:val="44546A" w:themeColor="text2"/>
              </w:rPr>
            </w:pPr>
            <w:r>
              <w:rPr>
                <w:color w:val="44546A" w:themeColor="text2"/>
              </w:rPr>
              <w:t>A national survey of National Board Certified Teachers reported on the effectiveness of specific mentoring supports, according to those who received such supports. Most respondents rated spending sufficient time with a mentor (73 percent) and observing the mentor modeling effective practice (60 percent) as among the most effective components of mentoring.</w:t>
            </w:r>
            <w:r>
              <w:rPr>
                <w:rStyle w:val="FootnoteReference"/>
                <w:color w:val="44546A" w:themeColor="text2"/>
              </w:rPr>
              <w:footnoteReference w:id="17"/>
            </w:r>
          </w:p>
        </w:tc>
      </w:tr>
    </w:tbl>
    <w:p w14:paraId="2E6D323C" w14:textId="77777777" w:rsidR="00995744" w:rsidRPr="00773AE3" w:rsidRDefault="00995744" w:rsidP="00773AE3">
      <w:pPr>
        <w:pStyle w:val="Heading2"/>
        <w:spacing w:after="120" w:line="240" w:lineRule="auto"/>
        <w:rPr>
          <w:i/>
        </w:rPr>
      </w:pPr>
      <w:bookmarkStart w:id="142" w:name="_Toc529271382"/>
      <w:r>
        <w:rPr>
          <w:i/>
        </w:rPr>
        <w:t xml:space="preserve">How </w:t>
      </w:r>
      <w:r w:rsidR="00F83ED0">
        <w:rPr>
          <w:i/>
        </w:rPr>
        <w:t>do induction programs relate</w:t>
      </w:r>
      <w:r>
        <w:rPr>
          <w:i/>
        </w:rPr>
        <w:t xml:space="preserve"> to</w:t>
      </w:r>
      <w:r w:rsidR="00F83ED0">
        <w:rPr>
          <w:i/>
        </w:rPr>
        <w:t xml:space="preserve"> beginning</w:t>
      </w:r>
      <w:r>
        <w:rPr>
          <w:i/>
        </w:rPr>
        <w:t xml:space="preserve"> teacher</w:t>
      </w:r>
      <w:r w:rsidR="00F83ED0">
        <w:rPr>
          <w:i/>
        </w:rPr>
        <w:t>s’</w:t>
      </w:r>
      <w:r>
        <w:rPr>
          <w:i/>
        </w:rPr>
        <w:t xml:space="preserve"> effectiveness?</w:t>
      </w:r>
      <w:bookmarkEnd w:id="142"/>
    </w:p>
    <w:p w14:paraId="2D665712" w14:textId="3E14EA97" w:rsidR="00CF325A" w:rsidRPr="00CF325A" w:rsidRDefault="001F20B7" w:rsidP="00CF325A">
      <w:pPr>
        <w:spacing w:line="240" w:lineRule="auto"/>
      </w:pPr>
      <w:r>
        <w:t>Research indicates that quality induction programs improve mentees’ practice.</w:t>
      </w:r>
      <w:r>
        <w:rPr>
          <w:rStyle w:val="FootnoteReference"/>
        </w:rPr>
        <w:footnoteReference w:id="18"/>
      </w:r>
      <w:r>
        <w:t xml:space="preserve"> </w:t>
      </w:r>
      <w:r w:rsidR="00C50131">
        <w:t>Nearly all districts</w:t>
      </w:r>
      <w:r w:rsidR="000C4E3E">
        <w:t xml:space="preserve"> (95 percent)</w:t>
      </w:r>
      <w:r w:rsidR="00C50131">
        <w:t xml:space="preserve"> responded that induction has been </w:t>
      </w:r>
      <w:r w:rsidR="000C4E3E">
        <w:t xml:space="preserve">mostly or highly </w:t>
      </w:r>
      <w:r w:rsidR="00C50131">
        <w:t xml:space="preserve">effective in improving the </w:t>
      </w:r>
      <w:r w:rsidR="00BD25B6">
        <w:t>effectiveness</w:t>
      </w:r>
      <w:r w:rsidR="00C50131">
        <w:t xml:space="preserve"> of beginning teachers. </w:t>
      </w:r>
    </w:p>
    <w:p w14:paraId="2E2CF187" w14:textId="3BA8BB80" w:rsidR="00C50131" w:rsidRDefault="00C50131" w:rsidP="00BD25B6">
      <w:pPr>
        <w:spacing w:line="240" w:lineRule="auto"/>
      </w:pPr>
      <w:r>
        <w:t>In particular, districts’ belief that induction helps beginning teachers improve correlates with:</w:t>
      </w:r>
    </w:p>
    <w:p w14:paraId="0D3A97B2" w14:textId="77777777" w:rsidR="00C50131" w:rsidRDefault="00C50131" w:rsidP="004E0ECA">
      <w:pPr>
        <w:pStyle w:val="ListParagraph"/>
        <w:numPr>
          <w:ilvl w:val="1"/>
          <w:numId w:val="3"/>
        </w:numPr>
        <w:spacing w:line="240" w:lineRule="auto"/>
      </w:pPr>
      <w:r>
        <w:t>Frequency of mentor-mentee meetings</w:t>
      </w:r>
    </w:p>
    <w:p w14:paraId="1BDA3E5D" w14:textId="6E943AC6" w:rsidR="00C50131" w:rsidRDefault="00C50131" w:rsidP="00800DFA">
      <w:pPr>
        <w:pStyle w:val="ListParagraph"/>
        <w:numPr>
          <w:ilvl w:val="1"/>
          <w:numId w:val="3"/>
        </w:numPr>
        <w:spacing w:line="240" w:lineRule="auto"/>
      </w:pPr>
      <w:r>
        <w:t>Opportunities for mentees to observe the mentor</w:t>
      </w:r>
    </w:p>
    <w:p w14:paraId="1E974031" w14:textId="77777777" w:rsidR="00C50131" w:rsidRDefault="00C50131" w:rsidP="004E0ECA">
      <w:pPr>
        <w:pStyle w:val="ListParagraph"/>
        <w:numPr>
          <w:ilvl w:val="1"/>
          <w:numId w:val="3"/>
        </w:numPr>
        <w:spacing w:line="240" w:lineRule="auto"/>
      </w:pPr>
      <w:r>
        <w:t>Use of learning walks</w:t>
      </w:r>
    </w:p>
    <w:p w14:paraId="2B865971" w14:textId="163F0683" w:rsidR="009A40E0" w:rsidRDefault="00C50131" w:rsidP="00505B27">
      <w:pPr>
        <w:pStyle w:val="ListParagraph"/>
        <w:numPr>
          <w:ilvl w:val="1"/>
          <w:numId w:val="3"/>
        </w:numPr>
        <w:spacing w:line="240" w:lineRule="auto"/>
      </w:pPr>
      <w:r>
        <w:t>Meetings including a supervisor</w:t>
      </w:r>
    </w:p>
    <w:p w14:paraId="0AE99B32" w14:textId="5DF7C111" w:rsidR="00063AAB" w:rsidRDefault="00BE4B70" w:rsidP="00BE4B70">
      <w:pPr>
        <w:spacing w:line="240" w:lineRule="auto"/>
      </w:pPr>
      <w:r>
        <w:t>Additional research is necessary to determine the relationship</w:t>
      </w:r>
      <w:r w:rsidR="00C578F7">
        <w:t>s</w:t>
      </w:r>
      <w:r>
        <w:t xml:space="preserve"> between </w:t>
      </w:r>
      <w:r w:rsidR="007634D8">
        <w:t>characteristics</w:t>
      </w:r>
      <w:r>
        <w:t xml:space="preserve"> of induction programs and beginning teacher effectiveness.</w:t>
      </w:r>
    </w:p>
    <w:p w14:paraId="1A68CF90" w14:textId="6F9BD9BA" w:rsidR="00CF325A" w:rsidRDefault="00CF325A" w:rsidP="00CF325A">
      <w:pPr>
        <w:spacing w:line="240" w:lineRule="auto"/>
      </w:pPr>
      <w:r>
        <w:rPr>
          <w:noProof/>
          <w:lang w:eastAsia="zh-CN"/>
        </w:rPr>
        <w:drawing>
          <wp:anchor distT="0" distB="0" distL="114300" distR="114300" simplePos="0" relativeHeight="251764736" behindDoc="0" locked="0" layoutInCell="1" allowOverlap="1" wp14:anchorId="1AA8A86B" wp14:editId="12CC7C94">
            <wp:simplePos x="0" y="0"/>
            <wp:positionH relativeFrom="column">
              <wp:posOffset>140954</wp:posOffset>
            </wp:positionH>
            <wp:positionV relativeFrom="paragraph">
              <wp:posOffset>408996</wp:posOffset>
            </wp:positionV>
            <wp:extent cx="6116128" cy="3471929"/>
            <wp:effectExtent l="0" t="0" r="0" b="0"/>
            <wp:wrapNone/>
            <wp:docPr id="51" name="Chart 51" title="Graph 10: Effectiveness of induction programs a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t xml:space="preserve">Interestingly, fewer districts described their programs as “highly effective” in improving new teacher efficacy (21 percent) than in retaining new teachers </w:t>
      </w:r>
      <w:r w:rsidRPr="00CF325A">
        <w:t>(32</w:t>
      </w:r>
      <w:r>
        <w:t xml:space="preserve"> percent</w:t>
      </w:r>
      <w:r w:rsidRPr="00CF325A">
        <w:t>)</w:t>
      </w:r>
      <w:r>
        <w:t>.</w:t>
      </w:r>
    </w:p>
    <w:p w14:paraId="5C21FC05" w14:textId="77777777" w:rsidR="009A26D5" w:rsidRDefault="009A26D5" w:rsidP="00810220">
      <w:pPr>
        <w:pStyle w:val="Heading4"/>
        <w:shd w:val="clear" w:color="auto" w:fill="FFFFFF"/>
        <w:rPr>
          <w:rFonts w:ascii="Lato" w:hAnsi="Lato"/>
          <w:b w:val="0"/>
          <w:bCs w:val="0"/>
          <w:color w:val="4F4F4F"/>
          <w:sz w:val="27"/>
          <w:szCs w:val="27"/>
        </w:rPr>
      </w:pPr>
    </w:p>
    <w:p w14:paraId="1ECE3FF5" w14:textId="77777777" w:rsidR="009A26D5" w:rsidRDefault="009A26D5" w:rsidP="00810220">
      <w:pPr>
        <w:pStyle w:val="Heading4"/>
        <w:shd w:val="clear" w:color="auto" w:fill="FFFFFF"/>
        <w:rPr>
          <w:rFonts w:ascii="Lato" w:hAnsi="Lato"/>
          <w:b w:val="0"/>
          <w:bCs w:val="0"/>
          <w:color w:val="4F4F4F"/>
          <w:sz w:val="27"/>
          <w:szCs w:val="27"/>
        </w:rPr>
      </w:pPr>
    </w:p>
    <w:p w14:paraId="6978624F" w14:textId="77777777" w:rsidR="009A26D5" w:rsidRDefault="009A26D5" w:rsidP="00810220">
      <w:pPr>
        <w:pStyle w:val="Heading4"/>
        <w:shd w:val="clear" w:color="auto" w:fill="FFFFFF"/>
        <w:rPr>
          <w:rFonts w:ascii="Lato" w:hAnsi="Lato"/>
          <w:b w:val="0"/>
          <w:bCs w:val="0"/>
          <w:color w:val="4F4F4F"/>
          <w:sz w:val="27"/>
          <w:szCs w:val="27"/>
        </w:rPr>
      </w:pPr>
    </w:p>
    <w:p w14:paraId="4A605567" w14:textId="77777777" w:rsidR="009A26D5" w:rsidRDefault="009A26D5" w:rsidP="00810220">
      <w:pPr>
        <w:pStyle w:val="Heading4"/>
        <w:shd w:val="clear" w:color="auto" w:fill="FFFFFF"/>
        <w:rPr>
          <w:rFonts w:ascii="Lato" w:hAnsi="Lato"/>
          <w:b w:val="0"/>
          <w:bCs w:val="0"/>
          <w:color w:val="4F4F4F"/>
          <w:sz w:val="27"/>
          <w:szCs w:val="27"/>
        </w:rPr>
      </w:pPr>
    </w:p>
    <w:p w14:paraId="6CB92F0D" w14:textId="77777777" w:rsidR="009A26D5" w:rsidRDefault="009A26D5">
      <w:pPr>
        <w:pStyle w:val="Heading4"/>
        <w:shd w:val="clear" w:color="auto" w:fill="FFFFFF"/>
        <w:rPr>
          <w:rFonts w:ascii="Lato" w:hAnsi="Lato"/>
          <w:b w:val="0"/>
          <w:bCs w:val="0"/>
          <w:color w:val="4F4F4F"/>
          <w:sz w:val="27"/>
          <w:szCs w:val="27"/>
        </w:rPr>
      </w:pPr>
    </w:p>
    <w:p w14:paraId="174EEF60" w14:textId="77777777" w:rsidR="009A26D5" w:rsidRDefault="009A26D5" w:rsidP="00810220">
      <w:pPr>
        <w:pStyle w:val="Heading4"/>
        <w:shd w:val="clear" w:color="auto" w:fill="FFFFFF"/>
        <w:rPr>
          <w:rFonts w:ascii="Lato" w:hAnsi="Lato"/>
          <w:b w:val="0"/>
          <w:bCs w:val="0"/>
          <w:color w:val="4F4F4F"/>
          <w:sz w:val="27"/>
          <w:szCs w:val="27"/>
        </w:rPr>
      </w:pPr>
    </w:p>
    <w:p w14:paraId="4A41EDD9" w14:textId="77777777" w:rsidR="009A26D5" w:rsidRDefault="009A26D5" w:rsidP="00810220">
      <w:pPr>
        <w:pStyle w:val="Heading4"/>
        <w:shd w:val="clear" w:color="auto" w:fill="FFFFFF"/>
        <w:rPr>
          <w:rFonts w:ascii="Lato" w:hAnsi="Lato"/>
          <w:b w:val="0"/>
          <w:bCs w:val="0"/>
          <w:color w:val="4F4F4F"/>
          <w:sz w:val="27"/>
          <w:szCs w:val="27"/>
        </w:rPr>
      </w:pPr>
    </w:p>
    <w:p w14:paraId="5E4E6B9B" w14:textId="77777777" w:rsidR="009A26D5" w:rsidRDefault="009A26D5" w:rsidP="00810220">
      <w:pPr>
        <w:pStyle w:val="Heading4"/>
        <w:shd w:val="clear" w:color="auto" w:fill="FFFFFF"/>
        <w:rPr>
          <w:rFonts w:ascii="Lato" w:hAnsi="Lato"/>
          <w:b w:val="0"/>
          <w:bCs w:val="0"/>
          <w:color w:val="4F4F4F"/>
          <w:sz w:val="27"/>
          <w:szCs w:val="27"/>
        </w:rPr>
      </w:pPr>
    </w:p>
    <w:p w14:paraId="018307FB" w14:textId="77D53611" w:rsidR="00AB5595" w:rsidRDefault="00B24ECC" w:rsidP="00810220">
      <w:pPr>
        <w:pStyle w:val="Heading4"/>
        <w:shd w:val="clear" w:color="auto" w:fill="FFFFFF"/>
        <w:rPr>
          <w:rFonts w:ascii="Lato" w:hAnsi="Lato"/>
          <w:b w:val="0"/>
          <w:bCs w:val="0"/>
          <w:color w:val="4F4F4F"/>
          <w:sz w:val="27"/>
          <w:szCs w:val="27"/>
        </w:rPr>
      </w:pPr>
      <w:r>
        <w:rPr>
          <w:noProof/>
          <w:lang w:eastAsia="zh-CN"/>
        </w:rPr>
        <mc:AlternateContent>
          <mc:Choice Requires="wps">
            <w:drawing>
              <wp:anchor distT="45720" distB="45720" distL="114300" distR="114300" simplePos="0" relativeHeight="251816960" behindDoc="1" locked="0" layoutInCell="1" allowOverlap="1" wp14:anchorId="3E75267C" wp14:editId="657C462F">
                <wp:simplePos x="0" y="0"/>
                <wp:positionH relativeFrom="column">
                  <wp:posOffset>-19961</wp:posOffset>
                </wp:positionH>
                <wp:positionV relativeFrom="paragraph">
                  <wp:posOffset>326418</wp:posOffset>
                </wp:positionV>
                <wp:extent cx="5963285" cy="278130"/>
                <wp:effectExtent l="0" t="0" r="0" b="7620"/>
                <wp:wrapTight wrapText="bothSides">
                  <wp:wrapPolygon edited="0">
                    <wp:start x="0" y="0"/>
                    <wp:lineTo x="0" y="20712"/>
                    <wp:lineTo x="21529" y="20712"/>
                    <wp:lineTo x="21529" y="0"/>
                    <wp:lineTo x="0" y="0"/>
                  </wp:wrapPolygon>
                </wp:wrapTight>
                <wp:docPr id="2" name="Text Box 2" title="Possible answers also include “Unknown”; the graph does not show those answ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278130"/>
                        </a:xfrm>
                        <a:prstGeom prst="rect">
                          <a:avLst/>
                        </a:prstGeom>
                        <a:solidFill>
                          <a:srgbClr val="FFFFFF"/>
                        </a:solidFill>
                        <a:ln w="9525">
                          <a:noFill/>
                          <a:miter lim="800000"/>
                          <a:headEnd/>
                          <a:tailEnd/>
                        </a:ln>
                      </wps:spPr>
                      <wps:txbx>
                        <w:txbxContent>
                          <w:p w14:paraId="4FED9376" w14:textId="2173AB96" w:rsidR="00282A0D" w:rsidRPr="00B24ECC" w:rsidRDefault="00282A0D" w:rsidP="00B24ECC">
                            <w:pPr>
                              <w:pStyle w:val="Heading4"/>
                              <w:shd w:val="clear" w:color="auto" w:fill="FFFFFF"/>
                              <w:rPr>
                                <w:rFonts w:asciiTheme="minorHAnsi" w:hAnsiTheme="minorHAnsi"/>
                                <w:b w:val="0"/>
                                <w:bCs w:val="0"/>
                                <w:i/>
                                <w:color w:val="4F4F4F"/>
                                <w:sz w:val="22"/>
                                <w:szCs w:val="22"/>
                              </w:rPr>
                            </w:pPr>
                            <w:r w:rsidRPr="009A40E0">
                              <w:rPr>
                                <w:rFonts w:asciiTheme="minorHAnsi" w:hAnsiTheme="minorHAnsi"/>
                                <w:b w:val="0"/>
                                <w:bCs w:val="0"/>
                                <w:i/>
                                <w:color w:val="4F4F4F"/>
                                <w:sz w:val="22"/>
                                <w:szCs w:val="22"/>
                              </w:rPr>
                              <w:t>Possible answers also include “Unknown”; the gr</w:t>
                            </w:r>
                            <w:r>
                              <w:rPr>
                                <w:rFonts w:asciiTheme="minorHAnsi" w:hAnsiTheme="minorHAnsi"/>
                                <w:b w:val="0"/>
                                <w:bCs w:val="0"/>
                                <w:i/>
                                <w:color w:val="4F4F4F"/>
                                <w:sz w:val="22"/>
                                <w:szCs w:val="22"/>
                              </w:rPr>
                              <w:t>aph does not show those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267C" id="_x0000_s1034" type="#_x0000_t202" alt="Title: Possible answers also include “Unknown”; the graph does not show those answers." style="position:absolute;margin-left:-1.55pt;margin-top:25.7pt;width:469.55pt;height:21.9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" stroked="f">
                <v:textbox>
                  <w:txbxContent>
                    <w:p w14:paraId="4FED9376" w14:textId="2173AB96" w:rsidR="00282A0D" w:rsidRPr="00B24ECC" w:rsidRDefault="00282A0D" w:rsidP="00B24ECC">
                      <w:pPr>
                        <w:pStyle w:val="Heading4"/>
                        <w:shd w:val="clear" w:color="auto" w:fill="FFFFFF"/>
                        <w:rPr>
                          <w:rFonts w:asciiTheme="minorHAnsi" w:hAnsiTheme="minorHAnsi"/>
                          <w:b w:val="0"/>
                          <w:bCs w:val="0"/>
                          <w:i/>
                          <w:color w:val="4F4F4F"/>
                          <w:sz w:val="22"/>
                          <w:szCs w:val="22"/>
                        </w:rPr>
                      </w:pPr>
                      <w:r w:rsidRPr="009A40E0">
                        <w:rPr>
                          <w:rFonts w:asciiTheme="minorHAnsi" w:hAnsiTheme="minorHAnsi"/>
                          <w:b w:val="0"/>
                          <w:bCs w:val="0"/>
                          <w:i/>
                          <w:color w:val="4F4F4F"/>
                          <w:sz w:val="22"/>
                          <w:szCs w:val="22"/>
                        </w:rPr>
                        <w:t>Possible answers also include “Unknown”; the gr</w:t>
                      </w:r>
                      <w:r>
                        <w:rPr>
                          <w:rFonts w:asciiTheme="minorHAnsi" w:hAnsiTheme="minorHAnsi"/>
                          <w:b w:val="0"/>
                          <w:bCs w:val="0"/>
                          <w:i/>
                          <w:color w:val="4F4F4F"/>
                          <w:sz w:val="22"/>
                          <w:szCs w:val="22"/>
                        </w:rPr>
                        <w:t>aph does not show those answers.</w:t>
                      </w:r>
                    </w:p>
                  </w:txbxContent>
                </v:textbox>
                <w10:wrap type="tight"/>
              </v:shape>
            </w:pict>
          </mc:Fallback>
        </mc:AlternateContent>
      </w:r>
    </w:p>
    <w:p w14:paraId="70E2CF36" w14:textId="2C4540D7" w:rsidR="00A23BCF" w:rsidRPr="000D7F22" w:rsidRDefault="00A23BCF" w:rsidP="002919B6">
      <w:pPr>
        <w:pStyle w:val="Eras"/>
        <w:ind w:left="0"/>
      </w:pPr>
    </w:p>
    <w:p w14:paraId="48343773" w14:textId="77777777" w:rsidR="00A23BCF" w:rsidRDefault="00A23BCF" w:rsidP="008315A1">
      <w:pPr>
        <w:pStyle w:val="Eras"/>
        <w:framePr w:h="3013" w:hRule="exact" w:wrap="auto" w:hAnchor="text"/>
        <w:ind w:left="0"/>
        <w:sectPr w:rsidR="00A23BCF" w:rsidSect="00505B27">
          <w:footerReference w:type="default" r:id="rId53"/>
          <w:footerReference w:type="first" r:id="rId54"/>
          <w:pgSz w:w="12240" w:h="15840"/>
          <w:pgMar w:top="720" w:right="720" w:bottom="720" w:left="720" w:header="720" w:footer="720" w:gutter="0"/>
          <w:pgNumType w:start="0"/>
          <w:cols w:space="720"/>
          <w:titlePg/>
          <w:docGrid w:linePitch="360"/>
        </w:sectPr>
      </w:pPr>
      <w:bookmarkStart w:id="143" w:name="_Toc521598868"/>
    </w:p>
    <w:p w14:paraId="16401D82" w14:textId="49BC9C74" w:rsidR="00D012D6" w:rsidRDefault="00D012D6" w:rsidP="00BD25B6">
      <w:pPr>
        <w:pStyle w:val="Eras"/>
        <w:ind w:left="0"/>
      </w:pPr>
      <w:bookmarkStart w:id="144" w:name="_Toc529271383"/>
      <w:r>
        <w:lastRenderedPageBreak/>
        <w:t>Appendix A: District-developed resources</w:t>
      </w:r>
      <w:bookmarkEnd w:id="144"/>
    </w:p>
    <w:p w14:paraId="34B8B8D4" w14:textId="742C3152" w:rsidR="00D012D6" w:rsidRDefault="00647E76" w:rsidP="00D012D6">
      <w:pPr>
        <w:rPr>
          <w:b/>
          <w:color w:val="2E74B5" w:themeColor="accent1" w:themeShade="BF"/>
        </w:rPr>
      </w:pPr>
      <w:r>
        <w:t xml:space="preserve">The following additional </w:t>
      </w:r>
      <w:r w:rsidR="00D012D6">
        <w:t xml:space="preserve">resources </w:t>
      </w:r>
      <w:r>
        <w:t xml:space="preserve">were submitted by </w:t>
      </w:r>
      <w:r w:rsidR="00D012D6">
        <w:t>districts and collaboratives in past years’ induction and mentoring reports</w:t>
      </w:r>
      <w:r w:rsidR="00B31BA9">
        <w:t xml:space="preserve"> and are available on DESE’s </w:t>
      </w:r>
      <w:hyperlink r:id="rId55" w:history="1">
        <w:r w:rsidR="00B31BA9" w:rsidRPr="00B31BA9">
          <w:rPr>
            <w:rStyle w:val="Hyperlink"/>
          </w:rPr>
          <w:t>Induction &amp; Mentoring Resources webpage</w:t>
        </w:r>
      </w:hyperlink>
      <w:bookmarkStart w:id="145" w:name="_GoBack"/>
      <w:bookmarkEnd w:id="145"/>
      <w:r w:rsidR="00D012D6">
        <w:t xml:space="preserve">. To share your own organization’s materials, please contact </w:t>
      </w:r>
      <w:hyperlink r:id="rId56" w:history="1">
        <w:r w:rsidR="00D012D6" w:rsidRPr="00E01F68">
          <w:rPr>
            <w:rStyle w:val="Hyperlink"/>
          </w:rPr>
          <w:t>EducatorDevelopment@doe.mass.edu</w:t>
        </w:r>
      </w:hyperlink>
      <w:r w:rsidR="00D012D6">
        <w:t xml:space="preserve">. </w:t>
      </w:r>
    </w:p>
    <w:p w14:paraId="2D976420" w14:textId="77777777" w:rsidR="00D012D6" w:rsidRDefault="00D012D6" w:rsidP="00D012D6">
      <w:pPr>
        <w:rPr>
          <w:b/>
          <w:color w:val="2E74B5" w:themeColor="accent1" w:themeShade="BF"/>
        </w:rPr>
      </w:pPr>
      <w:r>
        <w:rPr>
          <w:b/>
          <w:color w:val="2E74B5" w:themeColor="accent1" w:themeShade="BF"/>
        </w:rPr>
        <w:t>Program Overview</w:t>
      </w:r>
    </w:p>
    <w:p w14:paraId="23E8E190" w14:textId="77777777" w:rsidR="00D012D6" w:rsidRDefault="00D012D6" w:rsidP="00D012D6">
      <w:pPr>
        <w:pStyle w:val="ListParagraph"/>
        <w:numPr>
          <w:ilvl w:val="0"/>
          <w:numId w:val="3"/>
        </w:numPr>
      </w:pPr>
      <w:r w:rsidRPr="00236310">
        <w:t>Program components and sustainability (Assabet Valley Regional Vocational Technical)</w:t>
      </w:r>
    </w:p>
    <w:p w14:paraId="38222528" w14:textId="77777777" w:rsidR="00D012D6" w:rsidRDefault="00D012D6" w:rsidP="00D012D6">
      <w:pPr>
        <w:pStyle w:val="ListParagraph"/>
        <w:numPr>
          <w:ilvl w:val="0"/>
          <w:numId w:val="3"/>
        </w:numPr>
      </w:pPr>
      <w:r>
        <w:t>Information on second- and third-year program (Fall River)</w:t>
      </w:r>
    </w:p>
    <w:p w14:paraId="219C223E" w14:textId="77777777" w:rsidR="00D012D6" w:rsidRPr="00236310" w:rsidRDefault="00D012D6" w:rsidP="00D012D6">
      <w:pPr>
        <w:pStyle w:val="ListParagraph"/>
        <w:numPr>
          <w:ilvl w:val="0"/>
          <w:numId w:val="3"/>
        </w:numPr>
      </w:pPr>
      <w:r>
        <w:t>Induction program differentiation (Triton)</w:t>
      </w:r>
    </w:p>
    <w:p w14:paraId="7DDA7B23" w14:textId="77777777" w:rsidR="00D012D6" w:rsidRDefault="00D012D6" w:rsidP="00D012D6">
      <w:pPr>
        <w:rPr>
          <w:b/>
          <w:color w:val="2E74B5" w:themeColor="accent1" w:themeShade="BF"/>
        </w:rPr>
      </w:pPr>
      <w:r w:rsidRPr="00120058">
        <w:rPr>
          <w:b/>
          <w:color w:val="2E74B5" w:themeColor="accent1" w:themeShade="BF"/>
        </w:rPr>
        <w:t>Mentor Recruitment and Selection</w:t>
      </w:r>
    </w:p>
    <w:p w14:paraId="41B2ED05" w14:textId="77777777" w:rsidR="00D012D6" w:rsidRDefault="00D012D6" w:rsidP="00D012D6">
      <w:pPr>
        <w:pStyle w:val="ListParagraph"/>
        <w:numPr>
          <w:ilvl w:val="0"/>
          <w:numId w:val="3"/>
        </w:numPr>
      </w:pPr>
      <w:r w:rsidRPr="00AA0A4D">
        <w:t>Timeline for mentor selection (</w:t>
      </w:r>
      <w:r>
        <w:t>Concord Area Special Education Collaborative)</w:t>
      </w:r>
    </w:p>
    <w:p w14:paraId="083BA3AC" w14:textId="77777777" w:rsidR="00D012D6" w:rsidRDefault="00D012D6" w:rsidP="00D012D6">
      <w:pPr>
        <w:pStyle w:val="ListParagraph"/>
        <w:numPr>
          <w:ilvl w:val="0"/>
          <w:numId w:val="3"/>
        </w:numPr>
      </w:pPr>
      <w:r>
        <w:t>Roles and responsibilities (Holbrook, Saugus)</w:t>
      </w:r>
    </w:p>
    <w:p w14:paraId="7302C291" w14:textId="77777777" w:rsidR="00D012D6" w:rsidRPr="00A7477E" w:rsidRDefault="00D012D6" w:rsidP="00D012D6">
      <w:pPr>
        <w:pStyle w:val="ListParagraph"/>
        <w:numPr>
          <w:ilvl w:val="0"/>
          <w:numId w:val="3"/>
        </w:numPr>
      </w:pPr>
      <w:r>
        <w:t>Mentor agreement (Waltham)</w:t>
      </w:r>
    </w:p>
    <w:p w14:paraId="4BEF20A6" w14:textId="77777777" w:rsidR="00D012D6" w:rsidRPr="001930BC" w:rsidRDefault="00D012D6" w:rsidP="00D012D6">
      <w:pPr>
        <w:rPr>
          <w:b/>
          <w:color w:val="2E74B5" w:themeColor="accent1" w:themeShade="BF"/>
        </w:rPr>
      </w:pPr>
      <w:r>
        <w:rPr>
          <w:b/>
          <w:color w:val="2E74B5" w:themeColor="accent1" w:themeShade="BF"/>
        </w:rPr>
        <w:t>Planning for the year</w:t>
      </w:r>
    </w:p>
    <w:p w14:paraId="2FC45068" w14:textId="77777777" w:rsidR="00D012D6" w:rsidRDefault="00D012D6" w:rsidP="00D012D6">
      <w:pPr>
        <w:pStyle w:val="ListParagraph"/>
        <w:numPr>
          <w:ilvl w:val="0"/>
          <w:numId w:val="3"/>
        </w:numPr>
      </w:pPr>
      <w:r>
        <w:t>New educator needs assessment (Triton, Winthrop)</w:t>
      </w:r>
    </w:p>
    <w:p w14:paraId="194D5FEE" w14:textId="77777777" w:rsidR="00D012D6" w:rsidRDefault="00D012D6" w:rsidP="00D012D6">
      <w:pPr>
        <w:pStyle w:val="ListParagraph"/>
        <w:numPr>
          <w:ilvl w:val="0"/>
          <w:numId w:val="3"/>
        </w:numPr>
      </w:pPr>
      <w:r w:rsidRPr="001930BC">
        <w:t>Monthly mentoring checklist</w:t>
      </w:r>
      <w:r>
        <w:t>s (Holbrook, Milton)</w:t>
      </w:r>
    </w:p>
    <w:p w14:paraId="4865DF23" w14:textId="77777777" w:rsidR="00D012D6" w:rsidRPr="001930BC" w:rsidRDefault="00D012D6" w:rsidP="00D012D6">
      <w:pPr>
        <w:pStyle w:val="ListParagraph"/>
        <w:numPr>
          <w:ilvl w:val="0"/>
          <w:numId w:val="3"/>
        </w:numPr>
      </w:pPr>
      <w:r>
        <w:t>First week and monthly mentoring checklists (Lincoln-Sudbury)</w:t>
      </w:r>
    </w:p>
    <w:p w14:paraId="072E2BF8" w14:textId="77777777" w:rsidR="00D012D6" w:rsidRDefault="00D012D6" w:rsidP="00D012D6">
      <w:pPr>
        <w:rPr>
          <w:b/>
          <w:color w:val="2E74B5" w:themeColor="accent1" w:themeShade="BF"/>
        </w:rPr>
      </w:pPr>
      <w:r>
        <w:rPr>
          <w:b/>
          <w:color w:val="2E74B5" w:themeColor="accent1" w:themeShade="BF"/>
        </w:rPr>
        <w:t>Mentor/mentee activities</w:t>
      </w:r>
    </w:p>
    <w:p w14:paraId="11596BF0" w14:textId="77777777" w:rsidR="00D012D6" w:rsidRDefault="00D012D6" w:rsidP="00D012D6">
      <w:pPr>
        <w:pStyle w:val="ListParagraph"/>
        <w:numPr>
          <w:ilvl w:val="0"/>
          <w:numId w:val="3"/>
        </w:numPr>
      </w:pPr>
      <w:r w:rsidRPr="00120058">
        <w:t xml:space="preserve">Communication log aligned with </w:t>
      </w:r>
      <w:r w:rsidR="00DD7687">
        <w:t>S</w:t>
      </w:r>
      <w:r w:rsidRPr="00120058">
        <w:t>tandards (Andover)</w:t>
      </w:r>
    </w:p>
    <w:p w14:paraId="2E8E9B6C" w14:textId="77777777" w:rsidR="00D012D6" w:rsidRDefault="00D012D6" w:rsidP="00D012D6">
      <w:pPr>
        <w:pStyle w:val="ListParagraph"/>
        <w:numPr>
          <w:ilvl w:val="0"/>
          <w:numId w:val="3"/>
        </w:numPr>
      </w:pPr>
      <w:r>
        <w:t>Peer observation and coaching model (Nauset)</w:t>
      </w:r>
    </w:p>
    <w:p w14:paraId="2FED51C8" w14:textId="77777777" w:rsidR="00D012D6" w:rsidRDefault="00D012D6" w:rsidP="00D012D6">
      <w:pPr>
        <w:pStyle w:val="ListParagraph"/>
        <w:numPr>
          <w:ilvl w:val="0"/>
          <w:numId w:val="3"/>
        </w:numPr>
      </w:pPr>
      <w:r>
        <w:t>Recommended activities and support log (Somerville)</w:t>
      </w:r>
    </w:p>
    <w:p w14:paraId="3E672D70" w14:textId="77777777" w:rsidR="00D012D6" w:rsidRDefault="00D012D6" w:rsidP="00D012D6">
      <w:pPr>
        <w:pStyle w:val="ListParagraph"/>
        <w:numPr>
          <w:ilvl w:val="0"/>
          <w:numId w:val="3"/>
        </w:numPr>
      </w:pPr>
      <w:r>
        <w:t>Observation feedback forms (Assabet Valley Regional Vocational Technical, Norton)</w:t>
      </w:r>
    </w:p>
    <w:p w14:paraId="1746FBFB" w14:textId="77777777" w:rsidR="00D012D6" w:rsidRDefault="00D012D6" w:rsidP="00D012D6">
      <w:pPr>
        <w:pStyle w:val="ListParagraph"/>
        <w:numPr>
          <w:ilvl w:val="0"/>
          <w:numId w:val="3"/>
        </w:numPr>
      </w:pPr>
      <w:r>
        <w:t>Collaborative assessment of mentee (Fall River)</w:t>
      </w:r>
    </w:p>
    <w:p w14:paraId="193D7AF1" w14:textId="77777777" w:rsidR="00D012D6" w:rsidRPr="00120058" w:rsidRDefault="00D012D6" w:rsidP="00D012D6">
      <w:pPr>
        <w:pStyle w:val="ListParagraph"/>
        <w:numPr>
          <w:ilvl w:val="0"/>
          <w:numId w:val="3"/>
        </w:numPr>
      </w:pPr>
      <w:r>
        <w:t>Mentee scavenger hunts (Maynard)</w:t>
      </w:r>
    </w:p>
    <w:p w14:paraId="66A23036" w14:textId="77777777" w:rsidR="00D012D6" w:rsidRPr="00120058" w:rsidRDefault="00D012D6" w:rsidP="00D012D6">
      <w:pPr>
        <w:rPr>
          <w:b/>
          <w:color w:val="2E74B5" w:themeColor="accent1" w:themeShade="BF"/>
        </w:rPr>
      </w:pPr>
      <w:r>
        <w:rPr>
          <w:b/>
          <w:color w:val="2E74B5" w:themeColor="accent1" w:themeShade="BF"/>
        </w:rPr>
        <w:t>Program assessment and improvement</w:t>
      </w:r>
    </w:p>
    <w:p w14:paraId="77207E73" w14:textId="77777777" w:rsidR="00D012D6" w:rsidRDefault="00D012D6" w:rsidP="00D012D6">
      <w:pPr>
        <w:pStyle w:val="ListParagraph"/>
        <w:numPr>
          <w:ilvl w:val="0"/>
          <w:numId w:val="3"/>
        </w:numPr>
      </w:pPr>
      <w:r>
        <w:t>Evaluation overview (Assabet Valley Regional Vocational Technical)</w:t>
      </w:r>
    </w:p>
    <w:p w14:paraId="34A00521" w14:textId="77777777" w:rsidR="00D012D6" w:rsidRDefault="00D012D6" w:rsidP="00D012D6">
      <w:pPr>
        <w:pStyle w:val="ListParagraph"/>
        <w:numPr>
          <w:ilvl w:val="0"/>
          <w:numId w:val="3"/>
        </w:numPr>
      </w:pPr>
      <w:r>
        <w:t>Mentor and mentee surveys (Athol-Royalston, Concord Area Special Education Collaborative, Tewksbury, Winthrop (mentors and mentees))</w:t>
      </w:r>
    </w:p>
    <w:p w14:paraId="79F1867F" w14:textId="77777777" w:rsidR="00D012D6" w:rsidRDefault="00D012D6" w:rsidP="00D012D6">
      <w:pPr>
        <w:pStyle w:val="ListParagraph"/>
        <w:numPr>
          <w:ilvl w:val="0"/>
          <w:numId w:val="3"/>
        </w:numPr>
      </w:pPr>
      <w:r>
        <w:t>Monthly reflection (Saugus)</w:t>
      </w:r>
    </w:p>
    <w:p w14:paraId="41C1A93A" w14:textId="77777777" w:rsidR="00D012D6" w:rsidRDefault="00A23BCF" w:rsidP="00773AE3">
      <w:pPr>
        <w:tabs>
          <w:tab w:val="left" w:pos="9200"/>
        </w:tabs>
      </w:pPr>
      <w:r>
        <w:tab/>
      </w:r>
    </w:p>
    <w:p w14:paraId="3D85EFE9" w14:textId="42414871" w:rsidR="00562842" w:rsidRDefault="00562842">
      <w:r>
        <w:br w:type="page"/>
      </w:r>
    </w:p>
    <w:p w14:paraId="11F3EFD2" w14:textId="77777777" w:rsidR="00595E50" w:rsidRDefault="00595E50" w:rsidP="00D012D6">
      <w:pPr>
        <w:sectPr w:rsidR="00595E50" w:rsidSect="00505B27">
          <w:footerReference w:type="default" r:id="rId57"/>
          <w:pgSz w:w="12240" w:h="15840"/>
          <w:pgMar w:top="720" w:right="720" w:bottom="720" w:left="720" w:header="720" w:footer="720" w:gutter="0"/>
          <w:pgNumType w:start="1"/>
          <w:cols w:space="720"/>
          <w:docGrid w:linePitch="360"/>
        </w:sectPr>
      </w:pPr>
    </w:p>
    <w:p w14:paraId="5643F326" w14:textId="440A143F" w:rsidR="00595E50" w:rsidRPr="00CB5D7B" w:rsidRDefault="00595E50" w:rsidP="00595E50">
      <w:pPr>
        <w:pStyle w:val="Eras"/>
        <w:ind w:left="0"/>
      </w:pPr>
      <w:bookmarkStart w:id="146" w:name="_Toc529271384"/>
      <w:r w:rsidRPr="00CB5D7B">
        <w:lastRenderedPageBreak/>
        <w:t>A</w:t>
      </w:r>
      <w:r>
        <w:t>ppendix B: All aggregated responses</w:t>
      </w:r>
      <w:bookmarkEnd w:id="146"/>
    </w:p>
    <w:p w14:paraId="07D3EAED" w14:textId="77777777" w:rsidR="00595E50" w:rsidRPr="00770DBB" w:rsidRDefault="00595E50" w:rsidP="00595E50">
      <w:pPr>
        <w:spacing w:after="0" w:line="240" w:lineRule="auto"/>
        <w:rPr>
          <w:rFonts w:ascii="Eras Medium ITC" w:hAnsi="Eras Medium ITC"/>
          <w:sz w:val="30"/>
          <w:szCs w:val="30"/>
        </w:rPr>
      </w:pPr>
    </w:p>
    <w:p w14:paraId="67E82BB6" w14:textId="77777777" w:rsidR="00595E50" w:rsidRPr="000F79F5" w:rsidRDefault="00595E50" w:rsidP="00595E50">
      <w:pPr>
        <w:spacing w:after="0" w:line="240" w:lineRule="auto"/>
        <w:rPr>
          <w:rFonts w:ascii="Eras Medium ITC" w:hAnsi="Eras Medium ITC"/>
          <w:b/>
          <w:sz w:val="30"/>
          <w:szCs w:val="30"/>
        </w:rPr>
      </w:pPr>
      <w:r w:rsidRPr="00770DBB">
        <w:rPr>
          <w:rFonts w:ascii="Eras Medium ITC" w:hAnsi="Eras Medium ITC"/>
          <w:b/>
          <w:sz w:val="30"/>
          <w:szCs w:val="30"/>
        </w:rPr>
        <w:t>Who are the mentees?</w:t>
      </w:r>
    </w:p>
    <w:p w14:paraId="50E1C600" w14:textId="77777777" w:rsidR="00595E50" w:rsidRDefault="007F1798" w:rsidP="00595E50">
      <w:pPr>
        <w:shd w:val="clear" w:color="auto" w:fill="FFFFFF"/>
        <w:spacing w:before="100" w:beforeAutospacing="1" w:after="100" w:afterAutospacing="1" w:line="240" w:lineRule="auto"/>
        <w:outlineLvl w:val="3"/>
        <w:rPr>
          <w:rFonts w:eastAsia="Times New Roman" w:cs="Times New Roman"/>
          <w:color w:val="4F4F4F"/>
        </w:rPr>
      </w:pPr>
      <w:r>
        <w:rPr>
          <w:noProof/>
          <w:lang w:eastAsia="zh-CN"/>
        </w:rPr>
        <w:drawing>
          <wp:anchor distT="0" distB="0" distL="114300" distR="114300" simplePos="0" relativeHeight="251770880" behindDoc="0" locked="0" layoutInCell="1" allowOverlap="1" wp14:anchorId="036D75EE" wp14:editId="1951DC9E">
            <wp:simplePos x="0" y="0"/>
            <wp:positionH relativeFrom="column">
              <wp:posOffset>0</wp:posOffset>
            </wp:positionH>
            <wp:positionV relativeFrom="paragraph">
              <wp:posOffset>41807</wp:posOffset>
            </wp:positionV>
            <wp:extent cx="6497955" cy="3771546"/>
            <wp:effectExtent l="0" t="0" r="4445" b="0"/>
            <wp:wrapNone/>
            <wp:docPr id="46" name="Chart 46" title="Graph 11: What is the duration of the induction and mentoring program for beginning educato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0075C286" w14:textId="77777777" w:rsidR="00595E50" w:rsidRDefault="00595E50" w:rsidP="00595E50">
      <w:pPr>
        <w:shd w:val="clear" w:color="auto" w:fill="FFFFFF"/>
        <w:spacing w:before="100" w:beforeAutospacing="1" w:after="100" w:afterAutospacing="1" w:line="240" w:lineRule="auto"/>
        <w:outlineLvl w:val="3"/>
        <w:rPr>
          <w:rFonts w:eastAsia="Times New Roman" w:cs="Times New Roman"/>
          <w:color w:val="4F4F4F"/>
        </w:rPr>
      </w:pPr>
    </w:p>
    <w:p w14:paraId="40B43DF6" w14:textId="77777777" w:rsidR="00595E50" w:rsidRDefault="00595E50" w:rsidP="00595E50">
      <w:pPr>
        <w:shd w:val="clear" w:color="auto" w:fill="FFFFFF"/>
        <w:spacing w:before="100" w:beforeAutospacing="1" w:after="100" w:afterAutospacing="1" w:line="240" w:lineRule="auto"/>
        <w:outlineLvl w:val="3"/>
        <w:rPr>
          <w:rFonts w:eastAsia="Times New Roman" w:cs="Times New Roman"/>
          <w:color w:val="4F4F4F"/>
        </w:rPr>
      </w:pPr>
    </w:p>
    <w:p w14:paraId="5DB9D172" w14:textId="77777777" w:rsidR="00595E50" w:rsidRDefault="00595E50" w:rsidP="00595E50">
      <w:pPr>
        <w:shd w:val="clear" w:color="auto" w:fill="FFFFFF"/>
        <w:spacing w:before="100" w:beforeAutospacing="1" w:after="100" w:afterAutospacing="1" w:line="240" w:lineRule="auto"/>
        <w:outlineLvl w:val="3"/>
        <w:rPr>
          <w:rFonts w:eastAsia="Times New Roman" w:cs="Times New Roman"/>
          <w:color w:val="4F4F4F"/>
        </w:rPr>
      </w:pPr>
    </w:p>
    <w:p w14:paraId="3CA4E7DE" w14:textId="77777777" w:rsidR="00595E50" w:rsidRDefault="00595E50" w:rsidP="00595E50">
      <w:pPr>
        <w:shd w:val="clear" w:color="auto" w:fill="FFFFFF"/>
        <w:spacing w:before="100" w:beforeAutospacing="1" w:after="100" w:afterAutospacing="1" w:line="240" w:lineRule="auto"/>
        <w:outlineLvl w:val="3"/>
        <w:rPr>
          <w:rFonts w:eastAsia="Times New Roman" w:cs="Times New Roman"/>
          <w:color w:val="4F4F4F"/>
        </w:rPr>
      </w:pPr>
    </w:p>
    <w:p w14:paraId="1D60073E" w14:textId="77777777" w:rsidR="00595E50" w:rsidRDefault="00595E50" w:rsidP="00595E50">
      <w:pPr>
        <w:shd w:val="clear" w:color="auto" w:fill="FFFFFF"/>
        <w:spacing w:before="100" w:beforeAutospacing="1" w:after="100" w:afterAutospacing="1" w:line="240" w:lineRule="auto"/>
        <w:outlineLvl w:val="3"/>
        <w:rPr>
          <w:rFonts w:eastAsia="Times New Roman" w:cs="Times New Roman"/>
          <w:color w:val="4F4F4F"/>
        </w:rPr>
      </w:pPr>
    </w:p>
    <w:p w14:paraId="080295F7" w14:textId="77777777" w:rsidR="00D012D6" w:rsidRDefault="00D012D6" w:rsidP="00D012D6"/>
    <w:p w14:paraId="663FE04C" w14:textId="77777777" w:rsidR="00D012D6" w:rsidRDefault="00D012D6" w:rsidP="00D012D6"/>
    <w:p w14:paraId="3B8CACF6" w14:textId="77777777" w:rsidR="00BD25B6" w:rsidRDefault="007F1798">
      <w:r>
        <w:rPr>
          <w:noProof/>
          <w:lang w:eastAsia="zh-CN"/>
        </w:rPr>
        <w:drawing>
          <wp:anchor distT="0" distB="0" distL="114300" distR="114300" simplePos="0" relativeHeight="251771904" behindDoc="0" locked="0" layoutInCell="1" allowOverlap="1" wp14:anchorId="748952DE" wp14:editId="533CF4B3">
            <wp:simplePos x="0" y="0"/>
            <wp:positionH relativeFrom="column">
              <wp:posOffset>50623</wp:posOffset>
            </wp:positionH>
            <wp:positionV relativeFrom="paragraph">
              <wp:posOffset>838702</wp:posOffset>
            </wp:positionV>
            <wp:extent cx="5943600" cy="3774497"/>
            <wp:effectExtent l="0" t="0" r="0" b="0"/>
            <wp:wrapNone/>
            <wp:docPr id="53" name="Chart 53" title="Graph 12: What is the duration of the induction and mentoring program for incoming educato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BD25B6">
        <w:br w:type="page"/>
      </w:r>
    </w:p>
    <w:p w14:paraId="1ED41BAE" w14:textId="77777777" w:rsidR="007F1798" w:rsidRDefault="00376926">
      <w:r>
        <w:rPr>
          <w:noProof/>
          <w:lang w:eastAsia="zh-CN"/>
        </w:rPr>
        <w:lastRenderedPageBreak/>
        <w:drawing>
          <wp:anchor distT="0" distB="0" distL="114300" distR="114300" simplePos="0" relativeHeight="251773952" behindDoc="0" locked="0" layoutInCell="1" allowOverlap="1" wp14:anchorId="64846026" wp14:editId="45698BF0">
            <wp:simplePos x="0" y="0"/>
            <wp:positionH relativeFrom="column">
              <wp:posOffset>0</wp:posOffset>
            </wp:positionH>
            <wp:positionV relativeFrom="paragraph">
              <wp:posOffset>0</wp:posOffset>
            </wp:positionV>
            <wp:extent cx="6530340" cy="2628265"/>
            <wp:effectExtent l="0" t="0" r="0" b="0"/>
            <wp:wrapNone/>
            <wp:docPr id="63" name="Chart 63" title="Graph 13: What is the duration of the induction and mentoring program for SISP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4A36B289" w14:textId="77777777" w:rsidR="007F1798" w:rsidRDefault="007F1798">
      <w:pPr>
        <w:rPr>
          <w:rFonts w:ascii="Eras Medium ITC" w:eastAsiaTheme="majorEastAsia" w:hAnsi="Eras Medium ITC" w:cstheme="majorBidi"/>
          <w:b/>
          <w:color w:val="2E74B5" w:themeColor="accent1" w:themeShade="BF"/>
          <w:sz w:val="30"/>
          <w:szCs w:val="30"/>
        </w:rPr>
      </w:pPr>
    </w:p>
    <w:bookmarkEnd w:id="143"/>
    <w:p w14:paraId="2F6C00D2" w14:textId="77777777" w:rsidR="00D012D6" w:rsidRDefault="00D012D6" w:rsidP="00D012D6">
      <w:pPr>
        <w:shd w:val="clear" w:color="auto" w:fill="FFFFFF"/>
        <w:spacing w:before="100" w:beforeAutospacing="1" w:after="100" w:afterAutospacing="1" w:line="240" w:lineRule="auto"/>
        <w:outlineLvl w:val="3"/>
        <w:rPr>
          <w:rFonts w:eastAsia="Times New Roman" w:cs="Times New Roman"/>
          <w:color w:val="4F4F4F"/>
        </w:rPr>
      </w:pPr>
    </w:p>
    <w:p w14:paraId="5D6843F7" w14:textId="77777777" w:rsidR="00D012D6" w:rsidRDefault="00D012D6" w:rsidP="00D012D6">
      <w:pPr>
        <w:shd w:val="clear" w:color="auto" w:fill="FFFFFF"/>
        <w:spacing w:before="100" w:beforeAutospacing="1" w:after="100" w:afterAutospacing="1" w:line="240" w:lineRule="auto"/>
        <w:outlineLvl w:val="3"/>
        <w:rPr>
          <w:rFonts w:eastAsia="Times New Roman" w:cs="Times New Roman"/>
          <w:color w:val="4F4F4F"/>
        </w:rPr>
      </w:pPr>
    </w:p>
    <w:p w14:paraId="0404461B" w14:textId="77777777" w:rsidR="00D012D6" w:rsidRDefault="00D012D6" w:rsidP="00D012D6">
      <w:pPr>
        <w:shd w:val="clear" w:color="auto" w:fill="FFFFFF"/>
        <w:spacing w:before="100" w:beforeAutospacing="1" w:after="100" w:afterAutospacing="1" w:line="240" w:lineRule="auto"/>
        <w:outlineLvl w:val="3"/>
        <w:rPr>
          <w:rFonts w:eastAsia="Times New Roman" w:cs="Times New Roman"/>
          <w:color w:val="4F4F4F"/>
        </w:rPr>
      </w:pPr>
    </w:p>
    <w:p w14:paraId="33023873" w14:textId="77777777" w:rsidR="00D012D6" w:rsidRDefault="00D012D6" w:rsidP="00D012D6">
      <w:pPr>
        <w:shd w:val="clear" w:color="auto" w:fill="FFFFFF"/>
        <w:spacing w:before="100" w:beforeAutospacing="1" w:after="100" w:afterAutospacing="1" w:line="240" w:lineRule="auto"/>
        <w:outlineLvl w:val="3"/>
        <w:rPr>
          <w:rFonts w:eastAsia="Times New Roman" w:cs="Times New Roman"/>
          <w:color w:val="4F4F4F"/>
        </w:rPr>
      </w:pPr>
    </w:p>
    <w:p w14:paraId="773C67EB" w14:textId="77777777" w:rsidR="00D012D6" w:rsidRDefault="00D012D6" w:rsidP="00D012D6">
      <w:pPr>
        <w:shd w:val="clear" w:color="auto" w:fill="FFFFFF"/>
        <w:spacing w:before="100" w:beforeAutospacing="1" w:after="100" w:afterAutospacing="1" w:line="240" w:lineRule="auto"/>
        <w:outlineLvl w:val="3"/>
        <w:rPr>
          <w:rFonts w:eastAsia="Times New Roman" w:cs="Times New Roman"/>
          <w:color w:val="4F4F4F"/>
        </w:rPr>
      </w:pPr>
    </w:p>
    <w:p w14:paraId="636BA1E6" w14:textId="77777777" w:rsidR="00D012D6" w:rsidRDefault="00D012D6" w:rsidP="00D012D6">
      <w:pPr>
        <w:shd w:val="clear" w:color="auto" w:fill="FFFFFF"/>
        <w:spacing w:before="100" w:beforeAutospacing="1" w:after="100" w:afterAutospacing="1" w:line="240" w:lineRule="auto"/>
        <w:jc w:val="center"/>
        <w:outlineLvl w:val="3"/>
        <w:rPr>
          <w:rFonts w:eastAsia="Times New Roman" w:cs="Times New Roman"/>
          <w:color w:val="4F4F4F"/>
        </w:rPr>
      </w:pPr>
    </w:p>
    <w:tbl>
      <w:tblPr>
        <w:tblStyle w:val="TableGrid"/>
        <w:tblpPr w:leftFromText="180" w:rightFromText="180" w:vertAnchor="text" w:horzAnchor="margin" w:tblpXSpec="center" w:tblpY="-36"/>
        <w:tblW w:w="9540" w:type="dxa"/>
        <w:tblLook w:val="04A0" w:firstRow="1" w:lastRow="0" w:firstColumn="1" w:lastColumn="0" w:noHBand="0" w:noVBand="1"/>
        <w:tblCaption w:val="Table 5: In the past three years, has your district hired a teacher with a provisional license (who has not completed an educator preparation program)?"/>
      </w:tblPr>
      <w:tblGrid>
        <w:gridCol w:w="3955"/>
        <w:gridCol w:w="5585"/>
      </w:tblGrid>
      <w:tr w:rsidR="00376926" w14:paraId="2696C005" w14:textId="77777777" w:rsidTr="00773AE3">
        <w:trPr>
          <w:tblHeader/>
        </w:trPr>
        <w:tc>
          <w:tcPr>
            <w:tcW w:w="9540" w:type="dxa"/>
            <w:gridSpan w:val="2"/>
          </w:tcPr>
          <w:p w14:paraId="332ED464" w14:textId="77777777" w:rsidR="00376926" w:rsidRPr="0090758D" w:rsidRDefault="00376926" w:rsidP="00376926">
            <w:pPr>
              <w:pStyle w:val="Heading4"/>
              <w:outlineLvl w:val="3"/>
              <w:rPr>
                <w:rFonts w:asciiTheme="minorHAnsi" w:hAnsiTheme="minorHAnsi"/>
                <w:b w:val="0"/>
                <w:bCs w:val="0"/>
                <w:color w:val="44546A" w:themeColor="text2"/>
                <w:sz w:val="28"/>
                <w:szCs w:val="28"/>
              </w:rPr>
            </w:pPr>
            <w:r w:rsidRPr="0090758D">
              <w:rPr>
                <w:rFonts w:asciiTheme="minorHAnsi" w:hAnsiTheme="minorHAnsi"/>
                <w:b w:val="0"/>
                <w:bCs w:val="0"/>
                <w:color w:val="44546A" w:themeColor="text2"/>
                <w:sz w:val="28"/>
                <w:szCs w:val="28"/>
              </w:rPr>
              <w:t xml:space="preserve">Table </w:t>
            </w:r>
            <w:r w:rsidR="00DF028A">
              <w:rPr>
                <w:rFonts w:asciiTheme="minorHAnsi" w:hAnsiTheme="minorHAnsi"/>
                <w:b w:val="0"/>
                <w:bCs w:val="0"/>
                <w:color w:val="44546A" w:themeColor="text2"/>
                <w:sz w:val="28"/>
                <w:szCs w:val="28"/>
              </w:rPr>
              <w:t>5</w:t>
            </w:r>
            <w:r w:rsidRPr="0090758D">
              <w:rPr>
                <w:rFonts w:asciiTheme="minorHAnsi" w:hAnsiTheme="minorHAnsi"/>
                <w:b w:val="0"/>
                <w:bCs w:val="0"/>
                <w:color w:val="44546A" w:themeColor="text2"/>
                <w:sz w:val="28"/>
                <w:szCs w:val="28"/>
              </w:rPr>
              <w:t>: In the past three years, has your district hired a teacher with a provisional license (who has not completed an educator preparation program)?</w:t>
            </w:r>
          </w:p>
        </w:tc>
      </w:tr>
      <w:tr w:rsidR="00376926" w14:paraId="47F8BFAD" w14:textId="77777777" w:rsidTr="00773AE3">
        <w:trPr>
          <w:trHeight w:val="305"/>
          <w:tblHeader/>
        </w:trPr>
        <w:tc>
          <w:tcPr>
            <w:tcW w:w="3955" w:type="dxa"/>
            <w:shd w:val="clear" w:color="auto" w:fill="B4C6E7" w:themeFill="accent5" w:themeFillTint="66"/>
          </w:tcPr>
          <w:p w14:paraId="0051426F" w14:textId="77777777" w:rsidR="00376926" w:rsidRPr="003F258D" w:rsidRDefault="00376926" w:rsidP="00376926">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Yes</w:t>
            </w:r>
          </w:p>
        </w:tc>
        <w:tc>
          <w:tcPr>
            <w:tcW w:w="5585" w:type="dxa"/>
            <w:shd w:val="clear" w:color="auto" w:fill="B4C6E7" w:themeFill="accent5" w:themeFillTint="66"/>
          </w:tcPr>
          <w:p w14:paraId="486E3BCB" w14:textId="77777777" w:rsidR="00376926" w:rsidRPr="003F258D" w:rsidRDefault="00376926" w:rsidP="00376926">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54%</w:t>
            </w:r>
          </w:p>
        </w:tc>
      </w:tr>
      <w:tr w:rsidR="00376926" w14:paraId="07ADBB8D" w14:textId="77777777" w:rsidTr="00773AE3">
        <w:trPr>
          <w:trHeight w:val="242"/>
          <w:tblHeader/>
        </w:trPr>
        <w:tc>
          <w:tcPr>
            <w:tcW w:w="3955" w:type="dxa"/>
          </w:tcPr>
          <w:p w14:paraId="2CDE2B69" w14:textId="77777777" w:rsidR="00376926" w:rsidRPr="003F258D" w:rsidRDefault="00376926" w:rsidP="00376926">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No</w:t>
            </w:r>
          </w:p>
        </w:tc>
        <w:tc>
          <w:tcPr>
            <w:tcW w:w="5585" w:type="dxa"/>
          </w:tcPr>
          <w:p w14:paraId="623433A2" w14:textId="77777777" w:rsidR="00376926" w:rsidRPr="003F258D" w:rsidRDefault="00376926" w:rsidP="00376926">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46%</w:t>
            </w:r>
          </w:p>
        </w:tc>
      </w:tr>
    </w:tbl>
    <w:p w14:paraId="2F00C0B4" w14:textId="77777777" w:rsidR="00D012D6" w:rsidRDefault="00D012D6" w:rsidP="00D012D6">
      <w:pPr>
        <w:shd w:val="clear" w:color="auto" w:fill="FFFFFF"/>
        <w:spacing w:before="100" w:beforeAutospacing="1" w:after="100" w:afterAutospacing="1" w:line="240" w:lineRule="auto"/>
        <w:jc w:val="center"/>
        <w:outlineLvl w:val="3"/>
        <w:rPr>
          <w:rFonts w:eastAsia="Times New Roman" w:cs="Times New Roman"/>
          <w:color w:val="4F4F4F"/>
        </w:rPr>
      </w:pPr>
    </w:p>
    <w:p w14:paraId="4AED80DF"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1475CFCB"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tbl>
      <w:tblPr>
        <w:tblStyle w:val="TableGrid"/>
        <w:tblpPr w:leftFromText="180" w:rightFromText="180" w:vertAnchor="text" w:horzAnchor="margin" w:tblpXSpec="center" w:tblpY="113"/>
        <w:tblW w:w="9540" w:type="dxa"/>
        <w:tblLook w:val="04A0" w:firstRow="1" w:lastRow="0" w:firstColumn="1" w:lastColumn="0" w:noHBand="0" w:noVBand="1"/>
        <w:tblCaption w:val="Table 6: Is the induction and mentoring support you provide differentiated for teachers with a provisional license versus an initial license? "/>
      </w:tblPr>
      <w:tblGrid>
        <w:gridCol w:w="3960"/>
        <w:gridCol w:w="5580"/>
      </w:tblGrid>
      <w:tr w:rsidR="0089581A" w14:paraId="5D6F7213" w14:textId="77777777" w:rsidTr="0089581A">
        <w:trPr>
          <w:trHeight w:val="377"/>
          <w:tblHeader/>
        </w:trPr>
        <w:tc>
          <w:tcPr>
            <w:tcW w:w="9540" w:type="dxa"/>
            <w:gridSpan w:val="2"/>
          </w:tcPr>
          <w:p w14:paraId="06B15DFD" w14:textId="77777777" w:rsidR="0089581A" w:rsidRPr="00955BF8" w:rsidRDefault="0089581A" w:rsidP="0089581A">
            <w:pPr>
              <w:pStyle w:val="Heading4"/>
              <w:shd w:val="clear" w:color="auto" w:fill="FFFFFF"/>
              <w:outlineLvl w:val="3"/>
              <w:rPr>
                <w:rFonts w:asciiTheme="minorHAnsi" w:hAnsiTheme="minorHAnsi"/>
                <w:b w:val="0"/>
                <w:bCs w:val="0"/>
                <w:color w:val="4F4F4F"/>
                <w:sz w:val="28"/>
                <w:szCs w:val="28"/>
              </w:rPr>
            </w:pPr>
            <w:r w:rsidRPr="0090758D">
              <w:rPr>
                <w:rFonts w:asciiTheme="minorHAnsi" w:hAnsiTheme="minorHAnsi"/>
                <w:b w:val="0"/>
                <w:bCs w:val="0"/>
                <w:color w:val="44546A" w:themeColor="text2"/>
                <w:sz w:val="28"/>
                <w:szCs w:val="28"/>
              </w:rPr>
              <w:t xml:space="preserve">Table </w:t>
            </w:r>
            <w:r w:rsidR="009E2B6B">
              <w:rPr>
                <w:rFonts w:asciiTheme="minorHAnsi" w:hAnsiTheme="minorHAnsi"/>
                <w:b w:val="0"/>
                <w:bCs w:val="0"/>
                <w:color w:val="44546A" w:themeColor="text2"/>
                <w:sz w:val="28"/>
                <w:szCs w:val="28"/>
              </w:rPr>
              <w:t>6</w:t>
            </w:r>
            <w:r w:rsidRPr="0090758D">
              <w:rPr>
                <w:rFonts w:asciiTheme="minorHAnsi" w:hAnsiTheme="minorHAnsi"/>
                <w:b w:val="0"/>
                <w:bCs w:val="0"/>
                <w:color w:val="44546A" w:themeColor="text2"/>
                <w:sz w:val="28"/>
                <w:szCs w:val="28"/>
              </w:rPr>
              <w:t>: Is the induction and mentoring support you provide differentiated for teachers with a provisional license versus an initial license?</w:t>
            </w:r>
          </w:p>
        </w:tc>
      </w:tr>
      <w:tr w:rsidR="0089581A" w14:paraId="3B71732A" w14:textId="77777777" w:rsidTr="0089581A">
        <w:trPr>
          <w:trHeight w:val="377"/>
        </w:trPr>
        <w:tc>
          <w:tcPr>
            <w:tcW w:w="3960" w:type="dxa"/>
          </w:tcPr>
          <w:p w14:paraId="17782177" w14:textId="77777777" w:rsidR="0089581A" w:rsidRPr="003F258D" w:rsidRDefault="0089581A" w:rsidP="0089581A">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Yes</w:t>
            </w:r>
          </w:p>
        </w:tc>
        <w:tc>
          <w:tcPr>
            <w:tcW w:w="5580" w:type="dxa"/>
          </w:tcPr>
          <w:p w14:paraId="76A88E8B" w14:textId="77777777" w:rsidR="0089581A" w:rsidRPr="003F258D" w:rsidRDefault="0089581A" w:rsidP="0089581A">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14%</w:t>
            </w:r>
          </w:p>
        </w:tc>
      </w:tr>
      <w:tr w:rsidR="0089581A" w14:paraId="64F89002" w14:textId="77777777" w:rsidTr="0089581A">
        <w:trPr>
          <w:trHeight w:val="314"/>
        </w:trPr>
        <w:tc>
          <w:tcPr>
            <w:tcW w:w="3960" w:type="dxa"/>
            <w:shd w:val="clear" w:color="auto" w:fill="B4C6E7" w:themeFill="accent5" w:themeFillTint="66"/>
          </w:tcPr>
          <w:p w14:paraId="0A5BF817" w14:textId="77777777" w:rsidR="0089581A" w:rsidRPr="0097254B" w:rsidRDefault="0089581A" w:rsidP="0089581A">
            <w:pPr>
              <w:contextualSpacing/>
              <w:jc w:val="center"/>
              <w:rPr>
                <w:rFonts w:eastAsia="Times New Roman" w:cs="Times New Roman"/>
                <w:color w:val="44546A" w:themeColor="text2"/>
                <w:sz w:val="24"/>
                <w:szCs w:val="24"/>
              </w:rPr>
            </w:pPr>
            <w:r w:rsidRPr="0097254B">
              <w:rPr>
                <w:rFonts w:eastAsia="Times New Roman" w:cs="Times New Roman"/>
                <w:color w:val="44546A" w:themeColor="text2"/>
                <w:sz w:val="24"/>
                <w:szCs w:val="24"/>
              </w:rPr>
              <w:t>Somewhat</w:t>
            </w:r>
          </w:p>
        </w:tc>
        <w:tc>
          <w:tcPr>
            <w:tcW w:w="5580" w:type="dxa"/>
            <w:shd w:val="clear" w:color="auto" w:fill="B4C6E7" w:themeFill="accent5" w:themeFillTint="66"/>
          </w:tcPr>
          <w:p w14:paraId="05493811" w14:textId="77777777" w:rsidR="0089581A" w:rsidRPr="0097254B" w:rsidRDefault="0089581A" w:rsidP="0089581A">
            <w:pPr>
              <w:contextualSpacing/>
              <w:jc w:val="center"/>
              <w:rPr>
                <w:rFonts w:eastAsia="Times New Roman" w:cs="Times New Roman"/>
                <w:color w:val="44546A" w:themeColor="text2"/>
                <w:sz w:val="24"/>
                <w:szCs w:val="24"/>
              </w:rPr>
            </w:pPr>
            <w:r w:rsidRPr="0097254B">
              <w:rPr>
                <w:rFonts w:eastAsia="Times New Roman" w:cs="Times New Roman"/>
                <w:color w:val="44546A" w:themeColor="text2"/>
                <w:sz w:val="24"/>
                <w:szCs w:val="24"/>
              </w:rPr>
              <w:t>34%</w:t>
            </w:r>
          </w:p>
        </w:tc>
      </w:tr>
      <w:tr w:rsidR="0089581A" w14:paraId="07BFB52F" w14:textId="77777777" w:rsidTr="0089581A">
        <w:tc>
          <w:tcPr>
            <w:tcW w:w="3960" w:type="dxa"/>
          </w:tcPr>
          <w:p w14:paraId="2EB98088" w14:textId="77777777" w:rsidR="0089581A" w:rsidRPr="003F258D" w:rsidRDefault="0089581A" w:rsidP="0089581A">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No</w:t>
            </w:r>
          </w:p>
        </w:tc>
        <w:tc>
          <w:tcPr>
            <w:tcW w:w="5580" w:type="dxa"/>
          </w:tcPr>
          <w:p w14:paraId="1D84B926" w14:textId="77777777" w:rsidR="0089581A" w:rsidRPr="003F258D" w:rsidRDefault="0089581A" w:rsidP="0089581A">
            <w:pPr>
              <w:pStyle w:val="Heading4"/>
              <w:jc w:val="center"/>
              <w:outlineLvl w:val="3"/>
              <w:rPr>
                <w:rFonts w:asciiTheme="minorHAnsi" w:hAnsiTheme="minorHAnsi"/>
                <w:b w:val="0"/>
                <w:bCs w:val="0"/>
                <w:color w:val="44546A" w:themeColor="text2"/>
              </w:rPr>
            </w:pPr>
            <w:r w:rsidRPr="003F258D">
              <w:rPr>
                <w:rFonts w:asciiTheme="minorHAnsi" w:hAnsiTheme="minorHAnsi"/>
                <w:b w:val="0"/>
                <w:bCs w:val="0"/>
                <w:color w:val="44546A" w:themeColor="text2"/>
              </w:rPr>
              <w:t>52%</w:t>
            </w:r>
          </w:p>
        </w:tc>
      </w:tr>
    </w:tbl>
    <w:p w14:paraId="60967F66"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08A25628"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56CFF7CC"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036240F4"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6B627D12"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3C6510BA"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0C3F8CB6"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7D05CD1F" w14:textId="77777777" w:rsidR="0089581A" w:rsidRDefault="0089581A">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629B2881" w14:textId="77777777" w:rsidR="0089581A" w:rsidRDefault="0089581A">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756DBBA5"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sz w:val="28"/>
          <w:szCs w:val="28"/>
        </w:rPr>
      </w:pPr>
    </w:p>
    <w:p w14:paraId="0DC4A088" w14:textId="77777777" w:rsidR="00280CCD" w:rsidRDefault="00280CCD">
      <w:pPr>
        <w:shd w:val="clear" w:color="auto" w:fill="FFFFFF"/>
        <w:spacing w:before="100" w:beforeAutospacing="1" w:after="100" w:afterAutospacing="1" w:line="240" w:lineRule="auto"/>
        <w:jc w:val="center"/>
        <w:outlineLvl w:val="3"/>
        <w:rPr>
          <w:rFonts w:eastAsia="Times New Roman" w:cs="Times New Roman"/>
          <w:color w:val="4F4F4F"/>
        </w:rPr>
      </w:pPr>
    </w:p>
    <w:p w14:paraId="4B4F30FC" w14:textId="77777777" w:rsidR="00D012D6" w:rsidRDefault="00280CCD" w:rsidP="00D012D6">
      <w:pPr>
        <w:pStyle w:val="Heading4"/>
        <w:shd w:val="clear" w:color="auto" w:fill="FFFFFF"/>
        <w:rPr>
          <w:rFonts w:asciiTheme="minorHAnsi" w:hAnsiTheme="minorHAnsi"/>
          <w:b w:val="0"/>
          <w:bCs w:val="0"/>
          <w:color w:val="4F4F4F"/>
          <w:sz w:val="28"/>
          <w:szCs w:val="28"/>
        </w:rPr>
      </w:pPr>
      <w:r w:rsidRPr="00773AE3">
        <w:rPr>
          <w:noProof/>
          <w:color w:val="9966FF"/>
          <w:lang w:eastAsia="zh-CN"/>
        </w:rPr>
        <w:lastRenderedPageBreak/>
        <w:drawing>
          <wp:anchor distT="0" distB="0" distL="114300" distR="114300" simplePos="0" relativeHeight="251741184" behindDoc="0" locked="0" layoutInCell="1" allowOverlap="1" wp14:anchorId="7D2A52DF" wp14:editId="5BBA294D">
            <wp:simplePos x="0" y="0"/>
            <wp:positionH relativeFrom="column">
              <wp:posOffset>-114300</wp:posOffset>
            </wp:positionH>
            <wp:positionV relativeFrom="paragraph">
              <wp:posOffset>641985</wp:posOffset>
            </wp:positionV>
            <wp:extent cx="6829425" cy="3726180"/>
            <wp:effectExtent l="0" t="0" r="0" b="7620"/>
            <wp:wrapNone/>
            <wp:docPr id="50" name="Chart 50" title="Graph 14: Standards I &amp; II"/>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D012D6" w:rsidRPr="00A908C5">
        <w:rPr>
          <w:rFonts w:asciiTheme="minorHAnsi" w:hAnsiTheme="minorHAnsi"/>
          <w:b w:val="0"/>
          <w:bCs w:val="0"/>
          <w:color w:val="4F4F4F"/>
          <w:sz w:val="28"/>
          <w:szCs w:val="28"/>
        </w:rPr>
        <w:t>Based on the Standards for Effective Teaching Practice, please indicate the extent to which beginning teachers (in their first three years of practice) are ready to meet your district’s needs.</w:t>
      </w:r>
    </w:p>
    <w:p w14:paraId="38171A80" w14:textId="77777777" w:rsidR="00D012D6" w:rsidRDefault="00D012D6" w:rsidP="00D012D6">
      <w:pPr>
        <w:pStyle w:val="Heading4"/>
        <w:shd w:val="clear" w:color="auto" w:fill="FFFFFF"/>
        <w:rPr>
          <w:rFonts w:asciiTheme="minorHAnsi" w:hAnsiTheme="minorHAnsi"/>
          <w:b w:val="0"/>
          <w:bCs w:val="0"/>
          <w:color w:val="4F4F4F"/>
          <w:sz w:val="28"/>
          <w:szCs w:val="28"/>
        </w:rPr>
      </w:pPr>
    </w:p>
    <w:p w14:paraId="69606A01" w14:textId="77777777" w:rsidR="00D012D6" w:rsidRDefault="00D012D6" w:rsidP="00D012D6">
      <w:pPr>
        <w:pStyle w:val="Heading4"/>
        <w:shd w:val="clear" w:color="auto" w:fill="FFFFFF"/>
        <w:rPr>
          <w:rFonts w:asciiTheme="minorHAnsi" w:hAnsiTheme="minorHAnsi"/>
          <w:b w:val="0"/>
          <w:bCs w:val="0"/>
          <w:color w:val="4F4F4F"/>
          <w:sz w:val="28"/>
          <w:szCs w:val="28"/>
        </w:rPr>
      </w:pPr>
    </w:p>
    <w:p w14:paraId="32CF8979" w14:textId="77777777" w:rsidR="00D012D6" w:rsidRDefault="00D012D6" w:rsidP="00D012D6">
      <w:pPr>
        <w:pStyle w:val="Heading4"/>
        <w:shd w:val="clear" w:color="auto" w:fill="FFFFFF"/>
        <w:rPr>
          <w:rFonts w:asciiTheme="minorHAnsi" w:hAnsiTheme="minorHAnsi"/>
          <w:b w:val="0"/>
          <w:bCs w:val="0"/>
          <w:color w:val="4F4F4F"/>
          <w:sz w:val="28"/>
          <w:szCs w:val="28"/>
        </w:rPr>
      </w:pPr>
    </w:p>
    <w:p w14:paraId="5ED9AA04" w14:textId="77777777" w:rsidR="00D012D6" w:rsidRDefault="00D012D6" w:rsidP="00D012D6">
      <w:pPr>
        <w:pStyle w:val="Heading4"/>
        <w:shd w:val="clear" w:color="auto" w:fill="FFFFFF"/>
        <w:rPr>
          <w:rFonts w:asciiTheme="minorHAnsi" w:hAnsiTheme="minorHAnsi"/>
          <w:b w:val="0"/>
          <w:bCs w:val="0"/>
          <w:color w:val="4F4F4F"/>
          <w:sz w:val="28"/>
          <w:szCs w:val="28"/>
        </w:rPr>
      </w:pPr>
    </w:p>
    <w:p w14:paraId="5F5C4B18" w14:textId="77777777" w:rsidR="00D012D6" w:rsidRDefault="00D012D6" w:rsidP="00D012D6">
      <w:pPr>
        <w:pStyle w:val="Heading4"/>
        <w:shd w:val="clear" w:color="auto" w:fill="FFFFFF"/>
        <w:rPr>
          <w:rFonts w:asciiTheme="minorHAnsi" w:hAnsiTheme="minorHAnsi"/>
          <w:b w:val="0"/>
          <w:bCs w:val="0"/>
          <w:color w:val="4F4F4F"/>
          <w:sz w:val="28"/>
          <w:szCs w:val="28"/>
        </w:rPr>
      </w:pPr>
    </w:p>
    <w:p w14:paraId="72B9CA48" w14:textId="77777777" w:rsidR="00D012D6" w:rsidRDefault="00D012D6" w:rsidP="00D012D6">
      <w:pPr>
        <w:pStyle w:val="Heading4"/>
        <w:shd w:val="clear" w:color="auto" w:fill="FFFFFF"/>
        <w:rPr>
          <w:rFonts w:asciiTheme="minorHAnsi" w:hAnsiTheme="minorHAnsi"/>
          <w:b w:val="0"/>
          <w:bCs w:val="0"/>
          <w:color w:val="4F4F4F"/>
          <w:sz w:val="28"/>
          <w:szCs w:val="28"/>
        </w:rPr>
      </w:pPr>
    </w:p>
    <w:p w14:paraId="5C9221F1" w14:textId="77777777" w:rsidR="00D012D6" w:rsidRPr="00A908C5" w:rsidRDefault="00D012D6" w:rsidP="00D012D6">
      <w:pPr>
        <w:pStyle w:val="Heading4"/>
        <w:shd w:val="clear" w:color="auto" w:fill="FFFFFF"/>
        <w:rPr>
          <w:rFonts w:asciiTheme="minorHAnsi" w:hAnsiTheme="minorHAnsi"/>
          <w:b w:val="0"/>
          <w:bCs w:val="0"/>
          <w:color w:val="4F4F4F"/>
          <w:sz w:val="28"/>
          <w:szCs w:val="28"/>
        </w:rPr>
      </w:pPr>
    </w:p>
    <w:p w14:paraId="6D2D0911" w14:textId="77777777" w:rsidR="00D012D6" w:rsidRDefault="00D012D6" w:rsidP="00D012D6">
      <w:pPr>
        <w:spacing w:after="0" w:line="240" w:lineRule="auto"/>
      </w:pPr>
    </w:p>
    <w:p w14:paraId="73C1CE4E" w14:textId="77777777" w:rsidR="00D012D6" w:rsidRDefault="00D012D6" w:rsidP="00D012D6">
      <w:pPr>
        <w:spacing w:after="0" w:line="240" w:lineRule="auto"/>
      </w:pPr>
    </w:p>
    <w:p w14:paraId="6D146D5C" w14:textId="77777777" w:rsidR="00D012D6" w:rsidRDefault="00D012D6" w:rsidP="00D012D6">
      <w:pPr>
        <w:spacing w:after="0" w:line="240" w:lineRule="auto"/>
      </w:pPr>
    </w:p>
    <w:p w14:paraId="43B45955" w14:textId="77777777" w:rsidR="00D012D6" w:rsidRDefault="00D012D6" w:rsidP="00D012D6">
      <w:pPr>
        <w:spacing w:after="0" w:line="240" w:lineRule="auto"/>
      </w:pPr>
    </w:p>
    <w:p w14:paraId="78D3F5E8" w14:textId="77777777" w:rsidR="00D012D6" w:rsidRDefault="00376926" w:rsidP="00D012D6">
      <w:pPr>
        <w:spacing w:after="0" w:line="240" w:lineRule="auto"/>
      </w:pPr>
      <w:r>
        <w:rPr>
          <w:noProof/>
          <w:lang w:eastAsia="zh-CN"/>
        </w:rPr>
        <w:drawing>
          <wp:anchor distT="0" distB="0" distL="114300" distR="114300" simplePos="0" relativeHeight="251774976" behindDoc="0" locked="0" layoutInCell="1" allowOverlap="1" wp14:anchorId="0FCF4538" wp14:editId="1D9F2B72">
            <wp:simplePos x="0" y="0"/>
            <wp:positionH relativeFrom="column">
              <wp:posOffset>0</wp:posOffset>
            </wp:positionH>
            <wp:positionV relativeFrom="paragraph">
              <wp:posOffset>81915</wp:posOffset>
            </wp:positionV>
            <wp:extent cx="6715125" cy="3937635"/>
            <wp:effectExtent l="0" t="0" r="0" b="5715"/>
            <wp:wrapNone/>
            <wp:docPr id="52" name="Chart 52" title="Graph 15: Standards III &amp; IV"/>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anchor>
        </w:drawing>
      </w:r>
    </w:p>
    <w:p w14:paraId="768DB1ED" w14:textId="77777777" w:rsidR="00D012D6" w:rsidRDefault="00D012D6" w:rsidP="00D012D6">
      <w:pPr>
        <w:spacing w:after="0" w:line="240" w:lineRule="auto"/>
      </w:pPr>
    </w:p>
    <w:p w14:paraId="34EFB9A0" w14:textId="77777777" w:rsidR="00D012D6" w:rsidRDefault="00D012D6" w:rsidP="00D012D6">
      <w:pPr>
        <w:spacing w:after="0" w:line="240" w:lineRule="auto"/>
      </w:pPr>
    </w:p>
    <w:p w14:paraId="6BB0F196" w14:textId="77777777" w:rsidR="00D012D6" w:rsidRDefault="00D012D6" w:rsidP="00D012D6">
      <w:pPr>
        <w:spacing w:after="0" w:line="240" w:lineRule="auto"/>
      </w:pPr>
    </w:p>
    <w:p w14:paraId="7E30E5C0" w14:textId="77777777" w:rsidR="00D012D6" w:rsidRDefault="00D012D6" w:rsidP="00D012D6">
      <w:pPr>
        <w:spacing w:after="0" w:line="240" w:lineRule="auto"/>
      </w:pPr>
    </w:p>
    <w:p w14:paraId="34EAE412" w14:textId="77777777" w:rsidR="00D012D6" w:rsidRDefault="00D012D6" w:rsidP="00D012D6">
      <w:pPr>
        <w:spacing w:after="0" w:line="240" w:lineRule="auto"/>
      </w:pPr>
    </w:p>
    <w:p w14:paraId="323C60FB" w14:textId="77777777" w:rsidR="00D012D6" w:rsidRDefault="00D012D6" w:rsidP="00D012D6">
      <w:pPr>
        <w:spacing w:after="0" w:line="240" w:lineRule="auto"/>
      </w:pPr>
    </w:p>
    <w:p w14:paraId="516139E0" w14:textId="77777777" w:rsidR="00D012D6" w:rsidRDefault="00D012D6" w:rsidP="00D012D6">
      <w:pPr>
        <w:spacing w:after="0" w:line="240" w:lineRule="auto"/>
      </w:pPr>
    </w:p>
    <w:p w14:paraId="19F62529" w14:textId="77777777" w:rsidR="00D012D6" w:rsidRDefault="00D012D6" w:rsidP="00D012D6">
      <w:pPr>
        <w:spacing w:after="0" w:line="240" w:lineRule="auto"/>
      </w:pPr>
    </w:p>
    <w:p w14:paraId="12FC671F" w14:textId="77777777" w:rsidR="00D012D6" w:rsidRDefault="00D012D6" w:rsidP="00D012D6">
      <w:pPr>
        <w:spacing w:after="0" w:line="240" w:lineRule="auto"/>
      </w:pPr>
    </w:p>
    <w:p w14:paraId="780CBFD7" w14:textId="77777777" w:rsidR="00D012D6" w:rsidRDefault="00D012D6" w:rsidP="00D012D6">
      <w:pPr>
        <w:spacing w:after="0" w:line="240" w:lineRule="auto"/>
      </w:pPr>
    </w:p>
    <w:p w14:paraId="1C28820F" w14:textId="77777777" w:rsidR="00D012D6" w:rsidRDefault="00D012D6" w:rsidP="00D012D6">
      <w:pPr>
        <w:spacing w:after="0" w:line="240" w:lineRule="auto"/>
      </w:pPr>
    </w:p>
    <w:p w14:paraId="5912431A" w14:textId="77777777" w:rsidR="00D012D6" w:rsidRDefault="00D012D6" w:rsidP="00D012D6">
      <w:pPr>
        <w:spacing w:after="0" w:line="240" w:lineRule="auto"/>
      </w:pPr>
    </w:p>
    <w:p w14:paraId="2CA52B7E" w14:textId="77777777" w:rsidR="00541F5E" w:rsidRDefault="00541F5E" w:rsidP="00D012D6">
      <w:pPr>
        <w:spacing w:after="0" w:line="240" w:lineRule="auto"/>
      </w:pPr>
    </w:p>
    <w:p w14:paraId="57823B97" w14:textId="77777777" w:rsidR="00541F5E" w:rsidRDefault="00541F5E" w:rsidP="00D012D6">
      <w:pPr>
        <w:spacing w:after="0" w:line="240" w:lineRule="auto"/>
      </w:pPr>
    </w:p>
    <w:p w14:paraId="3A350040" w14:textId="77777777" w:rsidR="00541F5E" w:rsidRDefault="00541F5E" w:rsidP="00D012D6">
      <w:pPr>
        <w:spacing w:after="0" w:line="240" w:lineRule="auto"/>
      </w:pPr>
    </w:p>
    <w:p w14:paraId="1E575C69" w14:textId="77777777" w:rsidR="00D012D6" w:rsidRDefault="00D012D6" w:rsidP="00D012D6">
      <w:pPr>
        <w:spacing w:after="0" w:line="240" w:lineRule="auto"/>
      </w:pPr>
    </w:p>
    <w:p w14:paraId="1880F4B9" w14:textId="77777777" w:rsidR="00D012D6" w:rsidRDefault="00D012D6" w:rsidP="00D012D6">
      <w:pPr>
        <w:spacing w:after="0" w:line="240" w:lineRule="auto"/>
      </w:pPr>
    </w:p>
    <w:p w14:paraId="2639291C" w14:textId="77777777" w:rsidR="00D012D6" w:rsidRPr="004C509D" w:rsidRDefault="00D012D6" w:rsidP="00D012D6">
      <w:pPr>
        <w:pStyle w:val="Heading1"/>
      </w:pPr>
    </w:p>
    <w:p w14:paraId="79EAF115" w14:textId="77777777" w:rsidR="00D012D6" w:rsidRDefault="00D012D6" w:rsidP="00D012D6">
      <w:pPr>
        <w:pStyle w:val="Heading4"/>
        <w:shd w:val="clear" w:color="auto" w:fill="FFFFFF"/>
        <w:rPr>
          <w:rFonts w:asciiTheme="minorHAnsi" w:hAnsiTheme="minorHAnsi"/>
          <w:b w:val="0"/>
          <w:bCs w:val="0"/>
          <w:color w:val="4F4F4F"/>
          <w:sz w:val="22"/>
          <w:szCs w:val="22"/>
        </w:rPr>
      </w:pPr>
    </w:p>
    <w:p w14:paraId="452FB1A2" w14:textId="77777777" w:rsidR="00D012D6" w:rsidRPr="004A4397" w:rsidRDefault="00541F5E" w:rsidP="00D012D6">
      <w:pPr>
        <w:pStyle w:val="Heading4"/>
        <w:shd w:val="clear" w:color="auto" w:fill="FFFFFF"/>
        <w:rPr>
          <w:rFonts w:asciiTheme="minorHAnsi" w:hAnsiTheme="minorHAnsi"/>
          <w:b w:val="0"/>
          <w:bCs w:val="0"/>
          <w:color w:val="4F4F4F"/>
          <w:sz w:val="28"/>
          <w:szCs w:val="28"/>
        </w:rPr>
      </w:pPr>
      <w:r>
        <w:rPr>
          <w:noProof/>
          <w:lang w:eastAsia="zh-CN"/>
        </w:rPr>
        <w:lastRenderedPageBreak/>
        <w:drawing>
          <wp:anchor distT="0" distB="0" distL="114300" distR="114300" simplePos="0" relativeHeight="251742208" behindDoc="0" locked="0" layoutInCell="1" allowOverlap="1" wp14:anchorId="7E526D6E" wp14:editId="3B3D1DEE">
            <wp:simplePos x="0" y="0"/>
            <wp:positionH relativeFrom="column">
              <wp:posOffset>6825</wp:posOffset>
            </wp:positionH>
            <wp:positionV relativeFrom="paragraph">
              <wp:posOffset>484496</wp:posOffset>
            </wp:positionV>
            <wp:extent cx="6619164" cy="4022090"/>
            <wp:effectExtent l="0" t="0" r="0" b="0"/>
            <wp:wrapNone/>
            <wp:docPr id="54" name="Chart 54" title="Graph 16: Standards I &amp; II"/>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D012D6" w:rsidRPr="004A4397">
        <w:rPr>
          <w:rFonts w:asciiTheme="minorHAnsi" w:hAnsiTheme="minorHAnsi"/>
          <w:b w:val="0"/>
          <w:bCs w:val="0"/>
          <w:color w:val="4F4F4F"/>
          <w:sz w:val="28"/>
          <w:szCs w:val="28"/>
        </w:rPr>
        <w:t>Based on the Standards for Administrative Leadership Practice, please indicate the extent to which beginning principals (in their first three years of practice) are ready to meet your district’s needs.</w:t>
      </w:r>
    </w:p>
    <w:p w14:paraId="51BE6932" w14:textId="77777777" w:rsidR="00D012D6" w:rsidRPr="004C509D" w:rsidRDefault="00D012D6" w:rsidP="00D012D6">
      <w:pPr>
        <w:spacing w:after="0" w:line="240" w:lineRule="auto"/>
        <w:rPr>
          <w:b/>
        </w:rPr>
      </w:pPr>
    </w:p>
    <w:p w14:paraId="10D678BC" w14:textId="77777777" w:rsidR="00D012D6" w:rsidRDefault="00D012D6" w:rsidP="00D012D6">
      <w:pPr>
        <w:spacing w:after="0" w:line="240" w:lineRule="auto"/>
        <w:rPr>
          <w:b/>
        </w:rPr>
      </w:pPr>
    </w:p>
    <w:p w14:paraId="0EE28869" w14:textId="77777777" w:rsidR="00D012D6" w:rsidRDefault="00D012D6" w:rsidP="00D012D6">
      <w:pPr>
        <w:spacing w:after="0" w:line="240" w:lineRule="auto"/>
        <w:rPr>
          <w:b/>
        </w:rPr>
      </w:pPr>
    </w:p>
    <w:p w14:paraId="2397DBE5" w14:textId="77777777" w:rsidR="00D012D6" w:rsidRDefault="00D012D6" w:rsidP="00D012D6">
      <w:pPr>
        <w:spacing w:after="0" w:line="240" w:lineRule="auto"/>
        <w:rPr>
          <w:b/>
        </w:rPr>
      </w:pPr>
    </w:p>
    <w:p w14:paraId="13DB9911" w14:textId="77777777" w:rsidR="00D012D6" w:rsidRDefault="00D012D6" w:rsidP="00D012D6">
      <w:pPr>
        <w:spacing w:after="0" w:line="240" w:lineRule="auto"/>
        <w:rPr>
          <w:b/>
        </w:rPr>
      </w:pPr>
    </w:p>
    <w:p w14:paraId="6A8BCF7B" w14:textId="77777777" w:rsidR="00D012D6" w:rsidRDefault="00D012D6" w:rsidP="00D012D6">
      <w:pPr>
        <w:spacing w:after="0" w:line="240" w:lineRule="auto"/>
        <w:rPr>
          <w:b/>
        </w:rPr>
      </w:pPr>
    </w:p>
    <w:p w14:paraId="10A38544" w14:textId="77777777" w:rsidR="00D012D6" w:rsidRDefault="00D012D6" w:rsidP="00D012D6">
      <w:pPr>
        <w:spacing w:after="0" w:line="240" w:lineRule="auto"/>
        <w:rPr>
          <w:b/>
        </w:rPr>
      </w:pPr>
    </w:p>
    <w:p w14:paraId="6C3C4489" w14:textId="77777777" w:rsidR="00D012D6" w:rsidRDefault="00D012D6" w:rsidP="00D012D6">
      <w:pPr>
        <w:spacing w:after="0" w:line="240" w:lineRule="auto"/>
        <w:rPr>
          <w:b/>
        </w:rPr>
      </w:pPr>
    </w:p>
    <w:p w14:paraId="5F1E3CDF" w14:textId="77777777" w:rsidR="00D012D6" w:rsidRDefault="00D012D6" w:rsidP="00D012D6">
      <w:pPr>
        <w:spacing w:after="0" w:line="240" w:lineRule="auto"/>
        <w:rPr>
          <w:b/>
        </w:rPr>
      </w:pPr>
    </w:p>
    <w:p w14:paraId="26120FA7" w14:textId="77777777" w:rsidR="00D012D6" w:rsidRDefault="00D012D6" w:rsidP="00D012D6">
      <w:pPr>
        <w:spacing w:after="0" w:line="240" w:lineRule="auto"/>
        <w:rPr>
          <w:b/>
        </w:rPr>
      </w:pPr>
    </w:p>
    <w:p w14:paraId="1DEF4EF0" w14:textId="77777777" w:rsidR="00D012D6" w:rsidRDefault="00D012D6" w:rsidP="00D012D6">
      <w:pPr>
        <w:spacing w:after="0" w:line="240" w:lineRule="auto"/>
        <w:rPr>
          <w:b/>
        </w:rPr>
      </w:pPr>
    </w:p>
    <w:p w14:paraId="00B41BCB" w14:textId="77777777" w:rsidR="00D012D6" w:rsidRDefault="00D012D6" w:rsidP="00D012D6">
      <w:pPr>
        <w:spacing w:after="0" w:line="240" w:lineRule="auto"/>
        <w:rPr>
          <w:b/>
        </w:rPr>
      </w:pPr>
    </w:p>
    <w:p w14:paraId="189ADC9E" w14:textId="77777777" w:rsidR="00D012D6" w:rsidRDefault="00D012D6" w:rsidP="00D012D6">
      <w:pPr>
        <w:spacing w:after="0" w:line="240" w:lineRule="auto"/>
        <w:rPr>
          <w:b/>
        </w:rPr>
      </w:pPr>
    </w:p>
    <w:p w14:paraId="080E50C6" w14:textId="77777777" w:rsidR="00D012D6" w:rsidRDefault="00D012D6" w:rsidP="00D012D6">
      <w:pPr>
        <w:spacing w:after="0" w:line="240" w:lineRule="auto"/>
        <w:rPr>
          <w:b/>
        </w:rPr>
      </w:pPr>
    </w:p>
    <w:p w14:paraId="283D83D3" w14:textId="77777777" w:rsidR="00D012D6" w:rsidRDefault="00D012D6" w:rsidP="00D012D6">
      <w:pPr>
        <w:spacing w:after="0" w:line="240" w:lineRule="auto"/>
        <w:rPr>
          <w:b/>
        </w:rPr>
      </w:pPr>
    </w:p>
    <w:p w14:paraId="5AF70736" w14:textId="77777777" w:rsidR="00D012D6" w:rsidRDefault="00D012D6" w:rsidP="00D012D6">
      <w:pPr>
        <w:spacing w:after="0" w:line="240" w:lineRule="auto"/>
        <w:rPr>
          <w:b/>
        </w:rPr>
      </w:pPr>
    </w:p>
    <w:p w14:paraId="51DC84BC" w14:textId="77777777" w:rsidR="00D012D6" w:rsidRDefault="00D012D6" w:rsidP="00D012D6">
      <w:pPr>
        <w:spacing w:after="0" w:line="240" w:lineRule="auto"/>
        <w:rPr>
          <w:b/>
        </w:rPr>
      </w:pPr>
    </w:p>
    <w:p w14:paraId="13DD07DA" w14:textId="77777777" w:rsidR="00D012D6" w:rsidRDefault="00D012D6" w:rsidP="00D012D6">
      <w:pPr>
        <w:spacing w:after="0" w:line="240" w:lineRule="auto"/>
        <w:rPr>
          <w:b/>
        </w:rPr>
      </w:pPr>
    </w:p>
    <w:p w14:paraId="2182EAB9" w14:textId="77777777" w:rsidR="00D012D6" w:rsidRDefault="00D012D6" w:rsidP="00D012D6">
      <w:pPr>
        <w:spacing w:after="0" w:line="240" w:lineRule="auto"/>
        <w:rPr>
          <w:b/>
        </w:rPr>
      </w:pPr>
    </w:p>
    <w:p w14:paraId="36737B59" w14:textId="77777777" w:rsidR="00D012D6" w:rsidRDefault="00D012D6" w:rsidP="00D012D6">
      <w:pPr>
        <w:spacing w:after="0" w:line="240" w:lineRule="auto"/>
        <w:rPr>
          <w:b/>
        </w:rPr>
      </w:pPr>
    </w:p>
    <w:p w14:paraId="074FCB65" w14:textId="77777777" w:rsidR="00D012D6" w:rsidRDefault="00D012D6" w:rsidP="00D012D6">
      <w:pPr>
        <w:spacing w:after="0" w:line="240" w:lineRule="auto"/>
        <w:rPr>
          <w:b/>
        </w:rPr>
      </w:pPr>
    </w:p>
    <w:p w14:paraId="1B3A8ECD" w14:textId="77777777" w:rsidR="00D012D6" w:rsidRDefault="00C86F50" w:rsidP="00D012D6">
      <w:pPr>
        <w:spacing w:after="0" w:line="240" w:lineRule="auto"/>
        <w:rPr>
          <w:b/>
        </w:rPr>
      </w:pPr>
      <w:r>
        <w:rPr>
          <w:noProof/>
          <w:lang w:eastAsia="zh-CN"/>
        </w:rPr>
        <w:drawing>
          <wp:anchor distT="0" distB="0" distL="114300" distR="114300" simplePos="0" relativeHeight="251743232" behindDoc="0" locked="0" layoutInCell="1" allowOverlap="1" wp14:anchorId="32B20ECD" wp14:editId="73EE920E">
            <wp:simplePos x="0" y="0"/>
            <wp:positionH relativeFrom="column">
              <wp:posOffset>6824</wp:posOffset>
            </wp:positionH>
            <wp:positionV relativeFrom="paragraph">
              <wp:posOffset>96511</wp:posOffset>
            </wp:positionV>
            <wp:extent cx="6618605" cy="4021009"/>
            <wp:effectExtent l="0" t="0" r="0" b="0"/>
            <wp:wrapNone/>
            <wp:docPr id="55" name="Chart 55" title="Graph 17: Standards III &amp; IV"/>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30850F49" w14:textId="77777777" w:rsidR="00D012D6" w:rsidRDefault="00D012D6" w:rsidP="00D012D6">
      <w:pPr>
        <w:spacing w:after="0" w:line="240" w:lineRule="auto"/>
        <w:rPr>
          <w:b/>
        </w:rPr>
      </w:pPr>
    </w:p>
    <w:p w14:paraId="7BA841ED" w14:textId="77777777" w:rsidR="00D012D6" w:rsidRDefault="00D012D6" w:rsidP="00D012D6">
      <w:pPr>
        <w:spacing w:after="0" w:line="240" w:lineRule="auto"/>
        <w:rPr>
          <w:b/>
        </w:rPr>
      </w:pPr>
    </w:p>
    <w:p w14:paraId="00F61C36" w14:textId="77777777" w:rsidR="00D012D6" w:rsidRDefault="00D012D6" w:rsidP="00D012D6">
      <w:pPr>
        <w:spacing w:after="0" w:line="240" w:lineRule="auto"/>
        <w:rPr>
          <w:b/>
        </w:rPr>
      </w:pPr>
    </w:p>
    <w:p w14:paraId="7CA4E183" w14:textId="77777777" w:rsidR="00D012D6" w:rsidRDefault="00D012D6" w:rsidP="00D012D6">
      <w:pPr>
        <w:spacing w:after="0" w:line="240" w:lineRule="auto"/>
        <w:rPr>
          <w:b/>
        </w:rPr>
      </w:pPr>
    </w:p>
    <w:p w14:paraId="5C6C4AA3" w14:textId="77777777" w:rsidR="00D012D6" w:rsidRDefault="00D012D6" w:rsidP="00D012D6">
      <w:pPr>
        <w:spacing w:after="0" w:line="240" w:lineRule="auto"/>
        <w:rPr>
          <w:b/>
        </w:rPr>
      </w:pPr>
    </w:p>
    <w:p w14:paraId="417831BF" w14:textId="77777777" w:rsidR="00D012D6" w:rsidRDefault="00D012D6" w:rsidP="00D012D6">
      <w:pPr>
        <w:spacing w:after="0" w:line="240" w:lineRule="auto"/>
        <w:rPr>
          <w:b/>
        </w:rPr>
      </w:pPr>
    </w:p>
    <w:p w14:paraId="3B1940C2" w14:textId="77777777" w:rsidR="00D012D6" w:rsidRDefault="00D012D6" w:rsidP="00D012D6">
      <w:pPr>
        <w:spacing w:after="0" w:line="240" w:lineRule="auto"/>
        <w:rPr>
          <w:b/>
        </w:rPr>
      </w:pPr>
    </w:p>
    <w:p w14:paraId="52D61A2F" w14:textId="77777777" w:rsidR="00D012D6" w:rsidRDefault="00D012D6" w:rsidP="00D012D6">
      <w:pPr>
        <w:spacing w:after="0" w:line="240" w:lineRule="auto"/>
        <w:rPr>
          <w:b/>
        </w:rPr>
      </w:pPr>
    </w:p>
    <w:p w14:paraId="7AB75064" w14:textId="77777777" w:rsidR="00D012D6" w:rsidRDefault="00D012D6" w:rsidP="00D012D6">
      <w:pPr>
        <w:spacing w:after="0" w:line="240" w:lineRule="auto"/>
        <w:rPr>
          <w:b/>
        </w:rPr>
      </w:pPr>
    </w:p>
    <w:p w14:paraId="65940BEE" w14:textId="77777777" w:rsidR="00D012D6" w:rsidRDefault="00D012D6" w:rsidP="00D012D6">
      <w:pPr>
        <w:spacing w:after="0" w:line="240" w:lineRule="auto"/>
        <w:rPr>
          <w:b/>
        </w:rPr>
      </w:pPr>
    </w:p>
    <w:p w14:paraId="7B9A902F" w14:textId="77777777" w:rsidR="00D012D6" w:rsidRDefault="00D012D6" w:rsidP="00D012D6">
      <w:pPr>
        <w:spacing w:after="0" w:line="240" w:lineRule="auto"/>
        <w:rPr>
          <w:b/>
        </w:rPr>
      </w:pPr>
    </w:p>
    <w:p w14:paraId="739A5C66" w14:textId="77777777" w:rsidR="00D012D6" w:rsidRDefault="00D012D6" w:rsidP="00D012D6">
      <w:pPr>
        <w:spacing w:after="0" w:line="240" w:lineRule="auto"/>
        <w:rPr>
          <w:b/>
        </w:rPr>
      </w:pPr>
    </w:p>
    <w:p w14:paraId="03D7A2AE" w14:textId="77777777" w:rsidR="00D012D6" w:rsidRDefault="00D012D6" w:rsidP="00D012D6">
      <w:pPr>
        <w:spacing w:after="0" w:line="240" w:lineRule="auto"/>
        <w:rPr>
          <w:b/>
        </w:rPr>
      </w:pPr>
    </w:p>
    <w:p w14:paraId="028896CD" w14:textId="77777777" w:rsidR="00D012D6" w:rsidRDefault="00D012D6" w:rsidP="00D012D6">
      <w:pPr>
        <w:spacing w:after="0" w:line="240" w:lineRule="auto"/>
        <w:rPr>
          <w:b/>
        </w:rPr>
      </w:pPr>
    </w:p>
    <w:p w14:paraId="4D0DE2AE" w14:textId="77777777" w:rsidR="00D012D6" w:rsidRDefault="00D012D6" w:rsidP="00D012D6">
      <w:pPr>
        <w:spacing w:after="0" w:line="240" w:lineRule="auto"/>
        <w:rPr>
          <w:b/>
        </w:rPr>
      </w:pPr>
    </w:p>
    <w:p w14:paraId="28BE0D7F" w14:textId="77777777" w:rsidR="00D012D6" w:rsidRDefault="00D012D6" w:rsidP="00D012D6">
      <w:pPr>
        <w:spacing w:after="0" w:line="240" w:lineRule="auto"/>
        <w:rPr>
          <w:b/>
        </w:rPr>
      </w:pPr>
    </w:p>
    <w:p w14:paraId="1E189B47" w14:textId="77777777" w:rsidR="00D012D6" w:rsidRDefault="00D012D6" w:rsidP="00D012D6">
      <w:pPr>
        <w:spacing w:after="0" w:line="240" w:lineRule="auto"/>
        <w:rPr>
          <w:b/>
        </w:rPr>
      </w:pPr>
    </w:p>
    <w:p w14:paraId="3109B9FA" w14:textId="77777777" w:rsidR="00D012D6" w:rsidRDefault="00D012D6" w:rsidP="00D012D6">
      <w:pPr>
        <w:spacing w:after="0" w:line="240" w:lineRule="auto"/>
        <w:rPr>
          <w:b/>
        </w:rPr>
      </w:pPr>
    </w:p>
    <w:p w14:paraId="5D3074B9" w14:textId="77777777" w:rsidR="00D012D6" w:rsidRPr="004C509D" w:rsidRDefault="00D012D6" w:rsidP="00D012D6">
      <w:pPr>
        <w:spacing w:after="0" w:line="240" w:lineRule="auto"/>
        <w:rPr>
          <w:b/>
        </w:rPr>
      </w:pPr>
    </w:p>
    <w:p w14:paraId="26FAD34C" w14:textId="77777777" w:rsidR="00D012D6" w:rsidRPr="004C509D" w:rsidRDefault="00D012D6" w:rsidP="00D012D6">
      <w:pPr>
        <w:spacing w:after="0" w:line="240" w:lineRule="auto"/>
        <w:rPr>
          <w:b/>
        </w:rPr>
      </w:pPr>
    </w:p>
    <w:p w14:paraId="7F88C846" w14:textId="77777777" w:rsidR="00D012D6" w:rsidRDefault="00D012D6" w:rsidP="00D012D6">
      <w:pPr>
        <w:spacing w:after="0" w:line="240" w:lineRule="auto"/>
        <w:rPr>
          <w:b/>
        </w:rPr>
      </w:pPr>
    </w:p>
    <w:p w14:paraId="3D781214" w14:textId="77777777" w:rsidR="00D012D6" w:rsidRDefault="00D012D6" w:rsidP="00D012D6">
      <w:pPr>
        <w:spacing w:after="0" w:line="240" w:lineRule="auto"/>
        <w:rPr>
          <w:b/>
        </w:rPr>
      </w:pPr>
    </w:p>
    <w:p w14:paraId="425A4B6D" w14:textId="77777777" w:rsidR="00481B89" w:rsidRDefault="00481B89" w:rsidP="00D012D6">
      <w:pPr>
        <w:spacing w:after="0" w:line="240" w:lineRule="auto"/>
        <w:rPr>
          <w:rFonts w:ascii="Eras Medium ITC" w:hAnsi="Eras Medium ITC"/>
          <w:b/>
          <w:sz w:val="30"/>
          <w:szCs w:val="30"/>
        </w:rPr>
      </w:pPr>
    </w:p>
    <w:p w14:paraId="1D0C7D5A" w14:textId="77777777" w:rsidR="00481B89" w:rsidRDefault="00481B89" w:rsidP="00D012D6">
      <w:pPr>
        <w:spacing w:after="0" w:line="240" w:lineRule="auto"/>
        <w:rPr>
          <w:rFonts w:ascii="Eras Medium ITC" w:hAnsi="Eras Medium ITC"/>
          <w:b/>
          <w:sz w:val="30"/>
          <w:szCs w:val="30"/>
        </w:rPr>
      </w:pPr>
    </w:p>
    <w:p w14:paraId="033196A1" w14:textId="77777777" w:rsidR="00D012D6" w:rsidRDefault="00D012D6" w:rsidP="00D012D6">
      <w:pPr>
        <w:spacing w:after="0" w:line="240" w:lineRule="auto"/>
        <w:rPr>
          <w:rFonts w:ascii="Eras Medium ITC" w:hAnsi="Eras Medium ITC"/>
          <w:b/>
          <w:sz w:val="30"/>
          <w:szCs w:val="30"/>
        </w:rPr>
      </w:pPr>
      <w:r w:rsidRPr="004C509D">
        <w:rPr>
          <w:rFonts w:ascii="Eras Medium ITC" w:hAnsi="Eras Medium ITC"/>
          <w:b/>
          <w:sz w:val="30"/>
          <w:szCs w:val="30"/>
        </w:rPr>
        <w:lastRenderedPageBreak/>
        <w:t>Who are the mentors</w:t>
      </w:r>
      <w:r>
        <w:rPr>
          <w:rFonts w:ascii="Eras Medium ITC" w:hAnsi="Eras Medium ITC"/>
          <w:b/>
          <w:sz w:val="30"/>
          <w:szCs w:val="30"/>
        </w:rPr>
        <w:t>?</w:t>
      </w:r>
    </w:p>
    <w:tbl>
      <w:tblPr>
        <w:tblStyle w:val="TableGrid"/>
        <w:tblpPr w:leftFromText="180" w:rightFromText="180" w:vertAnchor="text" w:horzAnchor="page" w:tblpXSpec="center" w:tblpY="128"/>
        <w:tblW w:w="0" w:type="auto"/>
        <w:tblLook w:val="04A0" w:firstRow="1" w:lastRow="0" w:firstColumn="1" w:lastColumn="0" w:noHBand="0" w:noVBand="1"/>
        <w:tblCaption w:val="Table 7: How are mentors selected?"/>
      </w:tblPr>
      <w:tblGrid>
        <w:gridCol w:w="2513"/>
        <w:gridCol w:w="2513"/>
        <w:gridCol w:w="2514"/>
        <w:gridCol w:w="2517"/>
      </w:tblGrid>
      <w:tr w:rsidR="009D256A" w14:paraId="74553C23" w14:textId="77777777" w:rsidTr="00505B27">
        <w:trPr>
          <w:trHeight w:val="348"/>
          <w:tblHeader/>
        </w:trPr>
        <w:tc>
          <w:tcPr>
            <w:tcW w:w="10057" w:type="dxa"/>
            <w:gridSpan w:val="4"/>
            <w:vAlign w:val="center"/>
          </w:tcPr>
          <w:p w14:paraId="206C430E" w14:textId="77777777" w:rsidR="009D256A" w:rsidRPr="009D5F0E" w:rsidRDefault="009D256A" w:rsidP="009D256A">
            <w:pPr>
              <w:contextualSpacing/>
              <w:rPr>
                <w:rFonts w:eastAsia="Times New Roman" w:cs="Times New Roman"/>
                <w:bCs/>
                <w:color w:val="44546A" w:themeColor="text2"/>
                <w:sz w:val="28"/>
                <w:szCs w:val="28"/>
              </w:rPr>
            </w:pPr>
            <w:r w:rsidRPr="009D5F0E">
              <w:rPr>
                <w:rFonts w:eastAsia="Times New Roman" w:cs="Times New Roman"/>
                <w:bCs/>
                <w:color w:val="44546A" w:themeColor="text2"/>
                <w:sz w:val="28"/>
                <w:szCs w:val="28"/>
              </w:rPr>
              <w:t xml:space="preserve">Table </w:t>
            </w:r>
            <w:r w:rsidR="009E2B6B">
              <w:rPr>
                <w:rFonts w:eastAsia="Times New Roman" w:cs="Times New Roman"/>
                <w:bCs/>
                <w:color w:val="44546A" w:themeColor="text2"/>
                <w:sz w:val="28"/>
                <w:szCs w:val="28"/>
              </w:rPr>
              <w:t>7</w:t>
            </w:r>
            <w:r w:rsidRPr="009D5F0E">
              <w:rPr>
                <w:rFonts w:eastAsia="Times New Roman" w:cs="Times New Roman"/>
                <w:bCs/>
                <w:color w:val="44546A" w:themeColor="text2"/>
                <w:sz w:val="28"/>
                <w:szCs w:val="28"/>
              </w:rPr>
              <w:t>: How are mentors selected?</w:t>
            </w:r>
          </w:p>
        </w:tc>
      </w:tr>
      <w:tr w:rsidR="009D256A" w14:paraId="11498911" w14:textId="77777777" w:rsidTr="00505B27">
        <w:trPr>
          <w:trHeight w:val="432"/>
          <w:tblHeader/>
        </w:trPr>
        <w:tc>
          <w:tcPr>
            <w:tcW w:w="2513" w:type="dxa"/>
            <w:tcBorders>
              <w:bottom w:val="single" w:sz="18" w:space="0" w:color="auto"/>
            </w:tcBorders>
            <w:vAlign w:val="center"/>
          </w:tcPr>
          <w:p w14:paraId="04F10993" w14:textId="77777777" w:rsidR="009D256A" w:rsidRPr="00CF5798" w:rsidRDefault="009D256A" w:rsidP="009D256A">
            <w:pPr>
              <w:contextualSpacing/>
              <w:rPr>
                <w:rFonts w:eastAsia="Times New Roman" w:cs="Calibri"/>
                <w:b/>
                <w:color w:val="000000"/>
              </w:rPr>
            </w:pPr>
            <w:r w:rsidRPr="00CF5798">
              <w:rPr>
                <w:rFonts w:eastAsia="Times New Roman" w:cs="Calibri"/>
                <w:b/>
                <w:color w:val="000000"/>
              </w:rPr>
              <w:t> </w:t>
            </w:r>
          </w:p>
          <w:p w14:paraId="2E08ED72" w14:textId="77777777" w:rsidR="009D256A" w:rsidRDefault="009D256A" w:rsidP="009D256A">
            <w:pPr>
              <w:pStyle w:val="Heading4"/>
              <w:outlineLvl w:val="3"/>
              <w:rPr>
                <w:rFonts w:asciiTheme="minorHAnsi" w:hAnsiTheme="minorHAnsi"/>
                <w:b w:val="0"/>
                <w:bCs w:val="0"/>
                <w:color w:val="4F4F4F"/>
                <w:sz w:val="28"/>
                <w:szCs w:val="28"/>
              </w:rPr>
            </w:pPr>
          </w:p>
        </w:tc>
        <w:tc>
          <w:tcPr>
            <w:tcW w:w="2513" w:type="dxa"/>
            <w:tcBorders>
              <w:bottom w:val="single" w:sz="18" w:space="0" w:color="auto"/>
            </w:tcBorders>
            <w:vAlign w:val="center"/>
          </w:tcPr>
          <w:p w14:paraId="278A0C3A" w14:textId="77777777" w:rsidR="009D256A" w:rsidRPr="009D5F0E" w:rsidRDefault="009D256A" w:rsidP="009D256A">
            <w:pPr>
              <w:contextualSpacing/>
              <w:jc w:val="center"/>
              <w:rPr>
                <w:rFonts w:eastAsia="Times New Roman" w:cs="Times New Roman"/>
                <w:b/>
                <w:bCs/>
                <w:color w:val="44546A" w:themeColor="text2"/>
              </w:rPr>
            </w:pPr>
            <w:r w:rsidRPr="00CF5798">
              <w:rPr>
                <w:rFonts w:eastAsia="Times New Roman" w:cs="Times New Roman"/>
                <w:b/>
                <w:bCs/>
                <w:color w:val="44546A" w:themeColor="text2"/>
              </w:rPr>
              <w:t>Mentors of Teachers</w:t>
            </w:r>
          </w:p>
        </w:tc>
        <w:tc>
          <w:tcPr>
            <w:tcW w:w="2514" w:type="dxa"/>
            <w:tcBorders>
              <w:bottom w:val="single" w:sz="18" w:space="0" w:color="auto"/>
            </w:tcBorders>
            <w:vAlign w:val="center"/>
          </w:tcPr>
          <w:p w14:paraId="7603D06E" w14:textId="77777777" w:rsidR="009D256A" w:rsidRPr="009D5F0E" w:rsidRDefault="009D256A" w:rsidP="009D256A">
            <w:pPr>
              <w:contextualSpacing/>
              <w:jc w:val="center"/>
              <w:rPr>
                <w:rFonts w:eastAsia="Times New Roman" w:cs="Times New Roman"/>
                <w:b/>
                <w:bCs/>
                <w:color w:val="44546A" w:themeColor="text2"/>
              </w:rPr>
            </w:pPr>
            <w:r w:rsidRPr="00CF5798">
              <w:rPr>
                <w:rFonts w:eastAsia="Times New Roman" w:cs="Times New Roman"/>
                <w:b/>
                <w:bCs/>
                <w:color w:val="44546A" w:themeColor="text2"/>
              </w:rPr>
              <w:t>Mentors of Principals</w:t>
            </w:r>
          </w:p>
        </w:tc>
        <w:tc>
          <w:tcPr>
            <w:tcW w:w="2514" w:type="dxa"/>
            <w:tcBorders>
              <w:bottom w:val="single" w:sz="18" w:space="0" w:color="auto"/>
            </w:tcBorders>
            <w:vAlign w:val="center"/>
          </w:tcPr>
          <w:p w14:paraId="0B5FF11E" w14:textId="77777777" w:rsidR="009D256A" w:rsidRPr="00CF5798" w:rsidRDefault="009D256A" w:rsidP="009D256A">
            <w:pPr>
              <w:contextualSpacing/>
              <w:jc w:val="center"/>
              <w:rPr>
                <w:rFonts w:eastAsia="Times New Roman" w:cs="Times New Roman"/>
                <w:b/>
                <w:bCs/>
                <w:color w:val="44546A" w:themeColor="text2"/>
              </w:rPr>
            </w:pPr>
            <w:r w:rsidRPr="00CF5798">
              <w:rPr>
                <w:rFonts w:eastAsia="Times New Roman" w:cs="Times New Roman"/>
                <w:b/>
                <w:bCs/>
                <w:color w:val="44546A" w:themeColor="text2"/>
              </w:rPr>
              <w:t>Mentors of</w:t>
            </w:r>
          </w:p>
          <w:p w14:paraId="7AB1C7C3" w14:textId="77777777" w:rsidR="009D256A" w:rsidRPr="009D5F0E" w:rsidRDefault="009D256A" w:rsidP="009D256A">
            <w:pPr>
              <w:contextualSpacing/>
              <w:jc w:val="center"/>
              <w:rPr>
                <w:rFonts w:eastAsia="Times New Roman" w:cs="Times New Roman"/>
                <w:b/>
                <w:bCs/>
                <w:color w:val="44546A" w:themeColor="text2"/>
              </w:rPr>
            </w:pPr>
            <w:r w:rsidRPr="00CF5798">
              <w:rPr>
                <w:rFonts w:eastAsia="Times New Roman" w:cs="Times New Roman"/>
                <w:b/>
                <w:bCs/>
                <w:color w:val="44546A" w:themeColor="text2"/>
              </w:rPr>
              <w:t xml:space="preserve">Other </w:t>
            </w:r>
            <w:r w:rsidRPr="009D5F0E">
              <w:rPr>
                <w:rFonts w:eastAsia="Times New Roman" w:cs="Times New Roman"/>
                <w:b/>
                <w:bCs/>
                <w:color w:val="44546A" w:themeColor="text2"/>
              </w:rPr>
              <w:t>Administrators</w:t>
            </w:r>
          </w:p>
        </w:tc>
      </w:tr>
      <w:tr w:rsidR="009D256A" w14:paraId="65E278A8" w14:textId="77777777" w:rsidTr="00505B27">
        <w:trPr>
          <w:trHeight w:val="827"/>
          <w:tblHeader/>
        </w:trPr>
        <w:tc>
          <w:tcPr>
            <w:tcW w:w="2513" w:type="dxa"/>
            <w:tcBorders>
              <w:top w:val="single" w:sz="18" w:space="0" w:color="auto"/>
            </w:tcBorders>
            <w:vAlign w:val="center"/>
          </w:tcPr>
          <w:p w14:paraId="4D1C0327" w14:textId="77777777" w:rsidR="009D256A" w:rsidRPr="009D5F0E" w:rsidRDefault="009D256A" w:rsidP="009D256A">
            <w:pPr>
              <w:contextualSpacing/>
              <w:rPr>
                <w:rFonts w:eastAsia="Times New Roman" w:cs="Times New Roman"/>
                <w:color w:val="44546A" w:themeColor="text2"/>
              </w:rPr>
            </w:pPr>
            <w:r w:rsidRPr="0097254B">
              <w:rPr>
                <w:rFonts w:eastAsia="Times New Roman" w:cs="Times New Roman"/>
                <w:color w:val="44546A" w:themeColor="text2"/>
              </w:rPr>
              <w:t>Educator Evaluation Rating of Proficient or Higher</w:t>
            </w:r>
          </w:p>
        </w:tc>
        <w:tc>
          <w:tcPr>
            <w:tcW w:w="2513" w:type="dxa"/>
            <w:tcBorders>
              <w:top w:val="single" w:sz="18" w:space="0" w:color="auto"/>
            </w:tcBorders>
            <w:vAlign w:val="center"/>
          </w:tcPr>
          <w:p w14:paraId="46B1CEED"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76%</w:t>
            </w:r>
          </w:p>
        </w:tc>
        <w:tc>
          <w:tcPr>
            <w:tcW w:w="2514" w:type="dxa"/>
            <w:tcBorders>
              <w:top w:val="single" w:sz="18" w:space="0" w:color="auto"/>
            </w:tcBorders>
            <w:vAlign w:val="center"/>
          </w:tcPr>
          <w:p w14:paraId="2E5C392F"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24%</w:t>
            </w:r>
          </w:p>
        </w:tc>
        <w:tc>
          <w:tcPr>
            <w:tcW w:w="2514" w:type="dxa"/>
            <w:tcBorders>
              <w:top w:val="single" w:sz="18" w:space="0" w:color="auto"/>
            </w:tcBorders>
            <w:vAlign w:val="center"/>
          </w:tcPr>
          <w:p w14:paraId="230A86CF"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18%</w:t>
            </w:r>
          </w:p>
        </w:tc>
      </w:tr>
      <w:tr w:rsidR="009D256A" w14:paraId="09D0C8B7" w14:textId="77777777" w:rsidTr="00505B27">
        <w:trPr>
          <w:trHeight w:val="543"/>
          <w:tblHeader/>
        </w:trPr>
        <w:tc>
          <w:tcPr>
            <w:tcW w:w="2513" w:type="dxa"/>
            <w:shd w:val="clear" w:color="auto" w:fill="BDD6EE" w:themeFill="accent1" w:themeFillTint="66"/>
            <w:vAlign w:val="center"/>
          </w:tcPr>
          <w:p w14:paraId="3C3BAD7B" w14:textId="77777777" w:rsidR="009D256A" w:rsidRPr="009D5F0E" w:rsidRDefault="009D256A" w:rsidP="009D256A">
            <w:pPr>
              <w:contextualSpacing/>
              <w:rPr>
                <w:rFonts w:eastAsia="Times New Roman" w:cs="Times New Roman"/>
                <w:color w:val="44546A" w:themeColor="text2"/>
              </w:rPr>
            </w:pPr>
            <w:r w:rsidRPr="0097254B">
              <w:rPr>
                <w:rFonts w:eastAsia="Times New Roman" w:cs="Times New Roman"/>
                <w:color w:val="44546A" w:themeColor="text2"/>
              </w:rPr>
              <w:t>Recommendations by colleagues</w:t>
            </w:r>
          </w:p>
        </w:tc>
        <w:tc>
          <w:tcPr>
            <w:tcW w:w="2513" w:type="dxa"/>
            <w:shd w:val="clear" w:color="auto" w:fill="BDD6EE" w:themeFill="accent1" w:themeFillTint="66"/>
            <w:vAlign w:val="center"/>
          </w:tcPr>
          <w:p w14:paraId="587B2977"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31%</w:t>
            </w:r>
          </w:p>
        </w:tc>
        <w:tc>
          <w:tcPr>
            <w:tcW w:w="2514" w:type="dxa"/>
            <w:shd w:val="clear" w:color="auto" w:fill="BDD6EE" w:themeFill="accent1" w:themeFillTint="66"/>
            <w:vAlign w:val="center"/>
          </w:tcPr>
          <w:p w14:paraId="07F295A6"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15%</w:t>
            </w:r>
          </w:p>
        </w:tc>
        <w:tc>
          <w:tcPr>
            <w:tcW w:w="2514" w:type="dxa"/>
            <w:shd w:val="clear" w:color="auto" w:fill="BDD6EE" w:themeFill="accent1" w:themeFillTint="66"/>
            <w:vAlign w:val="center"/>
          </w:tcPr>
          <w:p w14:paraId="0063A580"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13%</w:t>
            </w:r>
          </w:p>
        </w:tc>
      </w:tr>
      <w:tr w:rsidR="009D256A" w14:paraId="266DEA59" w14:textId="77777777" w:rsidTr="00505B27">
        <w:trPr>
          <w:trHeight w:val="566"/>
          <w:tblHeader/>
        </w:trPr>
        <w:tc>
          <w:tcPr>
            <w:tcW w:w="2513" w:type="dxa"/>
            <w:vAlign w:val="center"/>
          </w:tcPr>
          <w:p w14:paraId="29B0C437" w14:textId="77777777" w:rsidR="009D256A" w:rsidRPr="009D5F0E" w:rsidRDefault="009D256A" w:rsidP="009D256A">
            <w:pPr>
              <w:contextualSpacing/>
              <w:rPr>
                <w:rFonts w:eastAsia="Times New Roman" w:cs="Times New Roman"/>
                <w:color w:val="44546A" w:themeColor="text2"/>
              </w:rPr>
            </w:pPr>
            <w:r w:rsidRPr="0097254B">
              <w:rPr>
                <w:rFonts w:eastAsia="Times New Roman" w:cs="Times New Roman"/>
                <w:color w:val="44546A" w:themeColor="text2"/>
              </w:rPr>
              <w:t>Recommendations by supervisors</w:t>
            </w:r>
          </w:p>
        </w:tc>
        <w:tc>
          <w:tcPr>
            <w:tcW w:w="2513" w:type="dxa"/>
            <w:vAlign w:val="center"/>
          </w:tcPr>
          <w:p w14:paraId="7D642884"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90%</w:t>
            </w:r>
          </w:p>
        </w:tc>
        <w:tc>
          <w:tcPr>
            <w:tcW w:w="2514" w:type="dxa"/>
            <w:vAlign w:val="center"/>
          </w:tcPr>
          <w:p w14:paraId="067349E7"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28%</w:t>
            </w:r>
          </w:p>
        </w:tc>
        <w:tc>
          <w:tcPr>
            <w:tcW w:w="2514" w:type="dxa"/>
            <w:vAlign w:val="center"/>
          </w:tcPr>
          <w:p w14:paraId="0FE6DB0B"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22%</w:t>
            </w:r>
          </w:p>
        </w:tc>
      </w:tr>
      <w:tr w:rsidR="009D256A" w14:paraId="750F91AF" w14:textId="77777777" w:rsidTr="00505B27">
        <w:trPr>
          <w:trHeight w:val="282"/>
          <w:tblHeader/>
        </w:trPr>
        <w:tc>
          <w:tcPr>
            <w:tcW w:w="2513" w:type="dxa"/>
            <w:shd w:val="clear" w:color="auto" w:fill="BDD6EE" w:themeFill="accent1" w:themeFillTint="66"/>
            <w:vAlign w:val="center"/>
          </w:tcPr>
          <w:p w14:paraId="61C41865" w14:textId="77777777" w:rsidR="009D256A" w:rsidRPr="009D5F0E" w:rsidRDefault="009D256A" w:rsidP="009D256A">
            <w:pPr>
              <w:contextualSpacing/>
              <w:rPr>
                <w:rFonts w:eastAsia="Times New Roman" w:cs="Times New Roman"/>
                <w:color w:val="44546A" w:themeColor="text2"/>
              </w:rPr>
            </w:pPr>
            <w:r w:rsidRPr="0097254B">
              <w:rPr>
                <w:rFonts w:eastAsia="Times New Roman" w:cs="Times New Roman"/>
                <w:color w:val="44546A" w:themeColor="text2"/>
              </w:rPr>
              <w:t>Application process</w:t>
            </w:r>
          </w:p>
        </w:tc>
        <w:tc>
          <w:tcPr>
            <w:tcW w:w="2513" w:type="dxa"/>
            <w:shd w:val="clear" w:color="auto" w:fill="BDD6EE" w:themeFill="accent1" w:themeFillTint="66"/>
            <w:vAlign w:val="center"/>
          </w:tcPr>
          <w:p w14:paraId="3AE8C025"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59%</w:t>
            </w:r>
          </w:p>
        </w:tc>
        <w:tc>
          <w:tcPr>
            <w:tcW w:w="2514" w:type="dxa"/>
            <w:shd w:val="clear" w:color="auto" w:fill="BDD6EE" w:themeFill="accent1" w:themeFillTint="66"/>
            <w:vAlign w:val="center"/>
          </w:tcPr>
          <w:p w14:paraId="0E202309"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6%</w:t>
            </w:r>
          </w:p>
        </w:tc>
        <w:tc>
          <w:tcPr>
            <w:tcW w:w="2514" w:type="dxa"/>
            <w:shd w:val="clear" w:color="auto" w:fill="BDD6EE" w:themeFill="accent1" w:themeFillTint="66"/>
            <w:vAlign w:val="center"/>
          </w:tcPr>
          <w:p w14:paraId="01ECD0B6"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5%</w:t>
            </w:r>
          </w:p>
        </w:tc>
      </w:tr>
      <w:tr w:rsidR="009D256A" w14:paraId="345518F6" w14:textId="77777777" w:rsidTr="00505B27">
        <w:trPr>
          <w:trHeight w:val="282"/>
          <w:tblHeader/>
        </w:trPr>
        <w:tc>
          <w:tcPr>
            <w:tcW w:w="2513" w:type="dxa"/>
            <w:vAlign w:val="center"/>
          </w:tcPr>
          <w:p w14:paraId="7154CFEC" w14:textId="77777777" w:rsidR="009D256A" w:rsidRPr="009D5F0E" w:rsidRDefault="009D256A" w:rsidP="009D256A">
            <w:pPr>
              <w:contextualSpacing/>
              <w:rPr>
                <w:rFonts w:eastAsia="Times New Roman" w:cs="Times New Roman"/>
                <w:color w:val="44546A" w:themeColor="text2"/>
              </w:rPr>
            </w:pPr>
            <w:r w:rsidRPr="0097254B">
              <w:rPr>
                <w:rFonts w:eastAsia="Times New Roman" w:cs="Times New Roman"/>
                <w:color w:val="44546A" w:themeColor="text2"/>
              </w:rPr>
              <w:t>Interview</w:t>
            </w:r>
          </w:p>
        </w:tc>
        <w:tc>
          <w:tcPr>
            <w:tcW w:w="2513" w:type="dxa"/>
            <w:vAlign w:val="center"/>
          </w:tcPr>
          <w:p w14:paraId="5DB9907C"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13%</w:t>
            </w:r>
          </w:p>
        </w:tc>
        <w:tc>
          <w:tcPr>
            <w:tcW w:w="2514" w:type="dxa"/>
            <w:vAlign w:val="center"/>
          </w:tcPr>
          <w:p w14:paraId="32E8D9B6"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6%</w:t>
            </w:r>
          </w:p>
        </w:tc>
        <w:tc>
          <w:tcPr>
            <w:tcW w:w="2514" w:type="dxa"/>
            <w:vAlign w:val="center"/>
          </w:tcPr>
          <w:p w14:paraId="29F4EDD7"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4%</w:t>
            </w:r>
          </w:p>
        </w:tc>
      </w:tr>
      <w:tr w:rsidR="009D256A" w14:paraId="1E5BB580" w14:textId="77777777" w:rsidTr="00505B27">
        <w:trPr>
          <w:trHeight w:val="543"/>
          <w:tblHeader/>
        </w:trPr>
        <w:tc>
          <w:tcPr>
            <w:tcW w:w="2513" w:type="dxa"/>
            <w:shd w:val="clear" w:color="auto" w:fill="BDD6EE" w:themeFill="accent1" w:themeFillTint="66"/>
            <w:vAlign w:val="center"/>
          </w:tcPr>
          <w:p w14:paraId="3FAB76A0" w14:textId="77777777" w:rsidR="009D256A" w:rsidRPr="009D5F0E" w:rsidRDefault="009D256A" w:rsidP="009D256A">
            <w:pPr>
              <w:contextualSpacing/>
              <w:rPr>
                <w:rFonts w:eastAsia="Times New Roman" w:cs="Times New Roman"/>
                <w:color w:val="44546A" w:themeColor="text2"/>
              </w:rPr>
            </w:pPr>
            <w:r w:rsidRPr="0097254B">
              <w:rPr>
                <w:rFonts w:eastAsia="Times New Roman" w:cs="Times New Roman"/>
                <w:color w:val="44546A" w:themeColor="text2"/>
              </w:rPr>
              <w:t>Mentee feedback from previous years</w:t>
            </w:r>
          </w:p>
        </w:tc>
        <w:tc>
          <w:tcPr>
            <w:tcW w:w="2513" w:type="dxa"/>
            <w:shd w:val="clear" w:color="auto" w:fill="BDD6EE" w:themeFill="accent1" w:themeFillTint="66"/>
            <w:vAlign w:val="center"/>
          </w:tcPr>
          <w:p w14:paraId="2FF2A920"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68%</w:t>
            </w:r>
          </w:p>
        </w:tc>
        <w:tc>
          <w:tcPr>
            <w:tcW w:w="2514" w:type="dxa"/>
            <w:shd w:val="clear" w:color="auto" w:fill="BDD6EE" w:themeFill="accent1" w:themeFillTint="66"/>
            <w:vAlign w:val="center"/>
          </w:tcPr>
          <w:p w14:paraId="0B4EF1AB"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14%</w:t>
            </w:r>
          </w:p>
        </w:tc>
        <w:tc>
          <w:tcPr>
            <w:tcW w:w="2514" w:type="dxa"/>
            <w:shd w:val="clear" w:color="auto" w:fill="BDD6EE" w:themeFill="accent1" w:themeFillTint="66"/>
            <w:vAlign w:val="center"/>
          </w:tcPr>
          <w:p w14:paraId="6E99D3B5"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11%</w:t>
            </w:r>
          </w:p>
        </w:tc>
      </w:tr>
      <w:tr w:rsidR="009D256A" w14:paraId="7623DB5B" w14:textId="77777777" w:rsidTr="00505B27">
        <w:trPr>
          <w:trHeight w:val="304"/>
          <w:tblHeader/>
        </w:trPr>
        <w:tc>
          <w:tcPr>
            <w:tcW w:w="2513" w:type="dxa"/>
            <w:vAlign w:val="center"/>
          </w:tcPr>
          <w:p w14:paraId="3F4EB4F5" w14:textId="77777777" w:rsidR="009D256A" w:rsidRPr="009D5F0E" w:rsidRDefault="009D256A" w:rsidP="009D256A">
            <w:pPr>
              <w:contextualSpacing/>
              <w:rPr>
                <w:rFonts w:eastAsia="Times New Roman" w:cs="Times New Roman"/>
                <w:color w:val="44546A" w:themeColor="text2"/>
              </w:rPr>
            </w:pPr>
            <w:r w:rsidRPr="0097254B">
              <w:rPr>
                <w:rFonts w:eastAsia="Times New Roman" w:cs="Times New Roman"/>
                <w:color w:val="44546A" w:themeColor="text2"/>
              </w:rPr>
              <w:t>Other</w:t>
            </w:r>
          </w:p>
        </w:tc>
        <w:tc>
          <w:tcPr>
            <w:tcW w:w="2513" w:type="dxa"/>
            <w:vAlign w:val="center"/>
          </w:tcPr>
          <w:p w14:paraId="49810374"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13%</w:t>
            </w:r>
          </w:p>
        </w:tc>
        <w:tc>
          <w:tcPr>
            <w:tcW w:w="2514" w:type="dxa"/>
            <w:vAlign w:val="center"/>
          </w:tcPr>
          <w:p w14:paraId="756E5AEB"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8%</w:t>
            </w:r>
          </w:p>
        </w:tc>
        <w:tc>
          <w:tcPr>
            <w:tcW w:w="2514" w:type="dxa"/>
            <w:vAlign w:val="center"/>
          </w:tcPr>
          <w:p w14:paraId="25A2EB26" w14:textId="77777777" w:rsidR="009D256A" w:rsidRPr="009D5F0E" w:rsidRDefault="009D256A" w:rsidP="009D256A">
            <w:pPr>
              <w:contextualSpacing/>
              <w:jc w:val="center"/>
              <w:rPr>
                <w:rFonts w:eastAsia="Times New Roman" w:cs="Calibri"/>
                <w:color w:val="44546A" w:themeColor="text2"/>
              </w:rPr>
            </w:pPr>
            <w:r w:rsidRPr="0097254B">
              <w:rPr>
                <w:rFonts w:eastAsia="Times New Roman" w:cs="Calibri"/>
                <w:color w:val="44546A" w:themeColor="text2"/>
              </w:rPr>
              <w:t>9%</w:t>
            </w:r>
          </w:p>
        </w:tc>
      </w:tr>
    </w:tbl>
    <w:p w14:paraId="58A327FF" w14:textId="77777777" w:rsidR="009D256A" w:rsidRDefault="00481B89" w:rsidP="00D012D6">
      <w:pPr>
        <w:spacing w:after="0" w:line="240" w:lineRule="auto"/>
        <w:rPr>
          <w:rFonts w:ascii="Eras Medium ITC" w:hAnsi="Eras Medium ITC"/>
          <w:b/>
          <w:sz w:val="30"/>
          <w:szCs w:val="30"/>
        </w:rPr>
      </w:pPr>
      <w:r>
        <w:rPr>
          <w:noProof/>
          <w:lang w:eastAsia="zh-CN"/>
        </w:rPr>
        <w:drawing>
          <wp:anchor distT="0" distB="0" distL="114300" distR="114300" simplePos="0" relativeHeight="251655164" behindDoc="0" locked="0" layoutInCell="1" allowOverlap="1" wp14:anchorId="22661D25" wp14:editId="4278EA3C">
            <wp:simplePos x="0" y="0"/>
            <wp:positionH relativeFrom="column">
              <wp:posOffset>198755</wp:posOffset>
            </wp:positionH>
            <wp:positionV relativeFrom="paragraph">
              <wp:posOffset>3111414</wp:posOffset>
            </wp:positionV>
            <wp:extent cx="6460490" cy="2976880"/>
            <wp:effectExtent l="0" t="0" r="0" b="0"/>
            <wp:wrapNone/>
            <wp:docPr id="128" name="Chart 128" title="Graph 18: Do the mentors for Specialized Instructional Support Personnel serve in similar roles (e.g., an experienced school nurse serves as a mentor to a beginning school nurs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064237E2" w14:textId="77777777" w:rsidR="009D256A" w:rsidRDefault="009D256A" w:rsidP="00D012D6">
      <w:pPr>
        <w:spacing w:after="0" w:line="240" w:lineRule="auto"/>
        <w:rPr>
          <w:rFonts w:ascii="Eras Medium ITC" w:hAnsi="Eras Medium ITC"/>
          <w:b/>
          <w:sz w:val="30"/>
          <w:szCs w:val="30"/>
        </w:rPr>
      </w:pPr>
    </w:p>
    <w:p w14:paraId="35668F33" w14:textId="77777777" w:rsidR="009D256A" w:rsidRDefault="009D256A" w:rsidP="00D012D6">
      <w:pPr>
        <w:spacing w:after="0" w:line="240" w:lineRule="auto"/>
        <w:rPr>
          <w:rFonts w:ascii="Eras Medium ITC" w:hAnsi="Eras Medium ITC"/>
          <w:b/>
          <w:sz w:val="30"/>
          <w:szCs w:val="30"/>
        </w:rPr>
      </w:pPr>
    </w:p>
    <w:p w14:paraId="3A9076E9" w14:textId="77777777" w:rsidR="009D256A" w:rsidRDefault="009D256A" w:rsidP="00D012D6">
      <w:pPr>
        <w:spacing w:after="0" w:line="240" w:lineRule="auto"/>
        <w:rPr>
          <w:rFonts w:ascii="Eras Medium ITC" w:hAnsi="Eras Medium ITC"/>
          <w:b/>
          <w:sz w:val="30"/>
          <w:szCs w:val="30"/>
        </w:rPr>
      </w:pPr>
    </w:p>
    <w:p w14:paraId="532EAB40" w14:textId="77777777" w:rsidR="009D256A" w:rsidRDefault="009D256A" w:rsidP="00D012D6">
      <w:pPr>
        <w:pStyle w:val="Heading4"/>
        <w:shd w:val="clear" w:color="auto" w:fill="FFFFFF"/>
        <w:rPr>
          <w:rFonts w:asciiTheme="minorHAnsi" w:hAnsiTheme="minorHAnsi"/>
          <w:b w:val="0"/>
          <w:bCs w:val="0"/>
          <w:color w:val="4F4F4F"/>
          <w:sz w:val="28"/>
          <w:szCs w:val="28"/>
        </w:rPr>
      </w:pPr>
    </w:p>
    <w:p w14:paraId="406C9196" w14:textId="77777777" w:rsidR="00D012D6" w:rsidRDefault="00D012D6" w:rsidP="00D012D6">
      <w:pPr>
        <w:pStyle w:val="Heading4"/>
        <w:shd w:val="clear" w:color="auto" w:fill="FFFFFF"/>
        <w:rPr>
          <w:rFonts w:asciiTheme="minorHAnsi" w:hAnsiTheme="minorHAnsi"/>
          <w:b w:val="0"/>
          <w:bCs w:val="0"/>
          <w:color w:val="4F4F4F"/>
          <w:sz w:val="28"/>
          <w:szCs w:val="28"/>
        </w:rPr>
      </w:pPr>
    </w:p>
    <w:p w14:paraId="201A1171" w14:textId="77777777" w:rsidR="00D012D6" w:rsidRDefault="00D012D6" w:rsidP="00D012D6">
      <w:pPr>
        <w:pStyle w:val="Heading4"/>
        <w:shd w:val="clear" w:color="auto" w:fill="FFFFFF"/>
        <w:rPr>
          <w:rFonts w:asciiTheme="minorHAnsi" w:hAnsiTheme="minorHAnsi"/>
          <w:b w:val="0"/>
          <w:bCs w:val="0"/>
          <w:color w:val="4F4F4F"/>
          <w:sz w:val="28"/>
          <w:szCs w:val="28"/>
        </w:rPr>
      </w:pPr>
    </w:p>
    <w:p w14:paraId="231BEFBF" w14:textId="77777777" w:rsidR="00D012D6" w:rsidRDefault="00481B89" w:rsidP="00D012D6">
      <w:pPr>
        <w:pStyle w:val="Heading4"/>
        <w:shd w:val="clear" w:color="auto" w:fill="FFFFFF"/>
        <w:rPr>
          <w:rFonts w:asciiTheme="minorHAnsi" w:hAnsiTheme="minorHAnsi"/>
          <w:b w:val="0"/>
          <w:bCs w:val="0"/>
          <w:color w:val="4F4F4F"/>
          <w:sz w:val="28"/>
          <w:szCs w:val="28"/>
        </w:rPr>
      </w:pPr>
      <w:r>
        <w:rPr>
          <w:b w:val="0"/>
          <w:bCs w:val="0"/>
          <w:noProof/>
          <w:lang w:eastAsia="zh-CN"/>
        </w:rPr>
        <w:drawing>
          <wp:anchor distT="0" distB="0" distL="114300" distR="114300" simplePos="0" relativeHeight="251779072" behindDoc="0" locked="0" layoutInCell="1" allowOverlap="1" wp14:anchorId="33BED8D0" wp14:editId="3B90754F">
            <wp:simplePos x="0" y="0"/>
            <wp:positionH relativeFrom="column">
              <wp:posOffset>621390</wp:posOffset>
            </wp:positionH>
            <wp:positionV relativeFrom="paragraph">
              <wp:posOffset>298971</wp:posOffset>
            </wp:positionV>
            <wp:extent cx="5080635" cy="2766695"/>
            <wp:effectExtent l="0" t="0" r="0" b="1905"/>
            <wp:wrapNone/>
            <wp:docPr id="129" name="Chart 129" title="Graph 19: Is it difficult for your district to identify enough qualified mentors to meet the needs of educators in the following categori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01C9481C" w14:textId="77777777" w:rsidR="00D012D6" w:rsidRDefault="00D012D6" w:rsidP="00D012D6">
      <w:pPr>
        <w:pStyle w:val="Heading4"/>
        <w:shd w:val="clear" w:color="auto" w:fill="FFFFFF"/>
        <w:rPr>
          <w:rFonts w:asciiTheme="minorHAnsi" w:hAnsiTheme="minorHAnsi"/>
          <w:b w:val="0"/>
          <w:bCs w:val="0"/>
          <w:color w:val="4F4F4F"/>
          <w:sz w:val="28"/>
          <w:szCs w:val="28"/>
        </w:rPr>
      </w:pPr>
    </w:p>
    <w:p w14:paraId="21E005DB" w14:textId="77777777" w:rsidR="00D012D6" w:rsidRDefault="00D012D6" w:rsidP="00D012D6">
      <w:pPr>
        <w:pStyle w:val="Heading4"/>
        <w:shd w:val="clear" w:color="auto" w:fill="FFFFFF"/>
        <w:rPr>
          <w:rFonts w:asciiTheme="minorHAnsi" w:hAnsiTheme="minorHAnsi"/>
          <w:b w:val="0"/>
          <w:bCs w:val="0"/>
          <w:color w:val="4F4F4F"/>
          <w:sz w:val="28"/>
          <w:szCs w:val="28"/>
        </w:rPr>
      </w:pPr>
    </w:p>
    <w:p w14:paraId="2A4D786E" w14:textId="77777777" w:rsidR="00D012D6" w:rsidRPr="00BD3291" w:rsidRDefault="00D012D6" w:rsidP="00D012D6">
      <w:pPr>
        <w:pStyle w:val="Heading4"/>
        <w:shd w:val="clear" w:color="auto" w:fill="FFFFFF"/>
        <w:rPr>
          <w:rFonts w:asciiTheme="minorHAnsi" w:hAnsiTheme="minorHAnsi"/>
          <w:b w:val="0"/>
          <w:bCs w:val="0"/>
          <w:color w:val="4F4F4F"/>
          <w:sz w:val="28"/>
          <w:szCs w:val="28"/>
        </w:rPr>
      </w:pPr>
    </w:p>
    <w:p w14:paraId="7911E495" w14:textId="77777777" w:rsidR="00D012D6" w:rsidRDefault="00D012D6" w:rsidP="00D012D6">
      <w:pPr>
        <w:pStyle w:val="Heading4"/>
        <w:shd w:val="clear" w:color="auto" w:fill="FFFFFF"/>
        <w:rPr>
          <w:rFonts w:asciiTheme="minorHAnsi" w:hAnsiTheme="minorHAnsi"/>
          <w:b w:val="0"/>
          <w:bCs w:val="0"/>
          <w:color w:val="4F4F4F"/>
          <w:sz w:val="22"/>
          <w:szCs w:val="22"/>
        </w:rPr>
      </w:pPr>
    </w:p>
    <w:p w14:paraId="3E7B130D" w14:textId="77777777" w:rsidR="00D012D6" w:rsidRDefault="00D012D6" w:rsidP="00D012D6">
      <w:pPr>
        <w:pStyle w:val="Heading4"/>
        <w:shd w:val="clear" w:color="auto" w:fill="FFFFFF"/>
        <w:rPr>
          <w:rFonts w:asciiTheme="minorHAnsi" w:hAnsiTheme="minorHAnsi"/>
          <w:b w:val="0"/>
          <w:bCs w:val="0"/>
          <w:color w:val="4F4F4F"/>
          <w:sz w:val="28"/>
          <w:szCs w:val="28"/>
        </w:rPr>
      </w:pPr>
    </w:p>
    <w:p w14:paraId="1296BB5B" w14:textId="77777777" w:rsidR="00D012D6" w:rsidRPr="00A11773" w:rsidRDefault="00D012D6" w:rsidP="00D012D6">
      <w:pPr>
        <w:pStyle w:val="Heading4"/>
        <w:shd w:val="clear" w:color="auto" w:fill="FFFFFF"/>
        <w:rPr>
          <w:rFonts w:asciiTheme="minorHAnsi" w:hAnsiTheme="minorHAnsi"/>
          <w:b w:val="0"/>
          <w:bCs w:val="0"/>
          <w:color w:val="4F4F4F"/>
          <w:sz w:val="28"/>
          <w:szCs w:val="28"/>
        </w:rPr>
      </w:pPr>
    </w:p>
    <w:tbl>
      <w:tblPr>
        <w:tblStyle w:val="TableGrid"/>
        <w:tblpPr w:leftFromText="180" w:rightFromText="180" w:vertAnchor="text" w:horzAnchor="margin" w:tblpY="258"/>
        <w:tblW w:w="0" w:type="auto"/>
        <w:tblLook w:val="04A0" w:firstRow="1" w:lastRow="0" w:firstColumn="1" w:lastColumn="0" w:noHBand="0" w:noVBand="1"/>
        <w:tblCaption w:val="Table 8: How are teacher mentors and mentees matched in your district?"/>
      </w:tblPr>
      <w:tblGrid>
        <w:gridCol w:w="5125"/>
        <w:gridCol w:w="5125"/>
      </w:tblGrid>
      <w:tr w:rsidR="000B7AEF" w14:paraId="45C3DD91" w14:textId="77777777" w:rsidTr="000B7AEF">
        <w:trPr>
          <w:tblHeader/>
        </w:trPr>
        <w:tc>
          <w:tcPr>
            <w:tcW w:w="10250" w:type="dxa"/>
            <w:gridSpan w:val="2"/>
          </w:tcPr>
          <w:p w14:paraId="3B9E5F89" w14:textId="77777777" w:rsidR="000B7AEF" w:rsidRDefault="000B7AEF" w:rsidP="000B7AEF">
            <w:pPr>
              <w:pStyle w:val="Heading4"/>
              <w:jc w:val="both"/>
              <w:outlineLvl w:val="3"/>
              <w:rPr>
                <w:rFonts w:asciiTheme="minorHAnsi" w:hAnsiTheme="minorHAnsi"/>
                <w:b w:val="0"/>
                <w:bCs w:val="0"/>
                <w:color w:val="4F4F4F"/>
                <w:sz w:val="28"/>
                <w:szCs w:val="28"/>
              </w:rPr>
            </w:pPr>
            <w:r w:rsidRPr="00875D30">
              <w:rPr>
                <w:rFonts w:asciiTheme="minorHAnsi" w:hAnsiTheme="minorHAnsi"/>
                <w:b w:val="0"/>
                <w:bCs w:val="0"/>
                <w:color w:val="44546A" w:themeColor="text2"/>
                <w:sz w:val="28"/>
                <w:szCs w:val="28"/>
              </w:rPr>
              <w:lastRenderedPageBreak/>
              <w:t xml:space="preserve">Table </w:t>
            </w:r>
            <w:r>
              <w:rPr>
                <w:rFonts w:asciiTheme="minorHAnsi" w:hAnsiTheme="minorHAnsi"/>
                <w:b w:val="0"/>
                <w:bCs w:val="0"/>
                <w:color w:val="44546A" w:themeColor="text2"/>
                <w:sz w:val="28"/>
                <w:szCs w:val="28"/>
              </w:rPr>
              <w:t>8</w:t>
            </w:r>
            <w:r w:rsidRPr="00875D30">
              <w:rPr>
                <w:rFonts w:asciiTheme="minorHAnsi" w:hAnsiTheme="minorHAnsi"/>
                <w:b w:val="0"/>
                <w:bCs w:val="0"/>
                <w:color w:val="44546A" w:themeColor="text2"/>
                <w:sz w:val="28"/>
                <w:szCs w:val="28"/>
              </w:rPr>
              <w:t>: How are teacher mentors and mentees matched in your district?</w:t>
            </w:r>
          </w:p>
        </w:tc>
      </w:tr>
      <w:tr w:rsidR="000B7AEF" w14:paraId="44291F96" w14:textId="77777777" w:rsidTr="000B7AEF">
        <w:trPr>
          <w:tblHeader/>
        </w:trPr>
        <w:tc>
          <w:tcPr>
            <w:tcW w:w="5125" w:type="dxa"/>
            <w:vAlign w:val="center"/>
          </w:tcPr>
          <w:p w14:paraId="0617D281" w14:textId="77777777" w:rsidR="000B7AEF" w:rsidRPr="00875D30" w:rsidRDefault="000B7AEF" w:rsidP="000B7AEF">
            <w:pPr>
              <w:pStyle w:val="Heading4"/>
              <w:outlineLvl w:val="3"/>
              <w:rPr>
                <w:rFonts w:asciiTheme="minorHAnsi" w:hAnsiTheme="minorHAnsi"/>
                <w:b w:val="0"/>
                <w:bCs w:val="0"/>
                <w:color w:val="4F4F4F"/>
                <w:sz w:val="28"/>
                <w:szCs w:val="28"/>
              </w:rPr>
            </w:pPr>
            <w:r w:rsidRPr="00875D30">
              <w:rPr>
                <w:rFonts w:ascii="Calibri" w:hAnsi="Calibri"/>
                <w:b w:val="0"/>
                <w:color w:val="44546A" w:themeColor="text2"/>
              </w:rPr>
              <w:t>By content area</w:t>
            </w:r>
          </w:p>
        </w:tc>
        <w:tc>
          <w:tcPr>
            <w:tcW w:w="5125" w:type="dxa"/>
            <w:vAlign w:val="center"/>
          </w:tcPr>
          <w:p w14:paraId="5AF355A2" w14:textId="77777777" w:rsidR="000B7AEF" w:rsidRPr="00875D30" w:rsidRDefault="000B7AEF" w:rsidP="000B7AEF">
            <w:pPr>
              <w:pStyle w:val="Heading4"/>
              <w:jc w:val="center"/>
              <w:outlineLvl w:val="3"/>
              <w:rPr>
                <w:rFonts w:asciiTheme="minorHAnsi" w:hAnsiTheme="minorHAnsi"/>
                <w:b w:val="0"/>
                <w:bCs w:val="0"/>
                <w:color w:val="4F4F4F"/>
                <w:sz w:val="28"/>
                <w:szCs w:val="28"/>
              </w:rPr>
            </w:pPr>
            <w:r w:rsidRPr="00875D30">
              <w:rPr>
                <w:rFonts w:ascii="Calibri" w:hAnsi="Calibri"/>
                <w:b w:val="0"/>
                <w:color w:val="44546A" w:themeColor="text2"/>
              </w:rPr>
              <w:t>87%</w:t>
            </w:r>
          </w:p>
        </w:tc>
      </w:tr>
      <w:tr w:rsidR="000B7AEF" w14:paraId="09208CF7" w14:textId="77777777" w:rsidTr="000B7AEF">
        <w:trPr>
          <w:tblHeader/>
        </w:trPr>
        <w:tc>
          <w:tcPr>
            <w:tcW w:w="5125" w:type="dxa"/>
            <w:shd w:val="clear" w:color="auto" w:fill="BDD6EE" w:themeFill="accent1" w:themeFillTint="66"/>
            <w:vAlign w:val="center"/>
          </w:tcPr>
          <w:p w14:paraId="78ADA15E" w14:textId="77777777" w:rsidR="000B7AEF" w:rsidRPr="00875D30" w:rsidRDefault="000B7AEF" w:rsidP="000B7AEF">
            <w:pPr>
              <w:pStyle w:val="Heading4"/>
              <w:outlineLvl w:val="3"/>
              <w:rPr>
                <w:rFonts w:asciiTheme="minorHAnsi" w:hAnsiTheme="minorHAnsi"/>
                <w:b w:val="0"/>
                <w:bCs w:val="0"/>
                <w:color w:val="4F4F4F"/>
                <w:sz w:val="28"/>
                <w:szCs w:val="28"/>
              </w:rPr>
            </w:pPr>
            <w:r w:rsidRPr="00875D30">
              <w:rPr>
                <w:rFonts w:ascii="Calibri" w:hAnsi="Calibri"/>
                <w:b w:val="0"/>
                <w:color w:val="44546A" w:themeColor="text2"/>
              </w:rPr>
              <w:t>Within the school building</w:t>
            </w:r>
          </w:p>
        </w:tc>
        <w:tc>
          <w:tcPr>
            <w:tcW w:w="5125" w:type="dxa"/>
            <w:shd w:val="clear" w:color="auto" w:fill="BDD6EE" w:themeFill="accent1" w:themeFillTint="66"/>
            <w:vAlign w:val="center"/>
          </w:tcPr>
          <w:p w14:paraId="38149839" w14:textId="77777777" w:rsidR="000B7AEF" w:rsidRPr="00875D30" w:rsidRDefault="000B7AEF" w:rsidP="000B7AEF">
            <w:pPr>
              <w:pStyle w:val="Heading4"/>
              <w:jc w:val="center"/>
              <w:outlineLvl w:val="3"/>
              <w:rPr>
                <w:rFonts w:asciiTheme="minorHAnsi" w:hAnsiTheme="minorHAnsi"/>
                <w:b w:val="0"/>
                <w:bCs w:val="0"/>
                <w:color w:val="4F4F4F"/>
                <w:sz w:val="28"/>
                <w:szCs w:val="28"/>
              </w:rPr>
            </w:pPr>
            <w:r w:rsidRPr="00875D30">
              <w:rPr>
                <w:rFonts w:ascii="Calibri" w:hAnsi="Calibri"/>
                <w:b w:val="0"/>
                <w:color w:val="44546A" w:themeColor="text2"/>
              </w:rPr>
              <w:t>87%</w:t>
            </w:r>
          </w:p>
        </w:tc>
      </w:tr>
      <w:tr w:rsidR="000B7AEF" w14:paraId="67808028" w14:textId="77777777" w:rsidTr="000B7AEF">
        <w:trPr>
          <w:tblHeader/>
        </w:trPr>
        <w:tc>
          <w:tcPr>
            <w:tcW w:w="5125" w:type="dxa"/>
            <w:vAlign w:val="center"/>
          </w:tcPr>
          <w:p w14:paraId="40CC936E" w14:textId="77777777" w:rsidR="000B7AEF" w:rsidRPr="00875D30" w:rsidRDefault="000B7AEF" w:rsidP="000B7AEF">
            <w:pPr>
              <w:pStyle w:val="Heading4"/>
              <w:outlineLvl w:val="3"/>
              <w:rPr>
                <w:rFonts w:asciiTheme="minorHAnsi" w:hAnsiTheme="minorHAnsi"/>
                <w:b w:val="0"/>
                <w:bCs w:val="0"/>
                <w:color w:val="4F4F4F"/>
                <w:sz w:val="28"/>
                <w:szCs w:val="28"/>
              </w:rPr>
            </w:pPr>
            <w:r w:rsidRPr="00875D30">
              <w:rPr>
                <w:rFonts w:ascii="Calibri" w:hAnsi="Calibri"/>
                <w:b w:val="0"/>
                <w:color w:val="44546A" w:themeColor="text2"/>
              </w:rPr>
              <w:t>By grade level</w:t>
            </w:r>
          </w:p>
        </w:tc>
        <w:tc>
          <w:tcPr>
            <w:tcW w:w="5125" w:type="dxa"/>
            <w:vAlign w:val="center"/>
          </w:tcPr>
          <w:p w14:paraId="0340C98B" w14:textId="77777777" w:rsidR="000B7AEF" w:rsidRPr="00875D30" w:rsidRDefault="000B7AEF" w:rsidP="000B7AEF">
            <w:pPr>
              <w:pStyle w:val="Heading4"/>
              <w:jc w:val="center"/>
              <w:outlineLvl w:val="3"/>
              <w:rPr>
                <w:rFonts w:asciiTheme="minorHAnsi" w:hAnsiTheme="minorHAnsi"/>
                <w:b w:val="0"/>
                <w:bCs w:val="0"/>
                <w:color w:val="4F4F4F"/>
                <w:sz w:val="28"/>
                <w:szCs w:val="28"/>
              </w:rPr>
            </w:pPr>
            <w:r w:rsidRPr="00875D30">
              <w:rPr>
                <w:rFonts w:ascii="Calibri" w:hAnsi="Calibri"/>
                <w:b w:val="0"/>
                <w:color w:val="44546A" w:themeColor="text2"/>
              </w:rPr>
              <w:t>79%</w:t>
            </w:r>
          </w:p>
        </w:tc>
      </w:tr>
      <w:tr w:rsidR="000B7AEF" w14:paraId="76866A16" w14:textId="77777777" w:rsidTr="000B7AEF">
        <w:trPr>
          <w:tblHeader/>
        </w:trPr>
        <w:tc>
          <w:tcPr>
            <w:tcW w:w="5125" w:type="dxa"/>
            <w:shd w:val="clear" w:color="auto" w:fill="BDD6EE" w:themeFill="accent1" w:themeFillTint="66"/>
            <w:vAlign w:val="center"/>
          </w:tcPr>
          <w:p w14:paraId="47C1743F" w14:textId="77777777" w:rsidR="000B7AEF" w:rsidRPr="00875D30" w:rsidRDefault="000B7AEF" w:rsidP="000B7AEF">
            <w:pPr>
              <w:pStyle w:val="Heading4"/>
              <w:outlineLvl w:val="3"/>
              <w:rPr>
                <w:rFonts w:asciiTheme="minorHAnsi" w:hAnsiTheme="minorHAnsi"/>
                <w:b w:val="0"/>
                <w:bCs w:val="0"/>
                <w:color w:val="4F4F4F"/>
                <w:sz w:val="28"/>
                <w:szCs w:val="28"/>
              </w:rPr>
            </w:pPr>
            <w:r w:rsidRPr="00875D30">
              <w:rPr>
                <w:rFonts w:ascii="Calibri" w:hAnsi="Calibri"/>
                <w:b w:val="0"/>
                <w:color w:val="44546A" w:themeColor="text2"/>
              </w:rPr>
              <w:t>By mentor's skill set</w:t>
            </w:r>
          </w:p>
        </w:tc>
        <w:tc>
          <w:tcPr>
            <w:tcW w:w="5125" w:type="dxa"/>
            <w:shd w:val="clear" w:color="auto" w:fill="BDD6EE" w:themeFill="accent1" w:themeFillTint="66"/>
            <w:vAlign w:val="center"/>
          </w:tcPr>
          <w:p w14:paraId="63956D13" w14:textId="77777777" w:rsidR="000B7AEF" w:rsidRPr="00875D30" w:rsidRDefault="000B7AEF" w:rsidP="000B7AEF">
            <w:pPr>
              <w:pStyle w:val="Heading4"/>
              <w:jc w:val="center"/>
              <w:outlineLvl w:val="3"/>
              <w:rPr>
                <w:rFonts w:asciiTheme="minorHAnsi" w:hAnsiTheme="minorHAnsi"/>
                <w:b w:val="0"/>
                <w:bCs w:val="0"/>
                <w:color w:val="4F4F4F"/>
                <w:sz w:val="28"/>
                <w:szCs w:val="28"/>
              </w:rPr>
            </w:pPr>
            <w:r w:rsidRPr="00875D30">
              <w:rPr>
                <w:rFonts w:ascii="Calibri" w:hAnsi="Calibri"/>
                <w:b w:val="0"/>
                <w:color w:val="44546A" w:themeColor="text2"/>
              </w:rPr>
              <w:t>49%</w:t>
            </w:r>
          </w:p>
        </w:tc>
      </w:tr>
      <w:tr w:rsidR="000B7AEF" w14:paraId="1F50E84E" w14:textId="77777777" w:rsidTr="000B7AEF">
        <w:trPr>
          <w:tblHeader/>
        </w:trPr>
        <w:tc>
          <w:tcPr>
            <w:tcW w:w="5125" w:type="dxa"/>
            <w:vAlign w:val="center"/>
          </w:tcPr>
          <w:p w14:paraId="1DA0B552" w14:textId="77777777" w:rsidR="000B7AEF" w:rsidRPr="00875D30" w:rsidRDefault="000B7AEF" w:rsidP="000B7AEF">
            <w:pPr>
              <w:pStyle w:val="Heading4"/>
              <w:outlineLvl w:val="3"/>
              <w:rPr>
                <w:rFonts w:asciiTheme="minorHAnsi" w:hAnsiTheme="minorHAnsi"/>
                <w:b w:val="0"/>
                <w:bCs w:val="0"/>
                <w:color w:val="4F4F4F"/>
                <w:sz w:val="28"/>
                <w:szCs w:val="28"/>
              </w:rPr>
            </w:pPr>
            <w:r w:rsidRPr="00875D30">
              <w:rPr>
                <w:rFonts w:ascii="Calibri" w:hAnsi="Calibri"/>
                <w:b w:val="0"/>
                <w:color w:val="44546A" w:themeColor="text2"/>
              </w:rPr>
              <w:t>By schedule (i.e. sharing a prep time)</w:t>
            </w:r>
          </w:p>
        </w:tc>
        <w:tc>
          <w:tcPr>
            <w:tcW w:w="5125" w:type="dxa"/>
            <w:vAlign w:val="center"/>
          </w:tcPr>
          <w:p w14:paraId="3958D0D9" w14:textId="77777777" w:rsidR="000B7AEF" w:rsidRPr="00875D30" w:rsidRDefault="000B7AEF" w:rsidP="000B7AEF">
            <w:pPr>
              <w:pStyle w:val="Heading4"/>
              <w:jc w:val="center"/>
              <w:outlineLvl w:val="3"/>
              <w:rPr>
                <w:rFonts w:asciiTheme="minorHAnsi" w:hAnsiTheme="minorHAnsi"/>
                <w:b w:val="0"/>
                <w:bCs w:val="0"/>
                <w:color w:val="4F4F4F"/>
                <w:sz w:val="28"/>
                <w:szCs w:val="28"/>
              </w:rPr>
            </w:pPr>
            <w:r w:rsidRPr="00875D30">
              <w:rPr>
                <w:rFonts w:ascii="Calibri" w:hAnsi="Calibri"/>
                <w:b w:val="0"/>
                <w:color w:val="44546A" w:themeColor="text2"/>
              </w:rPr>
              <w:t>12%</w:t>
            </w:r>
          </w:p>
        </w:tc>
      </w:tr>
      <w:tr w:rsidR="000B7AEF" w14:paraId="5CA5A3B9" w14:textId="77777777" w:rsidTr="000B7AEF">
        <w:trPr>
          <w:tblHeader/>
        </w:trPr>
        <w:tc>
          <w:tcPr>
            <w:tcW w:w="5125" w:type="dxa"/>
            <w:shd w:val="clear" w:color="auto" w:fill="BDD6EE" w:themeFill="accent1" w:themeFillTint="66"/>
            <w:vAlign w:val="center"/>
          </w:tcPr>
          <w:p w14:paraId="7DECB925" w14:textId="77777777" w:rsidR="000B7AEF" w:rsidRPr="00875D30" w:rsidRDefault="000B7AEF" w:rsidP="000B7AEF">
            <w:pPr>
              <w:pStyle w:val="Heading4"/>
              <w:outlineLvl w:val="3"/>
              <w:rPr>
                <w:rFonts w:asciiTheme="minorHAnsi" w:hAnsiTheme="minorHAnsi"/>
                <w:b w:val="0"/>
                <w:bCs w:val="0"/>
                <w:color w:val="4F4F4F"/>
                <w:sz w:val="28"/>
                <w:szCs w:val="28"/>
              </w:rPr>
            </w:pPr>
            <w:r w:rsidRPr="00875D30">
              <w:rPr>
                <w:rFonts w:ascii="Calibri" w:hAnsi="Calibri"/>
                <w:b w:val="0"/>
                <w:color w:val="44546A" w:themeColor="text2"/>
              </w:rPr>
              <w:t>By race/ethnicity</w:t>
            </w:r>
          </w:p>
        </w:tc>
        <w:tc>
          <w:tcPr>
            <w:tcW w:w="5125" w:type="dxa"/>
            <w:shd w:val="clear" w:color="auto" w:fill="BDD6EE" w:themeFill="accent1" w:themeFillTint="66"/>
            <w:vAlign w:val="center"/>
          </w:tcPr>
          <w:p w14:paraId="7D87C536" w14:textId="77777777" w:rsidR="000B7AEF" w:rsidRPr="00875D30" w:rsidRDefault="000B7AEF" w:rsidP="000B7AEF">
            <w:pPr>
              <w:pStyle w:val="Heading4"/>
              <w:jc w:val="center"/>
              <w:outlineLvl w:val="3"/>
              <w:rPr>
                <w:rFonts w:asciiTheme="minorHAnsi" w:hAnsiTheme="minorHAnsi"/>
                <w:b w:val="0"/>
                <w:bCs w:val="0"/>
                <w:color w:val="4F4F4F"/>
                <w:sz w:val="28"/>
                <w:szCs w:val="28"/>
              </w:rPr>
            </w:pPr>
            <w:r w:rsidRPr="00875D30">
              <w:rPr>
                <w:rFonts w:ascii="Calibri" w:hAnsi="Calibri"/>
                <w:b w:val="0"/>
                <w:color w:val="44546A" w:themeColor="text2"/>
              </w:rPr>
              <w:t>1%</w:t>
            </w:r>
          </w:p>
        </w:tc>
      </w:tr>
      <w:tr w:rsidR="000B7AEF" w14:paraId="1C64B3CF" w14:textId="77777777" w:rsidTr="000B7AEF">
        <w:trPr>
          <w:tblHeader/>
        </w:trPr>
        <w:tc>
          <w:tcPr>
            <w:tcW w:w="5125" w:type="dxa"/>
            <w:vAlign w:val="center"/>
          </w:tcPr>
          <w:p w14:paraId="5986DAD4" w14:textId="77777777" w:rsidR="000B7AEF" w:rsidRPr="00875D30" w:rsidRDefault="000B7AEF" w:rsidP="000B7AEF">
            <w:pPr>
              <w:pStyle w:val="Heading4"/>
              <w:outlineLvl w:val="3"/>
              <w:rPr>
                <w:rFonts w:asciiTheme="minorHAnsi" w:hAnsiTheme="minorHAnsi"/>
                <w:b w:val="0"/>
                <w:bCs w:val="0"/>
                <w:color w:val="4F4F4F"/>
                <w:sz w:val="28"/>
                <w:szCs w:val="28"/>
              </w:rPr>
            </w:pPr>
            <w:r w:rsidRPr="00875D30">
              <w:rPr>
                <w:rFonts w:ascii="Calibri" w:hAnsi="Calibri"/>
                <w:b w:val="0"/>
                <w:color w:val="44546A" w:themeColor="text2"/>
              </w:rPr>
              <w:t>Other</w:t>
            </w:r>
          </w:p>
        </w:tc>
        <w:tc>
          <w:tcPr>
            <w:tcW w:w="5125" w:type="dxa"/>
            <w:vAlign w:val="center"/>
          </w:tcPr>
          <w:p w14:paraId="2585E310" w14:textId="77777777" w:rsidR="000B7AEF" w:rsidRPr="00875D30" w:rsidRDefault="000B7AEF" w:rsidP="000B7AEF">
            <w:pPr>
              <w:pStyle w:val="Heading4"/>
              <w:jc w:val="center"/>
              <w:outlineLvl w:val="3"/>
              <w:rPr>
                <w:rFonts w:asciiTheme="minorHAnsi" w:hAnsiTheme="minorHAnsi"/>
                <w:b w:val="0"/>
                <w:bCs w:val="0"/>
                <w:color w:val="4F4F4F"/>
                <w:sz w:val="28"/>
                <w:szCs w:val="28"/>
              </w:rPr>
            </w:pPr>
            <w:r w:rsidRPr="00875D30">
              <w:rPr>
                <w:rFonts w:ascii="Calibri" w:hAnsi="Calibri"/>
                <w:b w:val="0"/>
                <w:color w:val="44546A" w:themeColor="text2"/>
              </w:rPr>
              <w:t>10%</w:t>
            </w:r>
          </w:p>
        </w:tc>
      </w:tr>
    </w:tbl>
    <w:p w14:paraId="5E52BB41" w14:textId="77777777" w:rsidR="00D012D6" w:rsidRDefault="00D012D6" w:rsidP="00D012D6">
      <w:pPr>
        <w:pStyle w:val="Heading4"/>
        <w:shd w:val="clear" w:color="auto" w:fill="FFFFFF"/>
        <w:rPr>
          <w:rFonts w:asciiTheme="minorHAnsi" w:hAnsiTheme="minorHAnsi"/>
          <w:b w:val="0"/>
          <w:bCs w:val="0"/>
          <w:color w:val="4F4F4F"/>
          <w:sz w:val="28"/>
          <w:szCs w:val="28"/>
        </w:rPr>
      </w:pPr>
    </w:p>
    <w:p w14:paraId="26E68927" w14:textId="77777777" w:rsidR="00C86F50" w:rsidRDefault="00C86F50" w:rsidP="00D012D6">
      <w:pPr>
        <w:pStyle w:val="Heading4"/>
        <w:shd w:val="clear" w:color="auto" w:fill="FFFFFF"/>
        <w:rPr>
          <w:rFonts w:asciiTheme="minorHAnsi" w:hAnsiTheme="minorHAnsi"/>
          <w:b w:val="0"/>
          <w:bCs w:val="0"/>
          <w:color w:val="4F4F4F"/>
          <w:sz w:val="28"/>
          <w:szCs w:val="28"/>
        </w:rPr>
      </w:pPr>
    </w:p>
    <w:p w14:paraId="75285D27" w14:textId="77777777" w:rsidR="00425132" w:rsidRDefault="00425132" w:rsidP="00D012D6">
      <w:pPr>
        <w:pStyle w:val="Heading4"/>
        <w:shd w:val="clear" w:color="auto" w:fill="FFFFFF"/>
        <w:rPr>
          <w:rFonts w:asciiTheme="minorHAnsi" w:hAnsiTheme="minorHAnsi"/>
          <w:b w:val="0"/>
          <w:bCs w:val="0"/>
          <w:color w:val="4F4F4F"/>
          <w:sz w:val="28"/>
          <w:szCs w:val="28"/>
        </w:rPr>
      </w:pPr>
    </w:p>
    <w:p w14:paraId="288AA605" w14:textId="77777777" w:rsidR="00425132" w:rsidRDefault="00425132" w:rsidP="00D012D6">
      <w:pPr>
        <w:pStyle w:val="Heading4"/>
        <w:shd w:val="clear" w:color="auto" w:fill="FFFFFF"/>
        <w:rPr>
          <w:rFonts w:asciiTheme="minorHAnsi" w:hAnsiTheme="minorHAnsi"/>
          <w:b w:val="0"/>
          <w:bCs w:val="0"/>
          <w:color w:val="4F4F4F"/>
          <w:sz w:val="28"/>
          <w:szCs w:val="28"/>
        </w:rPr>
      </w:pPr>
    </w:p>
    <w:p w14:paraId="6A0FC33D" w14:textId="77777777" w:rsidR="0089581A" w:rsidRDefault="0089581A" w:rsidP="00D012D6">
      <w:pPr>
        <w:pStyle w:val="Heading4"/>
        <w:shd w:val="clear" w:color="auto" w:fill="FFFFFF"/>
        <w:rPr>
          <w:rFonts w:asciiTheme="minorHAnsi" w:eastAsiaTheme="minorHAnsi" w:hAnsiTheme="minorHAnsi" w:cstheme="minorBidi"/>
          <w:b w:val="0"/>
          <w:bCs w:val="0"/>
          <w:sz w:val="28"/>
          <w:szCs w:val="28"/>
        </w:rPr>
      </w:pPr>
    </w:p>
    <w:tbl>
      <w:tblPr>
        <w:tblStyle w:val="TableGrid1"/>
        <w:tblpPr w:leftFromText="180" w:rightFromText="180" w:vertAnchor="text" w:horzAnchor="margin" w:tblpY="357"/>
        <w:tblW w:w="4752" w:type="pct"/>
        <w:tblLook w:val="04A0" w:firstRow="1" w:lastRow="0" w:firstColumn="1" w:lastColumn="0" w:noHBand="0" w:noVBand="1"/>
        <w:tblCaption w:val="Table 9: How are teacher mentors and mentees matched in your district? "/>
      </w:tblPr>
      <w:tblGrid>
        <w:gridCol w:w="5125"/>
        <w:gridCol w:w="5130"/>
      </w:tblGrid>
      <w:tr w:rsidR="0089581A" w14:paraId="1F0370EC" w14:textId="77777777" w:rsidTr="00505B27">
        <w:trPr>
          <w:trHeight w:val="242"/>
          <w:tblHeader/>
        </w:trPr>
        <w:tc>
          <w:tcPr>
            <w:tcW w:w="5000" w:type="pct"/>
            <w:gridSpan w:val="2"/>
          </w:tcPr>
          <w:p w14:paraId="79C1E88D" w14:textId="77777777" w:rsidR="0089581A" w:rsidRPr="0090758D" w:rsidRDefault="0089581A" w:rsidP="0089581A">
            <w:pPr>
              <w:pStyle w:val="Heading4"/>
              <w:shd w:val="clear" w:color="auto" w:fill="FFFFFF"/>
              <w:outlineLvl w:val="3"/>
              <w:rPr>
                <w:rFonts w:asciiTheme="minorHAnsi" w:hAnsiTheme="minorHAnsi"/>
                <w:b w:val="0"/>
                <w:bCs w:val="0"/>
                <w:color w:val="44546A" w:themeColor="text2"/>
                <w:sz w:val="28"/>
                <w:szCs w:val="28"/>
              </w:rPr>
            </w:pPr>
            <w:r w:rsidRPr="0090758D">
              <w:rPr>
                <w:rFonts w:asciiTheme="minorHAnsi" w:hAnsiTheme="minorHAnsi"/>
                <w:b w:val="0"/>
                <w:bCs w:val="0"/>
                <w:color w:val="44546A" w:themeColor="text2"/>
                <w:sz w:val="28"/>
                <w:szCs w:val="28"/>
              </w:rPr>
              <w:t xml:space="preserve">Table </w:t>
            </w:r>
            <w:r w:rsidR="000B7AEF">
              <w:rPr>
                <w:rFonts w:asciiTheme="minorHAnsi" w:hAnsiTheme="minorHAnsi"/>
                <w:b w:val="0"/>
                <w:bCs w:val="0"/>
                <w:color w:val="44546A" w:themeColor="text2"/>
                <w:sz w:val="28"/>
                <w:szCs w:val="28"/>
              </w:rPr>
              <w:t>9</w:t>
            </w:r>
            <w:r w:rsidRPr="0090758D">
              <w:rPr>
                <w:rFonts w:asciiTheme="minorHAnsi" w:hAnsiTheme="minorHAnsi"/>
                <w:b w:val="0"/>
                <w:bCs w:val="0"/>
                <w:color w:val="44546A" w:themeColor="text2"/>
                <w:sz w:val="28"/>
                <w:szCs w:val="28"/>
              </w:rPr>
              <w:t>: Do some of the teacher mentors in your district work with multiple mentees by meeting with them at the same time (group mentoring)?</w:t>
            </w:r>
          </w:p>
        </w:tc>
      </w:tr>
      <w:tr w:rsidR="0089581A" w14:paraId="548830E5" w14:textId="77777777" w:rsidTr="00505B27">
        <w:trPr>
          <w:trHeight w:val="242"/>
        </w:trPr>
        <w:tc>
          <w:tcPr>
            <w:tcW w:w="2499" w:type="pct"/>
          </w:tcPr>
          <w:p w14:paraId="620FBF69" w14:textId="77777777" w:rsidR="0089581A" w:rsidRPr="0090758D" w:rsidRDefault="0089581A" w:rsidP="0089581A">
            <w:pPr>
              <w:jc w:val="center"/>
              <w:rPr>
                <w:color w:val="44546A" w:themeColor="text2"/>
              </w:rPr>
            </w:pPr>
            <w:r w:rsidRPr="0090758D">
              <w:rPr>
                <w:color w:val="44546A" w:themeColor="text2"/>
              </w:rPr>
              <w:t>Yes</w:t>
            </w:r>
          </w:p>
        </w:tc>
        <w:tc>
          <w:tcPr>
            <w:tcW w:w="2501" w:type="pct"/>
          </w:tcPr>
          <w:p w14:paraId="112F0965" w14:textId="77777777" w:rsidR="0089581A" w:rsidRPr="0090758D" w:rsidRDefault="0089581A" w:rsidP="0089581A">
            <w:pPr>
              <w:jc w:val="center"/>
              <w:rPr>
                <w:color w:val="44546A" w:themeColor="text2"/>
              </w:rPr>
            </w:pPr>
            <w:r w:rsidRPr="0090758D">
              <w:rPr>
                <w:color w:val="44546A" w:themeColor="text2"/>
              </w:rPr>
              <w:t>59%</w:t>
            </w:r>
          </w:p>
        </w:tc>
      </w:tr>
    </w:tbl>
    <w:p w14:paraId="07C8ACCB" w14:textId="77777777" w:rsidR="0089581A" w:rsidRDefault="0089581A" w:rsidP="00D012D6">
      <w:pPr>
        <w:pStyle w:val="Heading4"/>
        <w:shd w:val="clear" w:color="auto" w:fill="FFFFFF"/>
        <w:rPr>
          <w:rFonts w:asciiTheme="minorHAnsi" w:eastAsiaTheme="minorHAnsi" w:hAnsiTheme="minorHAnsi" w:cstheme="minorBidi"/>
          <w:b w:val="0"/>
          <w:bCs w:val="0"/>
          <w:sz w:val="28"/>
          <w:szCs w:val="28"/>
        </w:rPr>
      </w:pPr>
    </w:p>
    <w:p w14:paraId="389994EE" w14:textId="77777777" w:rsidR="0089581A" w:rsidRDefault="0089581A" w:rsidP="00D012D6">
      <w:pPr>
        <w:pStyle w:val="Heading4"/>
        <w:shd w:val="clear" w:color="auto" w:fill="FFFFFF"/>
        <w:rPr>
          <w:rFonts w:asciiTheme="minorHAnsi" w:eastAsiaTheme="minorHAnsi" w:hAnsiTheme="minorHAnsi" w:cstheme="minorBidi"/>
          <w:b w:val="0"/>
          <w:bCs w:val="0"/>
          <w:sz w:val="28"/>
          <w:szCs w:val="28"/>
        </w:rPr>
      </w:pPr>
    </w:p>
    <w:tbl>
      <w:tblPr>
        <w:tblStyle w:val="TableGrid"/>
        <w:tblpPr w:leftFromText="180" w:rightFromText="180" w:vertAnchor="text" w:horzAnchor="margin" w:tblpY="192"/>
        <w:tblW w:w="4752" w:type="pct"/>
        <w:tblLook w:val="04A0" w:firstRow="1" w:lastRow="0" w:firstColumn="1" w:lastColumn="0" w:noHBand="0" w:noVBand="1"/>
        <w:tblCaption w:val="Table 10: How are principal mentors and mentees matched in your district?"/>
      </w:tblPr>
      <w:tblGrid>
        <w:gridCol w:w="5125"/>
        <w:gridCol w:w="5130"/>
      </w:tblGrid>
      <w:tr w:rsidR="0089581A" w14:paraId="6B74C2CF" w14:textId="77777777" w:rsidTr="00505B27">
        <w:trPr>
          <w:trHeight w:val="296"/>
          <w:tblHeader/>
        </w:trPr>
        <w:tc>
          <w:tcPr>
            <w:tcW w:w="5000" w:type="pct"/>
            <w:gridSpan w:val="2"/>
          </w:tcPr>
          <w:p w14:paraId="76F3363D" w14:textId="77777777" w:rsidR="0089581A" w:rsidRPr="0090758D" w:rsidRDefault="000B7AEF" w:rsidP="0089581A">
            <w:pPr>
              <w:pStyle w:val="Heading4"/>
              <w:shd w:val="clear" w:color="auto" w:fill="FFFFFF"/>
              <w:outlineLvl w:val="3"/>
              <w:rPr>
                <w:rFonts w:asciiTheme="minorHAnsi" w:hAnsiTheme="minorHAnsi"/>
                <w:b w:val="0"/>
                <w:bCs w:val="0"/>
                <w:color w:val="4F4F4F"/>
                <w:sz w:val="28"/>
                <w:szCs w:val="28"/>
              </w:rPr>
            </w:pPr>
            <w:r>
              <w:rPr>
                <w:rFonts w:asciiTheme="minorHAnsi" w:hAnsiTheme="minorHAnsi"/>
                <w:b w:val="0"/>
                <w:bCs w:val="0"/>
                <w:color w:val="44546A" w:themeColor="text2"/>
                <w:sz w:val="28"/>
                <w:szCs w:val="28"/>
              </w:rPr>
              <w:t>Table 10</w:t>
            </w:r>
            <w:r w:rsidR="0089581A" w:rsidRPr="0090758D">
              <w:rPr>
                <w:rFonts w:asciiTheme="minorHAnsi" w:hAnsiTheme="minorHAnsi"/>
                <w:b w:val="0"/>
                <w:bCs w:val="0"/>
                <w:color w:val="44546A" w:themeColor="text2"/>
                <w:sz w:val="28"/>
                <w:szCs w:val="28"/>
              </w:rPr>
              <w:t>: How are principal mentors and mentees matched in your district?</w:t>
            </w:r>
          </w:p>
        </w:tc>
      </w:tr>
      <w:tr w:rsidR="0089581A" w14:paraId="3807DA78" w14:textId="77777777" w:rsidTr="00505B27">
        <w:trPr>
          <w:trHeight w:val="296"/>
          <w:tblHeader/>
        </w:trPr>
        <w:tc>
          <w:tcPr>
            <w:tcW w:w="2499" w:type="pct"/>
          </w:tcPr>
          <w:p w14:paraId="79627AC1" w14:textId="77777777" w:rsidR="0089581A" w:rsidRPr="00166054" w:rsidRDefault="0089581A" w:rsidP="0089581A">
            <w:pPr>
              <w:pStyle w:val="Heading4"/>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By mentor’s skill set</w:t>
            </w:r>
          </w:p>
        </w:tc>
        <w:tc>
          <w:tcPr>
            <w:tcW w:w="2501" w:type="pct"/>
          </w:tcPr>
          <w:p w14:paraId="520C2C2F" w14:textId="77777777" w:rsidR="0089581A" w:rsidRPr="00166054" w:rsidRDefault="0089581A" w:rsidP="0089581A">
            <w:pPr>
              <w:pStyle w:val="Heading4"/>
              <w:jc w:val="center"/>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58%</w:t>
            </w:r>
          </w:p>
        </w:tc>
      </w:tr>
      <w:tr w:rsidR="0089581A" w14:paraId="53467EBB" w14:textId="77777777" w:rsidTr="00505B27">
        <w:trPr>
          <w:tblHeader/>
        </w:trPr>
        <w:tc>
          <w:tcPr>
            <w:tcW w:w="2499" w:type="pct"/>
            <w:shd w:val="clear" w:color="auto" w:fill="BDD6EE" w:themeFill="accent1" w:themeFillTint="66"/>
          </w:tcPr>
          <w:p w14:paraId="20550DCE" w14:textId="77777777" w:rsidR="0089581A" w:rsidRPr="00166054" w:rsidRDefault="0089581A" w:rsidP="0089581A">
            <w:pPr>
              <w:pStyle w:val="Heading4"/>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Limited ability to select due to small number of available mentors</w:t>
            </w:r>
          </w:p>
        </w:tc>
        <w:tc>
          <w:tcPr>
            <w:tcW w:w="2501" w:type="pct"/>
            <w:shd w:val="clear" w:color="auto" w:fill="BDD6EE" w:themeFill="accent1" w:themeFillTint="66"/>
          </w:tcPr>
          <w:p w14:paraId="79FF5400" w14:textId="77777777" w:rsidR="0089581A" w:rsidRPr="00166054" w:rsidRDefault="0089581A" w:rsidP="0089581A">
            <w:pPr>
              <w:pStyle w:val="Heading4"/>
              <w:jc w:val="center"/>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41%</w:t>
            </w:r>
          </w:p>
        </w:tc>
      </w:tr>
      <w:tr w:rsidR="0089581A" w14:paraId="607C6598" w14:textId="77777777" w:rsidTr="00505B27">
        <w:trPr>
          <w:tblHeader/>
        </w:trPr>
        <w:tc>
          <w:tcPr>
            <w:tcW w:w="2499" w:type="pct"/>
          </w:tcPr>
          <w:p w14:paraId="5278BA27" w14:textId="77777777" w:rsidR="0089581A" w:rsidRPr="00166054" w:rsidRDefault="0089581A" w:rsidP="0089581A">
            <w:pPr>
              <w:pStyle w:val="Heading4"/>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By grade span</w:t>
            </w:r>
          </w:p>
        </w:tc>
        <w:tc>
          <w:tcPr>
            <w:tcW w:w="2501" w:type="pct"/>
          </w:tcPr>
          <w:p w14:paraId="7C8A4B6C" w14:textId="77777777" w:rsidR="0089581A" w:rsidRPr="00166054" w:rsidRDefault="0089581A" w:rsidP="0089581A">
            <w:pPr>
              <w:pStyle w:val="Heading4"/>
              <w:jc w:val="center"/>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36%</w:t>
            </w:r>
          </w:p>
        </w:tc>
      </w:tr>
      <w:tr w:rsidR="0089581A" w14:paraId="1E4C55C1" w14:textId="77777777" w:rsidTr="00505B27">
        <w:trPr>
          <w:tblHeader/>
        </w:trPr>
        <w:tc>
          <w:tcPr>
            <w:tcW w:w="2499" w:type="pct"/>
            <w:shd w:val="clear" w:color="auto" w:fill="BDD6EE" w:themeFill="accent1" w:themeFillTint="66"/>
          </w:tcPr>
          <w:p w14:paraId="1F525FB2" w14:textId="77777777" w:rsidR="0089581A" w:rsidRPr="00166054" w:rsidRDefault="0089581A" w:rsidP="0089581A">
            <w:pPr>
              <w:pStyle w:val="Heading4"/>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By race/ethnicity</w:t>
            </w:r>
          </w:p>
        </w:tc>
        <w:tc>
          <w:tcPr>
            <w:tcW w:w="2501" w:type="pct"/>
            <w:shd w:val="clear" w:color="auto" w:fill="BDD6EE" w:themeFill="accent1" w:themeFillTint="66"/>
          </w:tcPr>
          <w:p w14:paraId="362E0396" w14:textId="77777777" w:rsidR="0089581A" w:rsidRPr="00166054" w:rsidRDefault="0089581A" w:rsidP="0089581A">
            <w:pPr>
              <w:pStyle w:val="Heading4"/>
              <w:jc w:val="center"/>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1%</w:t>
            </w:r>
          </w:p>
        </w:tc>
      </w:tr>
      <w:tr w:rsidR="0089581A" w14:paraId="5EBA81F0" w14:textId="77777777" w:rsidTr="00505B27">
        <w:trPr>
          <w:tblHeader/>
        </w:trPr>
        <w:tc>
          <w:tcPr>
            <w:tcW w:w="2499" w:type="pct"/>
          </w:tcPr>
          <w:p w14:paraId="718292CB" w14:textId="77777777" w:rsidR="0089581A" w:rsidRPr="00166054" w:rsidRDefault="0089581A" w:rsidP="0089581A">
            <w:pPr>
              <w:pStyle w:val="Heading4"/>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Other</w:t>
            </w:r>
          </w:p>
        </w:tc>
        <w:tc>
          <w:tcPr>
            <w:tcW w:w="2501" w:type="pct"/>
          </w:tcPr>
          <w:p w14:paraId="3946731A" w14:textId="77777777" w:rsidR="0089581A" w:rsidRPr="00166054" w:rsidRDefault="0089581A" w:rsidP="0089581A">
            <w:pPr>
              <w:pStyle w:val="Heading4"/>
              <w:jc w:val="center"/>
              <w:outlineLvl w:val="3"/>
              <w:rPr>
                <w:rFonts w:asciiTheme="minorHAnsi" w:hAnsiTheme="minorHAnsi"/>
                <w:b w:val="0"/>
                <w:bCs w:val="0"/>
                <w:color w:val="44546A" w:themeColor="text2"/>
              </w:rPr>
            </w:pPr>
            <w:r w:rsidRPr="00166054">
              <w:rPr>
                <w:rFonts w:asciiTheme="minorHAnsi" w:hAnsiTheme="minorHAnsi"/>
                <w:b w:val="0"/>
                <w:bCs w:val="0"/>
                <w:color w:val="44546A" w:themeColor="text2"/>
              </w:rPr>
              <w:t>15%</w:t>
            </w:r>
          </w:p>
        </w:tc>
      </w:tr>
    </w:tbl>
    <w:p w14:paraId="3417B7B1" w14:textId="77777777" w:rsidR="0089581A" w:rsidRDefault="0089581A" w:rsidP="00D012D6">
      <w:pPr>
        <w:pStyle w:val="Heading4"/>
        <w:shd w:val="clear" w:color="auto" w:fill="FFFFFF"/>
        <w:rPr>
          <w:rFonts w:asciiTheme="minorHAnsi" w:eastAsiaTheme="minorHAnsi" w:hAnsiTheme="minorHAnsi" w:cstheme="minorBidi"/>
          <w:b w:val="0"/>
          <w:bCs w:val="0"/>
          <w:sz w:val="28"/>
          <w:szCs w:val="28"/>
        </w:rPr>
      </w:pPr>
    </w:p>
    <w:tbl>
      <w:tblPr>
        <w:tblStyle w:val="TableGrid"/>
        <w:tblpPr w:leftFromText="180" w:rightFromText="180" w:vertAnchor="text" w:horzAnchor="margin" w:tblpY="36"/>
        <w:tblW w:w="4752" w:type="pct"/>
        <w:tblLook w:val="04A0" w:firstRow="1" w:lastRow="0" w:firstColumn="1" w:lastColumn="0" w:noHBand="0" w:noVBand="1"/>
        <w:tblCaption w:val="Table 9: Do some of the principal mentors in your district work with multiple mentees by meeting with them at the same time (group mentoring)?"/>
      </w:tblPr>
      <w:tblGrid>
        <w:gridCol w:w="5125"/>
        <w:gridCol w:w="5130"/>
      </w:tblGrid>
      <w:tr w:rsidR="00F52281" w14:paraId="439BB744" w14:textId="77777777" w:rsidTr="00505B27">
        <w:trPr>
          <w:trHeight w:val="242"/>
          <w:tblHeader/>
        </w:trPr>
        <w:tc>
          <w:tcPr>
            <w:tcW w:w="5000" w:type="pct"/>
            <w:gridSpan w:val="2"/>
          </w:tcPr>
          <w:p w14:paraId="0CEEE389" w14:textId="77777777" w:rsidR="00F52281" w:rsidRPr="0024685A" w:rsidRDefault="00F52281" w:rsidP="00F52281">
            <w:pPr>
              <w:pStyle w:val="Heading4"/>
              <w:shd w:val="clear" w:color="auto" w:fill="FFFFFF"/>
              <w:outlineLvl w:val="3"/>
              <w:rPr>
                <w:rFonts w:asciiTheme="minorHAnsi" w:hAnsiTheme="minorHAnsi"/>
                <w:b w:val="0"/>
                <w:bCs w:val="0"/>
                <w:color w:val="4F4F4F"/>
                <w:sz w:val="28"/>
                <w:szCs w:val="28"/>
              </w:rPr>
            </w:pPr>
            <w:r w:rsidRPr="0024685A">
              <w:rPr>
                <w:rFonts w:asciiTheme="minorHAnsi" w:hAnsiTheme="minorHAnsi"/>
                <w:b w:val="0"/>
                <w:bCs w:val="0"/>
                <w:color w:val="44546A" w:themeColor="text2"/>
                <w:sz w:val="28"/>
                <w:szCs w:val="28"/>
              </w:rPr>
              <w:t xml:space="preserve">Table </w:t>
            </w:r>
            <w:r w:rsidR="000B7AEF">
              <w:rPr>
                <w:rFonts w:asciiTheme="minorHAnsi" w:hAnsiTheme="minorHAnsi"/>
                <w:b w:val="0"/>
                <w:bCs w:val="0"/>
                <w:color w:val="44546A" w:themeColor="text2"/>
                <w:sz w:val="28"/>
                <w:szCs w:val="28"/>
              </w:rPr>
              <w:t>11</w:t>
            </w:r>
            <w:r w:rsidRPr="0024685A">
              <w:rPr>
                <w:rFonts w:asciiTheme="minorHAnsi" w:hAnsiTheme="minorHAnsi"/>
                <w:b w:val="0"/>
                <w:bCs w:val="0"/>
                <w:color w:val="44546A" w:themeColor="text2"/>
                <w:sz w:val="28"/>
                <w:szCs w:val="28"/>
              </w:rPr>
              <w:t>: Do some of the principal mentors in your district work with multiple mentees by meeting with them at the same time (group mentoring)?</w:t>
            </w:r>
          </w:p>
        </w:tc>
      </w:tr>
      <w:tr w:rsidR="00F52281" w14:paraId="065EEC6B" w14:textId="77777777" w:rsidTr="00505B27">
        <w:trPr>
          <w:trHeight w:val="242"/>
          <w:tblHeader/>
        </w:trPr>
        <w:tc>
          <w:tcPr>
            <w:tcW w:w="2499" w:type="pct"/>
          </w:tcPr>
          <w:p w14:paraId="47D283E5" w14:textId="77777777" w:rsidR="00F52281" w:rsidRPr="00110849" w:rsidRDefault="00F52281" w:rsidP="00F52281">
            <w:pPr>
              <w:jc w:val="center"/>
              <w:rPr>
                <w:color w:val="44546A" w:themeColor="text2"/>
              </w:rPr>
            </w:pPr>
            <w:r w:rsidRPr="00110849">
              <w:rPr>
                <w:color w:val="44546A" w:themeColor="text2"/>
              </w:rPr>
              <w:t>Yes</w:t>
            </w:r>
          </w:p>
        </w:tc>
        <w:tc>
          <w:tcPr>
            <w:tcW w:w="2501" w:type="pct"/>
          </w:tcPr>
          <w:p w14:paraId="721ABA03" w14:textId="77777777" w:rsidR="00F52281" w:rsidRPr="00110849" w:rsidRDefault="00F52281" w:rsidP="00F52281">
            <w:pPr>
              <w:jc w:val="center"/>
              <w:rPr>
                <w:color w:val="44546A" w:themeColor="text2"/>
              </w:rPr>
            </w:pPr>
            <w:r>
              <w:rPr>
                <w:color w:val="44546A" w:themeColor="text2"/>
              </w:rPr>
              <w:t>21</w:t>
            </w:r>
            <w:r w:rsidRPr="00110849">
              <w:rPr>
                <w:color w:val="44546A" w:themeColor="text2"/>
              </w:rPr>
              <w:t>%</w:t>
            </w:r>
          </w:p>
        </w:tc>
      </w:tr>
    </w:tbl>
    <w:p w14:paraId="02A08AEF" w14:textId="77777777" w:rsidR="007C1F1E" w:rsidRDefault="007C1F1E" w:rsidP="00D012D6">
      <w:pPr>
        <w:pStyle w:val="Heading4"/>
        <w:shd w:val="clear" w:color="auto" w:fill="FFFFFF"/>
        <w:rPr>
          <w:rFonts w:asciiTheme="minorHAnsi" w:hAnsiTheme="minorHAnsi"/>
          <w:b w:val="0"/>
          <w:bCs w:val="0"/>
          <w:color w:val="4F4F4F"/>
          <w:sz w:val="28"/>
          <w:szCs w:val="28"/>
        </w:rPr>
      </w:pPr>
    </w:p>
    <w:p w14:paraId="63FE9FEE" w14:textId="77777777" w:rsidR="00D012D6" w:rsidRDefault="00D012D6" w:rsidP="00D012D6">
      <w:pPr>
        <w:spacing w:after="0" w:line="240" w:lineRule="auto"/>
      </w:pPr>
    </w:p>
    <w:p w14:paraId="3A4A54A4" w14:textId="77777777" w:rsidR="00D012D6" w:rsidRDefault="00D012D6" w:rsidP="00D012D6">
      <w:pPr>
        <w:spacing w:after="0" w:line="240" w:lineRule="auto"/>
      </w:pPr>
    </w:p>
    <w:p w14:paraId="509DE6A0" w14:textId="77777777" w:rsidR="00D012D6" w:rsidRDefault="00D012D6" w:rsidP="00D012D6">
      <w:pPr>
        <w:spacing w:after="0" w:line="240" w:lineRule="auto"/>
      </w:pPr>
    </w:p>
    <w:p w14:paraId="54A57A2A" w14:textId="77777777" w:rsidR="00D012D6" w:rsidRDefault="00D012D6" w:rsidP="00D012D6">
      <w:pPr>
        <w:spacing w:after="0" w:line="240" w:lineRule="auto"/>
      </w:pPr>
    </w:p>
    <w:p w14:paraId="6B4C88A1" w14:textId="77777777" w:rsidR="00D012D6" w:rsidRDefault="00D012D6" w:rsidP="00D012D6">
      <w:pPr>
        <w:spacing w:after="0" w:line="240" w:lineRule="auto"/>
      </w:pPr>
    </w:p>
    <w:p w14:paraId="72226D7D" w14:textId="77777777" w:rsidR="00D012D6" w:rsidRDefault="00D012D6" w:rsidP="00D012D6">
      <w:pPr>
        <w:spacing w:after="0" w:line="240" w:lineRule="auto"/>
      </w:pPr>
    </w:p>
    <w:p w14:paraId="2DCF4EEB" w14:textId="77777777" w:rsidR="005556FE" w:rsidRDefault="005556FE" w:rsidP="00D012D6">
      <w:pPr>
        <w:spacing w:after="0" w:line="240" w:lineRule="auto"/>
      </w:pPr>
    </w:p>
    <w:p w14:paraId="0513669D" w14:textId="77777777" w:rsidR="005556FE" w:rsidRDefault="005556FE" w:rsidP="00D012D6">
      <w:pPr>
        <w:spacing w:after="0" w:line="240" w:lineRule="auto"/>
      </w:pPr>
    </w:p>
    <w:p w14:paraId="54545553" w14:textId="77777777" w:rsidR="005556FE" w:rsidRDefault="005556FE" w:rsidP="00D012D6">
      <w:pPr>
        <w:spacing w:after="0" w:line="240" w:lineRule="auto"/>
      </w:pPr>
    </w:p>
    <w:p w14:paraId="425A2526" w14:textId="77777777" w:rsidR="005556FE" w:rsidRDefault="005556FE" w:rsidP="00D012D6">
      <w:pPr>
        <w:spacing w:after="0" w:line="240" w:lineRule="auto"/>
      </w:pPr>
    </w:p>
    <w:p w14:paraId="174FEE09" w14:textId="77777777" w:rsidR="00D012D6" w:rsidRDefault="00D012D6" w:rsidP="00D012D6">
      <w:pPr>
        <w:spacing w:after="0" w:line="240" w:lineRule="auto"/>
      </w:pPr>
    </w:p>
    <w:p w14:paraId="706B90D4" w14:textId="3980D645" w:rsidR="00D012D6" w:rsidRDefault="00D012D6" w:rsidP="00D012D6">
      <w:pPr>
        <w:spacing w:after="0" w:line="240" w:lineRule="auto"/>
      </w:pPr>
    </w:p>
    <w:p w14:paraId="1EA8EB29" w14:textId="77777777" w:rsidR="00DC1A74" w:rsidRDefault="00DC1A74" w:rsidP="00D012D6">
      <w:pPr>
        <w:spacing w:after="0" w:line="240" w:lineRule="auto"/>
      </w:pPr>
    </w:p>
    <w:p w14:paraId="69A012BE" w14:textId="77777777" w:rsidR="00D012D6" w:rsidRDefault="00D012D6" w:rsidP="00D012D6">
      <w:pPr>
        <w:spacing w:after="0" w:line="240" w:lineRule="auto"/>
      </w:pPr>
    </w:p>
    <w:p w14:paraId="3CFBFB6F" w14:textId="77777777" w:rsidR="00C479AC" w:rsidRDefault="00C479AC" w:rsidP="00D012D6">
      <w:pPr>
        <w:spacing w:after="0" w:line="240" w:lineRule="auto"/>
      </w:pPr>
    </w:p>
    <w:p w14:paraId="29E9A732" w14:textId="77777777" w:rsidR="00C479AC" w:rsidRDefault="00481B89" w:rsidP="00D012D6">
      <w:pPr>
        <w:spacing w:after="0" w:line="240" w:lineRule="auto"/>
      </w:pPr>
      <w:r>
        <w:rPr>
          <w:noProof/>
          <w:lang w:eastAsia="zh-CN"/>
        </w:rPr>
        <w:lastRenderedPageBreak/>
        <w:drawing>
          <wp:anchor distT="0" distB="0" distL="114300" distR="114300" simplePos="0" relativeHeight="251781120" behindDoc="0" locked="0" layoutInCell="1" allowOverlap="1" wp14:anchorId="2FF1380F" wp14:editId="7B38E292">
            <wp:simplePos x="0" y="0"/>
            <wp:positionH relativeFrom="column">
              <wp:posOffset>-156949</wp:posOffset>
            </wp:positionH>
            <wp:positionV relativeFrom="paragraph">
              <wp:posOffset>68021</wp:posOffset>
            </wp:positionV>
            <wp:extent cx="6892119" cy="5464810"/>
            <wp:effectExtent l="0" t="0" r="4445" b="2540"/>
            <wp:wrapNone/>
            <wp:docPr id="130" name="Chart 130" title="Graph 20: How are mentors trained?"/>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03BFE2CA" w14:textId="77777777" w:rsidR="00C479AC" w:rsidRDefault="00C479AC" w:rsidP="00D012D6">
      <w:pPr>
        <w:spacing w:after="0" w:line="240" w:lineRule="auto"/>
      </w:pPr>
    </w:p>
    <w:p w14:paraId="736C06A4" w14:textId="77777777" w:rsidR="00C86F50" w:rsidRDefault="00C86F50" w:rsidP="00D012D6">
      <w:pPr>
        <w:spacing w:after="0" w:line="240" w:lineRule="auto"/>
      </w:pPr>
    </w:p>
    <w:p w14:paraId="1247C8AD" w14:textId="77777777" w:rsidR="00C86F50" w:rsidRDefault="00C86F50" w:rsidP="00D012D6">
      <w:pPr>
        <w:spacing w:after="0" w:line="240" w:lineRule="auto"/>
      </w:pPr>
    </w:p>
    <w:p w14:paraId="66EA5B81" w14:textId="77777777" w:rsidR="00C86F50" w:rsidRDefault="00C86F50" w:rsidP="00D012D6">
      <w:pPr>
        <w:spacing w:after="0" w:line="240" w:lineRule="auto"/>
      </w:pPr>
    </w:p>
    <w:p w14:paraId="47C548B7" w14:textId="77777777" w:rsidR="00C86F50" w:rsidRDefault="00C86F50" w:rsidP="00D012D6">
      <w:pPr>
        <w:spacing w:after="0" w:line="240" w:lineRule="auto"/>
      </w:pPr>
    </w:p>
    <w:p w14:paraId="7683810C" w14:textId="77777777" w:rsidR="00C86F50" w:rsidRDefault="00C86F50" w:rsidP="00D012D6">
      <w:pPr>
        <w:spacing w:after="0" w:line="240" w:lineRule="auto"/>
      </w:pPr>
    </w:p>
    <w:p w14:paraId="2DFAB122" w14:textId="77777777" w:rsidR="00C86F50" w:rsidRDefault="00C86F50" w:rsidP="00D012D6">
      <w:pPr>
        <w:spacing w:after="0" w:line="240" w:lineRule="auto"/>
      </w:pPr>
    </w:p>
    <w:p w14:paraId="056A1DED" w14:textId="77777777" w:rsidR="00C86F50" w:rsidRDefault="00C86F50" w:rsidP="00D012D6">
      <w:pPr>
        <w:spacing w:after="0" w:line="240" w:lineRule="auto"/>
      </w:pPr>
    </w:p>
    <w:p w14:paraId="530AC5E4" w14:textId="77777777" w:rsidR="00C86F50" w:rsidRDefault="00C86F50" w:rsidP="00D012D6">
      <w:pPr>
        <w:spacing w:after="0" w:line="240" w:lineRule="auto"/>
      </w:pPr>
    </w:p>
    <w:p w14:paraId="5F56AFE4" w14:textId="77777777" w:rsidR="00D012D6" w:rsidRPr="004C509D" w:rsidRDefault="00D012D6" w:rsidP="00D012D6">
      <w:pPr>
        <w:spacing w:after="0" w:line="240" w:lineRule="auto"/>
      </w:pPr>
    </w:p>
    <w:p w14:paraId="1BA6A588" w14:textId="77777777" w:rsidR="00D012D6" w:rsidRPr="004C509D" w:rsidRDefault="00D012D6" w:rsidP="00D012D6">
      <w:pPr>
        <w:spacing w:after="0" w:line="240" w:lineRule="auto"/>
      </w:pPr>
    </w:p>
    <w:p w14:paraId="632914DE" w14:textId="77777777" w:rsidR="00D012D6" w:rsidRDefault="00D012D6" w:rsidP="00D012D6">
      <w:pPr>
        <w:pStyle w:val="Heading4"/>
        <w:shd w:val="clear" w:color="auto" w:fill="FFFFFF"/>
        <w:rPr>
          <w:rFonts w:asciiTheme="minorHAnsi" w:hAnsiTheme="minorHAnsi"/>
          <w:b w:val="0"/>
          <w:bCs w:val="0"/>
          <w:color w:val="4F4F4F"/>
          <w:sz w:val="22"/>
          <w:szCs w:val="22"/>
        </w:rPr>
      </w:pPr>
    </w:p>
    <w:p w14:paraId="3A1266E9" w14:textId="77777777" w:rsidR="00D012D6" w:rsidRDefault="00D012D6" w:rsidP="00D012D6">
      <w:pPr>
        <w:pStyle w:val="Heading4"/>
        <w:shd w:val="clear" w:color="auto" w:fill="FFFFFF"/>
        <w:rPr>
          <w:rFonts w:asciiTheme="minorHAnsi" w:hAnsiTheme="minorHAnsi"/>
          <w:b w:val="0"/>
          <w:bCs w:val="0"/>
          <w:color w:val="4F4F4F"/>
          <w:sz w:val="22"/>
          <w:szCs w:val="22"/>
        </w:rPr>
      </w:pPr>
    </w:p>
    <w:p w14:paraId="6F02BF73" w14:textId="77777777" w:rsidR="00D012D6" w:rsidRDefault="00D012D6" w:rsidP="00D012D6">
      <w:pPr>
        <w:pStyle w:val="Heading4"/>
        <w:shd w:val="clear" w:color="auto" w:fill="FFFFFF"/>
        <w:rPr>
          <w:rFonts w:asciiTheme="minorHAnsi" w:hAnsiTheme="minorHAnsi"/>
          <w:b w:val="0"/>
          <w:bCs w:val="0"/>
          <w:color w:val="4F4F4F"/>
          <w:sz w:val="22"/>
          <w:szCs w:val="22"/>
        </w:rPr>
      </w:pPr>
    </w:p>
    <w:p w14:paraId="57779191" w14:textId="77777777" w:rsidR="00D012D6" w:rsidRDefault="00D012D6" w:rsidP="00D012D6">
      <w:pPr>
        <w:pStyle w:val="Heading4"/>
        <w:shd w:val="clear" w:color="auto" w:fill="FFFFFF"/>
        <w:rPr>
          <w:rFonts w:asciiTheme="minorHAnsi" w:hAnsiTheme="minorHAnsi"/>
          <w:b w:val="0"/>
          <w:bCs w:val="0"/>
          <w:color w:val="4F4F4F"/>
          <w:sz w:val="22"/>
          <w:szCs w:val="22"/>
        </w:rPr>
      </w:pPr>
    </w:p>
    <w:p w14:paraId="21184C02" w14:textId="77777777" w:rsidR="00D012D6" w:rsidRDefault="00D012D6" w:rsidP="00D012D6">
      <w:pPr>
        <w:pStyle w:val="Heading4"/>
        <w:shd w:val="clear" w:color="auto" w:fill="FFFFFF"/>
        <w:rPr>
          <w:rFonts w:asciiTheme="minorHAnsi" w:hAnsiTheme="minorHAnsi"/>
          <w:b w:val="0"/>
          <w:bCs w:val="0"/>
          <w:color w:val="4F4F4F"/>
          <w:sz w:val="22"/>
          <w:szCs w:val="22"/>
        </w:rPr>
      </w:pPr>
    </w:p>
    <w:p w14:paraId="3C28A485" w14:textId="77777777" w:rsidR="00D012D6" w:rsidRDefault="00D012D6" w:rsidP="00D012D6">
      <w:pPr>
        <w:pStyle w:val="Heading4"/>
        <w:shd w:val="clear" w:color="auto" w:fill="FFFFFF"/>
        <w:rPr>
          <w:rFonts w:asciiTheme="minorHAnsi" w:hAnsiTheme="minorHAnsi"/>
          <w:b w:val="0"/>
          <w:bCs w:val="0"/>
          <w:color w:val="4F4F4F"/>
          <w:sz w:val="22"/>
          <w:szCs w:val="22"/>
        </w:rPr>
      </w:pPr>
    </w:p>
    <w:p w14:paraId="7E3C5A34" w14:textId="77777777" w:rsidR="00D012D6" w:rsidRDefault="00D012D6" w:rsidP="00D012D6">
      <w:pPr>
        <w:pStyle w:val="Heading4"/>
        <w:shd w:val="clear" w:color="auto" w:fill="FFFFFF"/>
        <w:rPr>
          <w:rFonts w:asciiTheme="minorHAnsi" w:hAnsiTheme="minorHAnsi"/>
          <w:b w:val="0"/>
          <w:bCs w:val="0"/>
          <w:color w:val="4F4F4F"/>
          <w:sz w:val="22"/>
          <w:szCs w:val="22"/>
        </w:rPr>
      </w:pPr>
    </w:p>
    <w:p w14:paraId="6C5D7F90" w14:textId="77777777" w:rsidR="00D012D6" w:rsidRDefault="00D012D6" w:rsidP="00D012D6">
      <w:pPr>
        <w:pStyle w:val="Heading4"/>
        <w:shd w:val="clear" w:color="auto" w:fill="FFFFFF"/>
        <w:rPr>
          <w:rFonts w:asciiTheme="minorHAnsi" w:hAnsiTheme="minorHAnsi"/>
          <w:b w:val="0"/>
          <w:bCs w:val="0"/>
          <w:color w:val="4F4F4F"/>
          <w:sz w:val="22"/>
          <w:szCs w:val="22"/>
        </w:rPr>
      </w:pPr>
    </w:p>
    <w:p w14:paraId="59F3AF1F" w14:textId="77777777" w:rsidR="00C479AC" w:rsidRDefault="00C479AC" w:rsidP="00D012D6">
      <w:pPr>
        <w:pStyle w:val="Heading4"/>
        <w:shd w:val="clear" w:color="auto" w:fill="FFFFFF"/>
        <w:rPr>
          <w:rFonts w:asciiTheme="minorHAnsi" w:hAnsiTheme="minorHAnsi"/>
          <w:b w:val="0"/>
          <w:bCs w:val="0"/>
          <w:color w:val="4F4F4F"/>
          <w:sz w:val="22"/>
          <w:szCs w:val="22"/>
        </w:rPr>
      </w:pPr>
    </w:p>
    <w:p w14:paraId="7492232E" w14:textId="77777777" w:rsidR="00D012D6" w:rsidRDefault="00D012D6" w:rsidP="00D012D6">
      <w:pPr>
        <w:spacing w:after="0" w:line="240" w:lineRule="auto"/>
        <w:rPr>
          <w:rFonts w:ascii="Eras Medium ITC" w:hAnsi="Eras Medium ITC"/>
          <w:b/>
          <w:sz w:val="30"/>
          <w:szCs w:val="30"/>
        </w:rPr>
      </w:pPr>
    </w:p>
    <w:p w14:paraId="255CA3A2" w14:textId="77777777" w:rsidR="00481B89" w:rsidRDefault="00481B89" w:rsidP="00D012D6">
      <w:pPr>
        <w:spacing w:after="0" w:line="240" w:lineRule="auto"/>
        <w:rPr>
          <w:rFonts w:ascii="Eras Medium ITC" w:hAnsi="Eras Medium ITC"/>
          <w:b/>
          <w:sz w:val="30"/>
          <w:szCs w:val="30"/>
        </w:rPr>
      </w:pPr>
    </w:p>
    <w:p w14:paraId="6DFE4482" w14:textId="77777777" w:rsidR="00481B89" w:rsidRDefault="00481B89" w:rsidP="00D012D6">
      <w:pPr>
        <w:spacing w:after="0" w:line="240" w:lineRule="auto"/>
        <w:rPr>
          <w:rFonts w:ascii="Eras Medium ITC" w:hAnsi="Eras Medium ITC"/>
          <w:b/>
          <w:sz w:val="30"/>
          <w:szCs w:val="30"/>
        </w:rPr>
      </w:pPr>
    </w:p>
    <w:p w14:paraId="4E971414" w14:textId="77777777" w:rsidR="00481B89" w:rsidRDefault="00481B89" w:rsidP="00D012D6">
      <w:pPr>
        <w:spacing w:after="0" w:line="240" w:lineRule="auto"/>
        <w:rPr>
          <w:rFonts w:ascii="Eras Medium ITC" w:hAnsi="Eras Medium ITC"/>
          <w:b/>
          <w:sz w:val="30"/>
          <w:szCs w:val="30"/>
        </w:rPr>
      </w:pPr>
    </w:p>
    <w:p w14:paraId="14EA2FFD" w14:textId="77777777" w:rsidR="00481B89" w:rsidRDefault="00481B89" w:rsidP="00D012D6">
      <w:pPr>
        <w:spacing w:after="0" w:line="240" w:lineRule="auto"/>
        <w:rPr>
          <w:rFonts w:ascii="Eras Medium ITC" w:hAnsi="Eras Medium ITC"/>
          <w:b/>
          <w:sz w:val="30"/>
          <w:szCs w:val="30"/>
        </w:rPr>
      </w:pPr>
    </w:p>
    <w:p w14:paraId="773FC5E3" w14:textId="77777777" w:rsidR="00481B89" w:rsidRDefault="00481B89" w:rsidP="00D012D6">
      <w:pPr>
        <w:spacing w:after="0" w:line="240" w:lineRule="auto"/>
        <w:rPr>
          <w:rFonts w:ascii="Eras Medium ITC" w:hAnsi="Eras Medium ITC"/>
          <w:b/>
          <w:sz w:val="30"/>
          <w:szCs w:val="30"/>
        </w:rPr>
      </w:pPr>
    </w:p>
    <w:p w14:paraId="64979285" w14:textId="77777777" w:rsidR="00481B89" w:rsidRDefault="00481B89" w:rsidP="00D012D6">
      <w:pPr>
        <w:spacing w:after="0" w:line="240" w:lineRule="auto"/>
        <w:rPr>
          <w:rFonts w:ascii="Eras Medium ITC" w:hAnsi="Eras Medium ITC"/>
          <w:b/>
          <w:sz w:val="30"/>
          <w:szCs w:val="30"/>
        </w:rPr>
      </w:pPr>
    </w:p>
    <w:p w14:paraId="25DCD84D" w14:textId="77777777" w:rsidR="00481B89" w:rsidRDefault="00481B89" w:rsidP="00D012D6">
      <w:pPr>
        <w:spacing w:after="0" w:line="240" w:lineRule="auto"/>
        <w:rPr>
          <w:rFonts w:ascii="Eras Medium ITC" w:hAnsi="Eras Medium ITC"/>
          <w:b/>
          <w:sz w:val="30"/>
          <w:szCs w:val="30"/>
        </w:rPr>
      </w:pPr>
    </w:p>
    <w:p w14:paraId="2462CF9A" w14:textId="77777777" w:rsidR="00481B89" w:rsidRDefault="00481B89" w:rsidP="00D012D6">
      <w:pPr>
        <w:spacing w:after="0" w:line="240" w:lineRule="auto"/>
        <w:rPr>
          <w:rFonts w:ascii="Eras Medium ITC" w:hAnsi="Eras Medium ITC"/>
          <w:b/>
          <w:sz w:val="30"/>
          <w:szCs w:val="30"/>
        </w:rPr>
      </w:pPr>
    </w:p>
    <w:p w14:paraId="7DC30150" w14:textId="77777777" w:rsidR="00481B89" w:rsidRDefault="00481B89" w:rsidP="00D012D6">
      <w:pPr>
        <w:spacing w:after="0" w:line="240" w:lineRule="auto"/>
        <w:rPr>
          <w:rFonts w:ascii="Eras Medium ITC" w:hAnsi="Eras Medium ITC"/>
          <w:b/>
          <w:sz w:val="30"/>
          <w:szCs w:val="30"/>
        </w:rPr>
      </w:pPr>
    </w:p>
    <w:p w14:paraId="3D164702" w14:textId="77777777" w:rsidR="00481B89" w:rsidRDefault="00481B89" w:rsidP="00D012D6">
      <w:pPr>
        <w:spacing w:after="0" w:line="240" w:lineRule="auto"/>
        <w:rPr>
          <w:rFonts w:ascii="Eras Medium ITC" w:hAnsi="Eras Medium ITC"/>
          <w:b/>
          <w:sz w:val="30"/>
          <w:szCs w:val="30"/>
        </w:rPr>
      </w:pPr>
    </w:p>
    <w:p w14:paraId="1AAEF5C4" w14:textId="77777777" w:rsidR="00481B89" w:rsidRDefault="00481B89" w:rsidP="00D012D6">
      <w:pPr>
        <w:spacing w:after="0" w:line="240" w:lineRule="auto"/>
        <w:rPr>
          <w:rFonts w:ascii="Eras Medium ITC" w:hAnsi="Eras Medium ITC"/>
          <w:b/>
          <w:sz w:val="30"/>
          <w:szCs w:val="30"/>
        </w:rPr>
      </w:pPr>
    </w:p>
    <w:p w14:paraId="4517121B" w14:textId="77777777" w:rsidR="00481B89" w:rsidRDefault="00481B89" w:rsidP="00D012D6">
      <w:pPr>
        <w:spacing w:after="0" w:line="240" w:lineRule="auto"/>
        <w:rPr>
          <w:rFonts w:ascii="Eras Medium ITC" w:hAnsi="Eras Medium ITC"/>
          <w:b/>
          <w:sz w:val="30"/>
          <w:szCs w:val="30"/>
        </w:rPr>
      </w:pPr>
    </w:p>
    <w:p w14:paraId="211E6E9A" w14:textId="77777777" w:rsidR="00481B89" w:rsidRDefault="00481B89" w:rsidP="00D012D6">
      <w:pPr>
        <w:spacing w:after="0" w:line="240" w:lineRule="auto"/>
        <w:rPr>
          <w:rFonts w:ascii="Eras Medium ITC" w:hAnsi="Eras Medium ITC"/>
          <w:b/>
          <w:sz w:val="30"/>
          <w:szCs w:val="30"/>
        </w:rPr>
      </w:pPr>
    </w:p>
    <w:p w14:paraId="2785C6CA" w14:textId="77777777" w:rsidR="00D012D6" w:rsidRDefault="00D012D6" w:rsidP="00D012D6">
      <w:pPr>
        <w:spacing w:after="0" w:line="240" w:lineRule="auto"/>
        <w:rPr>
          <w:rFonts w:ascii="Eras Medium ITC" w:hAnsi="Eras Medium ITC"/>
          <w:b/>
          <w:sz w:val="30"/>
          <w:szCs w:val="30"/>
        </w:rPr>
      </w:pPr>
    </w:p>
    <w:p w14:paraId="5227F9BD" w14:textId="77777777" w:rsidR="00481B89" w:rsidRDefault="00481B89" w:rsidP="00D012D6">
      <w:pPr>
        <w:spacing w:after="0" w:line="240" w:lineRule="auto"/>
        <w:rPr>
          <w:rFonts w:ascii="Eras Medium ITC" w:hAnsi="Eras Medium ITC"/>
          <w:b/>
          <w:sz w:val="30"/>
          <w:szCs w:val="30"/>
        </w:rPr>
      </w:pPr>
      <w:r>
        <w:rPr>
          <w:noProof/>
          <w:lang w:eastAsia="zh-CN"/>
        </w:rPr>
        <w:lastRenderedPageBreak/>
        <w:drawing>
          <wp:anchor distT="0" distB="0" distL="114300" distR="114300" simplePos="0" relativeHeight="251783168" behindDoc="0" locked="0" layoutInCell="1" allowOverlap="1" wp14:anchorId="2DAB50B7" wp14:editId="204444F0">
            <wp:simplePos x="0" y="0"/>
            <wp:positionH relativeFrom="column">
              <wp:posOffset>-98529</wp:posOffset>
            </wp:positionH>
            <wp:positionV relativeFrom="paragraph">
              <wp:posOffset>80645</wp:posOffset>
            </wp:positionV>
            <wp:extent cx="6894576" cy="3625215"/>
            <wp:effectExtent l="0" t="0" r="1905" b="0"/>
            <wp:wrapNone/>
            <wp:docPr id="132" name="Chart 132" title="Graph 21: How frequently are mentors required to complete training?&#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62A4B700" w14:textId="77777777" w:rsidR="00481B89" w:rsidRDefault="00481B89" w:rsidP="00D012D6">
      <w:pPr>
        <w:spacing w:after="0" w:line="240" w:lineRule="auto"/>
        <w:rPr>
          <w:rFonts w:ascii="Eras Medium ITC" w:hAnsi="Eras Medium ITC"/>
          <w:b/>
          <w:sz w:val="30"/>
          <w:szCs w:val="30"/>
        </w:rPr>
      </w:pPr>
    </w:p>
    <w:p w14:paraId="640D780E" w14:textId="77777777" w:rsidR="00481B89" w:rsidRDefault="00481B89" w:rsidP="00D012D6">
      <w:pPr>
        <w:spacing w:after="0" w:line="240" w:lineRule="auto"/>
        <w:rPr>
          <w:rFonts w:ascii="Eras Medium ITC" w:hAnsi="Eras Medium ITC"/>
          <w:b/>
          <w:sz w:val="30"/>
          <w:szCs w:val="30"/>
        </w:rPr>
      </w:pPr>
    </w:p>
    <w:p w14:paraId="73C390FE" w14:textId="77777777" w:rsidR="00481B89" w:rsidRDefault="00481B89" w:rsidP="00D012D6">
      <w:pPr>
        <w:spacing w:after="0" w:line="240" w:lineRule="auto"/>
        <w:rPr>
          <w:rFonts w:ascii="Eras Medium ITC" w:hAnsi="Eras Medium ITC"/>
          <w:b/>
          <w:sz w:val="30"/>
          <w:szCs w:val="30"/>
        </w:rPr>
      </w:pPr>
    </w:p>
    <w:p w14:paraId="309E4D4C" w14:textId="77777777" w:rsidR="00481B89" w:rsidRDefault="00481B89" w:rsidP="00D012D6">
      <w:pPr>
        <w:spacing w:after="0" w:line="240" w:lineRule="auto"/>
        <w:rPr>
          <w:rFonts w:ascii="Eras Medium ITC" w:hAnsi="Eras Medium ITC"/>
          <w:b/>
          <w:sz w:val="30"/>
          <w:szCs w:val="30"/>
        </w:rPr>
      </w:pPr>
    </w:p>
    <w:p w14:paraId="44081B2D" w14:textId="77777777" w:rsidR="00481B89" w:rsidRDefault="00481B89" w:rsidP="00D012D6">
      <w:pPr>
        <w:spacing w:after="0" w:line="240" w:lineRule="auto"/>
        <w:rPr>
          <w:rFonts w:ascii="Eras Medium ITC" w:hAnsi="Eras Medium ITC"/>
          <w:b/>
          <w:sz w:val="30"/>
          <w:szCs w:val="30"/>
        </w:rPr>
      </w:pPr>
    </w:p>
    <w:p w14:paraId="06075A87" w14:textId="77777777" w:rsidR="00481B89" w:rsidRDefault="00481B89" w:rsidP="00D012D6">
      <w:pPr>
        <w:spacing w:after="0" w:line="240" w:lineRule="auto"/>
        <w:rPr>
          <w:rFonts w:ascii="Eras Medium ITC" w:hAnsi="Eras Medium ITC"/>
          <w:b/>
          <w:sz w:val="30"/>
          <w:szCs w:val="30"/>
        </w:rPr>
      </w:pPr>
    </w:p>
    <w:p w14:paraId="6328A3F7" w14:textId="77777777" w:rsidR="00481B89" w:rsidRDefault="00481B89" w:rsidP="00D012D6">
      <w:pPr>
        <w:spacing w:after="0" w:line="240" w:lineRule="auto"/>
        <w:rPr>
          <w:rFonts w:ascii="Eras Medium ITC" w:hAnsi="Eras Medium ITC"/>
          <w:b/>
          <w:sz w:val="30"/>
          <w:szCs w:val="30"/>
        </w:rPr>
      </w:pPr>
    </w:p>
    <w:p w14:paraId="29271A0A" w14:textId="77777777" w:rsidR="00481B89" w:rsidRDefault="00481B89" w:rsidP="00D012D6">
      <w:pPr>
        <w:spacing w:after="0" w:line="240" w:lineRule="auto"/>
        <w:rPr>
          <w:rFonts w:ascii="Eras Medium ITC" w:hAnsi="Eras Medium ITC"/>
          <w:b/>
          <w:sz w:val="30"/>
          <w:szCs w:val="30"/>
        </w:rPr>
      </w:pPr>
    </w:p>
    <w:p w14:paraId="5C1ECD45" w14:textId="77777777" w:rsidR="00481B89" w:rsidRDefault="00481B89" w:rsidP="00D012D6">
      <w:pPr>
        <w:spacing w:after="0" w:line="240" w:lineRule="auto"/>
        <w:rPr>
          <w:rFonts w:ascii="Eras Medium ITC" w:hAnsi="Eras Medium ITC"/>
          <w:b/>
          <w:sz w:val="30"/>
          <w:szCs w:val="30"/>
        </w:rPr>
      </w:pPr>
    </w:p>
    <w:p w14:paraId="24B5AF87" w14:textId="77777777" w:rsidR="00481B89" w:rsidRDefault="00481B89" w:rsidP="00D012D6">
      <w:pPr>
        <w:spacing w:after="0" w:line="240" w:lineRule="auto"/>
        <w:rPr>
          <w:rFonts w:ascii="Eras Medium ITC" w:hAnsi="Eras Medium ITC"/>
          <w:b/>
          <w:sz w:val="30"/>
          <w:szCs w:val="30"/>
        </w:rPr>
      </w:pPr>
    </w:p>
    <w:p w14:paraId="691B9140" w14:textId="77777777" w:rsidR="00481B89" w:rsidRDefault="00481B89" w:rsidP="00D012D6">
      <w:pPr>
        <w:spacing w:after="0" w:line="240" w:lineRule="auto"/>
        <w:rPr>
          <w:rFonts w:ascii="Eras Medium ITC" w:hAnsi="Eras Medium ITC"/>
          <w:b/>
          <w:sz w:val="30"/>
          <w:szCs w:val="30"/>
        </w:rPr>
      </w:pPr>
    </w:p>
    <w:p w14:paraId="61A041D4" w14:textId="77777777" w:rsidR="00481B89" w:rsidRDefault="00481B89" w:rsidP="00D012D6">
      <w:pPr>
        <w:spacing w:after="0" w:line="240" w:lineRule="auto"/>
        <w:rPr>
          <w:rFonts w:ascii="Eras Medium ITC" w:hAnsi="Eras Medium ITC"/>
          <w:b/>
          <w:sz w:val="30"/>
          <w:szCs w:val="30"/>
        </w:rPr>
      </w:pPr>
    </w:p>
    <w:p w14:paraId="5C0A4C56" w14:textId="77777777" w:rsidR="00481B89" w:rsidRDefault="00481B89" w:rsidP="00D012D6">
      <w:pPr>
        <w:spacing w:after="0" w:line="240" w:lineRule="auto"/>
        <w:rPr>
          <w:rFonts w:ascii="Eras Medium ITC" w:hAnsi="Eras Medium ITC"/>
          <w:b/>
          <w:sz w:val="30"/>
          <w:szCs w:val="30"/>
        </w:rPr>
      </w:pPr>
    </w:p>
    <w:p w14:paraId="121F75C8" w14:textId="77777777" w:rsidR="00481B89" w:rsidRDefault="00481B89" w:rsidP="00D012D6">
      <w:pPr>
        <w:spacing w:after="0" w:line="240" w:lineRule="auto"/>
        <w:rPr>
          <w:rFonts w:ascii="Eras Medium ITC" w:hAnsi="Eras Medium ITC"/>
          <w:b/>
          <w:sz w:val="30"/>
          <w:szCs w:val="30"/>
        </w:rPr>
      </w:pPr>
    </w:p>
    <w:p w14:paraId="5BF63AC4" w14:textId="77777777" w:rsidR="00481B89" w:rsidRDefault="00481B89" w:rsidP="00D012D6">
      <w:pPr>
        <w:spacing w:after="0" w:line="240" w:lineRule="auto"/>
        <w:rPr>
          <w:rFonts w:ascii="Eras Medium ITC" w:hAnsi="Eras Medium ITC"/>
          <w:b/>
          <w:sz w:val="30"/>
          <w:szCs w:val="30"/>
        </w:rPr>
      </w:pPr>
    </w:p>
    <w:p w14:paraId="10396B7D" w14:textId="77777777" w:rsidR="00481B89" w:rsidRDefault="00481B89" w:rsidP="00D012D6">
      <w:pPr>
        <w:spacing w:after="0" w:line="240" w:lineRule="auto"/>
        <w:rPr>
          <w:rFonts w:ascii="Eras Medium ITC" w:hAnsi="Eras Medium ITC"/>
          <w:b/>
          <w:sz w:val="30"/>
          <w:szCs w:val="30"/>
        </w:rPr>
      </w:pPr>
    </w:p>
    <w:p w14:paraId="05DD5EAC" w14:textId="77777777" w:rsidR="00481B89" w:rsidRDefault="00481B89" w:rsidP="00D012D6">
      <w:pPr>
        <w:spacing w:after="0" w:line="240" w:lineRule="auto"/>
        <w:rPr>
          <w:rFonts w:ascii="Eras Medium ITC" w:hAnsi="Eras Medium ITC"/>
          <w:b/>
          <w:sz w:val="30"/>
          <w:szCs w:val="30"/>
        </w:rPr>
      </w:pPr>
    </w:p>
    <w:p w14:paraId="1885B22C" w14:textId="77777777" w:rsidR="00481B89" w:rsidRDefault="00481B89" w:rsidP="00D012D6">
      <w:pPr>
        <w:spacing w:after="0" w:line="240" w:lineRule="auto"/>
        <w:rPr>
          <w:rFonts w:ascii="Eras Medium ITC" w:hAnsi="Eras Medium ITC"/>
          <w:b/>
          <w:sz w:val="30"/>
          <w:szCs w:val="30"/>
        </w:rPr>
      </w:pPr>
    </w:p>
    <w:p w14:paraId="5C10F29D" w14:textId="77777777" w:rsidR="00D012D6" w:rsidRDefault="00D012D6" w:rsidP="00D012D6">
      <w:pPr>
        <w:spacing w:after="0" w:line="240" w:lineRule="auto"/>
        <w:rPr>
          <w:rFonts w:ascii="Eras Medium ITC" w:hAnsi="Eras Medium ITC"/>
          <w:b/>
          <w:sz w:val="30"/>
          <w:szCs w:val="30"/>
        </w:rPr>
      </w:pPr>
      <w:r w:rsidRPr="00491CAE">
        <w:rPr>
          <w:rFonts w:ascii="Eras Medium ITC" w:hAnsi="Eras Medium ITC"/>
          <w:b/>
          <w:sz w:val="30"/>
          <w:szCs w:val="30"/>
        </w:rPr>
        <w:t>How are programs structured?</w:t>
      </w:r>
    </w:p>
    <w:p w14:paraId="11384675" w14:textId="77777777" w:rsidR="00E92FC3" w:rsidRPr="00491CAE" w:rsidRDefault="00E92FC3" w:rsidP="00D012D6">
      <w:pPr>
        <w:spacing w:after="0" w:line="240" w:lineRule="auto"/>
        <w:rPr>
          <w:rFonts w:ascii="Eras Medium ITC" w:hAnsi="Eras Medium ITC"/>
          <w:b/>
          <w:sz w:val="30"/>
          <w:szCs w:val="30"/>
        </w:rPr>
      </w:pPr>
    </w:p>
    <w:tbl>
      <w:tblPr>
        <w:tblStyle w:val="TableGrid"/>
        <w:tblW w:w="5000" w:type="pct"/>
        <w:jc w:val="center"/>
        <w:tblLook w:val="04A0" w:firstRow="1" w:lastRow="0" w:firstColumn="1" w:lastColumn="0" w:noHBand="0" w:noVBand="1"/>
        <w:tblCaption w:val="Table 12: In general, how frequently do mentees in their first year of practice meet with mentors?"/>
      </w:tblPr>
      <w:tblGrid>
        <w:gridCol w:w="5328"/>
        <w:gridCol w:w="5462"/>
      </w:tblGrid>
      <w:tr w:rsidR="00E92FC3" w14:paraId="3D344F33" w14:textId="77777777" w:rsidTr="00773AE3">
        <w:trPr>
          <w:tblHeader/>
          <w:jc w:val="center"/>
        </w:trPr>
        <w:tc>
          <w:tcPr>
            <w:tcW w:w="5000" w:type="pct"/>
            <w:gridSpan w:val="2"/>
          </w:tcPr>
          <w:p w14:paraId="36F3ACAE" w14:textId="77777777" w:rsidR="00E92FC3" w:rsidRDefault="00E92FC3" w:rsidP="00477930">
            <w:r>
              <w:rPr>
                <w:color w:val="44546A" w:themeColor="text2"/>
                <w:sz w:val="28"/>
                <w:szCs w:val="28"/>
              </w:rPr>
              <w:t>Table 1</w:t>
            </w:r>
            <w:r w:rsidR="005556FE">
              <w:rPr>
                <w:color w:val="44546A" w:themeColor="text2"/>
                <w:sz w:val="28"/>
                <w:szCs w:val="28"/>
              </w:rPr>
              <w:t>2</w:t>
            </w:r>
            <w:r>
              <w:rPr>
                <w:color w:val="44546A" w:themeColor="text2"/>
                <w:sz w:val="28"/>
                <w:szCs w:val="28"/>
              </w:rPr>
              <w:t xml:space="preserve">: </w:t>
            </w:r>
            <w:r w:rsidRPr="00FD569C">
              <w:rPr>
                <w:color w:val="44546A" w:themeColor="text2"/>
                <w:sz w:val="28"/>
                <w:szCs w:val="28"/>
              </w:rPr>
              <w:t>In general, how frequently do mentees in their first year of practice meet with mentors?</w:t>
            </w:r>
          </w:p>
        </w:tc>
      </w:tr>
      <w:tr w:rsidR="00E92FC3" w14:paraId="3A245AE6" w14:textId="77777777" w:rsidTr="00773AE3">
        <w:trPr>
          <w:tblHeader/>
          <w:jc w:val="center"/>
        </w:trPr>
        <w:tc>
          <w:tcPr>
            <w:tcW w:w="2469" w:type="pct"/>
          </w:tcPr>
          <w:p w14:paraId="1ACF3604" w14:textId="77777777" w:rsidR="00E92FC3" w:rsidRDefault="00E92FC3" w:rsidP="00773AE3">
            <w:r w:rsidRPr="00773AE3">
              <w:rPr>
                <w:rFonts w:eastAsia="Times New Roman" w:cs="Times New Roman"/>
                <w:color w:val="44546A" w:themeColor="text2"/>
              </w:rPr>
              <w:t>Weekly</w:t>
            </w:r>
          </w:p>
        </w:tc>
        <w:tc>
          <w:tcPr>
            <w:tcW w:w="2531" w:type="pct"/>
          </w:tcPr>
          <w:p w14:paraId="1A57ECCE" w14:textId="77777777" w:rsidR="00E92FC3" w:rsidRDefault="00E92FC3" w:rsidP="00773AE3">
            <w:pPr>
              <w:jc w:val="center"/>
            </w:pPr>
            <w:r w:rsidRPr="00773AE3">
              <w:rPr>
                <w:rFonts w:eastAsia="Times New Roman" w:cs="Times New Roman"/>
                <w:color w:val="44546A" w:themeColor="text2"/>
              </w:rPr>
              <w:t>56%</w:t>
            </w:r>
          </w:p>
        </w:tc>
      </w:tr>
      <w:tr w:rsidR="00E92FC3" w14:paraId="4C15E53A" w14:textId="77777777" w:rsidTr="00773AE3">
        <w:trPr>
          <w:tblHeader/>
          <w:jc w:val="center"/>
        </w:trPr>
        <w:tc>
          <w:tcPr>
            <w:tcW w:w="2469" w:type="pct"/>
            <w:shd w:val="clear" w:color="auto" w:fill="BDD6EE" w:themeFill="accent1" w:themeFillTint="66"/>
          </w:tcPr>
          <w:p w14:paraId="1FC00F03" w14:textId="77777777" w:rsidR="00E92FC3" w:rsidRPr="00FD569C" w:rsidRDefault="00E92FC3" w:rsidP="00773AE3">
            <w:pPr>
              <w:pStyle w:val="Heading4"/>
              <w:spacing w:before="0" w:beforeAutospacing="0" w:after="0" w:afterAutospacing="0"/>
              <w:contextualSpacing/>
              <w:outlineLvl w:val="3"/>
              <w:rPr>
                <w:rFonts w:asciiTheme="minorHAnsi" w:hAnsiTheme="minorHAnsi"/>
                <w:b w:val="0"/>
                <w:bCs w:val="0"/>
                <w:color w:val="44546A" w:themeColor="text2"/>
              </w:rPr>
            </w:pPr>
            <w:r w:rsidRPr="00773AE3">
              <w:rPr>
                <w:rFonts w:asciiTheme="minorHAnsi" w:hAnsiTheme="minorHAnsi"/>
                <w:b w:val="0"/>
                <w:bCs w:val="0"/>
                <w:color w:val="44546A" w:themeColor="text2"/>
              </w:rPr>
              <w:t>Every two weeks</w:t>
            </w:r>
          </w:p>
        </w:tc>
        <w:tc>
          <w:tcPr>
            <w:tcW w:w="2531" w:type="pct"/>
            <w:shd w:val="clear" w:color="auto" w:fill="BDD6EE" w:themeFill="accent1" w:themeFillTint="66"/>
          </w:tcPr>
          <w:p w14:paraId="260C9752" w14:textId="77777777" w:rsidR="00E92FC3" w:rsidRPr="00FD569C" w:rsidRDefault="00E92FC3" w:rsidP="00773AE3">
            <w:pPr>
              <w:pStyle w:val="Heading4"/>
              <w:spacing w:before="0" w:beforeAutospacing="0" w:after="0" w:afterAutospacing="0"/>
              <w:contextualSpacing/>
              <w:jc w:val="center"/>
              <w:outlineLvl w:val="3"/>
              <w:rPr>
                <w:rFonts w:asciiTheme="minorHAnsi" w:hAnsiTheme="minorHAnsi"/>
                <w:b w:val="0"/>
                <w:bCs w:val="0"/>
                <w:color w:val="44546A" w:themeColor="text2"/>
              </w:rPr>
            </w:pPr>
            <w:r w:rsidRPr="00773AE3">
              <w:rPr>
                <w:rFonts w:asciiTheme="minorHAnsi" w:hAnsiTheme="minorHAnsi"/>
                <w:b w:val="0"/>
                <w:bCs w:val="0"/>
                <w:color w:val="44546A" w:themeColor="text2"/>
              </w:rPr>
              <w:t>26%</w:t>
            </w:r>
          </w:p>
        </w:tc>
      </w:tr>
      <w:tr w:rsidR="00E92FC3" w14:paraId="0E2DC829" w14:textId="77777777" w:rsidTr="00773AE3">
        <w:trPr>
          <w:tblHeader/>
          <w:jc w:val="center"/>
        </w:trPr>
        <w:tc>
          <w:tcPr>
            <w:tcW w:w="2469" w:type="pct"/>
          </w:tcPr>
          <w:p w14:paraId="7F07C400" w14:textId="77777777" w:rsidR="00E92FC3" w:rsidRDefault="00E92FC3" w:rsidP="00773AE3">
            <w:r w:rsidRPr="00773AE3">
              <w:rPr>
                <w:rFonts w:eastAsia="Times New Roman" w:cs="Times New Roman"/>
                <w:color w:val="44546A" w:themeColor="text2"/>
              </w:rPr>
              <w:t>Monthly</w:t>
            </w:r>
          </w:p>
        </w:tc>
        <w:tc>
          <w:tcPr>
            <w:tcW w:w="2531" w:type="pct"/>
          </w:tcPr>
          <w:p w14:paraId="67F71D59" w14:textId="77777777" w:rsidR="00E92FC3" w:rsidRDefault="00E92FC3" w:rsidP="00773AE3">
            <w:pPr>
              <w:jc w:val="center"/>
            </w:pPr>
            <w:r w:rsidRPr="00773AE3">
              <w:rPr>
                <w:rFonts w:eastAsia="Times New Roman" w:cs="Times New Roman"/>
                <w:color w:val="44546A" w:themeColor="text2"/>
              </w:rPr>
              <w:t>8%</w:t>
            </w:r>
          </w:p>
        </w:tc>
      </w:tr>
      <w:tr w:rsidR="00E92FC3" w14:paraId="189EE204" w14:textId="77777777" w:rsidTr="00773AE3">
        <w:trPr>
          <w:tblHeader/>
          <w:jc w:val="center"/>
        </w:trPr>
        <w:tc>
          <w:tcPr>
            <w:tcW w:w="2469" w:type="pct"/>
            <w:shd w:val="clear" w:color="auto" w:fill="BDD6EE" w:themeFill="accent1" w:themeFillTint="66"/>
          </w:tcPr>
          <w:p w14:paraId="0D6484CB" w14:textId="77777777" w:rsidR="00E92FC3" w:rsidRDefault="00E92FC3" w:rsidP="00773AE3">
            <w:r w:rsidRPr="00773AE3">
              <w:rPr>
                <w:rFonts w:eastAsia="Times New Roman" w:cs="Times New Roman"/>
                <w:color w:val="44546A" w:themeColor="text2"/>
              </w:rPr>
              <w:t>Other</w:t>
            </w:r>
          </w:p>
        </w:tc>
        <w:tc>
          <w:tcPr>
            <w:tcW w:w="2531" w:type="pct"/>
            <w:shd w:val="clear" w:color="auto" w:fill="BDD6EE" w:themeFill="accent1" w:themeFillTint="66"/>
          </w:tcPr>
          <w:p w14:paraId="6447268D" w14:textId="77777777" w:rsidR="00E92FC3" w:rsidRDefault="00E92FC3" w:rsidP="00773AE3">
            <w:pPr>
              <w:jc w:val="center"/>
            </w:pPr>
            <w:r w:rsidRPr="00773AE3">
              <w:rPr>
                <w:rFonts w:eastAsia="Times New Roman" w:cs="Times New Roman"/>
                <w:color w:val="44546A" w:themeColor="text2"/>
              </w:rPr>
              <w:t>11%</w:t>
            </w:r>
          </w:p>
        </w:tc>
      </w:tr>
    </w:tbl>
    <w:tbl>
      <w:tblPr>
        <w:tblStyle w:val="TableGrid"/>
        <w:tblpPr w:leftFromText="180" w:rightFromText="180" w:vertAnchor="text" w:horzAnchor="margin" w:tblpY="749"/>
        <w:tblW w:w="5000" w:type="pct"/>
        <w:tblLook w:val="04A0" w:firstRow="1" w:lastRow="0" w:firstColumn="1" w:lastColumn="0" w:noHBand="0" w:noVBand="1"/>
        <w:tblCaption w:val="Table 12: In general, how frequently do mentees in their first year of practice meet with mentors?"/>
      </w:tblPr>
      <w:tblGrid>
        <w:gridCol w:w="5328"/>
        <w:gridCol w:w="5462"/>
      </w:tblGrid>
      <w:tr w:rsidR="00E92FC3" w:rsidRPr="00412F42" w14:paraId="2978F807" w14:textId="77777777" w:rsidTr="00505B27">
        <w:trPr>
          <w:tblHeader/>
        </w:trPr>
        <w:tc>
          <w:tcPr>
            <w:tcW w:w="5000" w:type="pct"/>
            <w:gridSpan w:val="2"/>
          </w:tcPr>
          <w:p w14:paraId="2251716C" w14:textId="77777777" w:rsidR="00E92FC3" w:rsidRPr="00412F42" w:rsidRDefault="00E92FC3" w:rsidP="00477930">
            <w:pPr>
              <w:pStyle w:val="Heading4"/>
              <w:shd w:val="clear" w:color="auto" w:fill="FFFFFF"/>
              <w:outlineLvl w:val="3"/>
              <w:rPr>
                <w:rFonts w:asciiTheme="minorHAnsi" w:hAnsiTheme="minorHAnsi"/>
                <w:b w:val="0"/>
                <w:bCs w:val="0"/>
                <w:color w:val="44546A" w:themeColor="text2"/>
                <w:sz w:val="28"/>
                <w:szCs w:val="28"/>
              </w:rPr>
            </w:pPr>
            <w:r>
              <w:rPr>
                <w:rFonts w:asciiTheme="minorHAnsi" w:hAnsiTheme="minorHAnsi"/>
                <w:b w:val="0"/>
                <w:bCs w:val="0"/>
                <w:color w:val="44546A" w:themeColor="text2"/>
                <w:sz w:val="28"/>
                <w:szCs w:val="28"/>
              </w:rPr>
              <w:t>Table 1</w:t>
            </w:r>
            <w:r w:rsidR="005556FE">
              <w:rPr>
                <w:rFonts w:asciiTheme="minorHAnsi" w:hAnsiTheme="minorHAnsi"/>
                <w:b w:val="0"/>
                <w:bCs w:val="0"/>
                <w:color w:val="44546A" w:themeColor="text2"/>
                <w:sz w:val="28"/>
                <w:szCs w:val="28"/>
              </w:rPr>
              <w:t>3</w:t>
            </w:r>
            <w:r>
              <w:rPr>
                <w:rFonts w:asciiTheme="minorHAnsi" w:hAnsiTheme="minorHAnsi"/>
                <w:b w:val="0"/>
                <w:bCs w:val="0"/>
                <w:color w:val="44546A" w:themeColor="text2"/>
                <w:sz w:val="28"/>
                <w:szCs w:val="28"/>
              </w:rPr>
              <w:t xml:space="preserve">: </w:t>
            </w:r>
            <w:r w:rsidRPr="00412F42">
              <w:rPr>
                <w:rFonts w:asciiTheme="minorHAnsi" w:hAnsiTheme="minorHAnsi"/>
                <w:b w:val="0"/>
                <w:bCs w:val="0"/>
                <w:color w:val="44546A" w:themeColor="text2"/>
                <w:sz w:val="28"/>
                <w:szCs w:val="28"/>
              </w:rPr>
              <w:t>In general, how frequently do mentees not in their first year of practice meet with mentors?</w:t>
            </w:r>
          </w:p>
        </w:tc>
      </w:tr>
      <w:tr w:rsidR="00E92FC3" w:rsidRPr="00412F42" w14:paraId="29E8E0AA" w14:textId="77777777" w:rsidTr="00505B27">
        <w:trPr>
          <w:tblHeader/>
        </w:trPr>
        <w:tc>
          <w:tcPr>
            <w:tcW w:w="2469" w:type="pct"/>
          </w:tcPr>
          <w:p w14:paraId="20CFFC70" w14:textId="77777777" w:rsidR="00E92FC3" w:rsidRPr="00412F42" w:rsidRDefault="00E92FC3" w:rsidP="00481B89">
            <w:pPr>
              <w:rPr>
                <w:color w:val="44546A" w:themeColor="text2"/>
              </w:rPr>
            </w:pPr>
            <w:r w:rsidRPr="00412F42">
              <w:rPr>
                <w:rFonts w:eastAsia="Times New Roman" w:cs="Times New Roman"/>
                <w:color w:val="44546A" w:themeColor="text2"/>
              </w:rPr>
              <w:t>Weekly</w:t>
            </w:r>
          </w:p>
        </w:tc>
        <w:tc>
          <w:tcPr>
            <w:tcW w:w="2531" w:type="pct"/>
          </w:tcPr>
          <w:p w14:paraId="66140AA2" w14:textId="77777777" w:rsidR="00E92FC3" w:rsidRPr="00412F42" w:rsidRDefault="00E92FC3" w:rsidP="00481B89">
            <w:pPr>
              <w:jc w:val="center"/>
              <w:rPr>
                <w:color w:val="44546A" w:themeColor="text2"/>
              </w:rPr>
            </w:pPr>
            <w:r w:rsidRPr="00412F42">
              <w:rPr>
                <w:rFonts w:eastAsia="Times New Roman" w:cs="Times New Roman"/>
                <w:color w:val="44546A" w:themeColor="text2"/>
              </w:rPr>
              <w:t>14%</w:t>
            </w:r>
          </w:p>
        </w:tc>
      </w:tr>
      <w:tr w:rsidR="00E92FC3" w:rsidRPr="00412F42" w14:paraId="6AF3A229" w14:textId="77777777" w:rsidTr="00505B27">
        <w:trPr>
          <w:tblHeader/>
        </w:trPr>
        <w:tc>
          <w:tcPr>
            <w:tcW w:w="2469" w:type="pct"/>
            <w:shd w:val="clear" w:color="auto" w:fill="BDD6EE" w:themeFill="accent1" w:themeFillTint="66"/>
          </w:tcPr>
          <w:p w14:paraId="65FF9E3E" w14:textId="77777777" w:rsidR="00E92FC3" w:rsidRPr="00412F42" w:rsidRDefault="00E92FC3" w:rsidP="00481B89">
            <w:pPr>
              <w:rPr>
                <w:color w:val="44546A" w:themeColor="text2"/>
              </w:rPr>
            </w:pPr>
            <w:r w:rsidRPr="00FA670C">
              <w:rPr>
                <w:rFonts w:eastAsia="Times New Roman" w:cs="Times New Roman"/>
                <w:color w:val="44546A" w:themeColor="text2"/>
              </w:rPr>
              <w:t>Every two weeks</w:t>
            </w:r>
          </w:p>
        </w:tc>
        <w:tc>
          <w:tcPr>
            <w:tcW w:w="2531" w:type="pct"/>
            <w:shd w:val="clear" w:color="auto" w:fill="BDD6EE" w:themeFill="accent1" w:themeFillTint="66"/>
          </w:tcPr>
          <w:p w14:paraId="1A668B1D" w14:textId="77777777" w:rsidR="00E92FC3" w:rsidRPr="00412F42" w:rsidRDefault="00E92FC3" w:rsidP="00481B89">
            <w:pPr>
              <w:jc w:val="center"/>
              <w:rPr>
                <w:color w:val="44546A" w:themeColor="text2"/>
              </w:rPr>
            </w:pPr>
            <w:r w:rsidRPr="00FA670C">
              <w:rPr>
                <w:rFonts w:eastAsia="Times New Roman" w:cs="Times New Roman"/>
                <w:color w:val="44546A" w:themeColor="text2"/>
              </w:rPr>
              <w:t>31%</w:t>
            </w:r>
          </w:p>
        </w:tc>
      </w:tr>
      <w:tr w:rsidR="00E92FC3" w:rsidRPr="00412F42" w14:paraId="6421F92F" w14:textId="77777777" w:rsidTr="00505B27">
        <w:trPr>
          <w:tblHeader/>
        </w:trPr>
        <w:tc>
          <w:tcPr>
            <w:tcW w:w="2469" w:type="pct"/>
          </w:tcPr>
          <w:p w14:paraId="1FA0FBCD" w14:textId="77777777" w:rsidR="00E92FC3" w:rsidRPr="00412F42" w:rsidRDefault="00E92FC3" w:rsidP="00481B89">
            <w:pPr>
              <w:rPr>
                <w:color w:val="44546A" w:themeColor="text2"/>
              </w:rPr>
            </w:pPr>
            <w:r w:rsidRPr="00412F42">
              <w:rPr>
                <w:rFonts w:eastAsia="Times New Roman" w:cs="Times New Roman"/>
                <w:color w:val="44546A" w:themeColor="text2"/>
              </w:rPr>
              <w:t>Monthly</w:t>
            </w:r>
          </w:p>
        </w:tc>
        <w:tc>
          <w:tcPr>
            <w:tcW w:w="2531" w:type="pct"/>
          </w:tcPr>
          <w:p w14:paraId="7DE8B984" w14:textId="77777777" w:rsidR="00E92FC3" w:rsidRPr="00412F42" w:rsidRDefault="00E92FC3" w:rsidP="00481B89">
            <w:pPr>
              <w:jc w:val="center"/>
              <w:rPr>
                <w:color w:val="44546A" w:themeColor="text2"/>
              </w:rPr>
            </w:pPr>
            <w:r w:rsidRPr="00412F42">
              <w:rPr>
                <w:rFonts w:eastAsia="Times New Roman" w:cs="Times New Roman"/>
                <w:color w:val="44546A" w:themeColor="text2"/>
              </w:rPr>
              <w:t>31%</w:t>
            </w:r>
          </w:p>
        </w:tc>
      </w:tr>
      <w:tr w:rsidR="00E92FC3" w:rsidRPr="00412F42" w14:paraId="0E56A66B" w14:textId="77777777" w:rsidTr="00505B27">
        <w:trPr>
          <w:tblHeader/>
        </w:trPr>
        <w:tc>
          <w:tcPr>
            <w:tcW w:w="2469" w:type="pct"/>
            <w:shd w:val="clear" w:color="auto" w:fill="BDD6EE" w:themeFill="accent1" w:themeFillTint="66"/>
          </w:tcPr>
          <w:p w14:paraId="06616036" w14:textId="77777777" w:rsidR="00E92FC3" w:rsidRPr="00412F42" w:rsidRDefault="00E92FC3" w:rsidP="00481B89">
            <w:pPr>
              <w:rPr>
                <w:color w:val="44546A" w:themeColor="text2"/>
              </w:rPr>
            </w:pPr>
            <w:r w:rsidRPr="00412F42">
              <w:rPr>
                <w:rFonts w:eastAsia="Times New Roman" w:cs="Times New Roman"/>
                <w:color w:val="44546A" w:themeColor="text2"/>
              </w:rPr>
              <w:t>Quarterly</w:t>
            </w:r>
          </w:p>
        </w:tc>
        <w:tc>
          <w:tcPr>
            <w:tcW w:w="2531" w:type="pct"/>
            <w:shd w:val="clear" w:color="auto" w:fill="BDD6EE" w:themeFill="accent1" w:themeFillTint="66"/>
          </w:tcPr>
          <w:p w14:paraId="60B4ACD1" w14:textId="77777777" w:rsidR="00E92FC3" w:rsidRPr="00412F42" w:rsidRDefault="00E92FC3" w:rsidP="00481B89">
            <w:pPr>
              <w:jc w:val="center"/>
              <w:rPr>
                <w:color w:val="44546A" w:themeColor="text2"/>
              </w:rPr>
            </w:pPr>
            <w:r w:rsidRPr="00412F42">
              <w:rPr>
                <w:rFonts w:eastAsia="Times New Roman" w:cs="Times New Roman"/>
                <w:color w:val="44546A" w:themeColor="text2"/>
              </w:rPr>
              <w:t>5%</w:t>
            </w:r>
          </w:p>
        </w:tc>
      </w:tr>
      <w:tr w:rsidR="00E92FC3" w:rsidRPr="00412F42" w14:paraId="0C1DFEC8" w14:textId="77777777" w:rsidTr="00505B27">
        <w:trPr>
          <w:tblHeader/>
        </w:trPr>
        <w:tc>
          <w:tcPr>
            <w:tcW w:w="2469" w:type="pct"/>
          </w:tcPr>
          <w:p w14:paraId="2D3B1E34" w14:textId="77777777" w:rsidR="00E92FC3" w:rsidRPr="00412F42" w:rsidRDefault="00E92FC3" w:rsidP="00481B89">
            <w:pPr>
              <w:rPr>
                <w:color w:val="44546A" w:themeColor="text2"/>
              </w:rPr>
            </w:pPr>
            <w:r w:rsidRPr="00FA670C">
              <w:rPr>
                <w:rFonts w:eastAsia="Times New Roman" w:cs="Times New Roman"/>
                <w:color w:val="44546A" w:themeColor="text2"/>
              </w:rPr>
              <w:t>Other</w:t>
            </w:r>
          </w:p>
        </w:tc>
        <w:tc>
          <w:tcPr>
            <w:tcW w:w="2531" w:type="pct"/>
          </w:tcPr>
          <w:p w14:paraId="500287BB" w14:textId="77777777" w:rsidR="00E92FC3" w:rsidRPr="00412F42" w:rsidRDefault="00E92FC3" w:rsidP="00481B89">
            <w:pPr>
              <w:jc w:val="center"/>
              <w:rPr>
                <w:color w:val="44546A" w:themeColor="text2"/>
              </w:rPr>
            </w:pPr>
            <w:r w:rsidRPr="00412F42">
              <w:rPr>
                <w:rFonts w:eastAsia="Times New Roman" w:cs="Times New Roman"/>
                <w:color w:val="44546A" w:themeColor="text2"/>
              </w:rPr>
              <w:t>15%</w:t>
            </w:r>
          </w:p>
        </w:tc>
      </w:tr>
      <w:tr w:rsidR="00E92FC3" w:rsidRPr="00412F42" w14:paraId="2BF7279C" w14:textId="77777777" w:rsidTr="00505B27">
        <w:trPr>
          <w:tblHeader/>
        </w:trPr>
        <w:tc>
          <w:tcPr>
            <w:tcW w:w="2469" w:type="pct"/>
            <w:shd w:val="clear" w:color="auto" w:fill="BDD6EE" w:themeFill="accent1" w:themeFillTint="66"/>
          </w:tcPr>
          <w:p w14:paraId="75C3FD12" w14:textId="77777777" w:rsidR="00E92FC3" w:rsidRPr="00412F42" w:rsidRDefault="00E92FC3" w:rsidP="00481B89">
            <w:pPr>
              <w:rPr>
                <w:color w:val="44546A" w:themeColor="text2"/>
              </w:rPr>
            </w:pPr>
            <w:r w:rsidRPr="00FA670C">
              <w:rPr>
                <w:rFonts w:eastAsia="Times New Roman" w:cs="Times New Roman"/>
                <w:color w:val="44546A" w:themeColor="text2"/>
              </w:rPr>
              <w:t>Not sure</w:t>
            </w:r>
          </w:p>
        </w:tc>
        <w:tc>
          <w:tcPr>
            <w:tcW w:w="2531" w:type="pct"/>
            <w:shd w:val="clear" w:color="auto" w:fill="BDD6EE" w:themeFill="accent1" w:themeFillTint="66"/>
          </w:tcPr>
          <w:p w14:paraId="7AD08123" w14:textId="77777777" w:rsidR="00E92FC3" w:rsidRPr="00412F42" w:rsidRDefault="00E92FC3" w:rsidP="00481B89">
            <w:pPr>
              <w:jc w:val="center"/>
              <w:rPr>
                <w:color w:val="44546A" w:themeColor="text2"/>
              </w:rPr>
            </w:pPr>
            <w:r w:rsidRPr="00FA670C">
              <w:rPr>
                <w:rFonts w:eastAsia="Times New Roman" w:cs="Times New Roman"/>
                <w:color w:val="44546A" w:themeColor="text2"/>
              </w:rPr>
              <w:t>4%</w:t>
            </w:r>
          </w:p>
        </w:tc>
      </w:tr>
    </w:tbl>
    <w:p w14:paraId="43B743F1" w14:textId="77777777" w:rsidR="0053681E" w:rsidRDefault="0053681E" w:rsidP="00D012D6">
      <w:pPr>
        <w:pStyle w:val="Heading4"/>
        <w:shd w:val="clear" w:color="auto" w:fill="FFFFFF"/>
        <w:rPr>
          <w:rFonts w:asciiTheme="minorHAnsi" w:hAnsiTheme="minorHAnsi"/>
          <w:b w:val="0"/>
          <w:bCs w:val="0"/>
          <w:color w:val="4F4F4F"/>
          <w:sz w:val="28"/>
          <w:szCs w:val="28"/>
        </w:rPr>
      </w:pPr>
    </w:p>
    <w:p w14:paraId="68B65E33" w14:textId="77777777" w:rsidR="00481B89" w:rsidRDefault="00481B89" w:rsidP="00D012D6">
      <w:pPr>
        <w:pStyle w:val="Heading4"/>
        <w:shd w:val="clear" w:color="auto" w:fill="FFFFFF"/>
        <w:rPr>
          <w:rFonts w:asciiTheme="minorHAnsi" w:hAnsiTheme="minorHAnsi"/>
          <w:b w:val="0"/>
          <w:bCs w:val="0"/>
          <w:color w:val="4F4F4F"/>
          <w:sz w:val="28"/>
          <w:szCs w:val="28"/>
        </w:rPr>
      </w:pPr>
    </w:p>
    <w:p w14:paraId="3748A8B7" w14:textId="77777777" w:rsidR="00E92FC3" w:rsidRDefault="00E92FC3" w:rsidP="00D012D6">
      <w:pPr>
        <w:pStyle w:val="Heading4"/>
        <w:shd w:val="clear" w:color="auto" w:fill="FFFFFF"/>
        <w:rPr>
          <w:rFonts w:asciiTheme="minorHAnsi" w:hAnsiTheme="minorHAnsi"/>
          <w:b w:val="0"/>
          <w:bCs w:val="0"/>
          <w:color w:val="4F4F4F"/>
          <w:sz w:val="28"/>
          <w:szCs w:val="28"/>
        </w:rPr>
      </w:pPr>
    </w:p>
    <w:p w14:paraId="797D3451" w14:textId="77777777" w:rsidR="0053681E" w:rsidRDefault="0053681E" w:rsidP="00D012D6">
      <w:pPr>
        <w:pStyle w:val="Heading4"/>
        <w:shd w:val="clear" w:color="auto" w:fill="FFFFFF"/>
        <w:rPr>
          <w:rFonts w:asciiTheme="minorHAnsi" w:hAnsiTheme="minorHAnsi"/>
          <w:b w:val="0"/>
          <w:bCs w:val="0"/>
          <w:color w:val="4F4F4F"/>
          <w:sz w:val="28"/>
          <w:szCs w:val="28"/>
        </w:rPr>
      </w:pPr>
    </w:p>
    <w:tbl>
      <w:tblPr>
        <w:tblStyle w:val="TableGrid"/>
        <w:tblW w:w="5000" w:type="pct"/>
        <w:tblLook w:val="04A0" w:firstRow="1" w:lastRow="0" w:firstColumn="1" w:lastColumn="0" w:noHBand="0" w:noVBand="1"/>
        <w:tblCaption w:val="Table 14:  In general, when do mentor-mentee meetings occur?"/>
      </w:tblPr>
      <w:tblGrid>
        <w:gridCol w:w="5300"/>
        <w:gridCol w:w="5490"/>
      </w:tblGrid>
      <w:tr w:rsidR="00E92FC3" w:rsidRPr="00412F42" w14:paraId="4BC60D45" w14:textId="77777777" w:rsidTr="00773AE3">
        <w:trPr>
          <w:tblHeader/>
        </w:trPr>
        <w:tc>
          <w:tcPr>
            <w:tcW w:w="5000" w:type="pct"/>
            <w:gridSpan w:val="2"/>
          </w:tcPr>
          <w:p w14:paraId="534CFE56" w14:textId="77777777" w:rsidR="00E92FC3" w:rsidRPr="0053791D" w:rsidRDefault="00E92FC3" w:rsidP="00477930">
            <w:pPr>
              <w:pStyle w:val="Heading4"/>
              <w:shd w:val="clear" w:color="auto" w:fill="FFFFFF"/>
              <w:outlineLvl w:val="3"/>
              <w:rPr>
                <w:rFonts w:asciiTheme="minorHAnsi" w:hAnsiTheme="minorHAnsi"/>
                <w:b w:val="0"/>
                <w:bCs w:val="0"/>
                <w:color w:val="4F4F4F"/>
                <w:sz w:val="28"/>
                <w:szCs w:val="28"/>
              </w:rPr>
            </w:pPr>
            <w:r w:rsidRPr="0053791D">
              <w:rPr>
                <w:rFonts w:asciiTheme="minorHAnsi" w:hAnsiTheme="minorHAnsi"/>
                <w:b w:val="0"/>
                <w:bCs w:val="0"/>
                <w:color w:val="44546A" w:themeColor="text2"/>
                <w:sz w:val="28"/>
                <w:szCs w:val="28"/>
              </w:rPr>
              <w:lastRenderedPageBreak/>
              <w:t>Table 1</w:t>
            </w:r>
            <w:r w:rsidR="00291BE0">
              <w:rPr>
                <w:rFonts w:asciiTheme="minorHAnsi" w:hAnsiTheme="minorHAnsi"/>
                <w:b w:val="0"/>
                <w:bCs w:val="0"/>
                <w:color w:val="44546A" w:themeColor="text2"/>
                <w:sz w:val="28"/>
                <w:szCs w:val="28"/>
              </w:rPr>
              <w:t>4</w:t>
            </w:r>
            <w:r w:rsidRPr="0053791D">
              <w:rPr>
                <w:rFonts w:asciiTheme="minorHAnsi" w:hAnsiTheme="minorHAnsi"/>
                <w:b w:val="0"/>
                <w:bCs w:val="0"/>
                <w:color w:val="44546A" w:themeColor="text2"/>
                <w:sz w:val="28"/>
                <w:szCs w:val="28"/>
              </w:rPr>
              <w:t>:  In general, when do mentor-mentee meetings occur?</w:t>
            </w:r>
          </w:p>
        </w:tc>
      </w:tr>
      <w:tr w:rsidR="00E92FC3" w:rsidRPr="00412F42" w14:paraId="4A4D4E96" w14:textId="77777777" w:rsidTr="00773AE3">
        <w:trPr>
          <w:trHeight w:val="296"/>
          <w:tblHeader/>
        </w:trPr>
        <w:tc>
          <w:tcPr>
            <w:tcW w:w="2456" w:type="pct"/>
          </w:tcPr>
          <w:p w14:paraId="07F7FCB7" w14:textId="77777777" w:rsidR="00E92FC3" w:rsidRPr="00412F42" w:rsidRDefault="00E92FC3" w:rsidP="00773AE3">
            <w:pPr>
              <w:rPr>
                <w:color w:val="44546A" w:themeColor="text2"/>
              </w:rPr>
            </w:pPr>
            <w:r w:rsidRPr="00A55324">
              <w:rPr>
                <w:rFonts w:eastAsia="Times New Roman" w:cs="Times New Roman"/>
                <w:color w:val="44546A" w:themeColor="text2"/>
              </w:rPr>
              <w:t>After school</w:t>
            </w:r>
          </w:p>
        </w:tc>
        <w:tc>
          <w:tcPr>
            <w:tcW w:w="2544" w:type="pct"/>
          </w:tcPr>
          <w:p w14:paraId="4FA6BA7E" w14:textId="77777777" w:rsidR="00E92FC3" w:rsidRPr="00412F42" w:rsidRDefault="00E92FC3" w:rsidP="00773AE3">
            <w:pPr>
              <w:jc w:val="center"/>
              <w:rPr>
                <w:color w:val="44546A" w:themeColor="text2"/>
              </w:rPr>
            </w:pPr>
            <w:r w:rsidRPr="00A55324">
              <w:rPr>
                <w:rFonts w:eastAsia="Times New Roman" w:cs="Times New Roman"/>
                <w:color w:val="44546A" w:themeColor="text2"/>
              </w:rPr>
              <w:t>88%</w:t>
            </w:r>
          </w:p>
        </w:tc>
      </w:tr>
      <w:tr w:rsidR="00E92FC3" w:rsidRPr="00412F42" w14:paraId="2D997A4E" w14:textId="77777777" w:rsidTr="00773AE3">
        <w:trPr>
          <w:tblHeader/>
        </w:trPr>
        <w:tc>
          <w:tcPr>
            <w:tcW w:w="2456" w:type="pct"/>
            <w:shd w:val="clear" w:color="auto" w:fill="BDD6EE" w:themeFill="accent1" w:themeFillTint="66"/>
          </w:tcPr>
          <w:p w14:paraId="12CCB007" w14:textId="77777777" w:rsidR="00E92FC3" w:rsidRPr="00412F42" w:rsidRDefault="00E92FC3" w:rsidP="00773AE3">
            <w:pPr>
              <w:rPr>
                <w:color w:val="44546A" w:themeColor="text2"/>
              </w:rPr>
            </w:pPr>
            <w:r w:rsidRPr="00A55324">
              <w:rPr>
                <w:rFonts w:eastAsia="Times New Roman" w:cs="Times New Roman"/>
                <w:color w:val="44546A" w:themeColor="text2"/>
              </w:rPr>
              <w:t>During school (e.g. common planning time)</w:t>
            </w:r>
          </w:p>
        </w:tc>
        <w:tc>
          <w:tcPr>
            <w:tcW w:w="2544" w:type="pct"/>
            <w:shd w:val="clear" w:color="auto" w:fill="BDD6EE" w:themeFill="accent1" w:themeFillTint="66"/>
          </w:tcPr>
          <w:p w14:paraId="5189C6B9" w14:textId="77777777" w:rsidR="00E92FC3" w:rsidRPr="00412F42" w:rsidRDefault="00E92FC3" w:rsidP="00773AE3">
            <w:pPr>
              <w:jc w:val="center"/>
              <w:rPr>
                <w:color w:val="44546A" w:themeColor="text2"/>
              </w:rPr>
            </w:pPr>
            <w:r w:rsidRPr="00A55324">
              <w:rPr>
                <w:rFonts w:eastAsia="Times New Roman" w:cs="Times New Roman"/>
                <w:color w:val="44546A" w:themeColor="text2"/>
              </w:rPr>
              <w:t>74%</w:t>
            </w:r>
          </w:p>
        </w:tc>
      </w:tr>
      <w:tr w:rsidR="00E92FC3" w:rsidRPr="00412F42" w14:paraId="6B0DEEA8" w14:textId="77777777" w:rsidTr="00773AE3">
        <w:trPr>
          <w:tblHeader/>
        </w:trPr>
        <w:tc>
          <w:tcPr>
            <w:tcW w:w="2456" w:type="pct"/>
          </w:tcPr>
          <w:p w14:paraId="73F5C6AB" w14:textId="77777777" w:rsidR="00E92FC3" w:rsidRPr="00412F42" w:rsidRDefault="00E92FC3" w:rsidP="00773AE3">
            <w:pPr>
              <w:rPr>
                <w:color w:val="44546A" w:themeColor="text2"/>
              </w:rPr>
            </w:pPr>
            <w:r w:rsidRPr="00A55324">
              <w:rPr>
                <w:rFonts w:eastAsia="Times New Roman" w:cs="Times New Roman"/>
                <w:color w:val="44546A" w:themeColor="text2"/>
              </w:rPr>
              <w:t>Before school</w:t>
            </w:r>
          </w:p>
        </w:tc>
        <w:tc>
          <w:tcPr>
            <w:tcW w:w="2544" w:type="pct"/>
          </w:tcPr>
          <w:p w14:paraId="36D38123" w14:textId="77777777" w:rsidR="00E92FC3" w:rsidRPr="00412F42" w:rsidRDefault="00E92FC3" w:rsidP="00773AE3">
            <w:pPr>
              <w:jc w:val="center"/>
              <w:rPr>
                <w:color w:val="44546A" w:themeColor="text2"/>
              </w:rPr>
            </w:pPr>
            <w:r w:rsidRPr="00A55324">
              <w:rPr>
                <w:rFonts w:eastAsia="Times New Roman" w:cs="Times New Roman"/>
                <w:color w:val="44546A" w:themeColor="text2"/>
              </w:rPr>
              <w:t>58%</w:t>
            </w:r>
          </w:p>
        </w:tc>
      </w:tr>
      <w:tr w:rsidR="00E92FC3" w:rsidRPr="00412F42" w14:paraId="31ECE476" w14:textId="77777777" w:rsidTr="00773AE3">
        <w:trPr>
          <w:tblHeader/>
        </w:trPr>
        <w:tc>
          <w:tcPr>
            <w:tcW w:w="2456" w:type="pct"/>
            <w:shd w:val="clear" w:color="auto" w:fill="BDD6EE" w:themeFill="accent1" w:themeFillTint="66"/>
          </w:tcPr>
          <w:p w14:paraId="1089A629" w14:textId="77777777" w:rsidR="00E92FC3" w:rsidRPr="00412F42" w:rsidRDefault="00E92FC3" w:rsidP="00773AE3">
            <w:pPr>
              <w:rPr>
                <w:color w:val="44546A" w:themeColor="text2"/>
              </w:rPr>
            </w:pPr>
            <w:r w:rsidRPr="00A55324">
              <w:rPr>
                <w:rFonts w:eastAsia="Times New Roman" w:cs="Times New Roman"/>
                <w:color w:val="44546A" w:themeColor="text2"/>
              </w:rPr>
              <w:t>Designated PD days/times</w:t>
            </w:r>
          </w:p>
        </w:tc>
        <w:tc>
          <w:tcPr>
            <w:tcW w:w="2544" w:type="pct"/>
            <w:shd w:val="clear" w:color="auto" w:fill="BDD6EE" w:themeFill="accent1" w:themeFillTint="66"/>
          </w:tcPr>
          <w:p w14:paraId="0BB82194" w14:textId="77777777" w:rsidR="00E92FC3" w:rsidRPr="00412F42" w:rsidRDefault="00E92FC3" w:rsidP="00773AE3">
            <w:pPr>
              <w:jc w:val="center"/>
              <w:rPr>
                <w:color w:val="44546A" w:themeColor="text2"/>
              </w:rPr>
            </w:pPr>
            <w:r w:rsidRPr="00A55324">
              <w:rPr>
                <w:rFonts w:eastAsia="Times New Roman" w:cs="Times New Roman"/>
                <w:color w:val="44546A" w:themeColor="text2"/>
              </w:rPr>
              <w:t>24%</w:t>
            </w:r>
          </w:p>
        </w:tc>
      </w:tr>
      <w:tr w:rsidR="00E92FC3" w:rsidRPr="00412F42" w14:paraId="044603A5" w14:textId="77777777" w:rsidTr="00773AE3">
        <w:trPr>
          <w:tblHeader/>
        </w:trPr>
        <w:tc>
          <w:tcPr>
            <w:tcW w:w="2456" w:type="pct"/>
          </w:tcPr>
          <w:p w14:paraId="68055776" w14:textId="77777777" w:rsidR="00E92FC3" w:rsidRPr="00412F42" w:rsidRDefault="00E92FC3" w:rsidP="00773AE3">
            <w:pPr>
              <w:rPr>
                <w:color w:val="44546A" w:themeColor="text2"/>
              </w:rPr>
            </w:pPr>
            <w:r w:rsidRPr="00A55324">
              <w:rPr>
                <w:rFonts w:eastAsia="Times New Roman" w:cs="Times New Roman"/>
                <w:color w:val="44546A" w:themeColor="text2"/>
              </w:rPr>
              <w:t>Summer</w:t>
            </w:r>
          </w:p>
        </w:tc>
        <w:tc>
          <w:tcPr>
            <w:tcW w:w="2544" w:type="pct"/>
          </w:tcPr>
          <w:p w14:paraId="2FF9267B" w14:textId="77777777" w:rsidR="00E92FC3" w:rsidRPr="00412F42" w:rsidRDefault="00E92FC3" w:rsidP="00773AE3">
            <w:pPr>
              <w:jc w:val="center"/>
              <w:rPr>
                <w:color w:val="44546A" w:themeColor="text2"/>
              </w:rPr>
            </w:pPr>
            <w:r w:rsidRPr="00A55324">
              <w:rPr>
                <w:rFonts w:eastAsia="Times New Roman" w:cs="Times New Roman"/>
                <w:color w:val="44546A" w:themeColor="text2"/>
              </w:rPr>
              <w:t>19%</w:t>
            </w:r>
          </w:p>
        </w:tc>
      </w:tr>
      <w:tr w:rsidR="00E92FC3" w:rsidRPr="00412F42" w14:paraId="4677691F" w14:textId="77777777" w:rsidTr="00773AE3">
        <w:trPr>
          <w:tblHeader/>
        </w:trPr>
        <w:tc>
          <w:tcPr>
            <w:tcW w:w="2456" w:type="pct"/>
            <w:shd w:val="clear" w:color="auto" w:fill="BDD6EE" w:themeFill="accent1" w:themeFillTint="66"/>
          </w:tcPr>
          <w:p w14:paraId="0D0684F2" w14:textId="77777777" w:rsidR="00E92FC3" w:rsidRPr="0053791D" w:rsidRDefault="00E92FC3" w:rsidP="00773AE3">
            <w:pPr>
              <w:rPr>
                <w:color w:val="44546A" w:themeColor="text2"/>
              </w:rPr>
            </w:pPr>
            <w:r w:rsidRPr="0053791D">
              <w:rPr>
                <w:rFonts w:eastAsia="Times New Roman" w:cs="Times New Roman"/>
                <w:color w:val="44546A" w:themeColor="text2"/>
              </w:rPr>
              <w:t>Other</w:t>
            </w:r>
          </w:p>
        </w:tc>
        <w:tc>
          <w:tcPr>
            <w:tcW w:w="2544" w:type="pct"/>
            <w:shd w:val="clear" w:color="auto" w:fill="BDD6EE" w:themeFill="accent1" w:themeFillTint="66"/>
          </w:tcPr>
          <w:p w14:paraId="4E26EDA3" w14:textId="77777777" w:rsidR="00E92FC3" w:rsidRPr="00412F42" w:rsidRDefault="00E92FC3" w:rsidP="00773AE3">
            <w:pPr>
              <w:jc w:val="center"/>
              <w:rPr>
                <w:color w:val="44546A" w:themeColor="text2"/>
              </w:rPr>
            </w:pPr>
            <w:r w:rsidRPr="00A55324">
              <w:rPr>
                <w:rFonts w:eastAsia="Times New Roman" w:cs="Times New Roman"/>
                <w:color w:val="44546A" w:themeColor="text2"/>
              </w:rPr>
              <w:t>8%</w:t>
            </w:r>
          </w:p>
        </w:tc>
      </w:tr>
    </w:tbl>
    <w:tbl>
      <w:tblPr>
        <w:tblStyle w:val="TableGrid"/>
        <w:tblpPr w:leftFromText="180" w:rightFromText="180" w:vertAnchor="text" w:horzAnchor="margin" w:tblpY="436"/>
        <w:tblW w:w="5000" w:type="pct"/>
        <w:tblLook w:val="04A0" w:firstRow="1" w:lastRow="0" w:firstColumn="1" w:lastColumn="0" w:noHBand="0" w:noVBand="1"/>
        <w:tblCaption w:val="Table 14:  In general, when do mentor-mentee meetings occur?"/>
      </w:tblPr>
      <w:tblGrid>
        <w:gridCol w:w="5395"/>
        <w:gridCol w:w="5395"/>
      </w:tblGrid>
      <w:tr w:rsidR="00E92FC3" w14:paraId="5B335AA3" w14:textId="77777777" w:rsidTr="00E92FC3">
        <w:trPr>
          <w:trHeight w:val="242"/>
          <w:tblHeader/>
        </w:trPr>
        <w:tc>
          <w:tcPr>
            <w:tcW w:w="5000" w:type="pct"/>
            <w:gridSpan w:val="2"/>
          </w:tcPr>
          <w:p w14:paraId="6E089B1B" w14:textId="77777777" w:rsidR="00E92FC3" w:rsidRPr="00963857" w:rsidRDefault="00E92FC3" w:rsidP="00477930">
            <w:pPr>
              <w:pStyle w:val="Heading4"/>
              <w:shd w:val="clear" w:color="auto" w:fill="FFFFFF"/>
              <w:outlineLvl w:val="3"/>
              <w:rPr>
                <w:rFonts w:asciiTheme="minorHAnsi" w:hAnsiTheme="minorHAnsi"/>
                <w:b w:val="0"/>
                <w:bCs w:val="0"/>
                <w:color w:val="4F4F4F"/>
                <w:sz w:val="28"/>
                <w:szCs w:val="28"/>
              </w:rPr>
            </w:pPr>
            <w:r w:rsidRPr="00963857">
              <w:rPr>
                <w:rFonts w:asciiTheme="minorHAnsi" w:hAnsiTheme="minorHAnsi"/>
                <w:b w:val="0"/>
                <w:bCs w:val="0"/>
                <w:color w:val="44546A" w:themeColor="text2"/>
                <w:sz w:val="28"/>
                <w:szCs w:val="28"/>
              </w:rPr>
              <w:t>Table 1</w:t>
            </w:r>
            <w:r w:rsidR="00291BE0">
              <w:rPr>
                <w:rFonts w:asciiTheme="minorHAnsi" w:hAnsiTheme="minorHAnsi"/>
                <w:b w:val="0"/>
                <w:bCs w:val="0"/>
                <w:color w:val="44546A" w:themeColor="text2"/>
                <w:sz w:val="28"/>
                <w:szCs w:val="28"/>
              </w:rPr>
              <w:t>5</w:t>
            </w:r>
            <w:r w:rsidRPr="00963857">
              <w:rPr>
                <w:rFonts w:asciiTheme="minorHAnsi" w:hAnsiTheme="minorHAnsi"/>
                <w:b w:val="0"/>
                <w:bCs w:val="0"/>
                <w:color w:val="44546A" w:themeColor="text2"/>
                <w:sz w:val="28"/>
                <w:szCs w:val="28"/>
              </w:rPr>
              <w:t xml:space="preserve">: </w:t>
            </w:r>
            <w:r w:rsidRPr="002344C1">
              <w:rPr>
                <w:rFonts w:asciiTheme="minorHAnsi" w:hAnsiTheme="minorHAnsi"/>
                <w:b w:val="0"/>
                <w:bCs w:val="0"/>
                <w:color w:val="44546A" w:themeColor="text2"/>
                <w:sz w:val="28"/>
                <w:szCs w:val="28"/>
              </w:rPr>
              <w:t>Does your district partner with any other districts, educator preparation programs, or other organizations to support your induction and mentoring program?</w:t>
            </w:r>
          </w:p>
        </w:tc>
      </w:tr>
      <w:tr w:rsidR="00E92FC3" w14:paraId="30D09D6D" w14:textId="77777777" w:rsidTr="00E92FC3">
        <w:trPr>
          <w:trHeight w:val="242"/>
          <w:tblHeader/>
        </w:trPr>
        <w:tc>
          <w:tcPr>
            <w:tcW w:w="2500" w:type="pct"/>
          </w:tcPr>
          <w:p w14:paraId="5C28F48F" w14:textId="77777777" w:rsidR="00E92FC3" w:rsidRPr="00110849" w:rsidRDefault="00E92FC3" w:rsidP="00E92FC3">
            <w:pPr>
              <w:jc w:val="center"/>
              <w:rPr>
                <w:color w:val="44546A" w:themeColor="text2"/>
              </w:rPr>
            </w:pPr>
            <w:r w:rsidRPr="00110849">
              <w:rPr>
                <w:color w:val="44546A" w:themeColor="text2"/>
              </w:rPr>
              <w:t>Yes</w:t>
            </w:r>
          </w:p>
        </w:tc>
        <w:tc>
          <w:tcPr>
            <w:tcW w:w="2500" w:type="pct"/>
          </w:tcPr>
          <w:p w14:paraId="2A3AE785" w14:textId="77777777" w:rsidR="00E92FC3" w:rsidRPr="00110849" w:rsidRDefault="00E92FC3" w:rsidP="00E92FC3">
            <w:pPr>
              <w:jc w:val="center"/>
              <w:rPr>
                <w:color w:val="44546A" w:themeColor="text2"/>
              </w:rPr>
            </w:pPr>
            <w:r>
              <w:rPr>
                <w:color w:val="44546A" w:themeColor="text2"/>
              </w:rPr>
              <w:t>29</w:t>
            </w:r>
            <w:r w:rsidRPr="00110849">
              <w:rPr>
                <w:color w:val="44546A" w:themeColor="text2"/>
              </w:rPr>
              <w:t>%</w:t>
            </w:r>
          </w:p>
        </w:tc>
      </w:tr>
    </w:tbl>
    <w:p w14:paraId="4E343CB5" w14:textId="77777777" w:rsidR="00F3234B" w:rsidRDefault="00F3234B" w:rsidP="00D012D6">
      <w:pPr>
        <w:pStyle w:val="Heading4"/>
        <w:shd w:val="clear" w:color="auto" w:fill="FFFFFF"/>
        <w:rPr>
          <w:rFonts w:asciiTheme="minorHAnsi" w:hAnsiTheme="minorHAnsi"/>
          <w:b w:val="0"/>
          <w:bCs w:val="0"/>
          <w:color w:val="4F4F4F"/>
          <w:sz w:val="28"/>
          <w:szCs w:val="28"/>
        </w:rPr>
      </w:pPr>
    </w:p>
    <w:p w14:paraId="4509CAFD" w14:textId="77777777" w:rsidR="00F3234B" w:rsidRDefault="00F3234B" w:rsidP="00D012D6">
      <w:pPr>
        <w:pStyle w:val="Heading4"/>
        <w:shd w:val="clear" w:color="auto" w:fill="FFFFFF"/>
        <w:rPr>
          <w:rFonts w:asciiTheme="minorHAnsi" w:hAnsiTheme="minorHAnsi"/>
          <w:b w:val="0"/>
          <w:bCs w:val="0"/>
          <w:color w:val="4F4F4F"/>
          <w:sz w:val="28"/>
          <w:szCs w:val="28"/>
        </w:rPr>
      </w:pPr>
    </w:p>
    <w:tbl>
      <w:tblPr>
        <w:tblStyle w:val="TableGrid"/>
        <w:tblpPr w:leftFromText="180" w:rightFromText="180" w:vertAnchor="text" w:horzAnchor="margin" w:tblpY="-80"/>
        <w:tblW w:w="5000" w:type="pct"/>
        <w:tblLook w:val="04A0" w:firstRow="1" w:lastRow="0" w:firstColumn="1" w:lastColumn="0" w:noHBand="0" w:noVBand="1"/>
        <w:tblCaption w:val="Table 16:  What type of organization?"/>
      </w:tblPr>
      <w:tblGrid>
        <w:gridCol w:w="5328"/>
        <w:gridCol w:w="5462"/>
      </w:tblGrid>
      <w:tr w:rsidR="00E92FC3" w:rsidRPr="00412F42" w14:paraId="2997B159" w14:textId="77777777" w:rsidTr="00E92FC3">
        <w:trPr>
          <w:tblHeader/>
        </w:trPr>
        <w:tc>
          <w:tcPr>
            <w:tcW w:w="5000" w:type="pct"/>
            <w:gridSpan w:val="2"/>
          </w:tcPr>
          <w:p w14:paraId="23BD2095" w14:textId="77777777" w:rsidR="00E92FC3" w:rsidRPr="0053791D" w:rsidRDefault="00E92FC3" w:rsidP="00E92FC3">
            <w:pPr>
              <w:pStyle w:val="Heading4"/>
              <w:shd w:val="clear" w:color="auto" w:fill="FFFFFF"/>
              <w:outlineLvl w:val="3"/>
              <w:rPr>
                <w:rFonts w:asciiTheme="minorHAnsi" w:hAnsiTheme="minorHAnsi"/>
                <w:b w:val="0"/>
                <w:bCs w:val="0"/>
                <w:color w:val="4F4F4F"/>
                <w:sz w:val="28"/>
                <w:szCs w:val="28"/>
              </w:rPr>
            </w:pPr>
            <w:r w:rsidRPr="003D0BCB">
              <w:rPr>
                <w:rFonts w:asciiTheme="minorHAnsi" w:hAnsiTheme="minorHAnsi"/>
                <w:b w:val="0"/>
                <w:bCs w:val="0"/>
                <w:color w:val="44546A" w:themeColor="text2"/>
                <w:sz w:val="28"/>
                <w:szCs w:val="28"/>
              </w:rPr>
              <w:t>Table 1</w:t>
            </w:r>
            <w:r w:rsidR="00291BE0">
              <w:rPr>
                <w:rFonts w:asciiTheme="minorHAnsi" w:hAnsiTheme="minorHAnsi"/>
                <w:b w:val="0"/>
                <w:bCs w:val="0"/>
                <w:color w:val="44546A" w:themeColor="text2"/>
                <w:sz w:val="28"/>
                <w:szCs w:val="28"/>
              </w:rPr>
              <w:t>6</w:t>
            </w:r>
            <w:r w:rsidRPr="003D0BCB">
              <w:rPr>
                <w:rFonts w:asciiTheme="minorHAnsi" w:hAnsiTheme="minorHAnsi"/>
                <w:b w:val="0"/>
                <w:bCs w:val="0"/>
                <w:color w:val="44546A" w:themeColor="text2"/>
                <w:sz w:val="28"/>
                <w:szCs w:val="28"/>
              </w:rPr>
              <w:t>:  What type of organization?</w:t>
            </w:r>
          </w:p>
        </w:tc>
      </w:tr>
      <w:tr w:rsidR="00E92FC3" w:rsidRPr="00412F42" w14:paraId="369653FD" w14:textId="77777777" w:rsidTr="00E92FC3">
        <w:trPr>
          <w:trHeight w:val="296"/>
          <w:tblHeader/>
        </w:trPr>
        <w:tc>
          <w:tcPr>
            <w:tcW w:w="2469" w:type="pct"/>
          </w:tcPr>
          <w:p w14:paraId="3B7B662B" w14:textId="77777777" w:rsidR="00E92FC3" w:rsidRPr="00412F42" w:rsidRDefault="00E92FC3" w:rsidP="00E92FC3">
            <w:pPr>
              <w:rPr>
                <w:color w:val="44546A" w:themeColor="text2"/>
              </w:rPr>
            </w:pPr>
            <w:r w:rsidRPr="004C0C52">
              <w:rPr>
                <w:rFonts w:eastAsia="Times New Roman" w:cs="Times New Roman"/>
                <w:color w:val="44546A" w:themeColor="text2"/>
              </w:rPr>
              <w:t>Consultants/other organizations</w:t>
            </w:r>
          </w:p>
        </w:tc>
        <w:tc>
          <w:tcPr>
            <w:tcW w:w="2531" w:type="pct"/>
          </w:tcPr>
          <w:p w14:paraId="080B5A5D" w14:textId="77777777" w:rsidR="00E92FC3" w:rsidRPr="00412F42" w:rsidRDefault="00E92FC3" w:rsidP="00E92FC3">
            <w:pPr>
              <w:jc w:val="center"/>
              <w:rPr>
                <w:color w:val="44546A" w:themeColor="text2"/>
              </w:rPr>
            </w:pPr>
            <w:r w:rsidRPr="004C0C52">
              <w:rPr>
                <w:rFonts w:eastAsia="Times New Roman" w:cs="Times New Roman"/>
                <w:color w:val="44546A" w:themeColor="text2"/>
              </w:rPr>
              <w:t>55%</w:t>
            </w:r>
          </w:p>
        </w:tc>
      </w:tr>
      <w:tr w:rsidR="00E92FC3" w:rsidRPr="00412F42" w14:paraId="0BE0EA77" w14:textId="77777777" w:rsidTr="00E92FC3">
        <w:trPr>
          <w:tblHeader/>
        </w:trPr>
        <w:tc>
          <w:tcPr>
            <w:tcW w:w="2469" w:type="pct"/>
            <w:shd w:val="clear" w:color="auto" w:fill="BDD6EE" w:themeFill="accent1" w:themeFillTint="66"/>
          </w:tcPr>
          <w:p w14:paraId="4020DF36" w14:textId="77777777" w:rsidR="00E92FC3" w:rsidRPr="00412F42" w:rsidRDefault="00E92FC3" w:rsidP="00E92FC3">
            <w:pPr>
              <w:rPr>
                <w:color w:val="44546A" w:themeColor="text2"/>
              </w:rPr>
            </w:pPr>
            <w:r w:rsidRPr="004C0C52">
              <w:rPr>
                <w:rFonts w:eastAsia="Times New Roman" w:cs="Times New Roman"/>
                <w:color w:val="44546A" w:themeColor="text2"/>
              </w:rPr>
              <w:t>Retired educators</w:t>
            </w:r>
          </w:p>
        </w:tc>
        <w:tc>
          <w:tcPr>
            <w:tcW w:w="2531" w:type="pct"/>
            <w:shd w:val="clear" w:color="auto" w:fill="BDD6EE" w:themeFill="accent1" w:themeFillTint="66"/>
          </w:tcPr>
          <w:p w14:paraId="481FED56" w14:textId="77777777" w:rsidR="00E92FC3" w:rsidRPr="00412F42" w:rsidRDefault="00E92FC3" w:rsidP="00E92FC3">
            <w:pPr>
              <w:jc w:val="center"/>
              <w:rPr>
                <w:color w:val="44546A" w:themeColor="text2"/>
              </w:rPr>
            </w:pPr>
            <w:r w:rsidRPr="004C0C52">
              <w:rPr>
                <w:rFonts w:eastAsia="Times New Roman" w:cs="Times New Roman"/>
                <w:color w:val="44546A" w:themeColor="text2"/>
              </w:rPr>
              <w:t>31%</w:t>
            </w:r>
          </w:p>
        </w:tc>
      </w:tr>
      <w:tr w:rsidR="00E92FC3" w:rsidRPr="00412F42" w14:paraId="2936092A" w14:textId="77777777" w:rsidTr="00E92FC3">
        <w:trPr>
          <w:tblHeader/>
        </w:trPr>
        <w:tc>
          <w:tcPr>
            <w:tcW w:w="2469" w:type="pct"/>
          </w:tcPr>
          <w:p w14:paraId="4E8F9220" w14:textId="77777777" w:rsidR="00E92FC3" w:rsidRPr="00412F42" w:rsidRDefault="00E92FC3" w:rsidP="00E92FC3">
            <w:pPr>
              <w:rPr>
                <w:color w:val="44546A" w:themeColor="text2"/>
              </w:rPr>
            </w:pPr>
            <w:r w:rsidRPr="004C0C52">
              <w:rPr>
                <w:rFonts w:eastAsia="Times New Roman" w:cs="Times New Roman"/>
                <w:color w:val="44546A" w:themeColor="text2"/>
              </w:rPr>
              <w:t>Other districts</w:t>
            </w:r>
          </w:p>
        </w:tc>
        <w:tc>
          <w:tcPr>
            <w:tcW w:w="2531" w:type="pct"/>
          </w:tcPr>
          <w:p w14:paraId="74E5A69F" w14:textId="77777777" w:rsidR="00E92FC3" w:rsidRPr="00412F42" w:rsidRDefault="00E92FC3" w:rsidP="00E92FC3">
            <w:pPr>
              <w:jc w:val="center"/>
              <w:rPr>
                <w:color w:val="44546A" w:themeColor="text2"/>
              </w:rPr>
            </w:pPr>
            <w:r w:rsidRPr="004C0C52">
              <w:rPr>
                <w:rFonts w:eastAsia="Times New Roman" w:cs="Times New Roman"/>
                <w:color w:val="44546A" w:themeColor="text2"/>
              </w:rPr>
              <w:t>27%</w:t>
            </w:r>
          </w:p>
        </w:tc>
      </w:tr>
      <w:tr w:rsidR="00E92FC3" w:rsidRPr="00412F42" w14:paraId="3DAE2A4F" w14:textId="77777777" w:rsidTr="00E92FC3">
        <w:trPr>
          <w:tblHeader/>
        </w:trPr>
        <w:tc>
          <w:tcPr>
            <w:tcW w:w="2469" w:type="pct"/>
            <w:shd w:val="clear" w:color="auto" w:fill="BDD6EE" w:themeFill="accent1" w:themeFillTint="66"/>
          </w:tcPr>
          <w:p w14:paraId="190A5D36" w14:textId="77777777" w:rsidR="00E92FC3" w:rsidRPr="00412F42" w:rsidRDefault="00E92FC3" w:rsidP="00E92FC3">
            <w:pPr>
              <w:rPr>
                <w:color w:val="44546A" w:themeColor="text2"/>
              </w:rPr>
            </w:pPr>
            <w:r w:rsidRPr="004C0C52">
              <w:rPr>
                <w:rFonts w:eastAsia="Times New Roman" w:cs="Times New Roman"/>
                <w:color w:val="44546A" w:themeColor="text2"/>
              </w:rPr>
              <w:t>Professional organizations</w:t>
            </w:r>
          </w:p>
        </w:tc>
        <w:tc>
          <w:tcPr>
            <w:tcW w:w="2531" w:type="pct"/>
            <w:shd w:val="clear" w:color="auto" w:fill="BDD6EE" w:themeFill="accent1" w:themeFillTint="66"/>
          </w:tcPr>
          <w:p w14:paraId="3DA6A900" w14:textId="77777777" w:rsidR="00E92FC3" w:rsidRPr="00412F42" w:rsidRDefault="00E92FC3" w:rsidP="00E92FC3">
            <w:pPr>
              <w:jc w:val="center"/>
              <w:rPr>
                <w:color w:val="44546A" w:themeColor="text2"/>
              </w:rPr>
            </w:pPr>
            <w:r w:rsidRPr="004C0C52">
              <w:rPr>
                <w:rFonts w:eastAsia="Times New Roman" w:cs="Times New Roman"/>
                <w:color w:val="44546A" w:themeColor="text2"/>
              </w:rPr>
              <w:t>27%</w:t>
            </w:r>
          </w:p>
        </w:tc>
      </w:tr>
      <w:tr w:rsidR="00E92FC3" w:rsidRPr="00412F42" w14:paraId="0333963F" w14:textId="77777777" w:rsidTr="00E92FC3">
        <w:trPr>
          <w:tblHeader/>
        </w:trPr>
        <w:tc>
          <w:tcPr>
            <w:tcW w:w="2469" w:type="pct"/>
          </w:tcPr>
          <w:p w14:paraId="5D99F336" w14:textId="77777777" w:rsidR="00E92FC3" w:rsidRPr="00412F42" w:rsidRDefault="00E92FC3" w:rsidP="00E92FC3">
            <w:pPr>
              <w:rPr>
                <w:color w:val="44546A" w:themeColor="text2"/>
              </w:rPr>
            </w:pPr>
            <w:r w:rsidRPr="004C0C52">
              <w:rPr>
                <w:rFonts w:eastAsia="Times New Roman" w:cs="Times New Roman"/>
                <w:color w:val="44546A" w:themeColor="text2"/>
              </w:rPr>
              <w:t>Collaboratives</w:t>
            </w:r>
          </w:p>
        </w:tc>
        <w:tc>
          <w:tcPr>
            <w:tcW w:w="2531" w:type="pct"/>
          </w:tcPr>
          <w:p w14:paraId="761448A3" w14:textId="77777777" w:rsidR="00E92FC3" w:rsidRPr="00412F42" w:rsidRDefault="00E92FC3" w:rsidP="00E92FC3">
            <w:pPr>
              <w:jc w:val="center"/>
              <w:rPr>
                <w:color w:val="44546A" w:themeColor="text2"/>
              </w:rPr>
            </w:pPr>
            <w:r w:rsidRPr="004C0C52">
              <w:rPr>
                <w:rFonts w:eastAsia="Times New Roman" w:cs="Times New Roman"/>
                <w:color w:val="44546A" w:themeColor="text2"/>
              </w:rPr>
              <w:t>24%</w:t>
            </w:r>
          </w:p>
        </w:tc>
      </w:tr>
      <w:tr w:rsidR="00E92FC3" w:rsidRPr="00412F42" w14:paraId="5EF01BC7" w14:textId="77777777" w:rsidTr="00E92FC3">
        <w:trPr>
          <w:tblHeader/>
        </w:trPr>
        <w:tc>
          <w:tcPr>
            <w:tcW w:w="2469" w:type="pct"/>
            <w:shd w:val="clear" w:color="auto" w:fill="BDD6EE" w:themeFill="accent1" w:themeFillTint="66"/>
          </w:tcPr>
          <w:p w14:paraId="6D179A45" w14:textId="77777777" w:rsidR="00E92FC3" w:rsidRPr="0053791D" w:rsidRDefault="00E92FC3" w:rsidP="00E92FC3">
            <w:pPr>
              <w:rPr>
                <w:color w:val="44546A" w:themeColor="text2"/>
              </w:rPr>
            </w:pPr>
            <w:r w:rsidRPr="004C0C52">
              <w:rPr>
                <w:rFonts w:eastAsia="Times New Roman" w:cs="Times New Roman"/>
                <w:color w:val="44546A" w:themeColor="text2"/>
              </w:rPr>
              <w:t>Educator preparation programs or higher education institutes</w:t>
            </w:r>
          </w:p>
        </w:tc>
        <w:tc>
          <w:tcPr>
            <w:tcW w:w="2531" w:type="pct"/>
            <w:shd w:val="clear" w:color="auto" w:fill="BDD6EE" w:themeFill="accent1" w:themeFillTint="66"/>
          </w:tcPr>
          <w:p w14:paraId="3D86296D" w14:textId="77777777" w:rsidR="00E92FC3" w:rsidRPr="00412F42" w:rsidRDefault="00E92FC3" w:rsidP="00E92FC3">
            <w:pPr>
              <w:jc w:val="center"/>
              <w:rPr>
                <w:color w:val="44546A" w:themeColor="text2"/>
              </w:rPr>
            </w:pPr>
            <w:r w:rsidRPr="004C0C52">
              <w:rPr>
                <w:rFonts w:eastAsia="Times New Roman" w:cs="Times New Roman"/>
                <w:color w:val="44546A" w:themeColor="text2"/>
              </w:rPr>
              <w:t>17%</w:t>
            </w:r>
          </w:p>
        </w:tc>
      </w:tr>
      <w:tr w:rsidR="00E92FC3" w:rsidRPr="00412F42" w14:paraId="1C5BD5A9" w14:textId="77777777" w:rsidTr="00E92FC3">
        <w:trPr>
          <w:tblHeader/>
        </w:trPr>
        <w:tc>
          <w:tcPr>
            <w:tcW w:w="2469" w:type="pct"/>
            <w:shd w:val="clear" w:color="auto" w:fill="auto"/>
          </w:tcPr>
          <w:p w14:paraId="3C6691B0" w14:textId="77777777" w:rsidR="00E92FC3" w:rsidRPr="0053791D" w:rsidRDefault="004B526D" w:rsidP="00E92FC3">
            <w:pPr>
              <w:rPr>
                <w:rFonts w:eastAsia="Times New Roman" w:cs="Times New Roman"/>
                <w:color w:val="44546A" w:themeColor="text2"/>
              </w:rPr>
            </w:pPr>
            <w:hyperlink r:id="rId69" w:history="1">
              <w:r w:rsidR="00E92FC3" w:rsidRPr="004C0C52">
                <w:rPr>
                  <w:rFonts w:eastAsia="Times New Roman" w:cs="Times New Roman"/>
                  <w:color w:val="44546A" w:themeColor="text2"/>
                </w:rPr>
                <w:t>Other</w:t>
              </w:r>
            </w:hyperlink>
          </w:p>
        </w:tc>
        <w:tc>
          <w:tcPr>
            <w:tcW w:w="2531" w:type="pct"/>
            <w:shd w:val="clear" w:color="auto" w:fill="auto"/>
          </w:tcPr>
          <w:p w14:paraId="45EFD219" w14:textId="77777777" w:rsidR="00E92FC3" w:rsidRPr="00A55324" w:rsidRDefault="00E92FC3" w:rsidP="00E92FC3">
            <w:pPr>
              <w:jc w:val="center"/>
              <w:rPr>
                <w:rFonts w:eastAsia="Times New Roman" w:cs="Times New Roman"/>
                <w:color w:val="44546A" w:themeColor="text2"/>
              </w:rPr>
            </w:pPr>
            <w:r w:rsidRPr="004C0C52">
              <w:rPr>
                <w:rFonts w:eastAsia="Times New Roman" w:cs="Times New Roman"/>
                <w:color w:val="44546A" w:themeColor="text2"/>
              </w:rPr>
              <w:t>12%</w:t>
            </w:r>
          </w:p>
        </w:tc>
      </w:tr>
    </w:tbl>
    <w:p w14:paraId="0A20804D" w14:textId="77777777" w:rsidR="00481B89" w:rsidRDefault="00481B89" w:rsidP="00D012D6">
      <w:pPr>
        <w:spacing w:after="0" w:line="240" w:lineRule="auto"/>
        <w:rPr>
          <w:rFonts w:ascii="Eras Medium ITC" w:hAnsi="Eras Medium ITC"/>
          <w:b/>
          <w:sz w:val="30"/>
          <w:szCs w:val="30"/>
        </w:rPr>
      </w:pPr>
    </w:p>
    <w:p w14:paraId="1BE6BD87" w14:textId="77777777" w:rsidR="00481B89" w:rsidRDefault="00481B89" w:rsidP="00D012D6">
      <w:pPr>
        <w:spacing w:after="0" w:line="240" w:lineRule="auto"/>
        <w:rPr>
          <w:rFonts w:ascii="Eras Medium ITC" w:hAnsi="Eras Medium ITC"/>
          <w:b/>
          <w:sz w:val="30"/>
          <w:szCs w:val="30"/>
        </w:rPr>
      </w:pPr>
    </w:p>
    <w:p w14:paraId="7E019651" w14:textId="77777777" w:rsidR="00481B89" w:rsidRDefault="00481B89" w:rsidP="00D012D6">
      <w:pPr>
        <w:spacing w:after="0" w:line="240" w:lineRule="auto"/>
        <w:rPr>
          <w:rFonts w:ascii="Eras Medium ITC" w:hAnsi="Eras Medium ITC"/>
          <w:b/>
          <w:sz w:val="30"/>
          <w:szCs w:val="30"/>
        </w:rPr>
      </w:pPr>
    </w:p>
    <w:p w14:paraId="1DF09D0F" w14:textId="77777777" w:rsidR="00481B89" w:rsidRDefault="00481B89" w:rsidP="00D012D6">
      <w:pPr>
        <w:spacing w:after="0" w:line="240" w:lineRule="auto"/>
        <w:rPr>
          <w:rFonts w:ascii="Eras Medium ITC" w:hAnsi="Eras Medium ITC"/>
          <w:b/>
          <w:sz w:val="30"/>
          <w:szCs w:val="30"/>
        </w:rPr>
      </w:pPr>
    </w:p>
    <w:p w14:paraId="32C61733" w14:textId="77777777" w:rsidR="00481B89" w:rsidRDefault="00481B89" w:rsidP="00D012D6">
      <w:pPr>
        <w:spacing w:after="0" w:line="240" w:lineRule="auto"/>
        <w:rPr>
          <w:rFonts w:ascii="Eras Medium ITC" w:hAnsi="Eras Medium ITC"/>
          <w:b/>
          <w:sz w:val="30"/>
          <w:szCs w:val="30"/>
        </w:rPr>
      </w:pPr>
    </w:p>
    <w:p w14:paraId="7474D5B1" w14:textId="77777777" w:rsidR="00481B89" w:rsidRDefault="00481B89" w:rsidP="00D012D6">
      <w:pPr>
        <w:spacing w:after="0" w:line="240" w:lineRule="auto"/>
        <w:rPr>
          <w:rFonts w:ascii="Eras Medium ITC" w:hAnsi="Eras Medium ITC"/>
          <w:b/>
          <w:sz w:val="30"/>
          <w:szCs w:val="30"/>
        </w:rPr>
      </w:pPr>
    </w:p>
    <w:p w14:paraId="4136E328" w14:textId="77777777" w:rsidR="00481B89" w:rsidRDefault="00481B89" w:rsidP="00D012D6">
      <w:pPr>
        <w:spacing w:after="0" w:line="240" w:lineRule="auto"/>
        <w:rPr>
          <w:rFonts w:ascii="Eras Medium ITC" w:hAnsi="Eras Medium ITC"/>
          <w:b/>
          <w:sz w:val="30"/>
          <w:szCs w:val="30"/>
        </w:rPr>
      </w:pPr>
    </w:p>
    <w:p w14:paraId="71B5591C" w14:textId="77777777" w:rsidR="00481B89" w:rsidRDefault="00481B89" w:rsidP="00D012D6">
      <w:pPr>
        <w:spacing w:after="0" w:line="240" w:lineRule="auto"/>
        <w:rPr>
          <w:rFonts w:ascii="Eras Medium ITC" w:hAnsi="Eras Medium ITC"/>
          <w:b/>
          <w:sz w:val="30"/>
          <w:szCs w:val="30"/>
        </w:rPr>
      </w:pPr>
    </w:p>
    <w:p w14:paraId="5528705F" w14:textId="77777777" w:rsidR="00481B89" w:rsidRDefault="00481B89" w:rsidP="00D012D6">
      <w:pPr>
        <w:spacing w:after="0" w:line="240" w:lineRule="auto"/>
        <w:rPr>
          <w:rFonts w:ascii="Eras Medium ITC" w:hAnsi="Eras Medium ITC"/>
          <w:b/>
          <w:sz w:val="30"/>
          <w:szCs w:val="30"/>
        </w:rPr>
      </w:pPr>
    </w:p>
    <w:p w14:paraId="0B6BC741" w14:textId="77777777" w:rsidR="00481B89" w:rsidRDefault="00481B89" w:rsidP="00D012D6">
      <w:pPr>
        <w:spacing w:after="0" w:line="240" w:lineRule="auto"/>
        <w:rPr>
          <w:rFonts w:ascii="Eras Medium ITC" w:hAnsi="Eras Medium ITC"/>
          <w:b/>
          <w:sz w:val="30"/>
          <w:szCs w:val="30"/>
        </w:rPr>
      </w:pPr>
    </w:p>
    <w:p w14:paraId="40C7BAD1" w14:textId="77777777" w:rsidR="00481B89" w:rsidRDefault="00481B89" w:rsidP="00D012D6">
      <w:pPr>
        <w:spacing w:after="0" w:line="240" w:lineRule="auto"/>
        <w:rPr>
          <w:rFonts w:ascii="Eras Medium ITC" w:hAnsi="Eras Medium ITC"/>
          <w:b/>
          <w:sz w:val="30"/>
          <w:szCs w:val="30"/>
        </w:rPr>
      </w:pPr>
    </w:p>
    <w:p w14:paraId="4956B23A" w14:textId="77777777" w:rsidR="00481B89" w:rsidRDefault="00481B89" w:rsidP="00D012D6">
      <w:pPr>
        <w:spacing w:after="0" w:line="240" w:lineRule="auto"/>
        <w:rPr>
          <w:rFonts w:ascii="Eras Medium ITC" w:hAnsi="Eras Medium ITC"/>
          <w:b/>
          <w:sz w:val="30"/>
          <w:szCs w:val="30"/>
        </w:rPr>
      </w:pPr>
    </w:p>
    <w:p w14:paraId="1E002DCB" w14:textId="77777777" w:rsidR="00481B89" w:rsidRDefault="00481B89" w:rsidP="00D012D6">
      <w:pPr>
        <w:spacing w:after="0" w:line="240" w:lineRule="auto"/>
        <w:rPr>
          <w:rFonts w:ascii="Eras Medium ITC" w:hAnsi="Eras Medium ITC"/>
          <w:b/>
          <w:sz w:val="30"/>
          <w:szCs w:val="30"/>
        </w:rPr>
      </w:pPr>
    </w:p>
    <w:p w14:paraId="07E98C9B" w14:textId="77777777" w:rsidR="00481B89" w:rsidRDefault="00481B89" w:rsidP="00D012D6">
      <w:pPr>
        <w:spacing w:after="0" w:line="240" w:lineRule="auto"/>
        <w:rPr>
          <w:rFonts w:ascii="Eras Medium ITC" w:hAnsi="Eras Medium ITC"/>
          <w:b/>
          <w:sz w:val="30"/>
          <w:szCs w:val="30"/>
        </w:rPr>
      </w:pPr>
    </w:p>
    <w:p w14:paraId="25C3D134" w14:textId="77777777" w:rsidR="00481B89" w:rsidRDefault="00481B89" w:rsidP="00D012D6">
      <w:pPr>
        <w:spacing w:after="0" w:line="240" w:lineRule="auto"/>
        <w:rPr>
          <w:rFonts w:ascii="Eras Medium ITC" w:hAnsi="Eras Medium ITC"/>
          <w:b/>
          <w:sz w:val="30"/>
          <w:szCs w:val="30"/>
        </w:rPr>
      </w:pPr>
    </w:p>
    <w:p w14:paraId="643D88E3" w14:textId="77777777" w:rsidR="00481B89" w:rsidRDefault="00481B89" w:rsidP="00D012D6">
      <w:pPr>
        <w:spacing w:after="0" w:line="240" w:lineRule="auto"/>
        <w:rPr>
          <w:rFonts w:ascii="Eras Medium ITC" w:hAnsi="Eras Medium ITC"/>
          <w:b/>
          <w:sz w:val="30"/>
          <w:szCs w:val="30"/>
        </w:rPr>
      </w:pPr>
    </w:p>
    <w:p w14:paraId="27B953DE" w14:textId="05C31BBE" w:rsidR="00481B89" w:rsidRDefault="00481B89" w:rsidP="00D012D6">
      <w:pPr>
        <w:spacing w:after="0" w:line="240" w:lineRule="auto"/>
        <w:rPr>
          <w:rFonts w:ascii="Eras Medium ITC" w:hAnsi="Eras Medium ITC"/>
          <w:b/>
          <w:sz w:val="30"/>
          <w:szCs w:val="30"/>
        </w:rPr>
      </w:pPr>
    </w:p>
    <w:p w14:paraId="290BF8E1" w14:textId="10AFFDFC" w:rsidR="00DC1A74" w:rsidRDefault="00DC1A74" w:rsidP="00D012D6">
      <w:pPr>
        <w:spacing w:after="0" w:line="240" w:lineRule="auto"/>
        <w:rPr>
          <w:rFonts w:ascii="Eras Medium ITC" w:hAnsi="Eras Medium ITC"/>
          <w:b/>
          <w:sz w:val="30"/>
          <w:szCs w:val="30"/>
        </w:rPr>
      </w:pPr>
    </w:p>
    <w:p w14:paraId="4AAF687D" w14:textId="77777777" w:rsidR="00DC1A74" w:rsidRDefault="00DC1A74" w:rsidP="00D012D6">
      <w:pPr>
        <w:spacing w:after="0" w:line="240" w:lineRule="auto"/>
        <w:rPr>
          <w:rFonts w:ascii="Eras Medium ITC" w:hAnsi="Eras Medium ITC"/>
          <w:b/>
          <w:sz w:val="30"/>
          <w:szCs w:val="30"/>
        </w:rPr>
      </w:pPr>
    </w:p>
    <w:p w14:paraId="0BD3389A" w14:textId="77777777" w:rsidR="00481B89" w:rsidRDefault="00481B89" w:rsidP="00D012D6">
      <w:pPr>
        <w:spacing w:after="0" w:line="240" w:lineRule="auto"/>
        <w:rPr>
          <w:rFonts w:ascii="Eras Medium ITC" w:hAnsi="Eras Medium ITC"/>
          <w:b/>
          <w:sz w:val="30"/>
          <w:szCs w:val="30"/>
        </w:rPr>
      </w:pPr>
    </w:p>
    <w:p w14:paraId="412F3454" w14:textId="77777777" w:rsidR="00481B89" w:rsidRDefault="00481B89" w:rsidP="00D012D6">
      <w:pPr>
        <w:spacing w:after="0" w:line="240" w:lineRule="auto"/>
        <w:rPr>
          <w:rFonts w:ascii="Eras Medium ITC" w:hAnsi="Eras Medium ITC"/>
          <w:b/>
          <w:sz w:val="30"/>
          <w:szCs w:val="30"/>
        </w:rPr>
      </w:pPr>
    </w:p>
    <w:p w14:paraId="4AF73FD3" w14:textId="00FF7D4B" w:rsidR="00D012D6" w:rsidRDefault="00D012D6" w:rsidP="00D012D6">
      <w:pPr>
        <w:spacing w:after="0" w:line="240" w:lineRule="auto"/>
        <w:rPr>
          <w:rFonts w:ascii="Eras Medium ITC" w:hAnsi="Eras Medium ITC"/>
          <w:b/>
          <w:sz w:val="30"/>
          <w:szCs w:val="30"/>
        </w:rPr>
      </w:pPr>
      <w:r w:rsidRPr="00D76132">
        <w:rPr>
          <w:rFonts w:ascii="Eras Medium ITC" w:hAnsi="Eras Medium ITC"/>
          <w:b/>
          <w:sz w:val="30"/>
          <w:szCs w:val="30"/>
        </w:rPr>
        <w:lastRenderedPageBreak/>
        <w:t>What is the content of induction and mentoring programs?</w:t>
      </w:r>
    </w:p>
    <w:p w14:paraId="0A585C2B" w14:textId="527E2E06" w:rsidR="00E92FC3" w:rsidRDefault="00E92FC3" w:rsidP="00D012D6">
      <w:pPr>
        <w:spacing w:after="0" w:line="240" w:lineRule="auto"/>
        <w:rPr>
          <w:rFonts w:ascii="Eras Medium ITC" w:hAnsi="Eras Medium ITC"/>
          <w:b/>
          <w:sz w:val="30"/>
          <w:szCs w:val="30"/>
        </w:rPr>
      </w:pPr>
    </w:p>
    <w:p w14:paraId="7AD4A147" w14:textId="64765081" w:rsidR="00E92FC3" w:rsidRPr="00D76132" w:rsidRDefault="00CC5EA9" w:rsidP="00D012D6">
      <w:pPr>
        <w:spacing w:after="0" w:line="240" w:lineRule="auto"/>
        <w:rPr>
          <w:rFonts w:ascii="Eras Medium ITC" w:hAnsi="Eras Medium ITC"/>
          <w:b/>
          <w:sz w:val="30"/>
          <w:szCs w:val="30"/>
        </w:rPr>
      </w:pPr>
      <w:r>
        <w:rPr>
          <w:noProof/>
          <w:lang w:eastAsia="zh-CN"/>
        </w:rPr>
        <w:drawing>
          <wp:anchor distT="0" distB="0" distL="114300" distR="114300" simplePos="0" relativeHeight="251807744" behindDoc="0" locked="0" layoutInCell="1" allowOverlap="1" wp14:anchorId="76157776" wp14:editId="231324D5">
            <wp:simplePos x="0" y="0"/>
            <wp:positionH relativeFrom="column">
              <wp:posOffset>-16510</wp:posOffset>
            </wp:positionH>
            <wp:positionV relativeFrom="paragraph">
              <wp:posOffset>139065</wp:posOffset>
            </wp:positionV>
            <wp:extent cx="6550925" cy="4665980"/>
            <wp:effectExtent l="0" t="0" r="2540" b="1270"/>
            <wp:wrapNone/>
            <wp:docPr id="17" name="Chart 17" title="Graph 22: Select the supports that are provided as part of an induction program for beginning educators in you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4A3C21D2" w14:textId="77777777" w:rsidR="00E92FC3" w:rsidRDefault="00E92FC3" w:rsidP="00D012D6">
      <w:pPr>
        <w:pStyle w:val="Heading4"/>
        <w:shd w:val="clear" w:color="auto" w:fill="FFFFFF"/>
        <w:rPr>
          <w:rFonts w:asciiTheme="minorHAnsi" w:hAnsiTheme="minorHAnsi"/>
          <w:b w:val="0"/>
          <w:bCs w:val="0"/>
          <w:color w:val="4F4F4F"/>
          <w:sz w:val="28"/>
          <w:szCs w:val="28"/>
        </w:rPr>
      </w:pPr>
    </w:p>
    <w:p w14:paraId="7FEA4708" w14:textId="77777777" w:rsidR="00E92FC3" w:rsidRDefault="00E92FC3" w:rsidP="00D012D6">
      <w:pPr>
        <w:pStyle w:val="Heading4"/>
        <w:shd w:val="clear" w:color="auto" w:fill="FFFFFF"/>
        <w:rPr>
          <w:rFonts w:asciiTheme="minorHAnsi" w:hAnsiTheme="minorHAnsi"/>
          <w:b w:val="0"/>
          <w:bCs w:val="0"/>
          <w:color w:val="4F4F4F"/>
          <w:sz w:val="28"/>
          <w:szCs w:val="28"/>
        </w:rPr>
      </w:pPr>
    </w:p>
    <w:p w14:paraId="59B404A0" w14:textId="77777777" w:rsidR="00E92FC3" w:rsidRDefault="00E92FC3" w:rsidP="00D012D6">
      <w:pPr>
        <w:pStyle w:val="Heading4"/>
        <w:shd w:val="clear" w:color="auto" w:fill="FFFFFF"/>
        <w:rPr>
          <w:rFonts w:asciiTheme="minorHAnsi" w:hAnsiTheme="minorHAnsi"/>
          <w:b w:val="0"/>
          <w:bCs w:val="0"/>
          <w:color w:val="4F4F4F"/>
          <w:sz w:val="28"/>
          <w:szCs w:val="28"/>
        </w:rPr>
      </w:pPr>
    </w:p>
    <w:p w14:paraId="6A225EBD" w14:textId="77777777" w:rsidR="00E92FC3" w:rsidRDefault="00E92FC3" w:rsidP="00D012D6">
      <w:pPr>
        <w:pStyle w:val="Heading4"/>
        <w:shd w:val="clear" w:color="auto" w:fill="FFFFFF"/>
        <w:rPr>
          <w:rFonts w:asciiTheme="minorHAnsi" w:hAnsiTheme="minorHAnsi"/>
          <w:b w:val="0"/>
          <w:bCs w:val="0"/>
          <w:color w:val="4F4F4F"/>
          <w:sz w:val="28"/>
          <w:szCs w:val="28"/>
        </w:rPr>
      </w:pPr>
    </w:p>
    <w:p w14:paraId="43997916" w14:textId="77777777" w:rsidR="00E92FC3" w:rsidRDefault="00E92FC3" w:rsidP="00D012D6">
      <w:pPr>
        <w:pStyle w:val="Heading4"/>
        <w:shd w:val="clear" w:color="auto" w:fill="FFFFFF"/>
        <w:rPr>
          <w:rFonts w:asciiTheme="minorHAnsi" w:hAnsiTheme="minorHAnsi"/>
          <w:b w:val="0"/>
          <w:bCs w:val="0"/>
          <w:color w:val="4F4F4F"/>
          <w:sz w:val="28"/>
          <w:szCs w:val="28"/>
        </w:rPr>
      </w:pPr>
    </w:p>
    <w:p w14:paraId="71C72791" w14:textId="77777777" w:rsidR="00E92FC3" w:rsidRDefault="00E92FC3" w:rsidP="00D012D6">
      <w:pPr>
        <w:pStyle w:val="Heading4"/>
        <w:shd w:val="clear" w:color="auto" w:fill="FFFFFF"/>
        <w:rPr>
          <w:rFonts w:asciiTheme="minorHAnsi" w:hAnsiTheme="minorHAnsi"/>
          <w:b w:val="0"/>
          <w:bCs w:val="0"/>
          <w:color w:val="4F4F4F"/>
          <w:sz w:val="28"/>
          <w:szCs w:val="28"/>
        </w:rPr>
      </w:pPr>
    </w:p>
    <w:p w14:paraId="0045D912" w14:textId="3D570C51" w:rsidR="00E92FC3" w:rsidRDefault="00E92FC3" w:rsidP="00D012D6">
      <w:pPr>
        <w:pStyle w:val="Heading4"/>
        <w:shd w:val="clear" w:color="auto" w:fill="FFFFFF"/>
        <w:rPr>
          <w:rFonts w:asciiTheme="minorHAnsi" w:hAnsiTheme="minorHAnsi"/>
          <w:b w:val="0"/>
          <w:bCs w:val="0"/>
          <w:color w:val="4F4F4F"/>
          <w:sz w:val="28"/>
          <w:szCs w:val="28"/>
        </w:rPr>
      </w:pPr>
    </w:p>
    <w:p w14:paraId="4F806388" w14:textId="5FE0EAE9" w:rsidR="00CC5EA9" w:rsidRDefault="00CC5EA9" w:rsidP="00D012D6">
      <w:pPr>
        <w:pStyle w:val="Heading4"/>
        <w:shd w:val="clear" w:color="auto" w:fill="FFFFFF"/>
        <w:rPr>
          <w:rFonts w:asciiTheme="minorHAnsi" w:hAnsiTheme="minorHAnsi"/>
          <w:b w:val="0"/>
          <w:bCs w:val="0"/>
          <w:color w:val="4F4F4F"/>
          <w:sz w:val="28"/>
          <w:szCs w:val="28"/>
        </w:rPr>
      </w:pPr>
    </w:p>
    <w:p w14:paraId="52A0DC96" w14:textId="29CE801B" w:rsidR="00CC5EA9" w:rsidRDefault="00CC5EA9" w:rsidP="00D012D6">
      <w:pPr>
        <w:pStyle w:val="Heading4"/>
        <w:shd w:val="clear" w:color="auto" w:fill="FFFFFF"/>
        <w:rPr>
          <w:rFonts w:asciiTheme="minorHAnsi" w:hAnsiTheme="minorHAnsi"/>
          <w:b w:val="0"/>
          <w:bCs w:val="0"/>
          <w:color w:val="4F4F4F"/>
          <w:sz w:val="28"/>
          <w:szCs w:val="28"/>
        </w:rPr>
      </w:pPr>
    </w:p>
    <w:p w14:paraId="72155251" w14:textId="03968823" w:rsidR="00CC5EA9" w:rsidRDefault="00CC5EA9" w:rsidP="00D012D6">
      <w:pPr>
        <w:pStyle w:val="Heading4"/>
        <w:shd w:val="clear" w:color="auto" w:fill="FFFFFF"/>
        <w:rPr>
          <w:rFonts w:asciiTheme="minorHAnsi" w:hAnsiTheme="minorHAnsi"/>
          <w:b w:val="0"/>
          <w:bCs w:val="0"/>
          <w:color w:val="4F4F4F"/>
          <w:sz w:val="28"/>
          <w:szCs w:val="28"/>
        </w:rPr>
      </w:pPr>
    </w:p>
    <w:p w14:paraId="40F15997" w14:textId="479AF84C" w:rsidR="00CC5EA9" w:rsidRDefault="00CC5EA9" w:rsidP="00D012D6">
      <w:pPr>
        <w:pStyle w:val="Heading4"/>
        <w:shd w:val="clear" w:color="auto" w:fill="FFFFFF"/>
        <w:rPr>
          <w:rFonts w:asciiTheme="minorHAnsi" w:hAnsiTheme="minorHAnsi"/>
          <w:b w:val="0"/>
          <w:bCs w:val="0"/>
          <w:color w:val="4F4F4F"/>
          <w:sz w:val="28"/>
          <w:szCs w:val="28"/>
        </w:rPr>
      </w:pPr>
    </w:p>
    <w:p w14:paraId="1F346004" w14:textId="5EB60401" w:rsidR="00CC5EA9" w:rsidRDefault="00CC5EA9" w:rsidP="00D012D6">
      <w:pPr>
        <w:pStyle w:val="Heading4"/>
        <w:shd w:val="clear" w:color="auto" w:fill="FFFFFF"/>
        <w:rPr>
          <w:rFonts w:asciiTheme="minorHAnsi" w:hAnsiTheme="minorHAnsi"/>
          <w:b w:val="0"/>
          <w:bCs w:val="0"/>
          <w:color w:val="4F4F4F"/>
          <w:sz w:val="28"/>
          <w:szCs w:val="28"/>
        </w:rPr>
      </w:pPr>
    </w:p>
    <w:p w14:paraId="07C4836B" w14:textId="7E8667B0" w:rsidR="00CC5EA9" w:rsidRDefault="00CC5EA9" w:rsidP="00D012D6">
      <w:pPr>
        <w:pStyle w:val="Heading4"/>
        <w:shd w:val="clear" w:color="auto" w:fill="FFFFFF"/>
        <w:rPr>
          <w:rFonts w:asciiTheme="minorHAnsi" w:hAnsiTheme="minorHAnsi"/>
          <w:b w:val="0"/>
          <w:bCs w:val="0"/>
          <w:color w:val="4F4F4F"/>
          <w:sz w:val="28"/>
          <w:szCs w:val="28"/>
        </w:rPr>
      </w:pPr>
    </w:p>
    <w:p w14:paraId="0544BA5C" w14:textId="37292821" w:rsidR="00CC5EA9" w:rsidRDefault="00CC5EA9" w:rsidP="00D012D6">
      <w:pPr>
        <w:pStyle w:val="Heading4"/>
        <w:shd w:val="clear" w:color="auto" w:fill="FFFFFF"/>
        <w:rPr>
          <w:rFonts w:asciiTheme="minorHAnsi" w:hAnsiTheme="minorHAnsi"/>
          <w:b w:val="0"/>
          <w:bCs w:val="0"/>
          <w:color w:val="4F4F4F"/>
          <w:sz w:val="28"/>
          <w:szCs w:val="28"/>
        </w:rPr>
      </w:pPr>
    </w:p>
    <w:p w14:paraId="40F55B3F" w14:textId="5F9A7DA1" w:rsidR="00CC5EA9" w:rsidRDefault="00CC5EA9" w:rsidP="00D012D6">
      <w:pPr>
        <w:pStyle w:val="Heading4"/>
        <w:shd w:val="clear" w:color="auto" w:fill="FFFFFF"/>
        <w:rPr>
          <w:rFonts w:asciiTheme="minorHAnsi" w:hAnsiTheme="minorHAnsi"/>
          <w:b w:val="0"/>
          <w:bCs w:val="0"/>
          <w:color w:val="4F4F4F"/>
          <w:sz w:val="28"/>
          <w:szCs w:val="28"/>
        </w:rPr>
      </w:pPr>
    </w:p>
    <w:p w14:paraId="44D2626E" w14:textId="36BEED58" w:rsidR="00CC5EA9" w:rsidRDefault="00CC5EA9" w:rsidP="00D012D6">
      <w:pPr>
        <w:pStyle w:val="Heading4"/>
        <w:shd w:val="clear" w:color="auto" w:fill="FFFFFF"/>
        <w:rPr>
          <w:rFonts w:asciiTheme="minorHAnsi" w:hAnsiTheme="minorHAnsi"/>
          <w:b w:val="0"/>
          <w:bCs w:val="0"/>
          <w:color w:val="4F4F4F"/>
          <w:sz w:val="28"/>
          <w:szCs w:val="28"/>
        </w:rPr>
      </w:pPr>
    </w:p>
    <w:p w14:paraId="55A40C07" w14:textId="3E631537" w:rsidR="00CC5EA9" w:rsidRDefault="00CC5EA9" w:rsidP="00D012D6">
      <w:pPr>
        <w:pStyle w:val="Heading4"/>
        <w:shd w:val="clear" w:color="auto" w:fill="FFFFFF"/>
        <w:rPr>
          <w:rFonts w:asciiTheme="minorHAnsi" w:hAnsiTheme="minorHAnsi"/>
          <w:b w:val="0"/>
          <w:bCs w:val="0"/>
          <w:color w:val="4F4F4F"/>
          <w:sz w:val="28"/>
          <w:szCs w:val="28"/>
        </w:rPr>
      </w:pPr>
    </w:p>
    <w:p w14:paraId="11CA37C2" w14:textId="76C6679B" w:rsidR="00CC5EA9" w:rsidRDefault="00CC5EA9" w:rsidP="00D012D6">
      <w:pPr>
        <w:pStyle w:val="Heading4"/>
        <w:shd w:val="clear" w:color="auto" w:fill="FFFFFF"/>
        <w:rPr>
          <w:rFonts w:asciiTheme="minorHAnsi" w:hAnsiTheme="minorHAnsi"/>
          <w:b w:val="0"/>
          <w:bCs w:val="0"/>
          <w:color w:val="4F4F4F"/>
          <w:sz w:val="28"/>
          <w:szCs w:val="28"/>
        </w:rPr>
      </w:pPr>
    </w:p>
    <w:p w14:paraId="12A53087" w14:textId="77777777" w:rsidR="00E92FC3" w:rsidRDefault="00E92FC3" w:rsidP="00D012D6">
      <w:pPr>
        <w:pStyle w:val="Heading4"/>
        <w:shd w:val="clear" w:color="auto" w:fill="FFFFFF"/>
        <w:rPr>
          <w:rFonts w:asciiTheme="minorHAnsi" w:hAnsiTheme="minorHAnsi"/>
          <w:b w:val="0"/>
          <w:bCs w:val="0"/>
          <w:color w:val="4F4F4F"/>
          <w:sz w:val="28"/>
          <w:szCs w:val="28"/>
        </w:rPr>
      </w:pPr>
    </w:p>
    <w:p w14:paraId="47E53EDC" w14:textId="77777777" w:rsidR="00D012D6" w:rsidRDefault="00D012D6" w:rsidP="00D012D6">
      <w:pPr>
        <w:pStyle w:val="Heading4"/>
        <w:shd w:val="clear" w:color="auto" w:fill="FFFFFF"/>
        <w:rPr>
          <w:rFonts w:asciiTheme="minorHAnsi" w:hAnsiTheme="minorHAnsi"/>
          <w:b w:val="0"/>
          <w:bCs w:val="0"/>
          <w:color w:val="4F4F4F"/>
          <w:sz w:val="28"/>
          <w:szCs w:val="28"/>
        </w:rPr>
      </w:pPr>
    </w:p>
    <w:p w14:paraId="40A9507E" w14:textId="77777777" w:rsidR="00D012D6" w:rsidRDefault="0089581A" w:rsidP="00D012D6">
      <w:pPr>
        <w:pStyle w:val="Heading4"/>
        <w:shd w:val="clear" w:color="auto" w:fill="FFFFFF"/>
        <w:rPr>
          <w:rFonts w:asciiTheme="minorHAnsi" w:hAnsiTheme="minorHAnsi"/>
          <w:b w:val="0"/>
          <w:bCs w:val="0"/>
          <w:color w:val="4F4F4F"/>
          <w:sz w:val="28"/>
          <w:szCs w:val="28"/>
        </w:rPr>
      </w:pPr>
      <w:r>
        <w:rPr>
          <w:noProof/>
          <w:lang w:eastAsia="zh-CN"/>
        </w:rPr>
        <w:lastRenderedPageBreak/>
        <w:drawing>
          <wp:anchor distT="0" distB="0" distL="114300" distR="114300" simplePos="0" relativeHeight="251653114" behindDoc="0" locked="0" layoutInCell="1" allowOverlap="1" wp14:anchorId="5B604C3C" wp14:editId="456110C7">
            <wp:simplePos x="0" y="0"/>
            <wp:positionH relativeFrom="column">
              <wp:posOffset>-62230</wp:posOffset>
            </wp:positionH>
            <wp:positionV relativeFrom="paragraph">
              <wp:posOffset>154305</wp:posOffset>
            </wp:positionV>
            <wp:extent cx="6546850" cy="4624705"/>
            <wp:effectExtent l="0" t="0" r="6350" b="4445"/>
            <wp:wrapNone/>
            <wp:docPr id="134" name="Chart 134" title="Graph 23: Select the supports that are provided as part of an induction program for incoming educators in you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3A81D20F" w14:textId="77777777" w:rsidR="00D012D6" w:rsidRDefault="00D012D6" w:rsidP="00D012D6">
      <w:pPr>
        <w:pStyle w:val="Heading4"/>
        <w:shd w:val="clear" w:color="auto" w:fill="FFFFFF"/>
        <w:rPr>
          <w:rFonts w:asciiTheme="minorHAnsi" w:hAnsiTheme="minorHAnsi"/>
          <w:b w:val="0"/>
          <w:bCs w:val="0"/>
          <w:color w:val="4F4F4F"/>
          <w:sz w:val="28"/>
          <w:szCs w:val="28"/>
        </w:rPr>
      </w:pPr>
    </w:p>
    <w:p w14:paraId="21644C96" w14:textId="77777777" w:rsidR="00D012D6" w:rsidRDefault="00D012D6" w:rsidP="00D012D6">
      <w:pPr>
        <w:pStyle w:val="Heading4"/>
        <w:shd w:val="clear" w:color="auto" w:fill="FFFFFF"/>
        <w:rPr>
          <w:rFonts w:asciiTheme="minorHAnsi" w:hAnsiTheme="minorHAnsi"/>
          <w:b w:val="0"/>
          <w:bCs w:val="0"/>
          <w:color w:val="4F4F4F"/>
          <w:sz w:val="28"/>
          <w:szCs w:val="28"/>
        </w:rPr>
      </w:pPr>
    </w:p>
    <w:p w14:paraId="1FDAE6BE" w14:textId="77777777" w:rsidR="00481B89" w:rsidRDefault="00481B89" w:rsidP="00D012D6">
      <w:pPr>
        <w:pStyle w:val="Heading4"/>
        <w:shd w:val="clear" w:color="auto" w:fill="FFFFFF"/>
        <w:rPr>
          <w:rFonts w:asciiTheme="minorHAnsi" w:hAnsiTheme="minorHAnsi"/>
          <w:b w:val="0"/>
          <w:bCs w:val="0"/>
          <w:color w:val="4F4F4F"/>
          <w:sz w:val="28"/>
          <w:szCs w:val="28"/>
        </w:rPr>
      </w:pPr>
    </w:p>
    <w:p w14:paraId="2BD2CF1B" w14:textId="77777777" w:rsidR="00481B89" w:rsidRDefault="00481B89" w:rsidP="00D012D6">
      <w:pPr>
        <w:pStyle w:val="Heading4"/>
        <w:shd w:val="clear" w:color="auto" w:fill="FFFFFF"/>
        <w:rPr>
          <w:rFonts w:asciiTheme="minorHAnsi" w:hAnsiTheme="minorHAnsi"/>
          <w:b w:val="0"/>
          <w:bCs w:val="0"/>
          <w:color w:val="4F4F4F"/>
          <w:sz w:val="28"/>
          <w:szCs w:val="28"/>
        </w:rPr>
      </w:pPr>
    </w:p>
    <w:p w14:paraId="51600E9B" w14:textId="77777777" w:rsidR="00481B89" w:rsidRDefault="00481B89" w:rsidP="00D012D6">
      <w:pPr>
        <w:pStyle w:val="Heading4"/>
        <w:shd w:val="clear" w:color="auto" w:fill="FFFFFF"/>
        <w:rPr>
          <w:rFonts w:asciiTheme="minorHAnsi" w:hAnsiTheme="minorHAnsi"/>
          <w:b w:val="0"/>
          <w:bCs w:val="0"/>
          <w:color w:val="4F4F4F"/>
          <w:sz w:val="28"/>
          <w:szCs w:val="28"/>
        </w:rPr>
      </w:pPr>
    </w:p>
    <w:p w14:paraId="6D1D3B4E" w14:textId="77777777" w:rsidR="00481B89" w:rsidRDefault="00481B89" w:rsidP="00D012D6">
      <w:pPr>
        <w:pStyle w:val="Heading4"/>
        <w:shd w:val="clear" w:color="auto" w:fill="FFFFFF"/>
        <w:rPr>
          <w:rFonts w:asciiTheme="minorHAnsi" w:hAnsiTheme="minorHAnsi"/>
          <w:b w:val="0"/>
          <w:bCs w:val="0"/>
          <w:color w:val="4F4F4F"/>
          <w:sz w:val="28"/>
          <w:szCs w:val="28"/>
        </w:rPr>
      </w:pPr>
    </w:p>
    <w:p w14:paraId="157907DD" w14:textId="77777777" w:rsidR="00481B89" w:rsidRDefault="00481B89" w:rsidP="00D012D6">
      <w:pPr>
        <w:pStyle w:val="Heading4"/>
        <w:shd w:val="clear" w:color="auto" w:fill="FFFFFF"/>
        <w:rPr>
          <w:rFonts w:asciiTheme="minorHAnsi" w:hAnsiTheme="minorHAnsi"/>
          <w:b w:val="0"/>
          <w:bCs w:val="0"/>
          <w:color w:val="4F4F4F"/>
          <w:sz w:val="28"/>
          <w:szCs w:val="28"/>
        </w:rPr>
      </w:pPr>
    </w:p>
    <w:p w14:paraId="5F2F6BBF" w14:textId="77777777" w:rsidR="00481B89" w:rsidRDefault="00481B89" w:rsidP="00D012D6">
      <w:pPr>
        <w:pStyle w:val="Heading4"/>
        <w:shd w:val="clear" w:color="auto" w:fill="FFFFFF"/>
        <w:rPr>
          <w:rFonts w:asciiTheme="minorHAnsi" w:hAnsiTheme="minorHAnsi"/>
          <w:b w:val="0"/>
          <w:bCs w:val="0"/>
          <w:color w:val="4F4F4F"/>
          <w:sz w:val="28"/>
          <w:szCs w:val="28"/>
        </w:rPr>
      </w:pPr>
    </w:p>
    <w:p w14:paraId="39455CA6" w14:textId="77777777" w:rsidR="00481B89" w:rsidRDefault="00481B89" w:rsidP="00D012D6">
      <w:pPr>
        <w:pStyle w:val="Heading4"/>
        <w:shd w:val="clear" w:color="auto" w:fill="FFFFFF"/>
        <w:rPr>
          <w:rFonts w:asciiTheme="minorHAnsi" w:hAnsiTheme="minorHAnsi"/>
          <w:b w:val="0"/>
          <w:bCs w:val="0"/>
          <w:color w:val="4F4F4F"/>
          <w:sz w:val="28"/>
          <w:szCs w:val="28"/>
        </w:rPr>
      </w:pPr>
    </w:p>
    <w:p w14:paraId="3500131D" w14:textId="77777777" w:rsidR="00481B89" w:rsidRDefault="00481B89" w:rsidP="00D012D6">
      <w:pPr>
        <w:pStyle w:val="Heading4"/>
        <w:shd w:val="clear" w:color="auto" w:fill="FFFFFF"/>
        <w:rPr>
          <w:rFonts w:asciiTheme="minorHAnsi" w:hAnsiTheme="minorHAnsi"/>
          <w:b w:val="0"/>
          <w:bCs w:val="0"/>
          <w:color w:val="4F4F4F"/>
          <w:sz w:val="28"/>
          <w:szCs w:val="28"/>
        </w:rPr>
      </w:pPr>
    </w:p>
    <w:p w14:paraId="5EEA0BF6" w14:textId="77777777" w:rsidR="00481B89" w:rsidRDefault="00481B89" w:rsidP="00D012D6">
      <w:pPr>
        <w:pStyle w:val="Heading4"/>
        <w:shd w:val="clear" w:color="auto" w:fill="FFFFFF"/>
        <w:rPr>
          <w:rFonts w:asciiTheme="minorHAnsi" w:hAnsiTheme="minorHAnsi"/>
          <w:b w:val="0"/>
          <w:bCs w:val="0"/>
          <w:color w:val="4F4F4F"/>
          <w:sz w:val="28"/>
          <w:szCs w:val="28"/>
        </w:rPr>
      </w:pPr>
    </w:p>
    <w:p w14:paraId="53D9C0B2" w14:textId="77777777" w:rsidR="00481B89" w:rsidRDefault="0089581A" w:rsidP="00D012D6">
      <w:pPr>
        <w:pStyle w:val="Heading4"/>
        <w:shd w:val="clear" w:color="auto" w:fill="FFFFFF"/>
        <w:rPr>
          <w:rFonts w:asciiTheme="minorHAnsi" w:hAnsiTheme="minorHAnsi"/>
          <w:b w:val="0"/>
          <w:bCs w:val="0"/>
          <w:color w:val="4F4F4F"/>
          <w:sz w:val="28"/>
          <w:szCs w:val="28"/>
        </w:rPr>
      </w:pPr>
      <w:r>
        <w:rPr>
          <w:noProof/>
          <w:lang w:eastAsia="zh-CN"/>
        </w:rPr>
        <w:drawing>
          <wp:anchor distT="0" distB="0" distL="114300" distR="114300" simplePos="0" relativeHeight="251658239" behindDoc="0" locked="0" layoutInCell="1" allowOverlap="1" wp14:anchorId="3B59DE84" wp14:editId="01BA42A0">
            <wp:simplePos x="0" y="0"/>
            <wp:positionH relativeFrom="column">
              <wp:posOffset>67441</wp:posOffset>
            </wp:positionH>
            <wp:positionV relativeFrom="paragraph">
              <wp:posOffset>20411</wp:posOffset>
            </wp:positionV>
            <wp:extent cx="6547104" cy="4625163"/>
            <wp:effectExtent l="0" t="0" r="0" b="0"/>
            <wp:wrapNone/>
            <wp:docPr id="135" name="Chart 135" title="Graph 24: Select the supports that are provided as part of an induction program for SISPs in your distric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63C24ED1" w14:textId="77777777" w:rsidR="00481B89" w:rsidRDefault="00481B89" w:rsidP="00D012D6">
      <w:pPr>
        <w:pStyle w:val="Heading4"/>
        <w:shd w:val="clear" w:color="auto" w:fill="FFFFFF"/>
        <w:rPr>
          <w:rFonts w:asciiTheme="minorHAnsi" w:hAnsiTheme="minorHAnsi"/>
          <w:b w:val="0"/>
          <w:bCs w:val="0"/>
          <w:color w:val="4F4F4F"/>
          <w:sz w:val="28"/>
          <w:szCs w:val="28"/>
        </w:rPr>
      </w:pPr>
    </w:p>
    <w:p w14:paraId="3056A62E" w14:textId="77777777" w:rsidR="00481B89" w:rsidRDefault="00481B89" w:rsidP="00D012D6">
      <w:pPr>
        <w:pStyle w:val="Heading4"/>
        <w:shd w:val="clear" w:color="auto" w:fill="FFFFFF"/>
        <w:rPr>
          <w:rFonts w:asciiTheme="minorHAnsi" w:hAnsiTheme="minorHAnsi"/>
          <w:b w:val="0"/>
          <w:bCs w:val="0"/>
          <w:color w:val="4F4F4F"/>
          <w:sz w:val="28"/>
          <w:szCs w:val="28"/>
        </w:rPr>
      </w:pPr>
    </w:p>
    <w:p w14:paraId="07320F07" w14:textId="77777777" w:rsidR="00481B89" w:rsidRDefault="00481B89" w:rsidP="00D012D6">
      <w:pPr>
        <w:pStyle w:val="Heading4"/>
        <w:shd w:val="clear" w:color="auto" w:fill="FFFFFF"/>
        <w:rPr>
          <w:rFonts w:asciiTheme="minorHAnsi" w:hAnsiTheme="minorHAnsi"/>
          <w:b w:val="0"/>
          <w:bCs w:val="0"/>
          <w:color w:val="4F4F4F"/>
          <w:sz w:val="28"/>
          <w:szCs w:val="28"/>
        </w:rPr>
      </w:pPr>
    </w:p>
    <w:p w14:paraId="26772AA1" w14:textId="77777777" w:rsidR="00481B89" w:rsidRDefault="00481B89" w:rsidP="00D012D6">
      <w:pPr>
        <w:pStyle w:val="Heading4"/>
        <w:shd w:val="clear" w:color="auto" w:fill="FFFFFF"/>
        <w:rPr>
          <w:rFonts w:asciiTheme="minorHAnsi" w:hAnsiTheme="minorHAnsi"/>
          <w:b w:val="0"/>
          <w:bCs w:val="0"/>
          <w:color w:val="4F4F4F"/>
          <w:sz w:val="28"/>
          <w:szCs w:val="28"/>
        </w:rPr>
      </w:pPr>
    </w:p>
    <w:p w14:paraId="44AB26F9" w14:textId="77777777" w:rsidR="00481B89" w:rsidRDefault="00481B89" w:rsidP="00D012D6">
      <w:pPr>
        <w:pStyle w:val="Heading4"/>
        <w:shd w:val="clear" w:color="auto" w:fill="FFFFFF"/>
        <w:rPr>
          <w:rFonts w:asciiTheme="minorHAnsi" w:hAnsiTheme="minorHAnsi"/>
          <w:b w:val="0"/>
          <w:bCs w:val="0"/>
          <w:color w:val="4F4F4F"/>
          <w:sz w:val="28"/>
          <w:szCs w:val="28"/>
        </w:rPr>
      </w:pPr>
    </w:p>
    <w:p w14:paraId="7502F90B" w14:textId="77777777" w:rsidR="00481B89" w:rsidRDefault="00481B89" w:rsidP="00D012D6">
      <w:pPr>
        <w:pStyle w:val="Heading4"/>
        <w:shd w:val="clear" w:color="auto" w:fill="FFFFFF"/>
        <w:rPr>
          <w:rFonts w:asciiTheme="minorHAnsi" w:hAnsiTheme="minorHAnsi"/>
          <w:b w:val="0"/>
          <w:bCs w:val="0"/>
          <w:color w:val="4F4F4F"/>
          <w:sz w:val="28"/>
          <w:szCs w:val="28"/>
        </w:rPr>
      </w:pPr>
    </w:p>
    <w:p w14:paraId="0E190BFE" w14:textId="77777777" w:rsidR="00481B89" w:rsidRDefault="00481B89" w:rsidP="00D012D6">
      <w:pPr>
        <w:pStyle w:val="Heading4"/>
        <w:shd w:val="clear" w:color="auto" w:fill="FFFFFF"/>
        <w:rPr>
          <w:rFonts w:asciiTheme="minorHAnsi" w:hAnsiTheme="minorHAnsi"/>
          <w:b w:val="0"/>
          <w:bCs w:val="0"/>
          <w:color w:val="4F4F4F"/>
          <w:sz w:val="28"/>
          <w:szCs w:val="28"/>
        </w:rPr>
      </w:pPr>
    </w:p>
    <w:p w14:paraId="71EDBF73" w14:textId="77777777" w:rsidR="00D012D6" w:rsidRDefault="00D012D6" w:rsidP="00D012D6">
      <w:pPr>
        <w:pStyle w:val="Heading4"/>
        <w:shd w:val="clear" w:color="auto" w:fill="FFFFFF"/>
        <w:rPr>
          <w:rFonts w:asciiTheme="minorHAnsi" w:hAnsiTheme="minorHAnsi"/>
          <w:b w:val="0"/>
          <w:bCs w:val="0"/>
          <w:color w:val="4F4F4F"/>
          <w:sz w:val="28"/>
          <w:szCs w:val="28"/>
        </w:rPr>
      </w:pPr>
    </w:p>
    <w:p w14:paraId="48D6971D" w14:textId="77777777" w:rsidR="00D012D6" w:rsidRDefault="00D012D6" w:rsidP="00D012D6">
      <w:pPr>
        <w:pStyle w:val="Heading4"/>
        <w:shd w:val="clear" w:color="auto" w:fill="FFFFFF"/>
        <w:rPr>
          <w:rFonts w:asciiTheme="minorHAnsi" w:hAnsiTheme="minorHAnsi"/>
          <w:b w:val="0"/>
          <w:bCs w:val="0"/>
          <w:color w:val="4F4F4F"/>
          <w:sz w:val="28"/>
          <w:szCs w:val="28"/>
        </w:rPr>
      </w:pPr>
    </w:p>
    <w:p w14:paraId="6B700295" w14:textId="77777777" w:rsidR="00D012D6" w:rsidRDefault="00D012D6" w:rsidP="00D012D6">
      <w:pPr>
        <w:pStyle w:val="Heading4"/>
        <w:shd w:val="clear" w:color="auto" w:fill="FFFFFF"/>
        <w:rPr>
          <w:rFonts w:asciiTheme="minorHAnsi" w:hAnsiTheme="minorHAnsi"/>
          <w:b w:val="0"/>
          <w:bCs w:val="0"/>
          <w:color w:val="4F4F4F"/>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able 17: During their time together, how frequently do teachers and their mentors focus on the following topics?"/>
      </w:tblPr>
      <w:tblGrid>
        <w:gridCol w:w="4169"/>
        <w:gridCol w:w="1306"/>
        <w:gridCol w:w="1116"/>
        <w:gridCol w:w="1847"/>
        <w:gridCol w:w="1200"/>
        <w:gridCol w:w="1152"/>
      </w:tblGrid>
      <w:tr w:rsidR="005F12E1" w:rsidRPr="00663AD9" w14:paraId="3DB35D25" w14:textId="77777777" w:rsidTr="00773AE3">
        <w:trPr>
          <w:trHeight w:val="827"/>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20002B" w14:textId="77777777" w:rsidR="005F12E1" w:rsidRPr="00505B27" w:rsidRDefault="005F12E1" w:rsidP="00505B27">
            <w:pPr>
              <w:pStyle w:val="Heading3"/>
              <w:rPr>
                <w:rFonts w:asciiTheme="minorHAnsi" w:hAnsiTheme="minorHAnsi" w:cstheme="minorHAnsi"/>
                <w:b/>
                <w:bCs/>
                <w:sz w:val="28"/>
                <w:szCs w:val="28"/>
              </w:rPr>
            </w:pPr>
            <w:bookmarkStart w:id="147" w:name="_Table_15:_During"/>
            <w:bookmarkStart w:id="148" w:name="_Toc528230515"/>
            <w:bookmarkStart w:id="149" w:name="_Toc528679084"/>
            <w:bookmarkStart w:id="150" w:name="_Toc529271385"/>
            <w:bookmarkEnd w:id="147"/>
            <w:r w:rsidRPr="00505B27">
              <w:rPr>
                <w:rFonts w:asciiTheme="minorHAnsi" w:hAnsiTheme="minorHAnsi" w:cstheme="minorHAnsi"/>
                <w:color w:val="44546A" w:themeColor="text2"/>
                <w:sz w:val="28"/>
                <w:szCs w:val="28"/>
              </w:rPr>
              <w:t>Table 1</w:t>
            </w:r>
            <w:r w:rsidR="004109FD">
              <w:rPr>
                <w:rFonts w:asciiTheme="minorHAnsi" w:hAnsiTheme="minorHAnsi" w:cstheme="minorHAnsi"/>
                <w:color w:val="44546A" w:themeColor="text2"/>
                <w:sz w:val="28"/>
                <w:szCs w:val="28"/>
              </w:rPr>
              <w:t>7</w:t>
            </w:r>
            <w:r w:rsidRPr="00505B27">
              <w:rPr>
                <w:rFonts w:asciiTheme="minorHAnsi" w:hAnsiTheme="minorHAnsi" w:cstheme="minorHAnsi"/>
                <w:color w:val="44546A" w:themeColor="text2"/>
                <w:sz w:val="28"/>
                <w:szCs w:val="28"/>
              </w:rPr>
              <w:t>: During their time together, how frequently do teachers and their mentors focus on the following topics?</w:t>
            </w:r>
            <w:bookmarkEnd w:id="148"/>
            <w:bookmarkEnd w:id="149"/>
            <w:bookmarkEnd w:id="150"/>
          </w:p>
        </w:tc>
      </w:tr>
      <w:tr w:rsidR="005F12E1" w:rsidRPr="00663AD9" w14:paraId="1167F1AF" w14:textId="77777777" w:rsidTr="00773AE3">
        <w:trPr>
          <w:trHeight w:val="472"/>
          <w:tblHeader/>
        </w:trPr>
        <w:tc>
          <w:tcPr>
            <w:tcW w:w="1932" w:type="pct"/>
            <w:tcBorders>
              <w:top w:val="single" w:sz="4" w:space="0" w:color="auto"/>
              <w:bottom w:val="single" w:sz="18" w:space="0" w:color="auto"/>
            </w:tcBorders>
            <w:shd w:val="clear" w:color="auto" w:fill="auto"/>
            <w:vAlign w:val="center"/>
          </w:tcPr>
          <w:p w14:paraId="25092105" w14:textId="77777777" w:rsidR="005F12E1" w:rsidRPr="00773AE3" w:rsidRDefault="005F12E1" w:rsidP="00773AE3">
            <w:pPr>
              <w:rPr>
                <w:rFonts w:eastAsia="Arial Unicode MS" w:cstheme="minorHAnsi"/>
                <w:color w:val="44546A" w:themeColor="text2"/>
                <w:sz w:val="20"/>
                <w:szCs w:val="20"/>
              </w:rPr>
            </w:pPr>
          </w:p>
        </w:tc>
        <w:tc>
          <w:tcPr>
            <w:tcW w:w="605" w:type="pct"/>
            <w:tcBorders>
              <w:top w:val="single" w:sz="4" w:space="0" w:color="auto"/>
              <w:bottom w:val="single" w:sz="18" w:space="0" w:color="auto"/>
            </w:tcBorders>
            <w:shd w:val="clear" w:color="auto" w:fill="auto"/>
            <w:vAlign w:val="center"/>
          </w:tcPr>
          <w:p w14:paraId="6A4488B7" w14:textId="77777777" w:rsidR="005F12E1" w:rsidRPr="00773AE3" w:rsidRDefault="005F12E1" w:rsidP="00773AE3">
            <w:pPr>
              <w:jc w:val="center"/>
              <w:rPr>
                <w:rFonts w:eastAsia="Arial Unicode MS" w:cstheme="minorHAnsi"/>
                <w:b/>
                <w:color w:val="44546A" w:themeColor="text2"/>
                <w:sz w:val="20"/>
                <w:szCs w:val="20"/>
              </w:rPr>
            </w:pPr>
            <w:r w:rsidRPr="00773AE3">
              <w:rPr>
                <w:rFonts w:eastAsia="Arial Unicode MS" w:cstheme="minorHAnsi"/>
                <w:b/>
                <w:color w:val="44546A" w:themeColor="text2"/>
                <w:sz w:val="20"/>
                <w:szCs w:val="20"/>
              </w:rPr>
              <w:t>Always</w:t>
            </w:r>
          </w:p>
        </w:tc>
        <w:tc>
          <w:tcPr>
            <w:tcW w:w="517" w:type="pct"/>
            <w:tcBorders>
              <w:top w:val="single" w:sz="4" w:space="0" w:color="auto"/>
              <w:bottom w:val="single" w:sz="18" w:space="0" w:color="auto"/>
            </w:tcBorders>
            <w:shd w:val="clear" w:color="auto" w:fill="auto"/>
            <w:vAlign w:val="center"/>
          </w:tcPr>
          <w:p w14:paraId="623DD4C2" w14:textId="77777777" w:rsidR="005F12E1" w:rsidRPr="00773AE3" w:rsidRDefault="005F12E1" w:rsidP="00773AE3">
            <w:pPr>
              <w:jc w:val="center"/>
              <w:rPr>
                <w:rFonts w:eastAsia="Arial Unicode MS" w:cstheme="minorHAnsi"/>
                <w:b/>
                <w:color w:val="44546A" w:themeColor="text2"/>
                <w:sz w:val="20"/>
                <w:szCs w:val="20"/>
              </w:rPr>
            </w:pPr>
            <w:r w:rsidRPr="00773AE3">
              <w:rPr>
                <w:rFonts w:eastAsia="Arial Unicode MS" w:cstheme="minorHAnsi"/>
                <w:b/>
                <w:color w:val="44546A" w:themeColor="text2"/>
                <w:sz w:val="20"/>
                <w:szCs w:val="20"/>
              </w:rPr>
              <w:t>Often</w:t>
            </w:r>
          </w:p>
        </w:tc>
        <w:tc>
          <w:tcPr>
            <w:tcW w:w="856" w:type="pct"/>
            <w:tcBorders>
              <w:top w:val="single" w:sz="4" w:space="0" w:color="auto"/>
              <w:bottom w:val="single" w:sz="18" w:space="0" w:color="auto"/>
            </w:tcBorders>
            <w:shd w:val="clear" w:color="auto" w:fill="auto"/>
            <w:vAlign w:val="center"/>
          </w:tcPr>
          <w:p w14:paraId="7917EF1D" w14:textId="77777777" w:rsidR="005F12E1" w:rsidRPr="00773AE3" w:rsidRDefault="005F12E1" w:rsidP="00773AE3">
            <w:pPr>
              <w:jc w:val="center"/>
              <w:rPr>
                <w:rFonts w:eastAsia="Arial Unicode MS" w:cstheme="minorHAnsi"/>
                <w:b/>
                <w:color w:val="44546A" w:themeColor="text2"/>
                <w:sz w:val="20"/>
                <w:szCs w:val="20"/>
              </w:rPr>
            </w:pPr>
            <w:r w:rsidRPr="00773AE3">
              <w:rPr>
                <w:rFonts w:eastAsia="Arial Unicode MS" w:cstheme="minorHAnsi"/>
                <w:b/>
                <w:color w:val="44546A" w:themeColor="text2"/>
                <w:sz w:val="20"/>
                <w:szCs w:val="20"/>
              </w:rPr>
              <w:t>Sometimes</w:t>
            </w:r>
          </w:p>
        </w:tc>
        <w:tc>
          <w:tcPr>
            <w:tcW w:w="556" w:type="pct"/>
            <w:tcBorders>
              <w:top w:val="single" w:sz="4" w:space="0" w:color="auto"/>
              <w:bottom w:val="single" w:sz="18" w:space="0" w:color="auto"/>
            </w:tcBorders>
            <w:shd w:val="clear" w:color="auto" w:fill="auto"/>
            <w:vAlign w:val="center"/>
          </w:tcPr>
          <w:p w14:paraId="263D272B" w14:textId="77777777" w:rsidR="005F12E1" w:rsidRPr="00773AE3" w:rsidRDefault="005F12E1" w:rsidP="00773AE3">
            <w:pPr>
              <w:jc w:val="center"/>
              <w:rPr>
                <w:rFonts w:eastAsia="Arial Unicode MS" w:cstheme="minorHAnsi"/>
                <w:b/>
                <w:color w:val="44546A" w:themeColor="text2"/>
                <w:sz w:val="20"/>
                <w:szCs w:val="20"/>
              </w:rPr>
            </w:pPr>
            <w:r w:rsidRPr="00773AE3">
              <w:rPr>
                <w:rFonts w:eastAsia="Arial Unicode MS" w:cstheme="minorHAnsi"/>
                <w:b/>
                <w:color w:val="44546A" w:themeColor="text2"/>
                <w:sz w:val="20"/>
                <w:szCs w:val="20"/>
              </w:rPr>
              <w:t>Rarely</w:t>
            </w:r>
          </w:p>
        </w:tc>
        <w:tc>
          <w:tcPr>
            <w:tcW w:w="535" w:type="pct"/>
            <w:tcBorders>
              <w:top w:val="single" w:sz="4" w:space="0" w:color="auto"/>
              <w:bottom w:val="single" w:sz="18" w:space="0" w:color="auto"/>
            </w:tcBorders>
            <w:shd w:val="clear" w:color="auto" w:fill="auto"/>
            <w:vAlign w:val="center"/>
          </w:tcPr>
          <w:p w14:paraId="13146B60" w14:textId="77777777" w:rsidR="005F12E1" w:rsidRPr="00773AE3" w:rsidRDefault="005F12E1" w:rsidP="00773AE3">
            <w:pPr>
              <w:jc w:val="center"/>
              <w:rPr>
                <w:rFonts w:eastAsia="Arial Unicode MS" w:cstheme="minorHAnsi"/>
                <w:b/>
                <w:color w:val="44546A" w:themeColor="text2"/>
                <w:sz w:val="20"/>
                <w:szCs w:val="20"/>
              </w:rPr>
            </w:pPr>
            <w:r w:rsidRPr="00773AE3">
              <w:rPr>
                <w:rFonts w:eastAsia="Arial Unicode MS" w:cstheme="minorHAnsi"/>
                <w:b/>
                <w:color w:val="44546A" w:themeColor="text2"/>
                <w:sz w:val="20"/>
                <w:szCs w:val="20"/>
              </w:rPr>
              <w:t>Never</w:t>
            </w:r>
          </w:p>
        </w:tc>
      </w:tr>
      <w:tr w:rsidR="005F12E1" w:rsidRPr="00663AD9" w14:paraId="187A4AC3" w14:textId="77777777" w:rsidTr="00343E3D">
        <w:trPr>
          <w:trHeight w:val="360"/>
          <w:tblHeader/>
        </w:trPr>
        <w:tc>
          <w:tcPr>
            <w:tcW w:w="1932" w:type="pct"/>
            <w:tcBorders>
              <w:top w:val="single" w:sz="18" w:space="0" w:color="auto"/>
            </w:tcBorders>
            <w:shd w:val="clear" w:color="auto" w:fill="auto"/>
            <w:vAlign w:val="center"/>
            <w:hideMark/>
          </w:tcPr>
          <w:p w14:paraId="5BAF75B4"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School/district procedures</w:t>
            </w:r>
          </w:p>
        </w:tc>
        <w:tc>
          <w:tcPr>
            <w:tcW w:w="605" w:type="pct"/>
            <w:tcBorders>
              <w:top w:val="single" w:sz="18" w:space="0" w:color="auto"/>
            </w:tcBorders>
            <w:shd w:val="clear" w:color="auto" w:fill="auto"/>
            <w:vAlign w:val="center"/>
            <w:hideMark/>
          </w:tcPr>
          <w:p w14:paraId="75435DE4"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12%</w:t>
            </w:r>
          </w:p>
        </w:tc>
        <w:tc>
          <w:tcPr>
            <w:tcW w:w="517" w:type="pct"/>
            <w:tcBorders>
              <w:top w:val="single" w:sz="18" w:space="0" w:color="auto"/>
            </w:tcBorders>
            <w:shd w:val="clear" w:color="auto" w:fill="auto"/>
            <w:vAlign w:val="center"/>
            <w:hideMark/>
          </w:tcPr>
          <w:p w14:paraId="3475FC6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63%</w:t>
            </w:r>
          </w:p>
        </w:tc>
        <w:tc>
          <w:tcPr>
            <w:tcW w:w="856" w:type="pct"/>
            <w:tcBorders>
              <w:top w:val="single" w:sz="18" w:space="0" w:color="auto"/>
            </w:tcBorders>
            <w:shd w:val="clear" w:color="auto" w:fill="auto"/>
            <w:vAlign w:val="center"/>
            <w:hideMark/>
          </w:tcPr>
          <w:p w14:paraId="2D619A2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24%</w:t>
            </w:r>
          </w:p>
        </w:tc>
        <w:tc>
          <w:tcPr>
            <w:tcW w:w="556" w:type="pct"/>
            <w:tcBorders>
              <w:top w:val="single" w:sz="18" w:space="0" w:color="auto"/>
            </w:tcBorders>
            <w:shd w:val="clear" w:color="auto" w:fill="auto"/>
            <w:vAlign w:val="center"/>
            <w:hideMark/>
          </w:tcPr>
          <w:p w14:paraId="146442C8"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w:t>
            </w:r>
          </w:p>
        </w:tc>
        <w:tc>
          <w:tcPr>
            <w:tcW w:w="535" w:type="pct"/>
            <w:tcBorders>
              <w:top w:val="single" w:sz="18" w:space="0" w:color="auto"/>
            </w:tcBorders>
            <w:shd w:val="clear" w:color="auto" w:fill="auto"/>
            <w:vAlign w:val="center"/>
            <w:hideMark/>
          </w:tcPr>
          <w:p w14:paraId="6562C05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663AD9" w14:paraId="1F626D41" w14:textId="77777777" w:rsidTr="00343E3D">
        <w:trPr>
          <w:trHeight w:val="364"/>
          <w:tblHeader/>
        </w:trPr>
        <w:tc>
          <w:tcPr>
            <w:tcW w:w="1932" w:type="pct"/>
            <w:shd w:val="clear" w:color="auto" w:fill="BDD6EE" w:themeFill="accent1" w:themeFillTint="66"/>
            <w:vAlign w:val="center"/>
            <w:hideMark/>
          </w:tcPr>
          <w:p w14:paraId="2692DD4E"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School/district culture</w:t>
            </w:r>
          </w:p>
        </w:tc>
        <w:tc>
          <w:tcPr>
            <w:tcW w:w="605" w:type="pct"/>
            <w:shd w:val="clear" w:color="auto" w:fill="BDD6EE" w:themeFill="accent1" w:themeFillTint="66"/>
            <w:vAlign w:val="center"/>
            <w:hideMark/>
          </w:tcPr>
          <w:p w14:paraId="6B40B13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8%</w:t>
            </w:r>
          </w:p>
        </w:tc>
        <w:tc>
          <w:tcPr>
            <w:tcW w:w="517" w:type="pct"/>
            <w:shd w:val="clear" w:color="auto" w:fill="BDD6EE" w:themeFill="accent1" w:themeFillTint="66"/>
            <w:vAlign w:val="center"/>
            <w:hideMark/>
          </w:tcPr>
          <w:p w14:paraId="2BDC119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58%</w:t>
            </w:r>
          </w:p>
        </w:tc>
        <w:tc>
          <w:tcPr>
            <w:tcW w:w="856" w:type="pct"/>
            <w:shd w:val="clear" w:color="auto" w:fill="BDD6EE" w:themeFill="accent1" w:themeFillTint="66"/>
            <w:vAlign w:val="center"/>
            <w:hideMark/>
          </w:tcPr>
          <w:p w14:paraId="349C33D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32%</w:t>
            </w:r>
          </w:p>
        </w:tc>
        <w:tc>
          <w:tcPr>
            <w:tcW w:w="556" w:type="pct"/>
            <w:shd w:val="clear" w:color="auto" w:fill="BDD6EE" w:themeFill="accent1" w:themeFillTint="66"/>
            <w:vAlign w:val="center"/>
            <w:hideMark/>
          </w:tcPr>
          <w:p w14:paraId="677C777F"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2%</w:t>
            </w:r>
          </w:p>
        </w:tc>
        <w:tc>
          <w:tcPr>
            <w:tcW w:w="535" w:type="pct"/>
            <w:shd w:val="clear" w:color="auto" w:fill="BDD6EE" w:themeFill="accent1" w:themeFillTint="66"/>
            <w:vAlign w:val="center"/>
            <w:hideMark/>
          </w:tcPr>
          <w:p w14:paraId="2D01212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663AD9" w14:paraId="596D3254" w14:textId="77777777" w:rsidTr="00343E3D">
        <w:trPr>
          <w:trHeight w:val="360"/>
          <w:tblHeader/>
        </w:trPr>
        <w:tc>
          <w:tcPr>
            <w:tcW w:w="1932" w:type="pct"/>
            <w:shd w:val="clear" w:color="auto" w:fill="auto"/>
            <w:vAlign w:val="center"/>
            <w:hideMark/>
          </w:tcPr>
          <w:p w14:paraId="1E06090B"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Curriculum/content</w:t>
            </w:r>
          </w:p>
        </w:tc>
        <w:tc>
          <w:tcPr>
            <w:tcW w:w="605" w:type="pct"/>
            <w:shd w:val="clear" w:color="auto" w:fill="auto"/>
            <w:vAlign w:val="center"/>
            <w:hideMark/>
          </w:tcPr>
          <w:p w14:paraId="6895A7D6"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21%</w:t>
            </w:r>
          </w:p>
        </w:tc>
        <w:tc>
          <w:tcPr>
            <w:tcW w:w="517" w:type="pct"/>
            <w:shd w:val="clear" w:color="auto" w:fill="auto"/>
            <w:vAlign w:val="center"/>
            <w:hideMark/>
          </w:tcPr>
          <w:p w14:paraId="5054A976"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64%</w:t>
            </w:r>
          </w:p>
        </w:tc>
        <w:tc>
          <w:tcPr>
            <w:tcW w:w="856" w:type="pct"/>
            <w:shd w:val="clear" w:color="auto" w:fill="auto"/>
            <w:vAlign w:val="center"/>
            <w:hideMark/>
          </w:tcPr>
          <w:p w14:paraId="5AF60336"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15%</w:t>
            </w:r>
          </w:p>
        </w:tc>
        <w:tc>
          <w:tcPr>
            <w:tcW w:w="556" w:type="pct"/>
            <w:shd w:val="clear" w:color="auto" w:fill="auto"/>
            <w:vAlign w:val="center"/>
            <w:hideMark/>
          </w:tcPr>
          <w:p w14:paraId="2AE6055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c>
          <w:tcPr>
            <w:tcW w:w="535" w:type="pct"/>
            <w:shd w:val="clear" w:color="auto" w:fill="auto"/>
            <w:vAlign w:val="center"/>
            <w:hideMark/>
          </w:tcPr>
          <w:p w14:paraId="5566879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663AD9" w14:paraId="152D61D8" w14:textId="77777777" w:rsidTr="00343E3D">
        <w:trPr>
          <w:trHeight w:val="360"/>
          <w:tblHeader/>
        </w:trPr>
        <w:tc>
          <w:tcPr>
            <w:tcW w:w="1932" w:type="pct"/>
            <w:shd w:val="clear" w:color="auto" w:fill="BDD6EE" w:themeFill="accent1" w:themeFillTint="66"/>
            <w:vAlign w:val="center"/>
            <w:hideMark/>
          </w:tcPr>
          <w:p w14:paraId="4D30A55E"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Pedagogy/instructional strategies</w:t>
            </w:r>
          </w:p>
        </w:tc>
        <w:tc>
          <w:tcPr>
            <w:tcW w:w="605" w:type="pct"/>
            <w:shd w:val="clear" w:color="auto" w:fill="BDD6EE" w:themeFill="accent1" w:themeFillTint="66"/>
            <w:vAlign w:val="center"/>
            <w:hideMark/>
          </w:tcPr>
          <w:p w14:paraId="5E44F3B8"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20%</w:t>
            </w:r>
          </w:p>
        </w:tc>
        <w:tc>
          <w:tcPr>
            <w:tcW w:w="517" w:type="pct"/>
            <w:shd w:val="clear" w:color="auto" w:fill="BDD6EE" w:themeFill="accent1" w:themeFillTint="66"/>
            <w:vAlign w:val="center"/>
            <w:hideMark/>
          </w:tcPr>
          <w:p w14:paraId="1646BB41"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64%</w:t>
            </w:r>
          </w:p>
        </w:tc>
        <w:tc>
          <w:tcPr>
            <w:tcW w:w="856" w:type="pct"/>
            <w:shd w:val="clear" w:color="auto" w:fill="BDD6EE" w:themeFill="accent1" w:themeFillTint="66"/>
            <w:vAlign w:val="center"/>
            <w:hideMark/>
          </w:tcPr>
          <w:p w14:paraId="328A652F"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16%</w:t>
            </w:r>
          </w:p>
        </w:tc>
        <w:tc>
          <w:tcPr>
            <w:tcW w:w="556" w:type="pct"/>
            <w:shd w:val="clear" w:color="auto" w:fill="BDD6EE" w:themeFill="accent1" w:themeFillTint="66"/>
            <w:vAlign w:val="center"/>
            <w:hideMark/>
          </w:tcPr>
          <w:p w14:paraId="02589B3D"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c>
          <w:tcPr>
            <w:tcW w:w="535" w:type="pct"/>
            <w:shd w:val="clear" w:color="auto" w:fill="BDD6EE" w:themeFill="accent1" w:themeFillTint="66"/>
            <w:vAlign w:val="center"/>
            <w:hideMark/>
          </w:tcPr>
          <w:p w14:paraId="1C481A8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663AD9" w14:paraId="72C89D1A" w14:textId="77777777" w:rsidTr="00343E3D">
        <w:trPr>
          <w:trHeight w:val="360"/>
          <w:tblHeader/>
        </w:trPr>
        <w:tc>
          <w:tcPr>
            <w:tcW w:w="1932" w:type="pct"/>
            <w:shd w:val="clear" w:color="auto" w:fill="auto"/>
            <w:vAlign w:val="center"/>
            <w:hideMark/>
          </w:tcPr>
          <w:p w14:paraId="090F4E93"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Classroom management</w:t>
            </w:r>
          </w:p>
        </w:tc>
        <w:tc>
          <w:tcPr>
            <w:tcW w:w="605" w:type="pct"/>
            <w:shd w:val="clear" w:color="auto" w:fill="auto"/>
            <w:vAlign w:val="center"/>
            <w:hideMark/>
          </w:tcPr>
          <w:p w14:paraId="2B460C3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19%</w:t>
            </w:r>
          </w:p>
        </w:tc>
        <w:tc>
          <w:tcPr>
            <w:tcW w:w="517" w:type="pct"/>
            <w:shd w:val="clear" w:color="auto" w:fill="auto"/>
            <w:vAlign w:val="center"/>
            <w:hideMark/>
          </w:tcPr>
          <w:p w14:paraId="3950216E"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66%</w:t>
            </w:r>
          </w:p>
        </w:tc>
        <w:tc>
          <w:tcPr>
            <w:tcW w:w="856" w:type="pct"/>
            <w:shd w:val="clear" w:color="auto" w:fill="auto"/>
            <w:vAlign w:val="center"/>
            <w:hideMark/>
          </w:tcPr>
          <w:p w14:paraId="521F455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15%</w:t>
            </w:r>
          </w:p>
        </w:tc>
        <w:tc>
          <w:tcPr>
            <w:tcW w:w="556" w:type="pct"/>
            <w:shd w:val="clear" w:color="auto" w:fill="auto"/>
            <w:vAlign w:val="center"/>
            <w:hideMark/>
          </w:tcPr>
          <w:p w14:paraId="14B2EB6D"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w:t>
            </w:r>
          </w:p>
        </w:tc>
        <w:tc>
          <w:tcPr>
            <w:tcW w:w="535" w:type="pct"/>
            <w:shd w:val="clear" w:color="auto" w:fill="auto"/>
            <w:vAlign w:val="center"/>
            <w:hideMark/>
          </w:tcPr>
          <w:p w14:paraId="2EFE7483"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663AD9" w14:paraId="225EEF9D" w14:textId="77777777" w:rsidTr="00343E3D">
        <w:trPr>
          <w:trHeight w:val="360"/>
          <w:tblHeader/>
        </w:trPr>
        <w:tc>
          <w:tcPr>
            <w:tcW w:w="1932" w:type="pct"/>
            <w:shd w:val="clear" w:color="auto" w:fill="BDD6EE" w:themeFill="accent1" w:themeFillTint="66"/>
            <w:vAlign w:val="center"/>
            <w:hideMark/>
          </w:tcPr>
          <w:p w14:paraId="153FF4A5"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Assessment strategies</w:t>
            </w:r>
          </w:p>
        </w:tc>
        <w:tc>
          <w:tcPr>
            <w:tcW w:w="605" w:type="pct"/>
            <w:shd w:val="clear" w:color="auto" w:fill="BDD6EE" w:themeFill="accent1" w:themeFillTint="66"/>
            <w:vAlign w:val="center"/>
            <w:hideMark/>
          </w:tcPr>
          <w:p w14:paraId="51991DB4"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7%</w:t>
            </w:r>
          </w:p>
        </w:tc>
        <w:tc>
          <w:tcPr>
            <w:tcW w:w="517" w:type="pct"/>
            <w:shd w:val="clear" w:color="auto" w:fill="BDD6EE" w:themeFill="accent1" w:themeFillTint="66"/>
            <w:vAlign w:val="center"/>
            <w:hideMark/>
          </w:tcPr>
          <w:p w14:paraId="7A157255"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58%</w:t>
            </w:r>
          </w:p>
        </w:tc>
        <w:tc>
          <w:tcPr>
            <w:tcW w:w="856" w:type="pct"/>
            <w:shd w:val="clear" w:color="auto" w:fill="BDD6EE" w:themeFill="accent1" w:themeFillTint="66"/>
            <w:vAlign w:val="center"/>
            <w:hideMark/>
          </w:tcPr>
          <w:p w14:paraId="23D00EF5"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34%</w:t>
            </w:r>
          </w:p>
        </w:tc>
        <w:tc>
          <w:tcPr>
            <w:tcW w:w="556" w:type="pct"/>
            <w:shd w:val="clear" w:color="auto" w:fill="BDD6EE" w:themeFill="accent1" w:themeFillTint="66"/>
            <w:vAlign w:val="center"/>
            <w:hideMark/>
          </w:tcPr>
          <w:p w14:paraId="7FDA8C04"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w:t>
            </w:r>
          </w:p>
        </w:tc>
        <w:tc>
          <w:tcPr>
            <w:tcW w:w="535" w:type="pct"/>
            <w:shd w:val="clear" w:color="auto" w:fill="BDD6EE" w:themeFill="accent1" w:themeFillTint="66"/>
            <w:vAlign w:val="center"/>
            <w:hideMark/>
          </w:tcPr>
          <w:p w14:paraId="7E3A6C7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663AD9" w14:paraId="29EEF11B" w14:textId="77777777" w:rsidTr="00343E3D">
        <w:trPr>
          <w:trHeight w:val="360"/>
          <w:tblHeader/>
        </w:trPr>
        <w:tc>
          <w:tcPr>
            <w:tcW w:w="1932" w:type="pct"/>
            <w:shd w:val="clear" w:color="auto" w:fill="auto"/>
            <w:vAlign w:val="center"/>
            <w:hideMark/>
          </w:tcPr>
          <w:p w14:paraId="2F1B154E"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Parent communication/engagement</w:t>
            </w:r>
          </w:p>
        </w:tc>
        <w:tc>
          <w:tcPr>
            <w:tcW w:w="605" w:type="pct"/>
            <w:shd w:val="clear" w:color="auto" w:fill="auto"/>
            <w:vAlign w:val="center"/>
            <w:hideMark/>
          </w:tcPr>
          <w:p w14:paraId="3D0D1ED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8%</w:t>
            </w:r>
          </w:p>
        </w:tc>
        <w:tc>
          <w:tcPr>
            <w:tcW w:w="517" w:type="pct"/>
            <w:shd w:val="clear" w:color="auto" w:fill="auto"/>
            <w:vAlign w:val="center"/>
            <w:hideMark/>
          </w:tcPr>
          <w:p w14:paraId="3B63E45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53%</w:t>
            </w:r>
          </w:p>
        </w:tc>
        <w:tc>
          <w:tcPr>
            <w:tcW w:w="856" w:type="pct"/>
            <w:shd w:val="clear" w:color="auto" w:fill="auto"/>
            <w:vAlign w:val="center"/>
            <w:hideMark/>
          </w:tcPr>
          <w:p w14:paraId="023C6C4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38%</w:t>
            </w:r>
          </w:p>
        </w:tc>
        <w:tc>
          <w:tcPr>
            <w:tcW w:w="556" w:type="pct"/>
            <w:shd w:val="clear" w:color="auto" w:fill="auto"/>
            <w:vAlign w:val="center"/>
            <w:hideMark/>
          </w:tcPr>
          <w:p w14:paraId="63118A05"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2%</w:t>
            </w:r>
          </w:p>
        </w:tc>
        <w:tc>
          <w:tcPr>
            <w:tcW w:w="535" w:type="pct"/>
            <w:shd w:val="clear" w:color="auto" w:fill="auto"/>
            <w:vAlign w:val="center"/>
            <w:hideMark/>
          </w:tcPr>
          <w:p w14:paraId="32E8D98E"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B14BDE" w14:paraId="62BD11CE" w14:textId="77777777" w:rsidTr="00343E3D">
        <w:trPr>
          <w:trHeight w:val="360"/>
          <w:tblHeader/>
        </w:trPr>
        <w:tc>
          <w:tcPr>
            <w:tcW w:w="1932" w:type="pct"/>
            <w:shd w:val="clear" w:color="auto" w:fill="BDD6EE" w:themeFill="accent1" w:themeFillTint="66"/>
            <w:vAlign w:val="center"/>
            <w:hideMark/>
          </w:tcPr>
          <w:p w14:paraId="4EA46E73"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Differentiation for specific student populations (EL, SPED, gifted)</w:t>
            </w:r>
          </w:p>
        </w:tc>
        <w:tc>
          <w:tcPr>
            <w:tcW w:w="605" w:type="pct"/>
            <w:shd w:val="clear" w:color="auto" w:fill="BDD6EE" w:themeFill="accent1" w:themeFillTint="66"/>
            <w:vAlign w:val="center"/>
            <w:hideMark/>
          </w:tcPr>
          <w:p w14:paraId="152E2339"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11%</w:t>
            </w:r>
          </w:p>
        </w:tc>
        <w:tc>
          <w:tcPr>
            <w:tcW w:w="517" w:type="pct"/>
            <w:shd w:val="clear" w:color="auto" w:fill="BDD6EE" w:themeFill="accent1" w:themeFillTint="66"/>
            <w:vAlign w:val="center"/>
            <w:hideMark/>
          </w:tcPr>
          <w:p w14:paraId="2609F556"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52%</w:t>
            </w:r>
          </w:p>
        </w:tc>
        <w:tc>
          <w:tcPr>
            <w:tcW w:w="856" w:type="pct"/>
            <w:shd w:val="clear" w:color="auto" w:fill="BDD6EE" w:themeFill="accent1" w:themeFillTint="66"/>
            <w:vAlign w:val="center"/>
            <w:hideMark/>
          </w:tcPr>
          <w:p w14:paraId="67159D7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36%</w:t>
            </w:r>
          </w:p>
        </w:tc>
        <w:tc>
          <w:tcPr>
            <w:tcW w:w="556" w:type="pct"/>
            <w:shd w:val="clear" w:color="auto" w:fill="BDD6EE" w:themeFill="accent1" w:themeFillTint="66"/>
            <w:vAlign w:val="center"/>
            <w:hideMark/>
          </w:tcPr>
          <w:p w14:paraId="4347958F"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2%</w:t>
            </w:r>
          </w:p>
        </w:tc>
        <w:tc>
          <w:tcPr>
            <w:tcW w:w="535" w:type="pct"/>
            <w:shd w:val="clear" w:color="auto" w:fill="BDD6EE" w:themeFill="accent1" w:themeFillTint="66"/>
            <w:vAlign w:val="center"/>
            <w:hideMark/>
          </w:tcPr>
          <w:p w14:paraId="2C415DED"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B14BDE" w14:paraId="0B33F2C8" w14:textId="77777777" w:rsidTr="00343E3D">
        <w:trPr>
          <w:trHeight w:val="360"/>
          <w:tblHeader/>
        </w:trPr>
        <w:tc>
          <w:tcPr>
            <w:tcW w:w="1932" w:type="pct"/>
            <w:shd w:val="clear" w:color="auto" w:fill="auto"/>
            <w:vAlign w:val="center"/>
            <w:hideMark/>
          </w:tcPr>
          <w:p w14:paraId="0A60FB55"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Educator evaluation</w:t>
            </w:r>
          </w:p>
        </w:tc>
        <w:tc>
          <w:tcPr>
            <w:tcW w:w="605" w:type="pct"/>
            <w:shd w:val="clear" w:color="auto" w:fill="auto"/>
            <w:vAlign w:val="center"/>
            <w:hideMark/>
          </w:tcPr>
          <w:p w14:paraId="4596AA25"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9%</w:t>
            </w:r>
          </w:p>
        </w:tc>
        <w:tc>
          <w:tcPr>
            <w:tcW w:w="517" w:type="pct"/>
            <w:shd w:val="clear" w:color="auto" w:fill="auto"/>
            <w:vAlign w:val="center"/>
            <w:hideMark/>
          </w:tcPr>
          <w:p w14:paraId="400A251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48%</w:t>
            </w:r>
          </w:p>
        </w:tc>
        <w:tc>
          <w:tcPr>
            <w:tcW w:w="856" w:type="pct"/>
            <w:shd w:val="clear" w:color="auto" w:fill="auto"/>
            <w:vAlign w:val="center"/>
            <w:hideMark/>
          </w:tcPr>
          <w:p w14:paraId="603E6A94"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39%</w:t>
            </w:r>
          </w:p>
        </w:tc>
        <w:tc>
          <w:tcPr>
            <w:tcW w:w="556" w:type="pct"/>
            <w:shd w:val="clear" w:color="auto" w:fill="auto"/>
            <w:vAlign w:val="center"/>
            <w:hideMark/>
          </w:tcPr>
          <w:p w14:paraId="558B8D93"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w:t>
            </w:r>
          </w:p>
        </w:tc>
        <w:tc>
          <w:tcPr>
            <w:tcW w:w="535" w:type="pct"/>
            <w:shd w:val="clear" w:color="auto" w:fill="auto"/>
            <w:vAlign w:val="center"/>
            <w:hideMark/>
          </w:tcPr>
          <w:p w14:paraId="65C32A20"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B14BDE" w14:paraId="5A5EE28E" w14:textId="77777777" w:rsidTr="00343E3D">
        <w:trPr>
          <w:trHeight w:val="360"/>
          <w:tblHeader/>
        </w:trPr>
        <w:tc>
          <w:tcPr>
            <w:tcW w:w="1932" w:type="pct"/>
            <w:shd w:val="clear" w:color="auto" w:fill="BDD6EE" w:themeFill="accent1" w:themeFillTint="66"/>
            <w:vAlign w:val="center"/>
            <w:hideMark/>
          </w:tcPr>
          <w:p w14:paraId="62F59E5F"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Professional collaboration</w:t>
            </w:r>
          </w:p>
        </w:tc>
        <w:tc>
          <w:tcPr>
            <w:tcW w:w="605" w:type="pct"/>
            <w:shd w:val="clear" w:color="auto" w:fill="BDD6EE" w:themeFill="accent1" w:themeFillTint="66"/>
            <w:vAlign w:val="center"/>
            <w:hideMark/>
          </w:tcPr>
          <w:p w14:paraId="03C999CD"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12%</w:t>
            </w:r>
          </w:p>
        </w:tc>
        <w:tc>
          <w:tcPr>
            <w:tcW w:w="517" w:type="pct"/>
            <w:shd w:val="clear" w:color="auto" w:fill="BDD6EE" w:themeFill="accent1" w:themeFillTint="66"/>
            <w:vAlign w:val="center"/>
            <w:hideMark/>
          </w:tcPr>
          <w:p w14:paraId="681E078A"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45%</w:t>
            </w:r>
          </w:p>
        </w:tc>
        <w:tc>
          <w:tcPr>
            <w:tcW w:w="856" w:type="pct"/>
            <w:shd w:val="clear" w:color="auto" w:fill="BDD6EE" w:themeFill="accent1" w:themeFillTint="66"/>
            <w:vAlign w:val="center"/>
            <w:hideMark/>
          </w:tcPr>
          <w:p w14:paraId="63143091"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39%</w:t>
            </w:r>
          </w:p>
        </w:tc>
        <w:tc>
          <w:tcPr>
            <w:tcW w:w="556" w:type="pct"/>
            <w:shd w:val="clear" w:color="auto" w:fill="BDD6EE" w:themeFill="accent1" w:themeFillTint="66"/>
            <w:vAlign w:val="center"/>
            <w:hideMark/>
          </w:tcPr>
          <w:p w14:paraId="1898190C"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w:t>
            </w:r>
          </w:p>
        </w:tc>
        <w:tc>
          <w:tcPr>
            <w:tcW w:w="535" w:type="pct"/>
            <w:shd w:val="clear" w:color="auto" w:fill="BDD6EE" w:themeFill="accent1" w:themeFillTint="66"/>
            <w:vAlign w:val="center"/>
            <w:hideMark/>
          </w:tcPr>
          <w:p w14:paraId="1E05AA31"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r>
      <w:tr w:rsidR="005F12E1" w:rsidRPr="00B14BDE" w14:paraId="4CF3C364" w14:textId="77777777" w:rsidTr="00343E3D">
        <w:trPr>
          <w:trHeight w:val="360"/>
          <w:tblHeader/>
        </w:trPr>
        <w:tc>
          <w:tcPr>
            <w:tcW w:w="1932" w:type="pct"/>
            <w:shd w:val="clear" w:color="auto" w:fill="auto"/>
            <w:vAlign w:val="center"/>
            <w:hideMark/>
          </w:tcPr>
          <w:p w14:paraId="052649BD"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Advancing licensure</w:t>
            </w:r>
          </w:p>
        </w:tc>
        <w:tc>
          <w:tcPr>
            <w:tcW w:w="605" w:type="pct"/>
            <w:shd w:val="clear" w:color="auto" w:fill="auto"/>
            <w:vAlign w:val="center"/>
            <w:hideMark/>
          </w:tcPr>
          <w:p w14:paraId="28E79D92"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0%</w:t>
            </w:r>
          </w:p>
        </w:tc>
        <w:tc>
          <w:tcPr>
            <w:tcW w:w="517" w:type="pct"/>
            <w:shd w:val="clear" w:color="auto" w:fill="auto"/>
            <w:vAlign w:val="center"/>
            <w:hideMark/>
          </w:tcPr>
          <w:p w14:paraId="5894AF92"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7%</w:t>
            </w:r>
          </w:p>
        </w:tc>
        <w:tc>
          <w:tcPr>
            <w:tcW w:w="856" w:type="pct"/>
            <w:shd w:val="clear" w:color="auto" w:fill="auto"/>
            <w:vAlign w:val="center"/>
            <w:hideMark/>
          </w:tcPr>
          <w:p w14:paraId="5B206375"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50%</w:t>
            </w:r>
          </w:p>
        </w:tc>
        <w:tc>
          <w:tcPr>
            <w:tcW w:w="556" w:type="pct"/>
            <w:shd w:val="clear" w:color="auto" w:fill="auto"/>
            <w:vAlign w:val="center"/>
            <w:hideMark/>
          </w:tcPr>
          <w:p w14:paraId="04945D2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39%</w:t>
            </w:r>
          </w:p>
        </w:tc>
        <w:tc>
          <w:tcPr>
            <w:tcW w:w="535" w:type="pct"/>
            <w:shd w:val="clear" w:color="auto" w:fill="auto"/>
            <w:vAlign w:val="center"/>
            <w:hideMark/>
          </w:tcPr>
          <w:p w14:paraId="4AC6F00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4%</w:t>
            </w:r>
          </w:p>
        </w:tc>
      </w:tr>
      <w:tr w:rsidR="005F12E1" w:rsidRPr="00B14BDE" w14:paraId="18784119" w14:textId="77777777" w:rsidTr="00343E3D">
        <w:trPr>
          <w:trHeight w:val="360"/>
          <w:tblHeader/>
        </w:trPr>
        <w:tc>
          <w:tcPr>
            <w:tcW w:w="1932" w:type="pct"/>
            <w:shd w:val="clear" w:color="auto" w:fill="BDD6EE" w:themeFill="accent1" w:themeFillTint="66"/>
            <w:vAlign w:val="center"/>
            <w:hideMark/>
          </w:tcPr>
          <w:p w14:paraId="3E9BB4A9" w14:textId="77777777" w:rsidR="005F12E1" w:rsidRPr="00773AE3" w:rsidRDefault="005F12E1">
            <w:pPr>
              <w:rPr>
                <w:rFonts w:eastAsia="Arial Unicode MS" w:cstheme="minorHAnsi"/>
                <w:color w:val="44546A" w:themeColor="text2"/>
                <w:sz w:val="20"/>
                <w:szCs w:val="20"/>
              </w:rPr>
            </w:pPr>
            <w:r w:rsidRPr="00773AE3">
              <w:rPr>
                <w:rFonts w:eastAsia="Arial Unicode MS" w:cstheme="minorHAnsi"/>
                <w:color w:val="44546A" w:themeColor="text2"/>
                <w:sz w:val="20"/>
                <w:szCs w:val="20"/>
              </w:rPr>
              <w:t>Other</w:t>
            </w:r>
          </w:p>
        </w:tc>
        <w:tc>
          <w:tcPr>
            <w:tcW w:w="605" w:type="pct"/>
            <w:shd w:val="clear" w:color="auto" w:fill="BDD6EE" w:themeFill="accent1" w:themeFillTint="66"/>
            <w:vAlign w:val="center"/>
            <w:hideMark/>
          </w:tcPr>
          <w:p w14:paraId="766E8F5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9%</w:t>
            </w:r>
          </w:p>
        </w:tc>
        <w:tc>
          <w:tcPr>
            <w:tcW w:w="517" w:type="pct"/>
            <w:shd w:val="clear" w:color="auto" w:fill="BDD6EE" w:themeFill="accent1" w:themeFillTint="66"/>
            <w:vAlign w:val="center"/>
            <w:hideMark/>
          </w:tcPr>
          <w:p w14:paraId="0A7E9FB5"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25%</w:t>
            </w:r>
          </w:p>
        </w:tc>
        <w:tc>
          <w:tcPr>
            <w:tcW w:w="856" w:type="pct"/>
            <w:shd w:val="clear" w:color="auto" w:fill="BDD6EE" w:themeFill="accent1" w:themeFillTint="66"/>
            <w:vAlign w:val="center"/>
            <w:hideMark/>
          </w:tcPr>
          <w:p w14:paraId="36C189CB"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58%</w:t>
            </w:r>
          </w:p>
        </w:tc>
        <w:tc>
          <w:tcPr>
            <w:tcW w:w="556" w:type="pct"/>
            <w:shd w:val="clear" w:color="auto" w:fill="BDD6EE" w:themeFill="accent1" w:themeFillTint="66"/>
            <w:vAlign w:val="center"/>
            <w:hideMark/>
          </w:tcPr>
          <w:p w14:paraId="39CFFC93"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5%</w:t>
            </w:r>
          </w:p>
        </w:tc>
        <w:tc>
          <w:tcPr>
            <w:tcW w:w="535" w:type="pct"/>
            <w:shd w:val="clear" w:color="auto" w:fill="BDD6EE" w:themeFill="accent1" w:themeFillTint="66"/>
            <w:vAlign w:val="center"/>
            <w:hideMark/>
          </w:tcPr>
          <w:p w14:paraId="7B196658" w14:textId="77777777" w:rsidR="005F12E1" w:rsidRPr="00773AE3" w:rsidRDefault="005F12E1">
            <w:pPr>
              <w:jc w:val="center"/>
              <w:rPr>
                <w:rFonts w:eastAsia="Arial Unicode MS" w:cstheme="minorHAnsi"/>
                <w:color w:val="44546A" w:themeColor="text2"/>
                <w:sz w:val="20"/>
                <w:szCs w:val="20"/>
              </w:rPr>
            </w:pPr>
            <w:r w:rsidRPr="00773AE3">
              <w:rPr>
                <w:rFonts w:eastAsia="Arial Unicode MS" w:cstheme="minorHAnsi"/>
                <w:color w:val="44546A" w:themeColor="text2"/>
                <w:sz w:val="20"/>
                <w:szCs w:val="20"/>
              </w:rPr>
              <w:t>3%</w:t>
            </w:r>
          </w:p>
        </w:tc>
      </w:tr>
    </w:tbl>
    <w:tbl>
      <w:tblPr>
        <w:tblpPr w:leftFromText="180" w:rightFromText="180" w:vertAnchor="text" w:horzAnchor="margin" w:tblpY="-33"/>
        <w:tblW w:w="4561" w:type="pct"/>
        <w:tblLook w:val="04A0" w:firstRow="1" w:lastRow="0" w:firstColumn="1" w:lastColumn="0" w:noHBand="0" w:noVBand="1"/>
        <w:tblCaption w:val="Table 17: During their time together, how frequently do teachers and their mentors focus on the following topics?"/>
      </w:tblPr>
      <w:tblGrid>
        <w:gridCol w:w="3555"/>
        <w:gridCol w:w="1127"/>
        <w:gridCol w:w="1127"/>
        <w:gridCol w:w="1684"/>
        <w:gridCol w:w="1096"/>
        <w:gridCol w:w="1245"/>
      </w:tblGrid>
      <w:tr w:rsidR="005F12E1" w:rsidRPr="009A5F4B" w14:paraId="5DB7BAE5" w14:textId="77777777" w:rsidTr="005F12E1">
        <w:trPr>
          <w:trHeight w:val="340"/>
          <w:tblHeader/>
        </w:trPr>
        <w:tc>
          <w:tcPr>
            <w:tcW w:w="5000" w:type="pct"/>
            <w:gridSpan w:val="6"/>
            <w:tcBorders>
              <w:top w:val="single" w:sz="4" w:space="0" w:color="auto"/>
              <w:left w:val="single" w:sz="8" w:space="0" w:color="auto"/>
              <w:bottom w:val="single" w:sz="18" w:space="0" w:color="auto"/>
              <w:right w:val="single" w:sz="8" w:space="0" w:color="auto"/>
            </w:tcBorders>
            <w:shd w:val="clear" w:color="auto" w:fill="auto"/>
          </w:tcPr>
          <w:p w14:paraId="58660AC3" w14:textId="77777777" w:rsidR="005F12E1" w:rsidRDefault="005F12E1" w:rsidP="00477930">
            <w:pPr>
              <w:rPr>
                <w:rFonts w:eastAsia="Arial Unicode MS" w:cstheme="minorHAnsi"/>
                <w:b/>
                <w:bCs/>
                <w:color w:val="44546A" w:themeColor="text2"/>
                <w:sz w:val="20"/>
                <w:szCs w:val="20"/>
              </w:rPr>
            </w:pPr>
            <w:r>
              <w:rPr>
                <w:bCs/>
                <w:color w:val="44546A" w:themeColor="text2"/>
                <w:sz w:val="28"/>
                <w:szCs w:val="28"/>
              </w:rPr>
              <w:lastRenderedPageBreak/>
              <w:t>Table 1</w:t>
            </w:r>
            <w:r w:rsidR="004109FD">
              <w:rPr>
                <w:bCs/>
                <w:color w:val="44546A" w:themeColor="text2"/>
                <w:sz w:val="28"/>
                <w:szCs w:val="28"/>
              </w:rPr>
              <w:t>8:</w:t>
            </w:r>
            <w:r w:rsidRPr="00D964B3">
              <w:rPr>
                <w:bCs/>
                <w:color w:val="44546A" w:themeColor="text2"/>
                <w:sz w:val="28"/>
                <w:szCs w:val="28"/>
              </w:rPr>
              <w:t xml:space="preserve"> During their time together, how frequently do </w:t>
            </w:r>
            <w:r>
              <w:rPr>
                <w:bCs/>
                <w:color w:val="44546A" w:themeColor="text2"/>
                <w:sz w:val="28"/>
                <w:szCs w:val="28"/>
              </w:rPr>
              <w:t>principals</w:t>
            </w:r>
            <w:r w:rsidRPr="00D964B3">
              <w:rPr>
                <w:bCs/>
                <w:color w:val="44546A" w:themeColor="text2"/>
                <w:sz w:val="28"/>
                <w:szCs w:val="28"/>
              </w:rPr>
              <w:t xml:space="preserve"> and their mentors focus on the following topics?</w:t>
            </w:r>
          </w:p>
        </w:tc>
      </w:tr>
      <w:tr w:rsidR="005F12E1" w:rsidRPr="009A5F4B" w14:paraId="7AAB0D3F" w14:textId="77777777" w:rsidTr="005F12E1">
        <w:trPr>
          <w:trHeight w:val="340"/>
          <w:tblHeader/>
        </w:trPr>
        <w:tc>
          <w:tcPr>
            <w:tcW w:w="1808" w:type="pct"/>
            <w:tcBorders>
              <w:top w:val="single" w:sz="4" w:space="0" w:color="auto"/>
              <w:left w:val="single" w:sz="8" w:space="0" w:color="auto"/>
              <w:bottom w:val="single" w:sz="18" w:space="0" w:color="auto"/>
              <w:right w:val="single" w:sz="4" w:space="0" w:color="auto"/>
            </w:tcBorders>
            <w:shd w:val="clear" w:color="auto" w:fill="auto"/>
            <w:hideMark/>
          </w:tcPr>
          <w:p w14:paraId="6C89DE25" w14:textId="77777777" w:rsidR="005F12E1" w:rsidRPr="00EA1C1D" w:rsidRDefault="005F12E1" w:rsidP="005F12E1">
            <w:pPr>
              <w:rPr>
                <w:rFonts w:eastAsia="Times New Roman" w:cstheme="minorHAnsi"/>
                <w:color w:val="44546A"/>
                <w:sz w:val="20"/>
                <w:szCs w:val="20"/>
              </w:rPr>
            </w:pPr>
            <w:r w:rsidRPr="00EA1C1D">
              <w:rPr>
                <w:rFonts w:eastAsia="Times New Roman" w:cstheme="minorHAnsi"/>
                <w:color w:val="44546A"/>
                <w:sz w:val="20"/>
                <w:szCs w:val="20"/>
              </w:rPr>
              <w:t> </w:t>
            </w:r>
          </w:p>
        </w:tc>
        <w:tc>
          <w:tcPr>
            <w:tcW w:w="573" w:type="pct"/>
            <w:tcBorders>
              <w:top w:val="single" w:sz="4" w:space="0" w:color="auto"/>
              <w:left w:val="single" w:sz="4" w:space="0" w:color="auto"/>
              <w:bottom w:val="single" w:sz="18" w:space="0" w:color="auto"/>
              <w:right w:val="single" w:sz="4" w:space="0" w:color="auto"/>
            </w:tcBorders>
          </w:tcPr>
          <w:p w14:paraId="001C346C" w14:textId="77777777" w:rsidR="005F12E1" w:rsidRPr="00CA248D" w:rsidRDefault="005F12E1" w:rsidP="005F12E1">
            <w:pPr>
              <w:rPr>
                <w:rFonts w:eastAsia="Arial Unicode MS" w:cstheme="minorHAnsi"/>
                <w:b/>
                <w:bCs/>
                <w:color w:val="44546A" w:themeColor="text2"/>
                <w:sz w:val="20"/>
                <w:szCs w:val="20"/>
              </w:rPr>
            </w:pPr>
            <w:r>
              <w:rPr>
                <w:rFonts w:eastAsia="Arial Unicode MS" w:cstheme="minorHAnsi"/>
                <w:b/>
                <w:bCs/>
                <w:color w:val="44546A" w:themeColor="text2"/>
                <w:sz w:val="20"/>
                <w:szCs w:val="20"/>
              </w:rPr>
              <w:t>Always</w:t>
            </w:r>
          </w:p>
        </w:tc>
        <w:tc>
          <w:tcPr>
            <w:tcW w:w="573" w:type="pct"/>
            <w:tcBorders>
              <w:top w:val="single" w:sz="4" w:space="0" w:color="auto"/>
              <w:left w:val="single" w:sz="4" w:space="0" w:color="auto"/>
              <w:bottom w:val="single" w:sz="18" w:space="0" w:color="auto"/>
              <w:right w:val="single" w:sz="4" w:space="0" w:color="auto"/>
            </w:tcBorders>
          </w:tcPr>
          <w:p w14:paraId="5513B3D4" w14:textId="77777777" w:rsidR="005F12E1" w:rsidRPr="00CA248D" w:rsidRDefault="005F12E1" w:rsidP="005F12E1">
            <w:pPr>
              <w:jc w:val="center"/>
              <w:rPr>
                <w:rFonts w:eastAsia="Arial Unicode MS" w:cstheme="minorHAnsi"/>
                <w:b/>
                <w:bCs/>
                <w:color w:val="44546A" w:themeColor="text2"/>
                <w:sz w:val="20"/>
                <w:szCs w:val="20"/>
              </w:rPr>
            </w:pPr>
            <w:r>
              <w:rPr>
                <w:rFonts w:eastAsia="Arial Unicode MS" w:cstheme="minorHAnsi"/>
                <w:b/>
                <w:bCs/>
                <w:color w:val="44546A" w:themeColor="text2"/>
                <w:sz w:val="20"/>
                <w:szCs w:val="20"/>
              </w:rPr>
              <w:t>Often</w:t>
            </w:r>
          </w:p>
        </w:tc>
        <w:tc>
          <w:tcPr>
            <w:tcW w:w="856" w:type="pct"/>
            <w:tcBorders>
              <w:top w:val="single" w:sz="4" w:space="0" w:color="auto"/>
              <w:left w:val="nil"/>
              <w:bottom w:val="single" w:sz="18" w:space="0" w:color="auto"/>
              <w:right w:val="single" w:sz="8" w:space="0" w:color="auto"/>
            </w:tcBorders>
            <w:shd w:val="clear" w:color="auto" w:fill="auto"/>
            <w:hideMark/>
          </w:tcPr>
          <w:p w14:paraId="6FE6A661" w14:textId="77777777" w:rsidR="005F12E1" w:rsidRPr="00EA1C1D" w:rsidRDefault="005F12E1" w:rsidP="005F12E1">
            <w:pPr>
              <w:jc w:val="center"/>
              <w:rPr>
                <w:rFonts w:eastAsia="Arial Unicode MS" w:cstheme="minorHAnsi"/>
                <w:b/>
                <w:bCs/>
                <w:color w:val="44546A"/>
                <w:sz w:val="20"/>
                <w:szCs w:val="20"/>
              </w:rPr>
            </w:pPr>
            <w:r w:rsidRPr="00EA1C1D">
              <w:rPr>
                <w:rFonts w:eastAsia="Arial Unicode MS" w:cstheme="minorHAnsi"/>
                <w:b/>
                <w:bCs/>
                <w:color w:val="44546A" w:themeColor="text2"/>
                <w:sz w:val="20"/>
                <w:szCs w:val="20"/>
              </w:rPr>
              <w:t>Sometimes</w:t>
            </w:r>
          </w:p>
        </w:tc>
        <w:tc>
          <w:tcPr>
            <w:tcW w:w="557" w:type="pct"/>
            <w:tcBorders>
              <w:top w:val="single" w:sz="4" w:space="0" w:color="auto"/>
              <w:left w:val="nil"/>
              <w:bottom w:val="single" w:sz="18" w:space="0" w:color="auto"/>
              <w:right w:val="single" w:sz="8" w:space="0" w:color="auto"/>
            </w:tcBorders>
            <w:shd w:val="clear" w:color="auto" w:fill="auto"/>
            <w:hideMark/>
          </w:tcPr>
          <w:p w14:paraId="7E89C1B5" w14:textId="77777777" w:rsidR="005F12E1" w:rsidRPr="00EA1C1D" w:rsidRDefault="005F12E1" w:rsidP="005F12E1">
            <w:pPr>
              <w:jc w:val="center"/>
              <w:rPr>
                <w:rFonts w:eastAsia="Arial Unicode MS" w:cstheme="minorHAnsi"/>
                <w:b/>
                <w:bCs/>
                <w:color w:val="44546A"/>
                <w:sz w:val="20"/>
                <w:szCs w:val="20"/>
              </w:rPr>
            </w:pPr>
            <w:r>
              <w:rPr>
                <w:rFonts w:eastAsia="Arial Unicode MS" w:cstheme="minorHAnsi"/>
                <w:b/>
                <w:bCs/>
                <w:color w:val="44546A" w:themeColor="text2"/>
                <w:sz w:val="20"/>
                <w:szCs w:val="20"/>
              </w:rPr>
              <w:t>Rarely</w:t>
            </w:r>
          </w:p>
        </w:tc>
        <w:tc>
          <w:tcPr>
            <w:tcW w:w="634" w:type="pct"/>
            <w:tcBorders>
              <w:top w:val="single" w:sz="4" w:space="0" w:color="auto"/>
              <w:left w:val="nil"/>
              <w:bottom w:val="single" w:sz="18" w:space="0" w:color="auto"/>
              <w:right w:val="single" w:sz="8" w:space="0" w:color="auto"/>
            </w:tcBorders>
            <w:shd w:val="clear" w:color="auto" w:fill="auto"/>
            <w:hideMark/>
          </w:tcPr>
          <w:p w14:paraId="05D9414E" w14:textId="77777777" w:rsidR="005F12E1" w:rsidRPr="00EA1C1D" w:rsidRDefault="005F12E1" w:rsidP="005F12E1">
            <w:pPr>
              <w:jc w:val="center"/>
              <w:rPr>
                <w:rFonts w:eastAsia="Arial Unicode MS" w:cstheme="minorHAnsi"/>
                <w:b/>
                <w:bCs/>
                <w:color w:val="44546A"/>
                <w:sz w:val="20"/>
                <w:szCs w:val="20"/>
              </w:rPr>
            </w:pPr>
            <w:r>
              <w:rPr>
                <w:rFonts w:eastAsia="Arial Unicode MS" w:cstheme="minorHAnsi"/>
                <w:b/>
                <w:bCs/>
                <w:color w:val="44546A" w:themeColor="text2"/>
                <w:sz w:val="20"/>
                <w:szCs w:val="20"/>
              </w:rPr>
              <w:t>Never</w:t>
            </w:r>
          </w:p>
        </w:tc>
      </w:tr>
      <w:tr w:rsidR="005F12E1" w:rsidRPr="009A5F4B" w14:paraId="13618FB5" w14:textId="77777777" w:rsidTr="005F12E1">
        <w:trPr>
          <w:trHeight w:val="340"/>
          <w:tblHeader/>
        </w:trPr>
        <w:tc>
          <w:tcPr>
            <w:tcW w:w="1808" w:type="pct"/>
            <w:tcBorders>
              <w:top w:val="single" w:sz="18" w:space="0" w:color="auto"/>
              <w:left w:val="single" w:sz="8" w:space="0" w:color="auto"/>
              <w:bottom w:val="single" w:sz="8" w:space="0" w:color="auto"/>
              <w:right w:val="single" w:sz="4" w:space="0" w:color="auto"/>
            </w:tcBorders>
            <w:shd w:val="clear" w:color="auto" w:fill="auto"/>
            <w:hideMark/>
          </w:tcPr>
          <w:p w14:paraId="0F2827C5"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School/district procedures </w:t>
            </w:r>
          </w:p>
        </w:tc>
        <w:tc>
          <w:tcPr>
            <w:tcW w:w="573" w:type="pct"/>
            <w:tcBorders>
              <w:top w:val="single" w:sz="18" w:space="0" w:color="auto"/>
              <w:left w:val="single" w:sz="4" w:space="0" w:color="auto"/>
              <w:bottom w:val="single" w:sz="4" w:space="0" w:color="auto"/>
              <w:right w:val="single" w:sz="4" w:space="0" w:color="auto"/>
            </w:tcBorders>
          </w:tcPr>
          <w:p w14:paraId="128A6A0A"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24%</w:t>
            </w:r>
          </w:p>
        </w:tc>
        <w:tc>
          <w:tcPr>
            <w:tcW w:w="573" w:type="pct"/>
            <w:tcBorders>
              <w:top w:val="single" w:sz="18" w:space="0" w:color="auto"/>
              <w:left w:val="single" w:sz="4" w:space="0" w:color="auto"/>
              <w:bottom w:val="single" w:sz="4" w:space="0" w:color="auto"/>
              <w:right w:val="single" w:sz="4" w:space="0" w:color="auto"/>
            </w:tcBorders>
          </w:tcPr>
          <w:p w14:paraId="6312C152"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60%</w:t>
            </w:r>
          </w:p>
        </w:tc>
        <w:tc>
          <w:tcPr>
            <w:tcW w:w="856" w:type="pct"/>
            <w:tcBorders>
              <w:top w:val="single" w:sz="18" w:space="0" w:color="auto"/>
              <w:left w:val="nil"/>
              <w:bottom w:val="single" w:sz="8" w:space="0" w:color="auto"/>
              <w:right w:val="single" w:sz="8" w:space="0" w:color="auto"/>
            </w:tcBorders>
            <w:shd w:val="clear" w:color="auto" w:fill="auto"/>
            <w:hideMark/>
          </w:tcPr>
          <w:p w14:paraId="618F4FC3"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12%</w:t>
            </w:r>
          </w:p>
        </w:tc>
        <w:tc>
          <w:tcPr>
            <w:tcW w:w="557" w:type="pct"/>
            <w:tcBorders>
              <w:top w:val="single" w:sz="18" w:space="0" w:color="auto"/>
              <w:left w:val="nil"/>
              <w:bottom w:val="single" w:sz="8" w:space="0" w:color="auto"/>
              <w:right w:val="single" w:sz="8" w:space="0" w:color="auto"/>
            </w:tcBorders>
            <w:shd w:val="clear" w:color="auto" w:fill="auto"/>
          </w:tcPr>
          <w:p w14:paraId="51F3D809"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c>
          <w:tcPr>
            <w:tcW w:w="634" w:type="pct"/>
            <w:tcBorders>
              <w:top w:val="single" w:sz="18" w:space="0" w:color="auto"/>
              <w:left w:val="nil"/>
              <w:bottom w:val="single" w:sz="8" w:space="0" w:color="auto"/>
              <w:right w:val="single" w:sz="8" w:space="0" w:color="auto"/>
            </w:tcBorders>
            <w:shd w:val="clear" w:color="auto" w:fill="auto"/>
          </w:tcPr>
          <w:p w14:paraId="12B3B633"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3FD9DB1D"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BDD6EE" w:themeFill="accent1" w:themeFillTint="66"/>
            <w:hideMark/>
          </w:tcPr>
          <w:p w14:paraId="20D2C9AE"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School/district culture </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8FD128"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23%</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57C72C"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56%</w:t>
            </w:r>
          </w:p>
        </w:tc>
        <w:tc>
          <w:tcPr>
            <w:tcW w:w="856" w:type="pct"/>
            <w:tcBorders>
              <w:top w:val="nil"/>
              <w:left w:val="nil"/>
              <w:bottom w:val="single" w:sz="8" w:space="0" w:color="auto"/>
              <w:right w:val="single" w:sz="8" w:space="0" w:color="auto"/>
            </w:tcBorders>
            <w:shd w:val="clear" w:color="auto" w:fill="BDD6EE" w:themeFill="accent1" w:themeFillTint="66"/>
            <w:hideMark/>
          </w:tcPr>
          <w:p w14:paraId="63809C14"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17%</w:t>
            </w:r>
          </w:p>
        </w:tc>
        <w:tc>
          <w:tcPr>
            <w:tcW w:w="557" w:type="pct"/>
            <w:tcBorders>
              <w:top w:val="nil"/>
              <w:left w:val="nil"/>
              <w:bottom w:val="single" w:sz="8" w:space="0" w:color="auto"/>
              <w:right w:val="single" w:sz="8" w:space="0" w:color="auto"/>
            </w:tcBorders>
            <w:shd w:val="clear" w:color="auto" w:fill="BDD6EE" w:themeFill="accent1" w:themeFillTint="66"/>
          </w:tcPr>
          <w:p w14:paraId="57F094D7"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c>
          <w:tcPr>
            <w:tcW w:w="634" w:type="pct"/>
            <w:tcBorders>
              <w:top w:val="nil"/>
              <w:left w:val="nil"/>
              <w:bottom w:val="single" w:sz="8" w:space="0" w:color="auto"/>
              <w:right w:val="single" w:sz="8" w:space="0" w:color="auto"/>
            </w:tcBorders>
            <w:shd w:val="clear" w:color="auto" w:fill="BDD6EE" w:themeFill="accent1" w:themeFillTint="66"/>
          </w:tcPr>
          <w:p w14:paraId="438AD352"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674E16B2"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auto"/>
            <w:hideMark/>
          </w:tcPr>
          <w:p w14:paraId="23B7B7B6"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Curriculum/content </w:t>
            </w:r>
          </w:p>
        </w:tc>
        <w:tc>
          <w:tcPr>
            <w:tcW w:w="573" w:type="pct"/>
            <w:tcBorders>
              <w:top w:val="single" w:sz="4" w:space="0" w:color="auto"/>
              <w:left w:val="single" w:sz="4" w:space="0" w:color="auto"/>
              <w:bottom w:val="single" w:sz="4" w:space="0" w:color="auto"/>
              <w:right w:val="single" w:sz="4" w:space="0" w:color="auto"/>
            </w:tcBorders>
          </w:tcPr>
          <w:p w14:paraId="5A0F823B"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8%</w:t>
            </w:r>
          </w:p>
        </w:tc>
        <w:tc>
          <w:tcPr>
            <w:tcW w:w="573" w:type="pct"/>
            <w:tcBorders>
              <w:top w:val="single" w:sz="4" w:space="0" w:color="auto"/>
              <w:left w:val="single" w:sz="4" w:space="0" w:color="auto"/>
              <w:bottom w:val="single" w:sz="4" w:space="0" w:color="auto"/>
              <w:right w:val="single" w:sz="4" w:space="0" w:color="auto"/>
            </w:tcBorders>
          </w:tcPr>
          <w:p w14:paraId="2003E55B"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49%</w:t>
            </w:r>
          </w:p>
        </w:tc>
        <w:tc>
          <w:tcPr>
            <w:tcW w:w="856" w:type="pct"/>
            <w:tcBorders>
              <w:top w:val="nil"/>
              <w:left w:val="nil"/>
              <w:bottom w:val="single" w:sz="8" w:space="0" w:color="auto"/>
              <w:right w:val="single" w:sz="8" w:space="0" w:color="auto"/>
            </w:tcBorders>
            <w:shd w:val="clear" w:color="auto" w:fill="auto"/>
            <w:hideMark/>
          </w:tcPr>
          <w:p w14:paraId="50829851"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39%</w:t>
            </w:r>
          </w:p>
        </w:tc>
        <w:tc>
          <w:tcPr>
            <w:tcW w:w="557" w:type="pct"/>
            <w:tcBorders>
              <w:top w:val="nil"/>
              <w:left w:val="nil"/>
              <w:bottom w:val="single" w:sz="8" w:space="0" w:color="auto"/>
              <w:right w:val="single" w:sz="8" w:space="0" w:color="auto"/>
            </w:tcBorders>
            <w:shd w:val="clear" w:color="auto" w:fill="auto"/>
          </w:tcPr>
          <w:p w14:paraId="3D1A4779"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c>
          <w:tcPr>
            <w:tcW w:w="634" w:type="pct"/>
            <w:tcBorders>
              <w:top w:val="nil"/>
              <w:left w:val="nil"/>
              <w:bottom w:val="single" w:sz="8" w:space="0" w:color="auto"/>
              <w:right w:val="single" w:sz="8" w:space="0" w:color="auto"/>
            </w:tcBorders>
            <w:shd w:val="clear" w:color="auto" w:fill="auto"/>
          </w:tcPr>
          <w:p w14:paraId="3434C3F3"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3C8ACAD6"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BDD6EE" w:themeFill="accent1" w:themeFillTint="66"/>
            <w:hideMark/>
          </w:tcPr>
          <w:p w14:paraId="39C98734"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Instructional leadership </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35495E2"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24%</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06B739"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47%</w:t>
            </w:r>
          </w:p>
        </w:tc>
        <w:tc>
          <w:tcPr>
            <w:tcW w:w="856" w:type="pct"/>
            <w:tcBorders>
              <w:top w:val="nil"/>
              <w:left w:val="nil"/>
              <w:bottom w:val="single" w:sz="8" w:space="0" w:color="auto"/>
              <w:right w:val="single" w:sz="8" w:space="0" w:color="auto"/>
            </w:tcBorders>
            <w:shd w:val="clear" w:color="auto" w:fill="BDD6EE" w:themeFill="accent1" w:themeFillTint="66"/>
            <w:hideMark/>
          </w:tcPr>
          <w:p w14:paraId="1FAFE16D"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26%</w:t>
            </w:r>
          </w:p>
        </w:tc>
        <w:tc>
          <w:tcPr>
            <w:tcW w:w="557" w:type="pct"/>
            <w:tcBorders>
              <w:top w:val="nil"/>
              <w:left w:val="nil"/>
              <w:bottom w:val="single" w:sz="8" w:space="0" w:color="auto"/>
              <w:right w:val="single" w:sz="8" w:space="0" w:color="auto"/>
            </w:tcBorders>
            <w:shd w:val="clear" w:color="auto" w:fill="BDD6EE" w:themeFill="accent1" w:themeFillTint="66"/>
          </w:tcPr>
          <w:p w14:paraId="3967C34D"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c>
          <w:tcPr>
            <w:tcW w:w="634" w:type="pct"/>
            <w:tcBorders>
              <w:top w:val="nil"/>
              <w:left w:val="nil"/>
              <w:bottom w:val="single" w:sz="8" w:space="0" w:color="auto"/>
              <w:right w:val="single" w:sz="8" w:space="0" w:color="auto"/>
            </w:tcBorders>
            <w:shd w:val="clear" w:color="auto" w:fill="BDD6EE" w:themeFill="accent1" w:themeFillTint="66"/>
          </w:tcPr>
          <w:p w14:paraId="5CBC3D5C"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1%</w:t>
            </w:r>
          </w:p>
        </w:tc>
      </w:tr>
      <w:tr w:rsidR="005F12E1" w:rsidRPr="009A5F4B" w14:paraId="70B1C65C"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auto"/>
            <w:hideMark/>
          </w:tcPr>
          <w:p w14:paraId="33945A78"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Classroom management </w:t>
            </w:r>
          </w:p>
        </w:tc>
        <w:tc>
          <w:tcPr>
            <w:tcW w:w="573" w:type="pct"/>
            <w:tcBorders>
              <w:top w:val="single" w:sz="4" w:space="0" w:color="auto"/>
              <w:left w:val="single" w:sz="4" w:space="0" w:color="auto"/>
              <w:bottom w:val="single" w:sz="4" w:space="0" w:color="auto"/>
              <w:right w:val="single" w:sz="4" w:space="0" w:color="auto"/>
            </w:tcBorders>
          </w:tcPr>
          <w:p w14:paraId="5D5F888E"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5%</w:t>
            </w:r>
          </w:p>
        </w:tc>
        <w:tc>
          <w:tcPr>
            <w:tcW w:w="573" w:type="pct"/>
            <w:tcBorders>
              <w:top w:val="single" w:sz="4" w:space="0" w:color="auto"/>
              <w:left w:val="single" w:sz="4" w:space="0" w:color="auto"/>
              <w:bottom w:val="single" w:sz="4" w:space="0" w:color="auto"/>
              <w:right w:val="single" w:sz="4" w:space="0" w:color="auto"/>
            </w:tcBorders>
          </w:tcPr>
          <w:p w14:paraId="35069D0F"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30%</w:t>
            </w:r>
          </w:p>
        </w:tc>
        <w:tc>
          <w:tcPr>
            <w:tcW w:w="856" w:type="pct"/>
            <w:tcBorders>
              <w:top w:val="nil"/>
              <w:left w:val="nil"/>
              <w:bottom w:val="single" w:sz="8" w:space="0" w:color="auto"/>
              <w:right w:val="single" w:sz="8" w:space="0" w:color="auto"/>
            </w:tcBorders>
            <w:shd w:val="clear" w:color="auto" w:fill="auto"/>
            <w:hideMark/>
          </w:tcPr>
          <w:p w14:paraId="59C40A63"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48%</w:t>
            </w:r>
          </w:p>
        </w:tc>
        <w:tc>
          <w:tcPr>
            <w:tcW w:w="557" w:type="pct"/>
            <w:tcBorders>
              <w:top w:val="nil"/>
              <w:left w:val="nil"/>
              <w:bottom w:val="single" w:sz="8" w:space="0" w:color="auto"/>
              <w:right w:val="single" w:sz="8" w:space="0" w:color="auto"/>
            </w:tcBorders>
            <w:shd w:val="clear" w:color="auto" w:fill="auto"/>
          </w:tcPr>
          <w:p w14:paraId="50CF4BCF"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13%</w:t>
            </w:r>
          </w:p>
        </w:tc>
        <w:tc>
          <w:tcPr>
            <w:tcW w:w="634" w:type="pct"/>
            <w:tcBorders>
              <w:top w:val="nil"/>
              <w:left w:val="nil"/>
              <w:bottom w:val="single" w:sz="8" w:space="0" w:color="auto"/>
              <w:right w:val="single" w:sz="8" w:space="0" w:color="auto"/>
            </w:tcBorders>
            <w:shd w:val="clear" w:color="auto" w:fill="auto"/>
          </w:tcPr>
          <w:p w14:paraId="3B9C27DB"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4%</w:t>
            </w:r>
          </w:p>
        </w:tc>
      </w:tr>
      <w:tr w:rsidR="005F12E1" w:rsidRPr="009A5F4B" w14:paraId="4A368799"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BDD6EE" w:themeFill="accent1" w:themeFillTint="66"/>
            <w:hideMark/>
          </w:tcPr>
          <w:p w14:paraId="6F13B466"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Assessment strategies </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FCAC5B"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6%</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6D1047"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44%</w:t>
            </w:r>
          </w:p>
        </w:tc>
        <w:tc>
          <w:tcPr>
            <w:tcW w:w="856" w:type="pct"/>
            <w:tcBorders>
              <w:top w:val="nil"/>
              <w:left w:val="nil"/>
              <w:bottom w:val="single" w:sz="8" w:space="0" w:color="auto"/>
              <w:right w:val="single" w:sz="8" w:space="0" w:color="auto"/>
            </w:tcBorders>
            <w:shd w:val="clear" w:color="auto" w:fill="BDD6EE" w:themeFill="accent1" w:themeFillTint="66"/>
            <w:hideMark/>
          </w:tcPr>
          <w:p w14:paraId="341638E1"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43%</w:t>
            </w:r>
          </w:p>
        </w:tc>
        <w:tc>
          <w:tcPr>
            <w:tcW w:w="557" w:type="pct"/>
            <w:tcBorders>
              <w:top w:val="nil"/>
              <w:left w:val="nil"/>
              <w:bottom w:val="single" w:sz="8" w:space="0" w:color="auto"/>
              <w:right w:val="single" w:sz="8" w:space="0" w:color="auto"/>
            </w:tcBorders>
            <w:shd w:val="clear" w:color="auto" w:fill="BDD6EE" w:themeFill="accent1" w:themeFillTint="66"/>
          </w:tcPr>
          <w:p w14:paraId="5390D559"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5%</w:t>
            </w:r>
          </w:p>
        </w:tc>
        <w:tc>
          <w:tcPr>
            <w:tcW w:w="634" w:type="pct"/>
            <w:tcBorders>
              <w:top w:val="nil"/>
              <w:left w:val="nil"/>
              <w:bottom w:val="single" w:sz="8" w:space="0" w:color="auto"/>
              <w:right w:val="single" w:sz="8" w:space="0" w:color="auto"/>
            </w:tcBorders>
            <w:shd w:val="clear" w:color="auto" w:fill="BDD6EE" w:themeFill="accent1" w:themeFillTint="66"/>
          </w:tcPr>
          <w:p w14:paraId="7655875A"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3%</w:t>
            </w:r>
          </w:p>
        </w:tc>
      </w:tr>
      <w:tr w:rsidR="005F12E1" w:rsidRPr="009A5F4B" w14:paraId="5C2F59BC"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auto"/>
            <w:hideMark/>
          </w:tcPr>
          <w:p w14:paraId="28FCD4D2"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Parent communication/engagement </w:t>
            </w:r>
          </w:p>
        </w:tc>
        <w:tc>
          <w:tcPr>
            <w:tcW w:w="573" w:type="pct"/>
            <w:tcBorders>
              <w:top w:val="single" w:sz="4" w:space="0" w:color="auto"/>
              <w:left w:val="single" w:sz="4" w:space="0" w:color="auto"/>
              <w:bottom w:val="single" w:sz="4" w:space="0" w:color="auto"/>
              <w:right w:val="single" w:sz="4" w:space="0" w:color="auto"/>
            </w:tcBorders>
          </w:tcPr>
          <w:p w14:paraId="067D46C6"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12%</w:t>
            </w:r>
          </w:p>
        </w:tc>
        <w:tc>
          <w:tcPr>
            <w:tcW w:w="573" w:type="pct"/>
            <w:tcBorders>
              <w:top w:val="single" w:sz="4" w:space="0" w:color="auto"/>
              <w:left w:val="single" w:sz="4" w:space="0" w:color="auto"/>
              <w:bottom w:val="single" w:sz="4" w:space="0" w:color="auto"/>
              <w:right w:val="single" w:sz="4" w:space="0" w:color="auto"/>
            </w:tcBorders>
          </w:tcPr>
          <w:p w14:paraId="0F10BC2D"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57%</w:t>
            </w:r>
          </w:p>
        </w:tc>
        <w:tc>
          <w:tcPr>
            <w:tcW w:w="856" w:type="pct"/>
            <w:tcBorders>
              <w:top w:val="nil"/>
              <w:left w:val="nil"/>
              <w:bottom w:val="single" w:sz="8" w:space="0" w:color="auto"/>
              <w:right w:val="single" w:sz="8" w:space="0" w:color="auto"/>
            </w:tcBorders>
            <w:shd w:val="clear" w:color="auto" w:fill="auto"/>
            <w:hideMark/>
          </w:tcPr>
          <w:p w14:paraId="100FBE34"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28%</w:t>
            </w:r>
          </w:p>
        </w:tc>
        <w:tc>
          <w:tcPr>
            <w:tcW w:w="557" w:type="pct"/>
            <w:tcBorders>
              <w:top w:val="nil"/>
              <w:left w:val="nil"/>
              <w:bottom w:val="single" w:sz="8" w:space="0" w:color="auto"/>
              <w:right w:val="single" w:sz="8" w:space="0" w:color="auto"/>
            </w:tcBorders>
            <w:shd w:val="clear" w:color="auto" w:fill="auto"/>
          </w:tcPr>
          <w:p w14:paraId="470078AD"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c>
          <w:tcPr>
            <w:tcW w:w="634" w:type="pct"/>
            <w:tcBorders>
              <w:top w:val="nil"/>
              <w:left w:val="nil"/>
              <w:bottom w:val="single" w:sz="8" w:space="0" w:color="auto"/>
              <w:right w:val="single" w:sz="8" w:space="0" w:color="auto"/>
            </w:tcBorders>
            <w:shd w:val="clear" w:color="auto" w:fill="auto"/>
          </w:tcPr>
          <w:p w14:paraId="78226FFE"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2DA4EC91"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BDD6EE" w:themeFill="accent1" w:themeFillTint="66"/>
            <w:hideMark/>
          </w:tcPr>
          <w:p w14:paraId="1F9261E2"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Differentiation for specific student populations (ELL, SPED, gifted) </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DC1D3BF"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9%</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E52C84"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41%</w:t>
            </w:r>
          </w:p>
        </w:tc>
        <w:tc>
          <w:tcPr>
            <w:tcW w:w="856" w:type="pct"/>
            <w:tcBorders>
              <w:top w:val="nil"/>
              <w:left w:val="nil"/>
              <w:bottom w:val="single" w:sz="8" w:space="0" w:color="auto"/>
              <w:right w:val="single" w:sz="8" w:space="0" w:color="auto"/>
            </w:tcBorders>
            <w:shd w:val="clear" w:color="auto" w:fill="BDD6EE" w:themeFill="accent1" w:themeFillTint="66"/>
            <w:hideMark/>
          </w:tcPr>
          <w:p w14:paraId="35E98D89"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44%</w:t>
            </w:r>
          </w:p>
        </w:tc>
        <w:tc>
          <w:tcPr>
            <w:tcW w:w="557" w:type="pct"/>
            <w:tcBorders>
              <w:top w:val="nil"/>
              <w:left w:val="nil"/>
              <w:bottom w:val="single" w:sz="8" w:space="0" w:color="auto"/>
              <w:right w:val="single" w:sz="8" w:space="0" w:color="auto"/>
            </w:tcBorders>
            <w:shd w:val="clear" w:color="auto" w:fill="BDD6EE" w:themeFill="accent1" w:themeFillTint="66"/>
          </w:tcPr>
          <w:p w14:paraId="5BE7827B"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4%</w:t>
            </w:r>
          </w:p>
        </w:tc>
        <w:tc>
          <w:tcPr>
            <w:tcW w:w="634" w:type="pct"/>
            <w:tcBorders>
              <w:top w:val="nil"/>
              <w:left w:val="nil"/>
              <w:bottom w:val="single" w:sz="8" w:space="0" w:color="auto"/>
              <w:right w:val="single" w:sz="8" w:space="0" w:color="auto"/>
            </w:tcBorders>
            <w:shd w:val="clear" w:color="auto" w:fill="BDD6EE" w:themeFill="accent1" w:themeFillTint="66"/>
          </w:tcPr>
          <w:p w14:paraId="5B858DFC"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4D3E41C4"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auto"/>
            <w:hideMark/>
          </w:tcPr>
          <w:p w14:paraId="2B143F5C"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Educator evaluation </w:t>
            </w:r>
          </w:p>
        </w:tc>
        <w:tc>
          <w:tcPr>
            <w:tcW w:w="573" w:type="pct"/>
            <w:tcBorders>
              <w:top w:val="single" w:sz="4" w:space="0" w:color="auto"/>
              <w:left w:val="single" w:sz="4" w:space="0" w:color="auto"/>
              <w:bottom w:val="single" w:sz="4" w:space="0" w:color="auto"/>
              <w:right w:val="single" w:sz="4" w:space="0" w:color="auto"/>
            </w:tcBorders>
          </w:tcPr>
          <w:p w14:paraId="42CF673E"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29%</w:t>
            </w:r>
          </w:p>
        </w:tc>
        <w:tc>
          <w:tcPr>
            <w:tcW w:w="573" w:type="pct"/>
            <w:tcBorders>
              <w:top w:val="single" w:sz="4" w:space="0" w:color="auto"/>
              <w:left w:val="single" w:sz="4" w:space="0" w:color="auto"/>
              <w:bottom w:val="single" w:sz="4" w:space="0" w:color="auto"/>
              <w:right w:val="single" w:sz="4" w:space="0" w:color="auto"/>
            </w:tcBorders>
          </w:tcPr>
          <w:p w14:paraId="29B87F8E"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56%</w:t>
            </w:r>
          </w:p>
        </w:tc>
        <w:tc>
          <w:tcPr>
            <w:tcW w:w="856" w:type="pct"/>
            <w:tcBorders>
              <w:top w:val="nil"/>
              <w:left w:val="nil"/>
              <w:bottom w:val="single" w:sz="8" w:space="0" w:color="auto"/>
              <w:right w:val="single" w:sz="8" w:space="0" w:color="auto"/>
            </w:tcBorders>
            <w:shd w:val="clear" w:color="auto" w:fill="auto"/>
            <w:hideMark/>
          </w:tcPr>
          <w:p w14:paraId="26022FBF"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12%</w:t>
            </w:r>
          </w:p>
        </w:tc>
        <w:tc>
          <w:tcPr>
            <w:tcW w:w="557" w:type="pct"/>
            <w:tcBorders>
              <w:top w:val="nil"/>
              <w:left w:val="nil"/>
              <w:bottom w:val="single" w:sz="8" w:space="0" w:color="auto"/>
              <w:right w:val="single" w:sz="8" w:space="0" w:color="auto"/>
            </w:tcBorders>
            <w:shd w:val="clear" w:color="auto" w:fill="auto"/>
          </w:tcPr>
          <w:p w14:paraId="3CEE7EF7"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c>
          <w:tcPr>
            <w:tcW w:w="634" w:type="pct"/>
            <w:tcBorders>
              <w:top w:val="nil"/>
              <w:left w:val="nil"/>
              <w:bottom w:val="single" w:sz="8" w:space="0" w:color="auto"/>
              <w:right w:val="single" w:sz="8" w:space="0" w:color="auto"/>
            </w:tcBorders>
            <w:shd w:val="clear" w:color="auto" w:fill="auto"/>
          </w:tcPr>
          <w:p w14:paraId="248995A3"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62E0DCFF"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BDD6EE" w:themeFill="accent1" w:themeFillTint="66"/>
            <w:hideMark/>
          </w:tcPr>
          <w:p w14:paraId="686DD4D7"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Professional collaboration </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8B37BC"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22%</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E61C42"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50%</w:t>
            </w:r>
          </w:p>
        </w:tc>
        <w:tc>
          <w:tcPr>
            <w:tcW w:w="856" w:type="pct"/>
            <w:tcBorders>
              <w:top w:val="nil"/>
              <w:left w:val="nil"/>
              <w:bottom w:val="single" w:sz="8" w:space="0" w:color="auto"/>
              <w:right w:val="single" w:sz="8" w:space="0" w:color="auto"/>
            </w:tcBorders>
            <w:shd w:val="clear" w:color="auto" w:fill="BDD6EE" w:themeFill="accent1" w:themeFillTint="66"/>
            <w:hideMark/>
          </w:tcPr>
          <w:p w14:paraId="69D6FE92"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25%</w:t>
            </w:r>
          </w:p>
        </w:tc>
        <w:tc>
          <w:tcPr>
            <w:tcW w:w="557" w:type="pct"/>
            <w:tcBorders>
              <w:top w:val="nil"/>
              <w:left w:val="nil"/>
              <w:bottom w:val="single" w:sz="8" w:space="0" w:color="auto"/>
              <w:right w:val="single" w:sz="8" w:space="0" w:color="auto"/>
            </w:tcBorders>
            <w:shd w:val="clear" w:color="auto" w:fill="BDD6EE" w:themeFill="accent1" w:themeFillTint="66"/>
          </w:tcPr>
          <w:p w14:paraId="77F104C5"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c>
          <w:tcPr>
            <w:tcW w:w="634" w:type="pct"/>
            <w:tcBorders>
              <w:top w:val="nil"/>
              <w:left w:val="nil"/>
              <w:bottom w:val="single" w:sz="8" w:space="0" w:color="auto"/>
              <w:right w:val="single" w:sz="8" w:space="0" w:color="auto"/>
            </w:tcBorders>
            <w:shd w:val="clear" w:color="auto" w:fill="BDD6EE" w:themeFill="accent1" w:themeFillTint="66"/>
          </w:tcPr>
          <w:p w14:paraId="745102AF"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7C95FD42"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auto"/>
            <w:hideMark/>
          </w:tcPr>
          <w:p w14:paraId="678B125A"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Operations and building management </w:t>
            </w:r>
          </w:p>
        </w:tc>
        <w:tc>
          <w:tcPr>
            <w:tcW w:w="573" w:type="pct"/>
            <w:tcBorders>
              <w:top w:val="single" w:sz="4" w:space="0" w:color="auto"/>
              <w:left w:val="single" w:sz="4" w:space="0" w:color="auto"/>
              <w:bottom w:val="single" w:sz="4" w:space="0" w:color="auto"/>
              <w:right w:val="single" w:sz="4" w:space="0" w:color="auto"/>
            </w:tcBorders>
          </w:tcPr>
          <w:p w14:paraId="5D4C003A"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17%</w:t>
            </w:r>
          </w:p>
        </w:tc>
        <w:tc>
          <w:tcPr>
            <w:tcW w:w="573" w:type="pct"/>
            <w:tcBorders>
              <w:top w:val="single" w:sz="4" w:space="0" w:color="auto"/>
              <w:left w:val="single" w:sz="4" w:space="0" w:color="auto"/>
              <w:bottom w:val="single" w:sz="4" w:space="0" w:color="auto"/>
              <w:right w:val="single" w:sz="4" w:space="0" w:color="auto"/>
            </w:tcBorders>
          </w:tcPr>
          <w:p w14:paraId="47B1A2BD"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51%</w:t>
            </w:r>
          </w:p>
        </w:tc>
        <w:tc>
          <w:tcPr>
            <w:tcW w:w="856" w:type="pct"/>
            <w:tcBorders>
              <w:top w:val="nil"/>
              <w:left w:val="nil"/>
              <w:bottom w:val="single" w:sz="8" w:space="0" w:color="auto"/>
              <w:right w:val="single" w:sz="8" w:space="0" w:color="auto"/>
            </w:tcBorders>
            <w:shd w:val="clear" w:color="auto" w:fill="auto"/>
            <w:hideMark/>
          </w:tcPr>
          <w:p w14:paraId="04BCF532"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28%</w:t>
            </w:r>
          </w:p>
        </w:tc>
        <w:tc>
          <w:tcPr>
            <w:tcW w:w="557" w:type="pct"/>
            <w:tcBorders>
              <w:top w:val="nil"/>
              <w:left w:val="nil"/>
              <w:bottom w:val="single" w:sz="8" w:space="0" w:color="auto"/>
              <w:right w:val="single" w:sz="8" w:space="0" w:color="auto"/>
            </w:tcBorders>
            <w:shd w:val="clear" w:color="auto" w:fill="auto"/>
          </w:tcPr>
          <w:p w14:paraId="60172C0B"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3%</w:t>
            </w:r>
          </w:p>
        </w:tc>
        <w:tc>
          <w:tcPr>
            <w:tcW w:w="634" w:type="pct"/>
            <w:tcBorders>
              <w:top w:val="nil"/>
              <w:left w:val="nil"/>
              <w:bottom w:val="single" w:sz="8" w:space="0" w:color="auto"/>
              <w:right w:val="single" w:sz="8" w:space="0" w:color="auto"/>
            </w:tcBorders>
            <w:shd w:val="clear" w:color="auto" w:fill="auto"/>
          </w:tcPr>
          <w:p w14:paraId="74019AA1"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69C291DE"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BDD6EE" w:themeFill="accent1" w:themeFillTint="66"/>
            <w:hideMark/>
          </w:tcPr>
          <w:p w14:paraId="2121C709"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Budget </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DD7A10"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11%</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A090D3"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40%</w:t>
            </w:r>
          </w:p>
        </w:tc>
        <w:tc>
          <w:tcPr>
            <w:tcW w:w="856" w:type="pct"/>
            <w:tcBorders>
              <w:top w:val="nil"/>
              <w:left w:val="nil"/>
              <w:bottom w:val="single" w:sz="8" w:space="0" w:color="auto"/>
              <w:right w:val="single" w:sz="8" w:space="0" w:color="auto"/>
            </w:tcBorders>
            <w:shd w:val="clear" w:color="auto" w:fill="BDD6EE" w:themeFill="accent1" w:themeFillTint="66"/>
            <w:hideMark/>
          </w:tcPr>
          <w:p w14:paraId="08E0E6C4"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38%</w:t>
            </w:r>
          </w:p>
        </w:tc>
        <w:tc>
          <w:tcPr>
            <w:tcW w:w="557" w:type="pct"/>
            <w:tcBorders>
              <w:top w:val="nil"/>
              <w:left w:val="nil"/>
              <w:bottom w:val="single" w:sz="8" w:space="0" w:color="auto"/>
              <w:right w:val="single" w:sz="8" w:space="0" w:color="auto"/>
            </w:tcBorders>
            <w:shd w:val="clear" w:color="auto" w:fill="BDD6EE" w:themeFill="accent1" w:themeFillTint="66"/>
          </w:tcPr>
          <w:p w14:paraId="3701A746"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9%</w:t>
            </w:r>
          </w:p>
        </w:tc>
        <w:tc>
          <w:tcPr>
            <w:tcW w:w="634" w:type="pct"/>
            <w:tcBorders>
              <w:top w:val="nil"/>
              <w:left w:val="nil"/>
              <w:bottom w:val="single" w:sz="8" w:space="0" w:color="auto"/>
              <w:right w:val="single" w:sz="8" w:space="0" w:color="auto"/>
            </w:tcBorders>
            <w:shd w:val="clear" w:color="auto" w:fill="BDD6EE" w:themeFill="accent1" w:themeFillTint="66"/>
          </w:tcPr>
          <w:p w14:paraId="557AF980"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7CD96378"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auto"/>
            <w:hideMark/>
          </w:tcPr>
          <w:p w14:paraId="6862E0D7"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Providing coaching/feedback to teachers </w:t>
            </w:r>
          </w:p>
        </w:tc>
        <w:tc>
          <w:tcPr>
            <w:tcW w:w="573" w:type="pct"/>
            <w:tcBorders>
              <w:top w:val="single" w:sz="4" w:space="0" w:color="auto"/>
              <w:left w:val="single" w:sz="4" w:space="0" w:color="auto"/>
              <w:bottom w:val="single" w:sz="4" w:space="0" w:color="auto"/>
              <w:right w:val="single" w:sz="4" w:space="0" w:color="auto"/>
            </w:tcBorders>
          </w:tcPr>
          <w:p w14:paraId="3458873A"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18%</w:t>
            </w:r>
          </w:p>
        </w:tc>
        <w:tc>
          <w:tcPr>
            <w:tcW w:w="573" w:type="pct"/>
            <w:tcBorders>
              <w:top w:val="single" w:sz="4" w:space="0" w:color="auto"/>
              <w:left w:val="single" w:sz="4" w:space="0" w:color="auto"/>
              <w:bottom w:val="single" w:sz="4" w:space="0" w:color="auto"/>
              <w:right w:val="single" w:sz="4" w:space="0" w:color="auto"/>
            </w:tcBorders>
          </w:tcPr>
          <w:p w14:paraId="43487DDC"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54%</w:t>
            </w:r>
          </w:p>
        </w:tc>
        <w:tc>
          <w:tcPr>
            <w:tcW w:w="856" w:type="pct"/>
            <w:tcBorders>
              <w:top w:val="nil"/>
              <w:left w:val="nil"/>
              <w:bottom w:val="single" w:sz="8" w:space="0" w:color="auto"/>
              <w:right w:val="single" w:sz="8" w:space="0" w:color="auto"/>
            </w:tcBorders>
            <w:shd w:val="clear" w:color="auto" w:fill="auto"/>
            <w:hideMark/>
          </w:tcPr>
          <w:p w14:paraId="4F1126D4"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23%</w:t>
            </w:r>
          </w:p>
        </w:tc>
        <w:tc>
          <w:tcPr>
            <w:tcW w:w="557" w:type="pct"/>
            <w:tcBorders>
              <w:top w:val="nil"/>
              <w:left w:val="nil"/>
              <w:bottom w:val="single" w:sz="8" w:space="0" w:color="auto"/>
              <w:right w:val="single" w:sz="8" w:space="0" w:color="auto"/>
            </w:tcBorders>
            <w:shd w:val="clear" w:color="auto" w:fill="auto"/>
          </w:tcPr>
          <w:p w14:paraId="600B7EE9"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3%</w:t>
            </w:r>
          </w:p>
        </w:tc>
        <w:tc>
          <w:tcPr>
            <w:tcW w:w="634" w:type="pct"/>
            <w:tcBorders>
              <w:top w:val="nil"/>
              <w:left w:val="nil"/>
              <w:bottom w:val="single" w:sz="8" w:space="0" w:color="auto"/>
              <w:right w:val="single" w:sz="8" w:space="0" w:color="auto"/>
            </w:tcBorders>
            <w:shd w:val="clear" w:color="auto" w:fill="auto"/>
          </w:tcPr>
          <w:p w14:paraId="3410A010"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2%</w:t>
            </w:r>
          </w:p>
        </w:tc>
      </w:tr>
      <w:tr w:rsidR="005F12E1" w:rsidRPr="009A5F4B" w14:paraId="6995AF21"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BDD6EE" w:themeFill="accent1" w:themeFillTint="66"/>
            <w:hideMark/>
          </w:tcPr>
          <w:p w14:paraId="3AC9F4BF"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Advancing licensure </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BF0A7E"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1%</w:t>
            </w:r>
          </w:p>
        </w:tc>
        <w:tc>
          <w:tcPr>
            <w:tcW w:w="57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026C12"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8%</w:t>
            </w:r>
          </w:p>
        </w:tc>
        <w:tc>
          <w:tcPr>
            <w:tcW w:w="856" w:type="pct"/>
            <w:tcBorders>
              <w:top w:val="nil"/>
              <w:left w:val="nil"/>
              <w:bottom w:val="single" w:sz="8" w:space="0" w:color="auto"/>
              <w:right w:val="single" w:sz="8" w:space="0" w:color="auto"/>
            </w:tcBorders>
            <w:shd w:val="clear" w:color="auto" w:fill="BDD6EE" w:themeFill="accent1" w:themeFillTint="66"/>
            <w:hideMark/>
          </w:tcPr>
          <w:p w14:paraId="33F8E8C0"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43%</w:t>
            </w:r>
          </w:p>
        </w:tc>
        <w:tc>
          <w:tcPr>
            <w:tcW w:w="557" w:type="pct"/>
            <w:tcBorders>
              <w:top w:val="nil"/>
              <w:left w:val="nil"/>
              <w:bottom w:val="single" w:sz="8" w:space="0" w:color="auto"/>
              <w:right w:val="single" w:sz="8" w:space="0" w:color="auto"/>
            </w:tcBorders>
            <w:shd w:val="clear" w:color="auto" w:fill="BDD6EE" w:themeFill="accent1" w:themeFillTint="66"/>
          </w:tcPr>
          <w:p w14:paraId="6F05CB1D"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42%</w:t>
            </w:r>
          </w:p>
        </w:tc>
        <w:tc>
          <w:tcPr>
            <w:tcW w:w="634" w:type="pct"/>
            <w:tcBorders>
              <w:top w:val="nil"/>
              <w:left w:val="nil"/>
              <w:bottom w:val="single" w:sz="8" w:space="0" w:color="auto"/>
              <w:right w:val="single" w:sz="8" w:space="0" w:color="auto"/>
            </w:tcBorders>
            <w:shd w:val="clear" w:color="auto" w:fill="BDD6EE" w:themeFill="accent1" w:themeFillTint="66"/>
          </w:tcPr>
          <w:p w14:paraId="4C4E0EAC"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7%</w:t>
            </w:r>
          </w:p>
        </w:tc>
      </w:tr>
      <w:tr w:rsidR="005F12E1" w:rsidRPr="009A5F4B" w14:paraId="051AE69A" w14:textId="77777777" w:rsidTr="005F12E1">
        <w:trPr>
          <w:trHeight w:val="340"/>
          <w:tblHeader/>
        </w:trPr>
        <w:tc>
          <w:tcPr>
            <w:tcW w:w="1808" w:type="pct"/>
            <w:tcBorders>
              <w:top w:val="nil"/>
              <w:left w:val="single" w:sz="8" w:space="0" w:color="auto"/>
              <w:bottom w:val="single" w:sz="8" w:space="0" w:color="auto"/>
              <w:right w:val="single" w:sz="4" w:space="0" w:color="auto"/>
            </w:tcBorders>
            <w:shd w:val="clear" w:color="auto" w:fill="auto"/>
            <w:hideMark/>
          </w:tcPr>
          <w:p w14:paraId="2E6C6C3E" w14:textId="77777777" w:rsidR="005F12E1" w:rsidRPr="00FB7454" w:rsidRDefault="005F12E1" w:rsidP="005F12E1">
            <w:pPr>
              <w:rPr>
                <w:rFonts w:eastAsia="Arial Unicode MS" w:cstheme="minorHAnsi"/>
                <w:color w:val="44546A"/>
                <w:sz w:val="20"/>
                <w:szCs w:val="20"/>
              </w:rPr>
            </w:pPr>
            <w:r w:rsidRPr="00FB7454">
              <w:rPr>
                <w:rFonts w:eastAsia="Arial Unicode MS" w:cstheme="minorHAnsi"/>
                <w:color w:val="44546A" w:themeColor="text2"/>
                <w:sz w:val="20"/>
                <w:szCs w:val="20"/>
              </w:rPr>
              <w:t xml:space="preserve">Other </w:t>
            </w:r>
          </w:p>
        </w:tc>
        <w:tc>
          <w:tcPr>
            <w:tcW w:w="573" w:type="pct"/>
            <w:tcBorders>
              <w:top w:val="single" w:sz="4" w:space="0" w:color="auto"/>
              <w:left w:val="single" w:sz="4" w:space="0" w:color="auto"/>
              <w:bottom w:val="single" w:sz="4" w:space="0" w:color="auto"/>
              <w:right w:val="single" w:sz="4" w:space="0" w:color="auto"/>
            </w:tcBorders>
          </w:tcPr>
          <w:p w14:paraId="1081458B"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7%</w:t>
            </w:r>
          </w:p>
        </w:tc>
        <w:tc>
          <w:tcPr>
            <w:tcW w:w="573" w:type="pct"/>
            <w:tcBorders>
              <w:top w:val="single" w:sz="4" w:space="0" w:color="auto"/>
              <w:left w:val="single" w:sz="4" w:space="0" w:color="auto"/>
              <w:bottom w:val="single" w:sz="4" w:space="0" w:color="auto"/>
              <w:right w:val="single" w:sz="4" w:space="0" w:color="auto"/>
            </w:tcBorders>
          </w:tcPr>
          <w:p w14:paraId="4A558FC1" w14:textId="77777777" w:rsidR="005F12E1" w:rsidRPr="00B14BDE" w:rsidRDefault="005F12E1" w:rsidP="005F12E1">
            <w:pPr>
              <w:jc w:val="center"/>
              <w:rPr>
                <w:rFonts w:eastAsia="Arial Unicode MS" w:cstheme="minorHAnsi"/>
                <w:color w:val="44546A" w:themeColor="text2"/>
                <w:sz w:val="20"/>
                <w:szCs w:val="20"/>
              </w:rPr>
            </w:pPr>
            <w:r w:rsidRPr="00FB7454">
              <w:rPr>
                <w:rFonts w:eastAsia="Arial Unicode MS" w:cstheme="minorHAnsi"/>
                <w:color w:val="44546A" w:themeColor="text2"/>
                <w:sz w:val="20"/>
                <w:szCs w:val="20"/>
              </w:rPr>
              <w:t>29%</w:t>
            </w:r>
          </w:p>
        </w:tc>
        <w:tc>
          <w:tcPr>
            <w:tcW w:w="856" w:type="pct"/>
            <w:tcBorders>
              <w:top w:val="nil"/>
              <w:left w:val="nil"/>
              <w:bottom w:val="single" w:sz="8" w:space="0" w:color="auto"/>
              <w:right w:val="single" w:sz="8" w:space="0" w:color="auto"/>
            </w:tcBorders>
            <w:shd w:val="clear" w:color="auto" w:fill="auto"/>
            <w:hideMark/>
          </w:tcPr>
          <w:p w14:paraId="4F78CA09"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51%</w:t>
            </w:r>
          </w:p>
        </w:tc>
        <w:tc>
          <w:tcPr>
            <w:tcW w:w="557" w:type="pct"/>
            <w:tcBorders>
              <w:top w:val="nil"/>
              <w:left w:val="nil"/>
              <w:bottom w:val="single" w:sz="8" w:space="0" w:color="auto"/>
              <w:right w:val="single" w:sz="8" w:space="0" w:color="auto"/>
            </w:tcBorders>
            <w:shd w:val="clear" w:color="auto" w:fill="auto"/>
          </w:tcPr>
          <w:p w14:paraId="67EB9CD3"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6%</w:t>
            </w:r>
          </w:p>
        </w:tc>
        <w:tc>
          <w:tcPr>
            <w:tcW w:w="634" w:type="pct"/>
            <w:tcBorders>
              <w:top w:val="nil"/>
              <w:left w:val="nil"/>
              <w:bottom w:val="single" w:sz="8" w:space="0" w:color="auto"/>
              <w:right w:val="single" w:sz="8" w:space="0" w:color="auto"/>
            </w:tcBorders>
            <w:shd w:val="clear" w:color="auto" w:fill="auto"/>
          </w:tcPr>
          <w:p w14:paraId="54EC3786" w14:textId="77777777" w:rsidR="005F12E1" w:rsidRPr="00FB7454" w:rsidRDefault="005F12E1" w:rsidP="005F12E1">
            <w:pPr>
              <w:jc w:val="center"/>
              <w:rPr>
                <w:rFonts w:eastAsia="Arial Unicode MS" w:cstheme="minorHAnsi"/>
                <w:color w:val="44546A"/>
                <w:sz w:val="20"/>
                <w:szCs w:val="20"/>
              </w:rPr>
            </w:pPr>
            <w:r w:rsidRPr="00FB7454">
              <w:rPr>
                <w:rFonts w:eastAsia="Arial Unicode MS" w:cstheme="minorHAnsi"/>
                <w:color w:val="44546A" w:themeColor="text2"/>
                <w:sz w:val="20"/>
                <w:szCs w:val="20"/>
              </w:rPr>
              <w:t>8%</w:t>
            </w:r>
          </w:p>
        </w:tc>
      </w:tr>
    </w:tbl>
    <w:p w14:paraId="740D4A07" w14:textId="77777777" w:rsidR="00D012D6" w:rsidRDefault="00D012D6" w:rsidP="00D012D6">
      <w:pPr>
        <w:pStyle w:val="Heading4"/>
        <w:shd w:val="clear" w:color="auto" w:fill="FFFFFF"/>
        <w:rPr>
          <w:rFonts w:asciiTheme="minorHAnsi" w:hAnsiTheme="minorHAnsi"/>
          <w:b w:val="0"/>
          <w:bCs w:val="0"/>
          <w:color w:val="4F4F4F"/>
          <w:sz w:val="28"/>
          <w:szCs w:val="28"/>
        </w:rPr>
      </w:pPr>
    </w:p>
    <w:p w14:paraId="3CDDF590" w14:textId="77777777" w:rsidR="005F12E1" w:rsidRDefault="005F12E1" w:rsidP="00D012D6">
      <w:pPr>
        <w:pStyle w:val="Heading4"/>
        <w:shd w:val="clear" w:color="auto" w:fill="FFFFFF"/>
        <w:rPr>
          <w:rFonts w:asciiTheme="minorHAnsi" w:hAnsiTheme="minorHAnsi"/>
          <w:b w:val="0"/>
          <w:bCs w:val="0"/>
          <w:color w:val="4F4F4F"/>
          <w:sz w:val="28"/>
          <w:szCs w:val="28"/>
        </w:rPr>
      </w:pPr>
    </w:p>
    <w:p w14:paraId="2A227B71" w14:textId="77777777" w:rsidR="00D012D6" w:rsidRDefault="00D012D6" w:rsidP="00D012D6">
      <w:pPr>
        <w:pStyle w:val="Heading4"/>
        <w:shd w:val="clear" w:color="auto" w:fill="FFFFFF"/>
        <w:rPr>
          <w:rFonts w:ascii="Eras Medium ITC" w:hAnsi="Eras Medium ITC"/>
          <w:sz w:val="30"/>
          <w:szCs w:val="30"/>
        </w:rPr>
      </w:pPr>
    </w:p>
    <w:p w14:paraId="07E667A2" w14:textId="77777777" w:rsidR="005F12E1" w:rsidRDefault="005F12E1" w:rsidP="00D012D6">
      <w:pPr>
        <w:pStyle w:val="Heading4"/>
        <w:shd w:val="clear" w:color="auto" w:fill="FFFFFF"/>
        <w:rPr>
          <w:rFonts w:ascii="Eras Medium ITC" w:hAnsi="Eras Medium ITC"/>
          <w:sz w:val="30"/>
          <w:szCs w:val="30"/>
        </w:rPr>
      </w:pPr>
    </w:p>
    <w:p w14:paraId="2D227391" w14:textId="77777777" w:rsidR="005F12E1" w:rsidRDefault="005F12E1" w:rsidP="00D012D6">
      <w:pPr>
        <w:pStyle w:val="Heading4"/>
        <w:shd w:val="clear" w:color="auto" w:fill="FFFFFF"/>
        <w:rPr>
          <w:rFonts w:ascii="Eras Medium ITC" w:hAnsi="Eras Medium ITC"/>
          <w:sz w:val="30"/>
          <w:szCs w:val="30"/>
        </w:rPr>
      </w:pPr>
    </w:p>
    <w:p w14:paraId="1DB8409E" w14:textId="77777777" w:rsidR="005F12E1" w:rsidRDefault="005F12E1" w:rsidP="00D012D6">
      <w:pPr>
        <w:pStyle w:val="Heading4"/>
        <w:shd w:val="clear" w:color="auto" w:fill="FFFFFF"/>
        <w:rPr>
          <w:rFonts w:ascii="Eras Medium ITC" w:hAnsi="Eras Medium ITC"/>
          <w:sz w:val="30"/>
          <w:szCs w:val="30"/>
        </w:rPr>
      </w:pPr>
    </w:p>
    <w:p w14:paraId="4093B70E" w14:textId="77777777" w:rsidR="005F12E1" w:rsidRDefault="005F12E1" w:rsidP="00D012D6">
      <w:pPr>
        <w:pStyle w:val="Heading4"/>
        <w:shd w:val="clear" w:color="auto" w:fill="FFFFFF"/>
        <w:rPr>
          <w:rFonts w:ascii="Eras Medium ITC" w:hAnsi="Eras Medium ITC"/>
          <w:sz w:val="30"/>
          <w:szCs w:val="30"/>
        </w:rPr>
      </w:pPr>
    </w:p>
    <w:p w14:paraId="7DE25CC3" w14:textId="77777777" w:rsidR="005F12E1" w:rsidRDefault="005F12E1" w:rsidP="00D012D6">
      <w:pPr>
        <w:pStyle w:val="Heading4"/>
        <w:shd w:val="clear" w:color="auto" w:fill="FFFFFF"/>
        <w:rPr>
          <w:rFonts w:ascii="Eras Medium ITC" w:hAnsi="Eras Medium ITC"/>
          <w:sz w:val="30"/>
          <w:szCs w:val="30"/>
        </w:rPr>
      </w:pPr>
    </w:p>
    <w:p w14:paraId="700DAC62" w14:textId="77777777" w:rsidR="005F12E1" w:rsidRDefault="005F12E1" w:rsidP="00D012D6">
      <w:pPr>
        <w:pStyle w:val="Heading4"/>
        <w:shd w:val="clear" w:color="auto" w:fill="FFFFFF"/>
        <w:rPr>
          <w:rFonts w:ascii="Eras Medium ITC" w:hAnsi="Eras Medium ITC"/>
          <w:sz w:val="30"/>
          <w:szCs w:val="30"/>
        </w:rPr>
      </w:pPr>
    </w:p>
    <w:p w14:paraId="579B1C11" w14:textId="77777777" w:rsidR="005F12E1" w:rsidRDefault="005F12E1" w:rsidP="00D012D6">
      <w:pPr>
        <w:pStyle w:val="Heading4"/>
        <w:shd w:val="clear" w:color="auto" w:fill="FFFFFF"/>
        <w:rPr>
          <w:rFonts w:ascii="Eras Medium ITC" w:hAnsi="Eras Medium ITC"/>
          <w:sz w:val="30"/>
          <w:szCs w:val="30"/>
        </w:rPr>
      </w:pPr>
    </w:p>
    <w:p w14:paraId="7490AABD" w14:textId="77777777" w:rsidR="005F12E1" w:rsidRDefault="005F12E1" w:rsidP="00D012D6">
      <w:pPr>
        <w:pStyle w:val="Heading4"/>
        <w:shd w:val="clear" w:color="auto" w:fill="FFFFFF"/>
        <w:rPr>
          <w:rFonts w:ascii="Eras Medium ITC" w:hAnsi="Eras Medium ITC"/>
          <w:sz w:val="30"/>
          <w:szCs w:val="30"/>
        </w:rPr>
      </w:pPr>
    </w:p>
    <w:p w14:paraId="6CF30A72" w14:textId="77777777" w:rsidR="005F12E1" w:rsidRDefault="005F12E1" w:rsidP="00D012D6">
      <w:pPr>
        <w:pStyle w:val="Heading4"/>
        <w:shd w:val="clear" w:color="auto" w:fill="FFFFFF"/>
        <w:rPr>
          <w:rFonts w:ascii="Eras Medium ITC" w:hAnsi="Eras Medium ITC"/>
          <w:sz w:val="30"/>
          <w:szCs w:val="30"/>
        </w:rPr>
      </w:pPr>
    </w:p>
    <w:p w14:paraId="42E4A5EF" w14:textId="77777777" w:rsidR="005F12E1" w:rsidRDefault="005F12E1" w:rsidP="00D012D6">
      <w:pPr>
        <w:pStyle w:val="Heading4"/>
        <w:shd w:val="clear" w:color="auto" w:fill="FFFFFF"/>
        <w:rPr>
          <w:rFonts w:ascii="Eras Medium ITC" w:hAnsi="Eras Medium ITC"/>
          <w:sz w:val="30"/>
          <w:szCs w:val="30"/>
        </w:rPr>
      </w:pPr>
    </w:p>
    <w:p w14:paraId="58BE98AA" w14:textId="77777777" w:rsidR="005F12E1" w:rsidRDefault="005F12E1" w:rsidP="00D012D6">
      <w:pPr>
        <w:pStyle w:val="Heading4"/>
        <w:shd w:val="clear" w:color="auto" w:fill="FFFFFF"/>
        <w:rPr>
          <w:rFonts w:ascii="Eras Medium ITC" w:hAnsi="Eras Medium ITC"/>
          <w:sz w:val="30"/>
          <w:szCs w:val="30"/>
        </w:rPr>
      </w:pPr>
    </w:p>
    <w:p w14:paraId="22F39F9B" w14:textId="77777777" w:rsidR="005F12E1" w:rsidRDefault="005F12E1" w:rsidP="00D012D6">
      <w:pPr>
        <w:pStyle w:val="Heading4"/>
        <w:shd w:val="clear" w:color="auto" w:fill="FFFFFF"/>
        <w:rPr>
          <w:rFonts w:ascii="Eras Medium ITC" w:hAnsi="Eras Medium ITC"/>
          <w:sz w:val="30"/>
          <w:szCs w:val="30"/>
        </w:rPr>
      </w:pPr>
    </w:p>
    <w:p w14:paraId="773EBBB9" w14:textId="77777777" w:rsidR="005F12E1" w:rsidRDefault="005F12E1" w:rsidP="00D012D6">
      <w:pPr>
        <w:pStyle w:val="Heading4"/>
        <w:shd w:val="clear" w:color="auto" w:fill="FFFFFF"/>
        <w:rPr>
          <w:rFonts w:ascii="Eras Medium ITC" w:hAnsi="Eras Medium ITC"/>
          <w:sz w:val="30"/>
          <w:szCs w:val="30"/>
        </w:rPr>
      </w:pPr>
    </w:p>
    <w:p w14:paraId="3CB48DCF" w14:textId="77777777" w:rsidR="005F12E1" w:rsidRDefault="005F12E1" w:rsidP="00D012D6">
      <w:pPr>
        <w:pStyle w:val="Heading4"/>
        <w:shd w:val="clear" w:color="auto" w:fill="FFFFFF"/>
        <w:rPr>
          <w:rFonts w:ascii="Eras Medium ITC" w:hAnsi="Eras Medium ITC"/>
          <w:sz w:val="30"/>
          <w:szCs w:val="30"/>
        </w:rPr>
      </w:pPr>
    </w:p>
    <w:p w14:paraId="75B123B9" w14:textId="77777777" w:rsidR="005F12E1" w:rsidRDefault="005F12E1" w:rsidP="00D012D6">
      <w:pPr>
        <w:pStyle w:val="Heading4"/>
        <w:shd w:val="clear" w:color="auto" w:fill="FFFFFF"/>
        <w:rPr>
          <w:rFonts w:ascii="Eras Medium ITC" w:hAnsi="Eras Medium ITC"/>
          <w:sz w:val="30"/>
          <w:szCs w:val="30"/>
        </w:rPr>
      </w:pPr>
    </w:p>
    <w:p w14:paraId="27B47522" w14:textId="77777777" w:rsidR="005F12E1" w:rsidRDefault="005F12E1" w:rsidP="00D012D6">
      <w:pPr>
        <w:pStyle w:val="Heading4"/>
        <w:shd w:val="clear" w:color="auto" w:fill="FFFFFF"/>
        <w:rPr>
          <w:rFonts w:ascii="Eras Medium ITC" w:hAnsi="Eras Medium ITC"/>
          <w:sz w:val="30"/>
          <w:szCs w:val="30"/>
        </w:rPr>
      </w:pPr>
    </w:p>
    <w:p w14:paraId="50FE55D1" w14:textId="77777777" w:rsidR="005F12E1" w:rsidRDefault="005F12E1" w:rsidP="00D012D6">
      <w:pPr>
        <w:pStyle w:val="Heading4"/>
        <w:shd w:val="clear" w:color="auto" w:fill="FFFFFF"/>
        <w:rPr>
          <w:rFonts w:ascii="Eras Medium ITC" w:hAnsi="Eras Medium ITC"/>
          <w:sz w:val="30"/>
          <w:szCs w:val="30"/>
        </w:rPr>
      </w:pPr>
    </w:p>
    <w:p w14:paraId="482F232B" w14:textId="77777777" w:rsidR="005F12E1" w:rsidRDefault="005F12E1" w:rsidP="00D012D6">
      <w:pPr>
        <w:pStyle w:val="Heading4"/>
        <w:shd w:val="clear" w:color="auto" w:fill="FFFFFF"/>
        <w:rPr>
          <w:rFonts w:ascii="Eras Medium ITC" w:hAnsi="Eras Medium ITC"/>
          <w:sz w:val="30"/>
          <w:szCs w:val="30"/>
        </w:rPr>
      </w:pPr>
      <w:r>
        <w:rPr>
          <w:noProof/>
          <w:lang w:eastAsia="zh-CN"/>
        </w:rPr>
        <w:lastRenderedPageBreak/>
        <w:drawing>
          <wp:inline distT="0" distB="0" distL="0" distR="0" wp14:anchorId="619AB157" wp14:editId="06923FD0">
            <wp:extent cx="6921795" cy="7995684"/>
            <wp:effectExtent l="0" t="0" r="0" b="5715"/>
            <wp:docPr id="136" name="Chart 136" title="Graph 25: In which of the following activities do mentees and mentors particip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3650635" w14:textId="77777777" w:rsidR="005D7A23" w:rsidRDefault="005D7A23" w:rsidP="00D012D6">
      <w:pPr>
        <w:pStyle w:val="Heading4"/>
        <w:shd w:val="clear" w:color="auto" w:fill="FFFFFF"/>
        <w:rPr>
          <w:rFonts w:ascii="Eras Medium ITC" w:hAnsi="Eras Medium ITC"/>
          <w:sz w:val="30"/>
          <w:szCs w:val="30"/>
        </w:rPr>
      </w:pPr>
    </w:p>
    <w:p w14:paraId="65ABF412" w14:textId="77777777" w:rsidR="005D7A23" w:rsidRDefault="005D7A23" w:rsidP="00D012D6">
      <w:pPr>
        <w:pStyle w:val="Heading4"/>
        <w:shd w:val="clear" w:color="auto" w:fill="FFFFFF"/>
        <w:rPr>
          <w:rFonts w:ascii="Eras Medium ITC" w:hAnsi="Eras Medium ITC"/>
          <w:sz w:val="30"/>
          <w:szCs w:val="30"/>
        </w:rPr>
      </w:pPr>
    </w:p>
    <w:p w14:paraId="10BF480F" w14:textId="77777777" w:rsidR="00D012D6" w:rsidRPr="00A416C6" w:rsidRDefault="00D012D6" w:rsidP="00D012D6">
      <w:pPr>
        <w:pStyle w:val="Heading4"/>
        <w:shd w:val="clear" w:color="auto" w:fill="FFFFFF"/>
        <w:rPr>
          <w:rFonts w:asciiTheme="minorHAnsi" w:hAnsiTheme="minorHAnsi"/>
          <w:b w:val="0"/>
          <w:bCs w:val="0"/>
          <w:color w:val="4F4F4F"/>
          <w:sz w:val="28"/>
          <w:szCs w:val="28"/>
        </w:rPr>
      </w:pPr>
      <w:r w:rsidRPr="00D76132">
        <w:rPr>
          <w:rFonts w:ascii="Eras Medium ITC" w:hAnsi="Eras Medium ITC"/>
          <w:sz w:val="30"/>
          <w:szCs w:val="30"/>
        </w:rPr>
        <w:lastRenderedPageBreak/>
        <w:t>How are induction and mentoring programs managed and funded?</w:t>
      </w:r>
    </w:p>
    <w:p w14:paraId="153C220C" w14:textId="77777777" w:rsidR="00D012D6" w:rsidRDefault="005F12E1" w:rsidP="00D012D6">
      <w:pPr>
        <w:pStyle w:val="Heading4"/>
        <w:shd w:val="clear" w:color="auto" w:fill="FFFFFF"/>
        <w:rPr>
          <w:rFonts w:asciiTheme="minorHAnsi" w:hAnsiTheme="minorHAnsi"/>
          <w:b w:val="0"/>
          <w:bCs w:val="0"/>
          <w:color w:val="4F4F4F"/>
          <w:sz w:val="28"/>
          <w:szCs w:val="28"/>
        </w:rPr>
      </w:pPr>
      <w:r>
        <w:rPr>
          <w:noProof/>
          <w:lang w:eastAsia="zh-CN"/>
        </w:rPr>
        <w:drawing>
          <wp:anchor distT="0" distB="0" distL="114300" distR="114300" simplePos="0" relativeHeight="251785216" behindDoc="0" locked="0" layoutInCell="1" allowOverlap="1" wp14:anchorId="33A6B394" wp14:editId="4507E89E">
            <wp:simplePos x="0" y="0"/>
            <wp:positionH relativeFrom="column">
              <wp:posOffset>414669</wp:posOffset>
            </wp:positionH>
            <wp:positionV relativeFrom="paragraph">
              <wp:posOffset>19700</wp:posOffset>
            </wp:positionV>
            <wp:extent cx="5610225" cy="2867660"/>
            <wp:effectExtent l="0" t="0" r="0" b="0"/>
            <wp:wrapNone/>
            <wp:docPr id="137" name="Chart 137" title="Graph 26: What is the estimated annual amount spent per mentee in the most recent year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3EF2DB7C" w14:textId="77777777" w:rsidR="00D012D6" w:rsidRDefault="00D012D6" w:rsidP="00D012D6">
      <w:pPr>
        <w:pStyle w:val="Heading4"/>
        <w:shd w:val="clear" w:color="auto" w:fill="FFFFFF"/>
        <w:rPr>
          <w:rFonts w:asciiTheme="minorHAnsi" w:hAnsiTheme="minorHAnsi"/>
          <w:b w:val="0"/>
          <w:bCs w:val="0"/>
          <w:color w:val="4F4F4F"/>
          <w:sz w:val="28"/>
          <w:szCs w:val="28"/>
        </w:rPr>
      </w:pPr>
    </w:p>
    <w:p w14:paraId="05DAF593" w14:textId="77777777" w:rsidR="00D012D6" w:rsidRDefault="00D012D6" w:rsidP="00D012D6">
      <w:pPr>
        <w:pStyle w:val="Heading4"/>
        <w:shd w:val="clear" w:color="auto" w:fill="FFFFFF"/>
        <w:rPr>
          <w:rFonts w:asciiTheme="minorHAnsi" w:hAnsiTheme="minorHAnsi"/>
          <w:b w:val="0"/>
          <w:bCs w:val="0"/>
          <w:color w:val="4F4F4F"/>
          <w:sz w:val="28"/>
          <w:szCs w:val="28"/>
        </w:rPr>
      </w:pPr>
    </w:p>
    <w:p w14:paraId="3C0BAD7E" w14:textId="77777777" w:rsidR="00D012D6" w:rsidRDefault="00D012D6" w:rsidP="00D012D6">
      <w:pPr>
        <w:pStyle w:val="Heading4"/>
        <w:shd w:val="clear" w:color="auto" w:fill="FFFFFF"/>
        <w:rPr>
          <w:rFonts w:asciiTheme="minorHAnsi" w:hAnsiTheme="minorHAnsi"/>
          <w:b w:val="0"/>
          <w:bCs w:val="0"/>
          <w:color w:val="4F4F4F"/>
          <w:sz w:val="28"/>
          <w:szCs w:val="28"/>
        </w:rPr>
      </w:pPr>
    </w:p>
    <w:p w14:paraId="270B913E" w14:textId="77777777" w:rsidR="00D012D6" w:rsidRDefault="00D012D6" w:rsidP="00D012D6">
      <w:pPr>
        <w:pStyle w:val="Heading4"/>
        <w:shd w:val="clear" w:color="auto" w:fill="FFFFFF"/>
        <w:rPr>
          <w:rFonts w:asciiTheme="minorHAnsi" w:hAnsiTheme="minorHAnsi"/>
          <w:b w:val="0"/>
          <w:bCs w:val="0"/>
          <w:color w:val="4F4F4F"/>
          <w:sz w:val="28"/>
          <w:szCs w:val="28"/>
        </w:rPr>
      </w:pPr>
    </w:p>
    <w:p w14:paraId="01CFC288" w14:textId="77777777" w:rsidR="00D012D6" w:rsidRDefault="00D012D6" w:rsidP="00D012D6">
      <w:pPr>
        <w:pStyle w:val="Heading4"/>
        <w:shd w:val="clear" w:color="auto" w:fill="FFFFFF"/>
        <w:rPr>
          <w:rFonts w:asciiTheme="minorHAnsi" w:hAnsiTheme="minorHAnsi"/>
          <w:b w:val="0"/>
          <w:bCs w:val="0"/>
          <w:color w:val="4F4F4F"/>
          <w:sz w:val="28"/>
          <w:szCs w:val="28"/>
        </w:rPr>
      </w:pPr>
    </w:p>
    <w:p w14:paraId="1A668811" w14:textId="77777777" w:rsidR="005F12E1" w:rsidRDefault="005F12E1" w:rsidP="00D012D6">
      <w:pPr>
        <w:pStyle w:val="Heading4"/>
        <w:shd w:val="clear" w:color="auto" w:fill="FFFFFF"/>
        <w:rPr>
          <w:rFonts w:asciiTheme="minorHAnsi" w:hAnsiTheme="minorHAnsi"/>
          <w:b w:val="0"/>
          <w:bCs w:val="0"/>
          <w:color w:val="4F4F4F"/>
          <w:sz w:val="28"/>
          <w:szCs w:val="28"/>
        </w:rPr>
      </w:pPr>
    </w:p>
    <w:tbl>
      <w:tblPr>
        <w:tblStyle w:val="TableGrid"/>
        <w:tblpPr w:leftFromText="180" w:rightFromText="180" w:vertAnchor="page" w:horzAnchor="margin" w:tblpY="6016"/>
        <w:tblW w:w="5000" w:type="pct"/>
        <w:tblLook w:val="04A0" w:firstRow="1" w:lastRow="0" w:firstColumn="1" w:lastColumn="0" w:noHBand="0" w:noVBand="1"/>
        <w:tblCaption w:val="Table 17: What rewards or incentives do mentors receive?"/>
      </w:tblPr>
      <w:tblGrid>
        <w:gridCol w:w="5904"/>
        <w:gridCol w:w="4886"/>
      </w:tblGrid>
      <w:tr w:rsidR="00CC5EA9" w14:paraId="6B7304D5" w14:textId="77777777" w:rsidTr="00CC5EA9">
        <w:trPr>
          <w:trHeight w:val="368"/>
          <w:tblHeader/>
        </w:trPr>
        <w:tc>
          <w:tcPr>
            <w:tcW w:w="5000" w:type="pct"/>
            <w:gridSpan w:val="2"/>
            <w:vAlign w:val="center"/>
          </w:tcPr>
          <w:p w14:paraId="6F45FFCB" w14:textId="77777777" w:rsidR="00CC5EA9" w:rsidRPr="00836091" w:rsidRDefault="00CC5EA9" w:rsidP="00CC5EA9">
            <w:pPr>
              <w:pStyle w:val="Heading4"/>
              <w:shd w:val="clear" w:color="auto" w:fill="FFFFFF"/>
              <w:outlineLvl w:val="3"/>
              <w:rPr>
                <w:rFonts w:asciiTheme="minorHAnsi" w:hAnsiTheme="minorHAnsi"/>
                <w:b w:val="0"/>
                <w:bCs w:val="0"/>
                <w:color w:val="44546A" w:themeColor="text2"/>
                <w:sz w:val="28"/>
                <w:szCs w:val="28"/>
              </w:rPr>
            </w:pPr>
            <w:r w:rsidRPr="00836091">
              <w:rPr>
                <w:rFonts w:asciiTheme="minorHAnsi" w:hAnsiTheme="minorHAnsi"/>
                <w:b w:val="0"/>
                <w:bCs w:val="0"/>
                <w:color w:val="44546A" w:themeColor="text2"/>
                <w:sz w:val="28"/>
                <w:szCs w:val="28"/>
              </w:rPr>
              <w:t>Table 1</w:t>
            </w:r>
            <w:r>
              <w:rPr>
                <w:rFonts w:asciiTheme="minorHAnsi" w:hAnsiTheme="minorHAnsi"/>
                <w:b w:val="0"/>
                <w:bCs w:val="0"/>
                <w:color w:val="44546A" w:themeColor="text2"/>
                <w:sz w:val="28"/>
                <w:szCs w:val="28"/>
              </w:rPr>
              <w:t>9</w:t>
            </w:r>
            <w:r w:rsidRPr="00836091">
              <w:rPr>
                <w:rFonts w:asciiTheme="minorHAnsi" w:hAnsiTheme="minorHAnsi"/>
                <w:b w:val="0"/>
                <w:bCs w:val="0"/>
                <w:color w:val="44546A" w:themeColor="text2"/>
                <w:sz w:val="28"/>
                <w:szCs w:val="28"/>
              </w:rPr>
              <w:t>: What rewards or incentives do mentors receive?</w:t>
            </w:r>
          </w:p>
        </w:tc>
      </w:tr>
      <w:tr w:rsidR="00CC5EA9" w14:paraId="4C27F2D8" w14:textId="77777777" w:rsidTr="00CC5EA9">
        <w:trPr>
          <w:tblHeader/>
        </w:trPr>
        <w:tc>
          <w:tcPr>
            <w:tcW w:w="2736" w:type="pct"/>
            <w:vAlign w:val="center"/>
          </w:tcPr>
          <w:p w14:paraId="368D4369" w14:textId="77777777" w:rsidR="00CC5EA9" w:rsidRPr="00836091" w:rsidRDefault="00CC5EA9" w:rsidP="00CC5EA9">
            <w:pPr>
              <w:rPr>
                <w:color w:val="44546A" w:themeColor="text2"/>
              </w:rPr>
            </w:pPr>
            <w:r w:rsidRPr="00836091">
              <w:rPr>
                <w:rFonts w:ascii="Calibri" w:hAnsi="Calibri" w:cs="Calibri"/>
                <w:color w:val="44546A" w:themeColor="text2"/>
              </w:rPr>
              <w:t>Stipend</w:t>
            </w:r>
          </w:p>
        </w:tc>
        <w:tc>
          <w:tcPr>
            <w:tcW w:w="2264" w:type="pct"/>
            <w:vAlign w:val="center"/>
          </w:tcPr>
          <w:p w14:paraId="645FD980" w14:textId="77777777" w:rsidR="00CC5EA9" w:rsidRPr="00836091" w:rsidRDefault="00CC5EA9" w:rsidP="00CC5EA9">
            <w:pPr>
              <w:jc w:val="center"/>
              <w:rPr>
                <w:color w:val="44546A" w:themeColor="text2"/>
              </w:rPr>
            </w:pPr>
            <w:r w:rsidRPr="00836091">
              <w:rPr>
                <w:rFonts w:ascii="Calibri" w:hAnsi="Calibri" w:cs="Calibri"/>
                <w:color w:val="44546A" w:themeColor="text2"/>
              </w:rPr>
              <w:t>95%</w:t>
            </w:r>
          </w:p>
        </w:tc>
      </w:tr>
      <w:tr w:rsidR="00CC5EA9" w14:paraId="2D23707F" w14:textId="77777777" w:rsidTr="00CC5EA9">
        <w:trPr>
          <w:tblHeader/>
        </w:trPr>
        <w:tc>
          <w:tcPr>
            <w:tcW w:w="2736" w:type="pct"/>
            <w:shd w:val="clear" w:color="auto" w:fill="BDD6EE" w:themeFill="accent1" w:themeFillTint="66"/>
            <w:vAlign w:val="center"/>
          </w:tcPr>
          <w:p w14:paraId="339C1F29" w14:textId="77777777" w:rsidR="00CC5EA9" w:rsidRPr="00836091" w:rsidRDefault="00CC5EA9" w:rsidP="00CC5EA9">
            <w:pPr>
              <w:rPr>
                <w:color w:val="44546A" w:themeColor="text2"/>
              </w:rPr>
            </w:pPr>
            <w:r w:rsidRPr="00836091">
              <w:rPr>
                <w:rFonts w:ascii="Calibri" w:hAnsi="Calibri" w:cs="Calibri"/>
                <w:color w:val="44546A" w:themeColor="text2"/>
              </w:rPr>
              <w:t>Designation as a school/district leader</w:t>
            </w:r>
          </w:p>
        </w:tc>
        <w:tc>
          <w:tcPr>
            <w:tcW w:w="2264" w:type="pct"/>
            <w:shd w:val="clear" w:color="auto" w:fill="BDD6EE" w:themeFill="accent1" w:themeFillTint="66"/>
            <w:vAlign w:val="center"/>
          </w:tcPr>
          <w:p w14:paraId="076447CE" w14:textId="77777777" w:rsidR="00CC5EA9" w:rsidRPr="00836091" w:rsidRDefault="00CC5EA9" w:rsidP="00CC5EA9">
            <w:pPr>
              <w:jc w:val="center"/>
              <w:rPr>
                <w:color w:val="44546A" w:themeColor="text2"/>
              </w:rPr>
            </w:pPr>
            <w:r w:rsidRPr="00836091">
              <w:rPr>
                <w:rFonts w:ascii="Calibri" w:hAnsi="Calibri" w:cs="Calibri"/>
                <w:color w:val="44546A" w:themeColor="text2"/>
              </w:rPr>
              <w:t>22%</w:t>
            </w:r>
          </w:p>
        </w:tc>
      </w:tr>
      <w:tr w:rsidR="00CC5EA9" w14:paraId="4E04C212" w14:textId="77777777" w:rsidTr="00CC5EA9">
        <w:trPr>
          <w:trHeight w:val="296"/>
          <w:tblHeader/>
        </w:trPr>
        <w:tc>
          <w:tcPr>
            <w:tcW w:w="2736" w:type="pct"/>
            <w:vAlign w:val="center"/>
          </w:tcPr>
          <w:p w14:paraId="439F76A1" w14:textId="77777777" w:rsidR="00CC5EA9" w:rsidRPr="00836091" w:rsidRDefault="00CC5EA9" w:rsidP="00CC5EA9">
            <w:pPr>
              <w:rPr>
                <w:color w:val="44546A" w:themeColor="text2"/>
              </w:rPr>
            </w:pPr>
            <w:r w:rsidRPr="00836091">
              <w:rPr>
                <w:rFonts w:ascii="Calibri" w:hAnsi="Calibri" w:cs="Calibri"/>
                <w:color w:val="44546A" w:themeColor="text2"/>
              </w:rPr>
              <w:t>Additional professional development opportunities</w:t>
            </w:r>
          </w:p>
        </w:tc>
        <w:tc>
          <w:tcPr>
            <w:tcW w:w="2264" w:type="pct"/>
            <w:vAlign w:val="center"/>
          </w:tcPr>
          <w:p w14:paraId="5796C4B2" w14:textId="77777777" w:rsidR="00CC5EA9" w:rsidRPr="00836091" w:rsidRDefault="00CC5EA9" w:rsidP="00CC5EA9">
            <w:pPr>
              <w:jc w:val="center"/>
              <w:rPr>
                <w:color w:val="44546A" w:themeColor="text2"/>
              </w:rPr>
            </w:pPr>
            <w:r w:rsidRPr="00836091">
              <w:rPr>
                <w:rFonts w:ascii="Calibri" w:hAnsi="Calibri" w:cs="Calibri"/>
                <w:color w:val="44546A" w:themeColor="text2"/>
              </w:rPr>
              <w:t>20%</w:t>
            </w:r>
          </w:p>
        </w:tc>
      </w:tr>
      <w:tr w:rsidR="00CC5EA9" w14:paraId="1F684C9A" w14:textId="77777777" w:rsidTr="00CC5EA9">
        <w:trPr>
          <w:tblHeader/>
        </w:trPr>
        <w:tc>
          <w:tcPr>
            <w:tcW w:w="2736" w:type="pct"/>
            <w:shd w:val="clear" w:color="auto" w:fill="BDD6EE" w:themeFill="accent1" w:themeFillTint="66"/>
            <w:vAlign w:val="center"/>
          </w:tcPr>
          <w:p w14:paraId="27960B7A" w14:textId="77777777" w:rsidR="00CC5EA9" w:rsidRPr="00836091" w:rsidRDefault="00CC5EA9" w:rsidP="00CC5EA9">
            <w:pPr>
              <w:rPr>
                <w:color w:val="44546A" w:themeColor="text2"/>
              </w:rPr>
            </w:pPr>
            <w:r w:rsidRPr="00836091">
              <w:rPr>
                <w:rFonts w:ascii="Calibri" w:hAnsi="Calibri" w:cs="Calibri"/>
                <w:color w:val="44546A" w:themeColor="text2"/>
              </w:rPr>
              <w:t>Credits toward salary scale</w:t>
            </w:r>
          </w:p>
        </w:tc>
        <w:tc>
          <w:tcPr>
            <w:tcW w:w="2264" w:type="pct"/>
            <w:shd w:val="clear" w:color="auto" w:fill="BDD6EE" w:themeFill="accent1" w:themeFillTint="66"/>
            <w:vAlign w:val="center"/>
          </w:tcPr>
          <w:p w14:paraId="4243001E" w14:textId="77777777" w:rsidR="00CC5EA9" w:rsidRPr="00836091" w:rsidRDefault="00CC5EA9" w:rsidP="00CC5EA9">
            <w:pPr>
              <w:jc w:val="center"/>
              <w:rPr>
                <w:color w:val="44546A" w:themeColor="text2"/>
              </w:rPr>
            </w:pPr>
            <w:r w:rsidRPr="00836091">
              <w:rPr>
                <w:rFonts w:ascii="Calibri" w:hAnsi="Calibri" w:cs="Calibri"/>
                <w:color w:val="44546A" w:themeColor="text2"/>
              </w:rPr>
              <w:t>9%</w:t>
            </w:r>
          </w:p>
        </w:tc>
      </w:tr>
      <w:tr w:rsidR="00CC5EA9" w14:paraId="6206DE84" w14:textId="77777777" w:rsidTr="00CC5EA9">
        <w:trPr>
          <w:tblHeader/>
        </w:trPr>
        <w:tc>
          <w:tcPr>
            <w:tcW w:w="2736" w:type="pct"/>
            <w:vAlign w:val="center"/>
          </w:tcPr>
          <w:p w14:paraId="7F4F7147" w14:textId="77777777" w:rsidR="00CC5EA9" w:rsidRPr="00836091" w:rsidRDefault="00CC5EA9" w:rsidP="00CC5EA9">
            <w:pPr>
              <w:rPr>
                <w:color w:val="44546A" w:themeColor="text2"/>
              </w:rPr>
            </w:pPr>
            <w:r w:rsidRPr="00836091">
              <w:rPr>
                <w:rFonts w:ascii="Calibri" w:hAnsi="Calibri" w:cs="Calibri"/>
                <w:color w:val="44546A" w:themeColor="text2"/>
              </w:rPr>
              <w:t>None</w:t>
            </w:r>
          </w:p>
        </w:tc>
        <w:tc>
          <w:tcPr>
            <w:tcW w:w="2264" w:type="pct"/>
            <w:vAlign w:val="center"/>
          </w:tcPr>
          <w:p w14:paraId="25B9BFFC" w14:textId="77777777" w:rsidR="00CC5EA9" w:rsidRPr="00836091" w:rsidRDefault="00CC5EA9" w:rsidP="00CC5EA9">
            <w:pPr>
              <w:jc w:val="center"/>
              <w:rPr>
                <w:color w:val="44546A" w:themeColor="text2"/>
              </w:rPr>
            </w:pPr>
            <w:r w:rsidRPr="00836091">
              <w:rPr>
                <w:rFonts w:ascii="Calibri" w:hAnsi="Calibri" w:cs="Calibri"/>
                <w:color w:val="44546A" w:themeColor="text2"/>
              </w:rPr>
              <w:t>2%</w:t>
            </w:r>
          </w:p>
        </w:tc>
      </w:tr>
      <w:tr w:rsidR="00CC5EA9" w14:paraId="5B78F9E2" w14:textId="77777777" w:rsidTr="00CC5EA9">
        <w:trPr>
          <w:tblHeader/>
        </w:trPr>
        <w:tc>
          <w:tcPr>
            <w:tcW w:w="2736" w:type="pct"/>
            <w:shd w:val="clear" w:color="auto" w:fill="BDD6EE" w:themeFill="accent1" w:themeFillTint="66"/>
            <w:vAlign w:val="center"/>
          </w:tcPr>
          <w:p w14:paraId="3C936218" w14:textId="77777777" w:rsidR="00CC5EA9" w:rsidRPr="00836091" w:rsidRDefault="00CC5EA9" w:rsidP="00CC5EA9">
            <w:pPr>
              <w:rPr>
                <w:color w:val="44546A" w:themeColor="text2"/>
              </w:rPr>
            </w:pPr>
            <w:r w:rsidRPr="00836091">
              <w:rPr>
                <w:rFonts w:ascii="Calibri" w:hAnsi="Calibri" w:cs="Calibri"/>
                <w:color w:val="44546A" w:themeColor="text2"/>
              </w:rPr>
              <w:t>Reduced teaching/administration load</w:t>
            </w:r>
          </w:p>
        </w:tc>
        <w:tc>
          <w:tcPr>
            <w:tcW w:w="2264" w:type="pct"/>
            <w:shd w:val="clear" w:color="auto" w:fill="BDD6EE" w:themeFill="accent1" w:themeFillTint="66"/>
            <w:vAlign w:val="center"/>
          </w:tcPr>
          <w:p w14:paraId="7D26FB05" w14:textId="77777777" w:rsidR="00CC5EA9" w:rsidRPr="00836091" w:rsidRDefault="00CC5EA9" w:rsidP="00CC5EA9">
            <w:pPr>
              <w:jc w:val="center"/>
              <w:rPr>
                <w:color w:val="44546A" w:themeColor="text2"/>
              </w:rPr>
            </w:pPr>
            <w:r w:rsidRPr="00836091">
              <w:rPr>
                <w:rFonts w:ascii="Calibri" w:hAnsi="Calibri" w:cs="Calibri"/>
                <w:color w:val="44546A" w:themeColor="text2"/>
              </w:rPr>
              <w:t>1%</w:t>
            </w:r>
          </w:p>
        </w:tc>
      </w:tr>
      <w:tr w:rsidR="00CC5EA9" w14:paraId="359E3C1A" w14:textId="77777777" w:rsidTr="00CC5EA9">
        <w:trPr>
          <w:trHeight w:val="247"/>
          <w:tblHeader/>
        </w:trPr>
        <w:tc>
          <w:tcPr>
            <w:tcW w:w="2736" w:type="pct"/>
            <w:vAlign w:val="center"/>
          </w:tcPr>
          <w:p w14:paraId="4B1731BC" w14:textId="77777777" w:rsidR="00CC5EA9" w:rsidRPr="00836091" w:rsidRDefault="00CC5EA9" w:rsidP="00CC5EA9">
            <w:pPr>
              <w:rPr>
                <w:color w:val="44546A" w:themeColor="text2"/>
              </w:rPr>
            </w:pPr>
            <w:r w:rsidRPr="00836091">
              <w:rPr>
                <w:rFonts w:ascii="Calibri" w:hAnsi="Calibri" w:cs="Calibri"/>
                <w:color w:val="44546A" w:themeColor="text2"/>
              </w:rPr>
              <w:t>Other</w:t>
            </w:r>
          </w:p>
        </w:tc>
        <w:tc>
          <w:tcPr>
            <w:tcW w:w="2264" w:type="pct"/>
            <w:vAlign w:val="center"/>
          </w:tcPr>
          <w:p w14:paraId="53DBE2F2" w14:textId="77777777" w:rsidR="00CC5EA9" w:rsidRPr="00836091" w:rsidRDefault="00CC5EA9" w:rsidP="00CC5EA9">
            <w:pPr>
              <w:jc w:val="center"/>
              <w:rPr>
                <w:color w:val="44546A" w:themeColor="text2"/>
              </w:rPr>
            </w:pPr>
            <w:r w:rsidRPr="00836091">
              <w:rPr>
                <w:rFonts w:ascii="Calibri" w:hAnsi="Calibri" w:cs="Calibri"/>
                <w:color w:val="44546A" w:themeColor="text2"/>
              </w:rPr>
              <w:t>12%</w:t>
            </w:r>
          </w:p>
        </w:tc>
      </w:tr>
    </w:tbl>
    <w:p w14:paraId="1F5D1835" w14:textId="4968F08A" w:rsidR="005F12E1" w:rsidRDefault="00CC5EA9" w:rsidP="00D012D6">
      <w:pPr>
        <w:pStyle w:val="Heading4"/>
        <w:shd w:val="clear" w:color="auto" w:fill="FFFFFF"/>
        <w:rPr>
          <w:rFonts w:asciiTheme="minorHAnsi" w:hAnsiTheme="minorHAnsi"/>
          <w:b w:val="0"/>
          <w:bCs w:val="0"/>
          <w:color w:val="4F4F4F"/>
          <w:sz w:val="28"/>
          <w:szCs w:val="28"/>
        </w:rPr>
      </w:pPr>
      <w:r>
        <w:rPr>
          <w:b w:val="0"/>
          <w:bCs w:val="0"/>
          <w:noProof/>
          <w:lang w:eastAsia="zh-CN"/>
        </w:rPr>
        <w:drawing>
          <wp:anchor distT="0" distB="0" distL="114300" distR="114300" simplePos="0" relativeHeight="251787264" behindDoc="0" locked="0" layoutInCell="1" allowOverlap="1" wp14:anchorId="556473D4" wp14:editId="21705C01">
            <wp:simplePos x="0" y="0"/>
            <wp:positionH relativeFrom="column">
              <wp:posOffset>314960</wp:posOffset>
            </wp:positionH>
            <wp:positionV relativeFrom="paragraph">
              <wp:posOffset>2073275</wp:posOffset>
            </wp:positionV>
            <wp:extent cx="5801711" cy="2867660"/>
            <wp:effectExtent l="0" t="0" r="8890" b="8890"/>
            <wp:wrapNone/>
            <wp:docPr id="138" name="Chart 138" title="Graph 27: What is your district's average stipend for mentoring a first-year educa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14:paraId="51766FE9" w14:textId="2A3D2480" w:rsidR="00D012D6" w:rsidRDefault="00D012D6" w:rsidP="00D012D6">
      <w:pPr>
        <w:pStyle w:val="Heading4"/>
        <w:shd w:val="clear" w:color="auto" w:fill="FFFFFF"/>
        <w:rPr>
          <w:rFonts w:asciiTheme="minorHAnsi" w:hAnsiTheme="minorHAnsi"/>
          <w:b w:val="0"/>
          <w:bCs w:val="0"/>
          <w:color w:val="4F4F4F"/>
          <w:sz w:val="28"/>
          <w:szCs w:val="28"/>
        </w:rPr>
      </w:pPr>
    </w:p>
    <w:p w14:paraId="47B030E2" w14:textId="57288AFD" w:rsidR="00B14BDE" w:rsidRDefault="00B14BDE" w:rsidP="00D012D6">
      <w:pPr>
        <w:pStyle w:val="Heading4"/>
        <w:shd w:val="clear" w:color="auto" w:fill="FFFFFF"/>
        <w:rPr>
          <w:rFonts w:asciiTheme="minorHAnsi" w:hAnsiTheme="minorHAnsi"/>
          <w:b w:val="0"/>
          <w:bCs w:val="0"/>
          <w:color w:val="4F4F4F"/>
          <w:sz w:val="28"/>
          <w:szCs w:val="28"/>
        </w:rPr>
      </w:pPr>
    </w:p>
    <w:p w14:paraId="4D5035E0" w14:textId="77777777" w:rsidR="005F12E1" w:rsidRDefault="005F12E1" w:rsidP="00D012D6">
      <w:pPr>
        <w:pStyle w:val="Heading4"/>
        <w:shd w:val="clear" w:color="auto" w:fill="FFFFFF"/>
        <w:rPr>
          <w:rFonts w:asciiTheme="minorHAnsi" w:hAnsiTheme="minorHAnsi"/>
          <w:b w:val="0"/>
          <w:bCs w:val="0"/>
          <w:color w:val="4F4F4F"/>
          <w:sz w:val="28"/>
          <w:szCs w:val="28"/>
        </w:rPr>
      </w:pPr>
    </w:p>
    <w:p w14:paraId="192FC22C" w14:textId="77777777" w:rsidR="005F12E1" w:rsidRDefault="005F12E1" w:rsidP="00D012D6">
      <w:pPr>
        <w:pStyle w:val="Heading4"/>
        <w:shd w:val="clear" w:color="auto" w:fill="FFFFFF"/>
        <w:rPr>
          <w:rFonts w:asciiTheme="minorHAnsi" w:hAnsiTheme="minorHAnsi"/>
          <w:b w:val="0"/>
          <w:bCs w:val="0"/>
          <w:color w:val="4F4F4F"/>
          <w:sz w:val="28"/>
          <w:szCs w:val="28"/>
        </w:rPr>
      </w:pPr>
    </w:p>
    <w:p w14:paraId="5838C5C2" w14:textId="77777777" w:rsidR="005F12E1" w:rsidRDefault="005F12E1" w:rsidP="00D012D6">
      <w:pPr>
        <w:pStyle w:val="Heading4"/>
        <w:shd w:val="clear" w:color="auto" w:fill="FFFFFF"/>
        <w:rPr>
          <w:rFonts w:asciiTheme="minorHAnsi" w:hAnsiTheme="minorHAnsi"/>
          <w:b w:val="0"/>
          <w:bCs w:val="0"/>
          <w:color w:val="4F4F4F"/>
          <w:sz w:val="28"/>
          <w:szCs w:val="28"/>
        </w:rPr>
      </w:pPr>
    </w:p>
    <w:p w14:paraId="15079106" w14:textId="77777777" w:rsidR="005F12E1" w:rsidRDefault="005F12E1" w:rsidP="00D012D6">
      <w:pPr>
        <w:pStyle w:val="Heading4"/>
        <w:shd w:val="clear" w:color="auto" w:fill="FFFFFF"/>
        <w:rPr>
          <w:rFonts w:asciiTheme="minorHAnsi" w:hAnsiTheme="minorHAnsi"/>
          <w:b w:val="0"/>
          <w:bCs w:val="0"/>
          <w:color w:val="4F4F4F"/>
          <w:sz w:val="28"/>
          <w:szCs w:val="28"/>
        </w:rPr>
      </w:pPr>
    </w:p>
    <w:p w14:paraId="5E535C15" w14:textId="77777777" w:rsidR="005F12E1" w:rsidRDefault="005F12E1" w:rsidP="00D012D6">
      <w:pPr>
        <w:pStyle w:val="Heading4"/>
        <w:shd w:val="clear" w:color="auto" w:fill="FFFFFF"/>
        <w:rPr>
          <w:rFonts w:asciiTheme="minorHAnsi" w:hAnsiTheme="minorHAnsi"/>
          <w:b w:val="0"/>
          <w:bCs w:val="0"/>
          <w:color w:val="4F4F4F"/>
          <w:sz w:val="28"/>
          <w:szCs w:val="28"/>
        </w:rPr>
      </w:pPr>
    </w:p>
    <w:p w14:paraId="3F0087B7" w14:textId="77777777" w:rsidR="005F12E1" w:rsidRDefault="005F12E1" w:rsidP="00D012D6">
      <w:pPr>
        <w:pStyle w:val="Heading4"/>
        <w:shd w:val="clear" w:color="auto" w:fill="FFFFFF"/>
        <w:rPr>
          <w:rFonts w:asciiTheme="minorHAnsi" w:hAnsiTheme="minorHAnsi"/>
          <w:b w:val="0"/>
          <w:bCs w:val="0"/>
          <w:color w:val="4F4F4F"/>
          <w:sz w:val="28"/>
          <w:szCs w:val="28"/>
        </w:rPr>
      </w:pPr>
    </w:p>
    <w:tbl>
      <w:tblPr>
        <w:tblStyle w:val="TableGrid"/>
        <w:tblpPr w:leftFromText="180" w:rightFromText="180" w:vertAnchor="page" w:horzAnchor="margin" w:tblpY="2037"/>
        <w:tblW w:w="5000" w:type="pct"/>
        <w:tblLook w:val="04A0" w:firstRow="1" w:lastRow="0" w:firstColumn="1" w:lastColumn="0" w:noHBand="0" w:noVBand="1"/>
        <w:tblCaption w:val="Table 20: What funding is used to support your district's induction and mentoring program?"/>
      </w:tblPr>
      <w:tblGrid>
        <w:gridCol w:w="6849"/>
        <w:gridCol w:w="3941"/>
      </w:tblGrid>
      <w:tr w:rsidR="005F12E1" w14:paraId="08BA76E0" w14:textId="77777777" w:rsidTr="00505B27">
        <w:trPr>
          <w:trHeight w:val="638"/>
          <w:tblHeader/>
        </w:trPr>
        <w:tc>
          <w:tcPr>
            <w:tcW w:w="5000" w:type="pct"/>
            <w:gridSpan w:val="2"/>
            <w:vAlign w:val="center"/>
          </w:tcPr>
          <w:p w14:paraId="12635B83" w14:textId="77777777" w:rsidR="005F12E1" w:rsidRPr="00D43F7A" w:rsidRDefault="005F12E1" w:rsidP="005D7A23">
            <w:pPr>
              <w:pStyle w:val="Heading4"/>
              <w:shd w:val="clear" w:color="auto" w:fill="FFFFFF"/>
              <w:outlineLvl w:val="3"/>
              <w:rPr>
                <w:rFonts w:asciiTheme="minorHAnsi" w:hAnsiTheme="minorHAnsi"/>
                <w:b w:val="0"/>
                <w:bCs w:val="0"/>
                <w:color w:val="4F4F4F"/>
                <w:sz w:val="28"/>
                <w:szCs w:val="28"/>
              </w:rPr>
            </w:pPr>
            <w:r>
              <w:rPr>
                <w:rFonts w:asciiTheme="minorHAnsi" w:hAnsiTheme="minorHAnsi"/>
                <w:b w:val="0"/>
                <w:bCs w:val="0"/>
                <w:color w:val="44546A" w:themeColor="text2"/>
                <w:sz w:val="28"/>
                <w:szCs w:val="28"/>
              </w:rPr>
              <w:lastRenderedPageBreak/>
              <w:t xml:space="preserve">Table </w:t>
            </w:r>
            <w:r w:rsidR="001B473E">
              <w:rPr>
                <w:rFonts w:asciiTheme="minorHAnsi" w:hAnsiTheme="minorHAnsi"/>
                <w:b w:val="0"/>
                <w:bCs w:val="0"/>
                <w:color w:val="44546A" w:themeColor="text2"/>
                <w:sz w:val="28"/>
                <w:szCs w:val="28"/>
              </w:rPr>
              <w:t>20</w:t>
            </w:r>
            <w:r w:rsidRPr="00836091">
              <w:rPr>
                <w:rFonts w:asciiTheme="minorHAnsi" w:hAnsiTheme="minorHAnsi"/>
                <w:b w:val="0"/>
                <w:bCs w:val="0"/>
                <w:color w:val="44546A" w:themeColor="text2"/>
                <w:sz w:val="28"/>
                <w:szCs w:val="28"/>
              </w:rPr>
              <w:t xml:space="preserve">: </w:t>
            </w:r>
            <w:r w:rsidRPr="00D43F7A">
              <w:rPr>
                <w:rFonts w:asciiTheme="minorHAnsi" w:hAnsiTheme="minorHAnsi"/>
                <w:b w:val="0"/>
                <w:bCs w:val="0"/>
                <w:color w:val="44546A" w:themeColor="text2"/>
                <w:sz w:val="28"/>
                <w:szCs w:val="28"/>
              </w:rPr>
              <w:t xml:space="preserve"> What funding is used to support your district's induction and mentoring program?</w:t>
            </w:r>
          </w:p>
        </w:tc>
      </w:tr>
      <w:tr w:rsidR="005F12E1" w14:paraId="21D41AD4" w14:textId="77777777" w:rsidTr="00505B27">
        <w:trPr>
          <w:tblHeader/>
        </w:trPr>
        <w:tc>
          <w:tcPr>
            <w:tcW w:w="3174" w:type="pct"/>
          </w:tcPr>
          <w:p w14:paraId="746F3162" w14:textId="77777777" w:rsidR="005F12E1" w:rsidRPr="00836091" w:rsidRDefault="005F12E1" w:rsidP="005D7A23">
            <w:pPr>
              <w:rPr>
                <w:color w:val="44546A" w:themeColor="text2"/>
              </w:rPr>
            </w:pPr>
            <w:r w:rsidRPr="00A30A30">
              <w:rPr>
                <w:color w:val="44546A" w:themeColor="text2"/>
              </w:rPr>
              <w:t>Title IIA (Fund code 140)</w:t>
            </w:r>
          </w:p>
        </w:tc>
        <w:tc>
          <w:tcPr>
            <w:tcW w:w="1826" w:type="pct"/>
          </w:tcPr>
          <w:p w14:paraId="68C67DC7" w14:textId="77777777" w:rsidR="005F12E1" w:rsidRPr="00836091" w:rsidRDefault="005F12E1" w:rsidP="005D7A23">
            <w:pPr>
              <w:jc w:val="center"/>
              <w:rPr>
                <w:color w:val="44546A" w:themeColor="text2"/>
              </w:rPr>
            </w:pPr>
            <w:r w:rsidRPr="00A30A30">
              <w:rPr>
                <w:color w:val="44546A" w:themeColor="text2"/>
              </w:rPr>
              <w:t>61%</w:t>
            </w:r>
          </w:p>
        </w:tc>
      </w:tr>
      <w:tr w:rsidR="005F12E1" w14:paraId="2D8204AD" w14:textId="77777777" w:rsidTr="00505B27">
        <w:trPr>
          <w:tblHeader/>
        </w:trPr>
        <w:tc>
          <w:tcPr>
            <w:tcW w:w="3174" w:type="pct"/>
            <w:shd w:val="clear" w:color="auto" w:fill="BDD6EE" w:themeFill="accent1" w:themeFillTint="66"/>
          </w:tcPr>
          <w:p w14:paraId="61160131" w14:textId="77777777" w:rsidR="005F12E1" w:rsidRPr="00836091" w:rsidRDefault="005F12E1" w:rsidP="005D7A23">
            <w:pPr>
              <w:rPr>
                <w:color w:val="44546A" w:themeColor="text2"/>
              </w:rPr>
            </w:pPr>
            <w:r w:rsidRPr="00A30A30">
              <w:rPr>
                <w:color w:val="44546A" w:themeColor="text2"/>
              </w:rPr>
              <w:t>District funds/Chapter 70</w:t>
            </w:r>
          </w:p>
        </w:tc>
        <w:tc>
          <w:tcPr>
            <w:tcW w:w="1826" w:type="pct"/>
            <w:shd w:val="clear" w:color="auto" w:fill="BDD6EE" w:themeFill="accent1" w:themeFillTint="66"/>
          </w:tcPr>
          <w:p w14:paraId="2438AE43" w14:textId="77777777" w:rsidR="005F12E1" w:rsidRPr="00836091" w:rsidRDefault="005F12E1" w:rsidP="005D7A23">
            <w:pPr>
              <w:jc w:val="center"/>
              <w:rPr>
                <w:color w:val="44546A" w:themeColor="text2"/>
              </w:rPr>
            </w:pPr>
            <w:r w:rsidRPr="00A30A30">
              <w:rPr>
                <w:color w:val="44546A" w:themeColor="text2"/>
              </w:rPr>
              <w:t>56%</w:t>
            </w:r>
          </w:p>
        </w:tc>
      </w:tr>
      <w:tr w:rsidR="005F12E1" w14:paraId="6787C474" w14:textId="77777777" w:rsidTr="00505B27">
        <w:trPr>
          <w:trHeight w:val="296"/>
          <w:tblHeader/>
        </w:trPr>
        <w:tc>
          <w:tcPr>
            <w:tcW w:w="3174" w:type="pct"/>
          </w:tcPr>
          <w:p w14:paraId="6FFA2D7F" w14:textId="77777777" w:rsidR="005F12E1" w:rsidRPr="00836091" w:rsidRDefault="005F12E1" w:rsidP="005D7A23">
            <w:pPr>
              <w:rPr>
                <w:color w:val="44546A" w:themeColor="text2"/>
              </w:rPr>
            </w:pPr>
            <w:r w:rsidRPr="00A30A30">
              <w:rPr>
                <w:color w:val="44546A" w:themeColor="text2"/>
              </w:rPr>
              <w:t>Title IA (Fund code 305)</w:t>
            </w:r>
          </w:p>
        </w:tc>
        <w:tc>
          <w:tcPr>
            <w:tcW w:w="1826" w:type="pct"/>
          </w:tcPr>
          <w:p w14:paraId="6BB05A5E" w14:textId="77777777" w:rsidR="005F12E1" w:rsidRPr="00836091" w:rsidRDefault="005F12E1" w:rsidP="005D7A23">
            <w:pPr>
              <w:jc w:val="center"/>
              <w:rPr>
                <w:color w:val="44546A" w:themeColor="text2"/>
              </w:rPr>
            </w:pPr>
            <w:r w:rsidRPr="00A30A30">
              <w:rPr>
                <w:color w:val="44546A" w:themeColor="text2"/>
              </w:rPr>
              <w:t>3%</w:t>
            </w:r>
          </w:p>
        </w:tc>
      </w:tr>
      <w:tr w:rsidR="005F12E1" w14:paraId="0D4E94B5" w14:textId="77777777" w:rsidTr="00505B27">
        <w:trPr>
          <w:tblHeader/>
        </w:trPr>
        <w:tc>
          <w:tcPr>
            <w:tcW w:w="3174" w:type="pct"/>
            <w:shd w:val="clear" w:color="auto" w:fill="BDD6EE" w:themeFill="accent1" w:themeFillTint="66"/>
          </w:tcPr>
          <w:p w14:paraId="5E887D2A" w14:textId="77777777" w:rsidR="005F12E1" w:rsidRPr="00836091" w:rsidRDefault="005F12E1" w:rsidP="005D7A23">
            <w:pPr>
              <w:rPr>
                <w:color w:val="44546A" w:themeColor="text2"/>
              </w:rPr>
            </w:pPr>
            <w:r w:rsidRPr="00A30A30">
              <w:rPr>
                <w:color w:val="44546A" w:themeColor="text2"/>
              </w:rPr>
              <w:t>State grants</w:t>
            </w:r>
          </w:p>
        </w:tc>
        <w:tc>
          <w:tcPr>
            <w:tcW w:w="1826" w:type="pct"/>
            <w:shd w:val="clear" w:color="auto" w:fill="BDD6EE" w:themeFill="accent1" w:themeFillTint="66"/>
          </w:tcPr>
          <w:p w14:paraId="3536AB18" w14:textId="77777777" w:rsidR="005F12E1" w:rsidRPr="00836091" w:rsidRDefault="005F12E1" w:rsidP="005D7A23">
            <w:pPr>
              <w:jc w:val="center"/>
              <w:rPr>
                <w:color w:val="44546A" w:themeColor="text2"/>
              </w:rPr>
            </w:pPr>
            <w:r w:rsidRPr="00A30A30">
              <w:rPr>
                <w:color w:val="44546A" w:themeColor="text2"/>
              </w:rPr>
              <w:t>2%</w:t>
            </w:r>
          </w:p>
        </w:tc>
      </w:tr>
      <w:tr w:rsidR="005F12E1" w14:paraId="31CFF3E9" w14:textId="77777777" w:rsidTr="00505B27">
        <w:trPr>
          <w:tblHeader/>
        </w:trPr>
        <w:tc>
          <w:tcPr>
            <w:tcW w:w="3174" w:type="pct"/>
          </w:tcPr>
          <w:p w14:paraId="1AABA731" w14:textId="77777777" w:rsidR="005F12E1" w:rsidRPr="00836091" w:rsidRDefault="005F12E1" w:rsidP="005D7A23">
            <w:pPr>
              <w:rPr>
                <w:color w:val="44546A" w:themeColor="text2"/>
              </w:rPr>
            </w:pPr>
            <w:r w:rsidRPr="00A30A30">
              <w:rPr>
                <w:color w:val="44546A" w:themeColor="text2"/>
              </w:rPr>
              <w:t>Financial supports/grants from non-government organizations (nonprofits, higher education institutes, etc.)</w:t>
            </w:r>
          </w:p>
        </w:tc>
        <w:tc>
          <w:tcPr>
            <w:tcW w:w="1826" w:type="pct"/>
          </w:tcPr>
          <w:p w14:paraId="4639C88F" w14:textId="77777777" w:rsidR="005F12E1" w:rsidRPr="00836091" w:rsidRDefault="005F12E1" w:rsidP="005D7A23">
            <w:pPr>
              <w:jc w:val="center"/>
              <w:rPr>
                <w:color w:val="44546A" w:themeColor="text2"/>
              </w:rPr>
            </w:pPr>
            <w:r w:rsidRPr="00A30A30">
              <w:rPr>
                <w:color w:val="44546A" w:themeColor="text2"/>
              </w:rPr>
              <w:t>2%</w:t>
            </w:r>
          </w:p>
        </w:tc>
      </w:tr>
      <w:tr w:rsidR="005F12E1" w14:paraId="1375F5B3" w14:textId="77777777" w:rsidTr="00505B27">
        <w:trPr>
          <w:tblHeader/>
        </w:trPr>
        <w:tc>
          <w:tcPr>
            <w:tcW w:w="3174" w:type="pct"/>
            <w:shd w:val="clear" w:color="auto" w:fill="BDD6EE" w:themeFill="accent1" w:themeFillTint="66"/>
          </w:tcPr>
          <w:p w14:paraId="11CD02F2" w14:textId="77777777" w:rsidR="005F12E1" w:rsidRPr="00836091" w:rsidRDefault="005F12E1" w:rsidP="005D7A23">
            <w:pPr>
              <w:rPr>
                <w:color w:val="44546A" w:themeColor="text2"/>
              </w:rPr>
            </w:pPr>
            <w:r w:rsidRPr="00A30A30">
              <w:rPr>
                <w:color w:val="44546A" w:themeColor="text2"/>
              </w:rPr>
              <w:t>Other</w:t>
            </w:r>
          </w:p>
        </w:tc>
        <w:tc>
          <w:tcPr>
            <w:tcW w:w="1826" w:type="pct"/>
            <w:shd w:val="clear" w:color="auto" w:fill="BDD6EE" w:themeFill="accent1" w:themeFillTint="66"/>
          </w:tcPr>
          <w:p w14:paraId="00F6B477" w14:textId="77777777" w:rsidR="005F12E1" w:rsidRPr="00836091" w:rsidRDefault="005F12E1" w:rsidP="005D7A23">
            <w:pPr>
              <w:jc w:val="center"/>
              <w:rPr>
                <w:color w:val="44546A" w:themeColor="text2"/>
              </w:rPr>
            </w:pPr>
            <w:r w:rsidRPr="00A30A30">
              <w:rPr>
                <w:color w:val="44546A" w:themeColor="text2"/>
              </w:rPr>
              <w:t>12%</w:t>
            </w:r>
          </w:p>
        </w:tc>
      </w:tr>
    </w:tbl>
    <w:p w14:paraId="2F5F9DE9" w14:textId="77777777" w:rsidR="00D012D6" w:rsidRPr="004C509D" w:rsidRDefault="00D012D6" w:rsidP="00D012D6">
      <w:pPr>
        <w:pStyle w:val="Heading4"/>
        <w:shd w:val="clear" w:color="auto" w:fill="FFFFFF"/>
        <w:rPr>
          <w:rFonts w:asciiTheme="minorHAnsi" w:hAnsiTheme="minorHAnsi"/>
          <w:b w:val="0"/>
          <w:bCs w:val="0"/>
          <w:color w:val="4F4F4F"/>
          <w:sz w:val="22"/>
          <w:szCs w:val="22"/>
        </w:rPr>
      </w:pPr>
    </w:p>
    <w:p w14:paraId="0239B65F" w14:textId="77777777" w:rsidR="00D012D6" w:rsidRDefault="00D012D6" w:rsidP="00D012D6">
      <w:pPr>
        <w:spacing w:after="0" w:line="240" w:lineRule="auto"/>
        <w:rPr>
          <w:rFonts w:ascii="Eras Medium ITC" w:hAnsi="Eras Medium ITC"/>
          <w:b/>
          <w:sz w:val="30"/>
          <w:szCs w:val="30"/>
        </w:rPr>
      </w:pPr>
      <w:r w:rsidRPr="00D76132">
        <w:rPr>
          <w:rFonts w:ascii="Eras Medium ITC" w:hAnsi="Eras Medium ITC"/>
          <w:b/>
          <w:sz w:val="30"/>
          <w:szCs w:val="30"/>
        </w:rPr>
        <w:t>What are the outcomes of induction and mentoring programs?</w:t>
      </w:r>
    </w:p>
    <w:p w14:paraId="7B16179D" w14:textId="77777777" w:rsidR="005D7A23" w:rsidRDefault="005D7A23" w:rsidP="00D012D6">
      <w:pPr>
        <w:spacing w:after="0" w:line="240" w:lineRule="auto"/>
        <w:rPr>
          <w:rFonts w:ascii="Eras Medium ITC" w:hAnsi="Eras Medium ITC"/>
          <w:b/>
          <w:sz w:val="30"/>
          <w:szCs w:val="30"/>
        </w:rPr>
      </w:pPr>
    </w:p>
    <w:p w14:paraId="1994D3F8" w14:textId="77777777" w:rsidR="005D7A23" w:rsidRPr="00D76132" w:rsidRDefault="005D7A23" w:rsidP="00D012D6">
      <w:pPr>
        <w:spacing w:after="0" w:line="240" w:lineRule="auto"/>
        <w:rPr>
          <w:rFonts w:ascii="Eras Medium ITC" w:hAnsi="Eras Medium ITC"/>
          <w:b/>
          <w:sz w:val="30"/>
          <w:szCs w:val="30"/>
        </w:rPr>
      </w:pPr>
    </w:p>
    <w:tbl>
      <w:tblPr>
        <w:tblStyle w:val="TableGrid"/>
        <w:tblpPr w:leftFromText="180" w:rightFromText="180" w:vertAnchor="text" w:horzAnchor="margin" w:tblpY="26"/>
        <w:tblW w:w="0" w:type="auto"/>
        <w:tblLook w:val="04A0" w:firstRow="1" w:lastRow="0" w:firstColumn="1" w:lastColumn="0" w:noHBand="0" w:noVBand="1"/>
        <w:tblCaption w:val="Table 19: Please indicate any metrics your district uses to evaluate what you are doing well and what you can improve in your induction and mentoring program."/>
      </w:tblPr>
      <w:tblGrid>
        <w:gridCol w:w="5485"/>
        <w:gridCol w:w="1530"/>
        <w:gridCol w:w="1620"/>
        <w:gridCol w:w="1615"/>
      </w:tblGrid>
      <w:tr w:rsidR="00152609" w14:paraId="475253D4" w14:textId="77777777" w:rsidTr="00505B27">
        <w:trPr>
          <w:tblHeader/>
        </w:trPr>
        <w:tc>
          <w:tcPr>
            <w:tcW w:w="10250" w:type="dxa"/>
            <w:gridSpan w:val="4"/>
          </w:tcPr>
          <w:p w14:paraId="7D948F81" w14:textId="77777777" w:rsidR="00152609" w:rsidRPr="000D13E7" w:rsidRDefault="00152609" w:rsidP="00152609">
            <w:pPr>
              <w:pStyle w:val="Heading4"/>
              <w:outlineLvl w:val="3"/>
              <w:rPr>
                <w:rFonts w:asciiTheme="minorHAnsi" w:hAnsiTheme="minorHAnsi"/>
                <w:b w:val="0"/>
                <w:bCs w:val="0"/>
                <w:color w:val="4F4F4F"/>
                <w:sz w:val="28"/>
                <w:szCs w:val="28"/>
              </w:rPr>
            </w:pPr>
            <w:r w:rsidRPr="000D13E7">
              <w:rPr>
                <w:rFonts w:asciiTheme="minorHAnsi" w:hAnsiTheme="minorHAnsi"/>
                <w:b w:val="0"/>
                <w:bCs w:val="0"/>
                <w:color w:val="44546A" w:themeColor="text2"/>
                <w:sz w:val="28"/>
                <w:szCs w:val="28"/>
              </w:rPr>
              <w:t xml:space="preserve">Table </w:t>
            </w:r>
            <w:r w:rsidR="001B473E">
              <w:rPr>
                <w:rFonts w:asciiTheme="minorHAnsi" w:hAnsiTheme="minorHAnsi"/>
                <w:b w:val="0"/>
                <w:bCs w:val="0"/>
                <w:color w:val="44546A" w:themeColor="text2"/>
                <w:sz w:val="28"/>
                <w:szCs w:val="28"/>
              </w:rPr>
              <w:t>21</w:t>
            </w:r>
            <w:r w:rsidRPr="000D13E7">
              <w:rPr>
                <w:rFonts w:asciiTheme="minorHAnsi" w:hAnsiTheme="minorHAnsi"/>
                <w:b w:val="0"/>
                <w:bCs w:val="0"/>
                <w:color w:val="44546A" w:themeColor="text2"/>
                <w:sz w:val="28"/>
                <w:szCs w:val="28"/>
              </w:rPr>
              <w:t>: Please indicate any metrics your district uses to evaluate what you are doing well and what you can improve in your induction and mentoring program.</w:t>
            </w:r>
          </w:p>
        </w:tc>
      </w:tr>
      <w:tr w:rsidR="00152609" w14:paraId="04BA310F" w14:textId="77777777" w:rsidTr="00505B27">
        <w:trPr>
          <w:tblHeader/>
        </w:trPr>
        <w:tc>
          <w:tcPr>
            <w:tcW w:w="5485" w:type="dxa"/>
            <w:tcBorders>
              <w:bottom w:val="single" w:sz="18" w:space="0" w:color="auto"/>
            </w:tcBorders>
          </w:tcPr>
          <w:p w14:paraId="3C66D18B"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bCs w:val="0"/>
                <w:color w:val="44546A" w:themeColor="text2"/>
                <w:sz w:val="22"/>
                <w:szCs w:val="22"/>
              </w:rPr>
              <w:t> </w:t>
            </w:r>
          </w:p>
        </w:tc>
        <w:tc>
          <w:tcPr>
            <w:tcW w:w="1530" w:type="dxa"/>
            <w:tcBorders>
              <w:bottom w:val="single" w:sz="18" w:space="0" w:color="auto"/>
            </w:tcBorders>
          </w:tcPr>
          <w:p w14:paraId="4F81A00E" w14:textId="77777777" w:rsidR="00152609" w:rsidRPr="000D13E7" w:rsidRDefault="00152609" w:rsidP="00152609">
            <w:pPr>
              <w:pStyle w:val="Heading4"/>
              <w:jc w:val="center"/>
              <w:outlineLvl w:val="3"/>
              <w:rPr>
                <w:rFonts w:asciiTheme="minorHAnsi" w:hAnsiTheme="minorHAnsi" w:cstheme="minorHAnsi"/>
                <w:bCs w:val="0"/>
                <w:color w:val="44546A" w:themeColor="text2"/>
                <w:sz w:val="22"/>
                <w:szCs w:val="22"/>
              </w:rPr>
            </w:pPr>
            <w:r w:rsidRPr="000D13E7">
              <w:rPr>
                <w:rFonts w:asciiTheme="minorHAnsi" w:hAnsiTheme="minorHAnsi" w:cstheme="minorHAnsi"/>
                <w:bCs w:val="0"/>
                <w:color w:val="44546A" w:themeColor="text2"/>
                <w:sz w:val="22"/>
                <w:szCs w:val="22"/>
              </w:rPr>
              <w:t>Teacher induction and mentoring program</w:t>
            </w:r>
          </w:p>
        </w:tc>
        <w:tc>
          <w:tcPr>
            <w:tcW w:w="1620" w:type="dxa"/>
            <w:tcBorders>
              <w:bottom w:val="single" w:sz="18" w:space="0" w:color="auto"/>
            </w:tcBorders>
          </w:tcPr>
          <w:p w14:paraId="3AE61BC4" w14:textId="77777777" w:rsidR="00152609" w:rsidRPr="000D13E7" w:rsidRDefault="00152609" w:rsidP="00152609">
            <w:pPr>
              <w:pStyle w:val="Heading4"/>
              <w:jc w:val="center"/>
              <w:outlineLvl w:val="3"/>
              <w:rPr>
                <w:rFonts w:asciiTheme="minorHAnsi" w:hAnsiTheme="minorHAnsi" w:cstheme="minorHAnsi"/>
                <w:bCs w:val="0"/>
                <w:color w:val="44546A" w:themeColor="text2"/>
                <w:sz w:val="22"/>
                <w:szCs w:val="22"/>
              </w:rPr>
            </w:pPr>
            <w:r w:rsidRPr="000D13E7">
              <w:rPr>
                <w:rFonts w:asciiTheme="minorHAnsi" w:hAnsiTheme="minorHAnsi" w:cstheme="minorHAnsi"/>
                <w:bCs w:val="0"/>
                <w:color w:val="44546A" w:themeColor="text2"/>
                <w:sz w:val="22"/>
                <w:szCs w:val="22"/>
              </w:rPr>
              <w:t>Principal induction and mentoring program</w:t>
            </w:r>
          </w:p>
        </w:tc>
        <w:tc>
          <w:tcPr>
            <w:tcW w:w="1615" w:type="dxa"/>
            <w:tcBorders>
              <w:bottom w:val="single" w:sz="18" w:space="0" w:color="auto"/>
            </w:tcBorders>
          </w:tcPr>
          <w:p w14:paraId="28C41083" w14:textId="77777777" w:rsidR="00152609" w:rsidRPr="000D13E7" w:rsidRDefault="00152609" w:rsidP="00152609">
            <w:pPr>
              <w:pStyle w:val="Heading4"/>
              <w:jc w:val="center"/>
              <w:outlineLvl w:val="3"/>
              <w:rPr>
                <w:rFonts w:asciiTheme="minorHAnsi" w:hAnsiTheme="minorHAnsi" w:cstheme="minorHAnsi"/>
                <w:bCs w:val="0"/>
                <w:color w:val="44546A" w:themeColor="text2"/>
                <w:sz w:val="22"/>
                <w:szCs w:val="22"/>
              </w:rPr>
            </w:pPr>
            <w:r w:rsidRPr="000D13E7">
              <w:rPr>
                <w:rFonts w:asciiTheme="minorHAnsi" w:hAnsiTheme="minorHAnsi" w:cstheme="minorHAnsi"/>
                <w:bCs w:val="0"/>
                <w:color w:val="44546A" w:themeColor="text2"/>
                <w:sz w:val="22"/>
                <w:szCs w:val="22"/>
              </w:rPr>
              <w:t>Used to evaluate other programs</w:t>
            </w:r>
          </w:p>
        </w:tc>
      </w:tr>
      <w:tr w:rsidR="00152609" w14:paraId="21A6FCAB" w14:textId="77777777" w:rsidTr="00505B27">
        <w:trPr>
          <w:tblHeader/>
        </w:trPr>
        <w:tc>
          <w:tcPr>
            <w:tcW w:w="5485" w:type="dxa"/>
            <w:tcBorders>
              <w:top w:val="single" w:sz="18" w:space="0" w:color="auto"/>
            </w:tcBorders>
          </w:tcPr>
          <w:p w14:paraId="75F8BA27" w14:textId="77777777" w:rsidR="00152609" w:rsidRPr="000D13E7" w:rsidRDefault="00152609" w:rsidP="00152609">
            <w:pPr>
              <w:contextualSpacing/>
              <w:rPr>
                <w:rFonts w:eastAsia="Times New Roman" w:cs="Calibri"/>
                <w:color w:val="44546A" w:themeColor="text2"/>
              </w:rPr>
            </w:pPr>
            <w:r w:rsidRPr="000D13E7">
              <w:rPr>
                <w:rFonts w:eastAsia="Times New Roman" w:cs="Calibri"/>
                <w:color w:val="44546A" w:themeColor="text2"/>
              </w:rPr>
              <w:t>Changes in mentors' notes and/or feedback for mentees</w:t>
            </w:r>
          </w:p>
        </w:tc>
        <w:tc>
          <w:tcPr>
            <w:tcW w:w="1530" w:type="dxa"/>
            <w:tcBorders>
              <w:top w:val="single" w:sz="18" w:space="0" w:color="auto"/>
            </w:tcBorders>
          </w:tcPr>
          <w:p w14:paraId="620A62BA" w14:textId="77777777" w:rsidR="00152609" w:rsidRPr="000D13E7" w:rsidRDefault="00152609" w:rsidP="00152609">
            <w:pPr>
              <w:contextualSpacing/>
              <w:jc w:val="center"/>
              <w:rPr>
                <w:rFonts w:eastAsia="Times New Roman" w:cs="Calibri"/>
                <w:color w:val="44546A" w:themeColor="text2"/>
              </w:rPr>
            </w:pPr>
            <w:r w:rsidRPr="000D13E7">
              <w:rPr>
                <w:rFonts w:eastAsia="Times New Roman" w:cs="Calibri"/>
                <w:color w:val="44546A" w:themeColor="text2"/>
              </w:rPr>
              <w:t>41%</w:t>
            </w:r>
          </w:p>
        </w:tc>
        <w:tc>
          <w:tcPr>
            <w:tcW w:w="1620" w:type="dxa"/>
            <w:tcBorders>
              <w:top w:val="single" w:sz="18" w:space="0" w:color="auto"/>
            </w:tcBorders>
          </w:tcPr>
          <w:p w14:paraId="437A5D73" w14:textId="77777777" w:rsidR="00152609" w:rsidRPr="000D13E7" w:rsidRDefault="00152609" w:rsidP="00152609">
            <w:pPr>
              <w:contextualSpacing/>
              <w:jc w:val="center"/>
              <w:rPr>
                <w:rFonts w:eastAsia="Times New Roman" w:cs="Calibri"/>
                <w:color w:val="44546A" w:themeColor="text2"/>
              </w:rPr>
            </w:pPr>
            <w:r w:rsidRPr="000D13E7">
              <w:rPr>
                <w:rFonts w:eastAsia="Times New Roman" w:cs="Calibri"/>
                <w:color w:val="44546A" w:themeColor="text2"/>
              </w:rPr>
              <w:t>12%</w:t>
            </w:r>
          </w:p>
        </w:tc>
        <w:tc>
          <w:tcPr>
            <w:tcW w:w="1615" w:type="dxa"/>
            <w:tcBorders>
              <w:top w:val="single" w:sz="18" w:space="0" w:color="auto"/>
            </w:tcBorders>
          </w:tcPr>
          <w:p w14:paraId="485FE37D" w14:textId="77777777" w:rsidR="00152609" w:rsidRPr="000D13E7" w:rsidRDefault="00152609" w:rsidP="00152609">
            <w:pPr>
              <w:contextualSpacing/>
              <w:jc w:val="center"/>
              <w:rPr>
                <w:rFonts w:eastAsia="Times New Roman" w:cs="Calibri"/>
                <w:color w:val="44546A" w:themeColor="text2"/>
              </w:rPr>
            </w:pPr>
            <w:r w:rsidRPr="000D13E7">
              <w:rPr>
                <w:rFonts w:eastAsia="Times New Roman" w:cs="Calibri"/>
                <w:color w:val="44546A" w:themeColor="text2"/>
              </w:rPr>
              <w:t>5%</w:t>
            </w:r>
          </w:p>
        </w:tc>
      </w:tr>
      <w:tr w:rsidR="00152609" w14:paraId="726AEFB6" w14:textId="77777777" w:rsidTr="00505B27">
        <w:trPr>
          <w:tblHeader/>
        </w:trPr>
        <w:tc>
          <w:tcPr>
            <w:tcW w:w="5485" w:type="dxa"/>
            <w:shd w:val="clear" w:color="auto" w:fill="BDD6EE" w:themeFill="accent1" w:themeFillTint="66"/>
          </w:tcPr>
          <w:p w14:paraId="1E37DFD3"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Retention of new educators</w:t>
            </w:r>
          </w:p>
        </w:tc>
        <w:tc>
          <w:tcPr>
            <w:tcW w:w="1530" w:type="dxa"/>
            <w:shd w:val="clear" w:color="auto" w:fill="BDD6EE" w:themeFill="accent1" w:themeFillTint="66"/>
          </w:tcPr>
          <w:p w14:paraId="609261DD"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70%</w:t>
            </w:r>
          </w:p>
        </w:tc>
        <w:tc>
          <w:tcPr>
            <w:tcW w:w="1620" w:type="dxa"/>
            <w:shd w:val="clear" w:color="auto" w:fill="BDD6EE" w:themeFill="accent1" w:themeFillTint="66"/>
          </w:tcPr>
          <w:p w14:paraId="6AC14EAC"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22%</w:t>
            </w:r>
          </w:p>
        </w:tc>
        <w:tc>
          <w:tcPr>
            <w:tcW w:w="1615" w:type="dxa"/>
            <w:shd w:val="clear" w:color="auto" w:fill="BDD6EE" w:themeFill="accent1" w:themeFillTint="66"/>
          </w:tcPr>
          <w:p w14:paraId="14F41233"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8%</w:t>
            </w:r>
          </w:p>
        </w:tc>
      </w:tr>
      <w:tr w:rsidR="00152609" w14:paraId="6A5C1002" w14:textId="77777777" w:rsidTr="00505B27">
        <w:trPr>
          <w:tblHeader/>
        </w:trPr>
        <w:tc>
          <w:tcPr>
            <w:tcW w:w="5485" w:type="dxa"/>
          </w:tcPr>
          <w:p w14:paraId="0B7B1A5F"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Student learning outcomes for new educators</w:t>
            </w:r>
          </w:p>
        </w:tc>
        <w:tc>
          <w:tcPr>
            <w:tcW w:w="1530" w:type="dxa"/>
          </w:tcPr>
          <w:p w14:paraId="0CAF6EBB"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21%</w:t>
            </w:r>
          </w:p>
        </w:tc>
        <w:tc>
          <w:tcPr>
            <w:tcW w:w="1620" w:type="dxa"/>
          </w:tcPr>
          <w:p w14:paraId="4137A299"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12%</w:t>
            </w:r>
          </w:p>
        </w:tc>
        <w:tc>
          <w:tcPr>
            <w:tcW w:w="1615" w:type="dxa"/>
          </w:tcPr>
          <w:p w14:paraId="0E6596EF"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4%</w:t>
            </w:r>
          </w:p>
        </w:tc>
      </w:tr>
      <w:tr w:rsidR="00152609" w14:paraId="44AA762B" w14:textId="77777777" w:rsidTr="00505B27">
        <w:trPr>
          <w:tblHeader/>
        </w:trPr>
        <w:tc>
          <w:tcPr>
            <w:tcW w:w="5485" w:type="dxa"/>
            <w:shd w:val="clear" w:color="auto" w:fill="BDD6EE" w:themeFill="accent1" w:themeFillTint="66"/>
          </w:tcPr>
          <w:p w14:paraId="68DF1DFA"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Mentor and/or mentee surveys on induction and mentoring program</w:t>
            </w:r>
          </w:p>
        </w:tc>
        <w:tc>
          <w:tcPr>
            <w:tcW w:w="1530" w:type="dxa"/>
            <w:shd w:val="clear" w:color="auto" w:fill="BDD6EE" w:themeFill="accent1" w:themeFillTint="66"/>
          </w:tcPr>
          <w:p w14:paraId="528DE652"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80%</w:t>
            </w:r>
          </w:p>
        </w:tc>
        <w:tc>
          <w:tcPr>
            <w:tcW w:w="1620" w:type="dxa"/>
            <w:shd w:val="clear" w:color="auto" w:fill="BDD6EE" w:themeFill="accent1" w:themeFillTint="66"/>
          </w:tcPr>
          <w:p w14:paraId="28C9C436"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13%</w:t>
            </w:r>
          </w:p>
        </w:tc>
        <w:tc>
          <w:tcPr>
            <w:tcW w:w="1615" w:type="dxa"/>
            <w:shd w:val="clear" w:color="auto" w:fill="BDD6EE" w:themeFill="accent1" w:themeFillTint="66"/>
          </w:tcPr>
          <w:p w14:paraId="5F791F16"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9%</w:t>
            </w:r>
          </w:p>
        </w:tc>
      </w:tr>
      <w:tr w:rsidR="00152609" w14:paraId="40FBF39E" w14:textId="77777777" w:rsidTr="00505B27">
        <w:trPr>
          <w:tblHeader/>
        </w:trPr>
        <w:tc>
          <w:tcPr>
            <w:tcW w:w="5485" w:type="dxa"/>
          </w:tcPr>
          <w:p w14:paraId="5A842E08"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End-of-year interviews with mentors and/or mentees</w:t>
            </w:r>
          </w:p>
        </w:tc>
        <w:tc>
          <w:tcPr>
            <w:tcW w:w="1530" w:type="dxa"/>
          </w:tcPr>
          <w:p w14:paraId="1BE6BDA7"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47%</w:t>
            </w:r>
          </w:p>
        </w:tc>
        <w:tc>
          <w:tcPr>
            <w:tcW w:w="1620" w:type="dxa"/>
          </w:tcPr>
          <w:p w14:paraId="7E0673D9"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16%</w:t>
            </w:r>
          </w:p>
        </w:tc>
        <w:tc>
          <w:tcPr>
            <w:tcW w:w="1615" w:type="dxa"/>
          </w:tcPr>
          <w:p w14:paraId="58975746"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4%</w:t>
            </w:r>
          </w:p>
        </w:tc>
      </w:tr>
      <w:tr w:rsidR="00152609" w14:paraId="539C9F33" w14:textId="77777777" w:rsidTr="00505B27">
        <w:trPr>
          <w:tblHeader/>
        </w:trPr>
        <w:tc>
          <w:tcPr>
            <w:tcW w:w="5485" w:type="dxa"/>
            <w:shd w:val="clear" w:color="auto" w:fill="BDD6EE" w:themeFill="accent1" w:themeFillTint="66"/>
          </w:tcPr>
          <w:p w14:paraId="1CBDD06A"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Summative mentee assignment (e.g., reflection or portfolio)</w:t>
            </w:r>
          </w:p>
        </w:tc>
        <w:tc>
          <w:tcPr>
            <w:tcW w:w="1530" w:type="dxa"/>
            <w:shd w:val="clear" w:color="auto" w:fill="BDD6EE" w:themeFill="accent1" w:themeFillTint="66"/>
          </w:tcPr>
          <w:p w14:paraId="38F12815"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31%</w:t>
            </w:r>
          </w:p>
        </w:tc>
        <w:tc>
          <w:tcPr>
            <w:tcW w:w="1620" w:type="dxa"/>
            <w:shd w:val="clear" w:color="auto" w:fill="BDD6EE" w:themeFill="accent1" w:themeFillTint="66"/>
          </w:tcPr>
          <w:p w14:paraId="169B829A"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6%</w:t>
            </w:r>
          </w:p>
        </w:tc>
        <w:tc>
          <w:tcPr>
            <w:tcW w:w="1615" w:type="dxa"/>
            <w:shd w:val="clear" w:color="auto" w:fill="BDD6EE" w:themeFill="accent1" w:themeFillTint="66"/>
          </w:tcPr>
          <w:p w14:paraId="66EE00AB"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2%</w:t>
            </w:r>
          </w:p>
        </w:tc>
      </w:tr>
      <w:tr w:rsidR="00152609" w14:paraId="18856A40" w14:textId="77777777" w:rsidTr="00505B27">
        <w:trPr>
          <w:tblHeader/>
        </w:trPr>
        <w:tc>
          <w:tcPr>
            <w:tcW w:w="5485" w:type="dxa"/>
          </w:tcPr>
          <w:p w14:paraId="3A9443C4"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Educator Evaluation data</w:t>
            </w:r>
          </w:p>
        </w:tc>
        <w:tc>
          <w:tcPr>
            <w:tcW w:w="1530" w:type="dxa"/>
          </w:tcPr>
          <w:p w14:paraId="64F880AE"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50%</w:t>
            </w:r>
          </w:p>
        </w:tc>
        <w:tc>
          <w:tcPr>
            <w:tcW w:w="1620" w:type="dxa"/>
          </w:tcPr>
          <w:p w14:paraId="2C6D822E"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20%</w:t>
            </w:r>
          </w:p>
        </w:tc>
        <w:tc>
          <w:tcPr>
            <w:tcW w:w="1615" w:type="dxa"/>
          </w:tcPr>
          <w:p w14:paraId="0027F8EE"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8%</w:t>
            </w:r>
          </w:p>
        </w:tc>
      </w:tr>
      <w:tr w:rsidR="00152609" w14:paraId="02504C25" w14:textId="77777777" w:rsidTr="00505B27">
        <w:trPr>
          <w:tblHeader/>
        </w:trPr>
        <w:tc>
          <w:tcPr>
            <w:tcW w:w="5485" w:type="dxa"/>
            <w:shd w:val="clear" w:color="auto" w:fill="BDD6EE" w:themeFill="accent1" w:themeFillTint="66"/>
          </w:tcPr>
          <w:p w14:paraId="5149DE09"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Formal/informal observations</w:t>
            </w:r>
          </w:p>
        </w:tc>
        <w:tc>
          <w:tcPr>
            <w:tcW w:w="1530" w:type="dxa"/>
            <w:shd w:val="clear" w:color="auto" w:fill="BDD6EE" w:themeFill="accent1" w:themeFillTint="66"/>
          </w:tcPr>
          <w:p w14:paraId="19D7DDBD"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74%</w:t>
            </w:r>
          </w:p>
        </w:tc>
        <w:tc>
          <w:tcPr>
            <w:tcW w:w="1620" w:type="dxa"/>
            <w:shd w:val="clear" w:color="auto" w:fill="BDD6EE" w:themeFill="accent1" w:themeFillTint="66"/>
          </w:tcPr>
          <w:p w14:paraId="096258E1"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26%</w:t>
            </w:r>
          </w:p>
        </w:tc>
        <w:tc>
          <w:tcPr>
            <w:tcW w:w="1615" w:type="dxa"/>
            <w:shd w:val="clear" w:color="auto" w:fill="BDD6EE" w:themeFill="accent1" w:themeFillTint="66"/>
          </w:tcPr>
          <w:p w14:paraId="1CF87294"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10%</w:t>
            </w:r>
          </w:p>
        </w:tc>
      </w:tr>
      <w:tr w:rsidR="00152609" w14:paraId="7E562495" w14:textId="77777777" w:rsidTr="00505B27">
        <w:trPr>
          <w:tblHeader/>
        </w:trPr>
        <w:tc>
          <w:tcPr>
            <w:tcW w:w="5485" w:type="dxa"/>
          </w:tcPr>
          <w:p w14:paraId="5D85D9A4"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Student feedback on teacher/administrator effectiveness</w:t>
            </w:r>
          </w:p>
        </w:tc>
        <w:tc>
          <w:tcPr>
            <w:tcW w:w="1530" w:type="dxa"/>
          </w:tcPr>
          <w:p w14:paraId="72FB5D3E"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12%</w:t>
            </w:r>
          </w:p>
        </w:tc>
        <w:tc>
          <w:tcPr>
            <w:tcW w:w="1620" w:type="dxa"/>
          </w:tcPr>
          <w:p w14:paraId="3034FD40"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5%</w:t>
            </w:r>
          </w:p>
        </w:tc>
        <w:tc>
          <w:tcPr>
            <w:tcW w:w="1615" w:type="dxa"/>
          </w:tcPr>
          <w:p w14:paraId="7BE43F1D"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3%</w:t>
            </w:r>
          </w:p>
        </w:tc>
      </w:tr>
      <w:tr w:rsidR="00152609" w14:paraId="6BA54BD3" w14:textId="77777777" w:rsidTr="00505B27">
        <w:trPr>
          <w:tblHeader/>
        </w:trPr>
        <w:tc>
          <w:tcPr>
            <w:tcW w:w="5485" w:type="dxa"/>
            <w:shd w:val="clear" w:color="auto" w:fill="BDD6EE" w:themeFill="accent1" w:themeFillTint="66"/>
          </w:tcPr>
          <w:p w14:paraId="49C65B71"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Teacher feedback on colleague/administrator effectiveness</w:t>
            </w:r>
          </w:p>
        </w:tc>
        <w:tc>
          <w:tcPr>
            <w:tcW w:w="1530" w:type="dxa"/>
            <w:shd w:val="clear" w:color="auto" w:fill="BDD6EE" w:themeFill="accent1" w:themeFillTint="66"/>
          </w:tcPr>
          <w:p w14:paraId="59AEECDE"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29%</w:t>
            </w:r>
          </w:p>
        </w:tc>
        <w:tc>
          <w:tcPr>
            <w:tcW w:w="1620" w:type="dxa"/>
            <w:shd w:val="clear" w:color="auto" w:fill="BDD6EE" w:themeFill="accent1" w:themeFillTint="66"/>
          </w:tcPr>
          <w:p w14:paraId="26C1F34A"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14%</w:t>
            </w:r>
          </w:p>
        </w:tc>
        <w:tc>
          <w:tcPr>
            <w:tcW w:w="1615" w:type="dxa"/>
            <w:shd w:val="clear" w:color="auto" w:fill="BDD6EE" w:themeFill="accent1" w:themeFillTint="66"/>
          </w:tcPr>
          <w:p w14:paraId="799F3446"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4%</w:t>
            </w:r>
          </w:p>
        </w:tc>
      </w:tr>
      <w:tr w:rsidR="00152609" w14:paraId="2E54927C" w14:textId="77777777" w:rsidTr="00505B27">
        <w:trPr>
          <w:tblHeader/>
        </w:trPr>
        <w:tc>
          <w:tcPr>
            <w:tcW w:w="5485" w:type="dxa"/>
          </w:tcPr>
          <w:p w14:paraId="3F5ADB28" w14:textId="77777777" w:rsidR="00152609" w:rsidRPr="000D13E7" w:rsidRDefault="00152609" w:rsidP="00152609">
            <w:pPr>
              <w:pStyle w:val="Heading4"/>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Other</w:t>
            </w:r>
          </w:p>
        </w:tc>
        <w:tc>
          <w:tcPr>
            <w:tcW w:w="1530" w:type="dxa"/>
          </w:tcPr>
          <w:p w14:paraId="1B9670F7"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5%</w:t>
            </w:r>
          </w:p>
        </w:tc>
        <w:tc>
          <w:tcPr>
            <w:tcW w:w="1620" w:type="dxa"/>
          </w:tcPr>
          <w:p w14:paraId="757868A0"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2%</w:t>
            </w:r>
          </w:p>
        </w:tc>
        <w:tc>
          <w:tcPr>
            <w:tcW w:w="1615" w:type="dxa"/>
          </w:tcPr>
          <w:p w14:paraId="2752CB78" w14:textId="77777777" w:rsidR="00152609" w:rsidRPr="000D13E7" w:rsidRDefault="00152609" w:rsidP="00152609">
            <w:pPr>
              <w:pStyle w:val="Heading4"/>
              <w:jc w:val="center"/>
              <w:outlineLvl w:val="3"/>
              <w:rPr>
                <w:rFonts w:asciiTheme="minorHAnsi" w:hAnsiTheme="minorHAnsi" w:cstheme="minorHAnsi"/>
                <w:b w:val="0"/>
                <w:bCs w:val="0"/>
                <w:color w:val="44546A" w:themeColor="text2"/>
                <w:sz w:val="22"/>
                <w:szCs w:val="22"/>
              </w:rPr>
            </w:pPr>
            <w:r w:rsidRPr="000D13E7">
              <w:rPr>
                <w:rFonts w:asciiTheme="minorHAnsi" w:hAnsiTheme="minorHAnsi" w:cstheme="minorHAnsi"/>
                <w:b w:val="0"/>
                <w:color w:val="44546A" w:themeColor="text2"/>
                <w:sz w:val="22"/>
                <w:szCs w:val="22"/>
              </w:rPr>
              <w:t>1%</w:t>
            </w:r>
          </w:p>
        </w:tc>
      </w:tr>
    </w:tbl>
    <w:p w14:paraId="7D847B5B" w14:textId="77777777" w:rsidR="00D012D6" w:rsidRDefault="00D012D6" w:rsidP="00D012D6">
      <w:pPr>
        <w:pStyle w:val="Heading4"/>
        <w:shd w:val="clear" w:color="auto" w:fill="FFFFFF"/>
        <w:rPr>
          <w:rFonts w:asciiTheme="minorHAnsi" w:hAnsiTheme="minorHAnsi"/>
          <w:b w:val="0"/>
          <w:bCs w:val="0"/>
          <w:color w:val="4F4F4F"/>
          <w:sz w:val="22"/>
          <w:szCs w:val="22"/>
        </w:rPr>
      </w:pPr>
    </w:p>
    <w:p w14:paraId="5E7D49DE" w14:textId="77777777" w:rsidR="008167C0" w:rsidRDefault="008167C0" w:rsidP="00D012D6">
      <w:pPr>
        <w:pStyle w:val="Heading4"/>
        <w:shd w:val="clear" w:color="auto" w:fill="FFFFFF"/>
        <w:rPr>
          <w:rFonts w:asciiTheme="minorHAnsi" w:hAnsiTheme="minorHAnsi"/>
          <w:b w:val="0"/>
          <w:bCs w:val="0"/>
          <w:color w:val="4F4F4F"/>
          <w:sz w:val="22"/>
          <w:szCs w:val="22"/>
        </w:rPr>
      </w:pPr>
    </w:p>
    <w:p w14:paraId="0787B493" w14:textId="77777777" w:rsidR="008167C0" w:rsidRDefault="008167C0" w:rsidP="00D012D6">
      <w:pPr>
        <w:pStyle w:val="Heading4"/>
        <w:shd w:val="clear" w:color="auto" w:fill="FFFFFF"/>
        <w:rPr>
          <w:rFonts w:asciiTheme="minorHAnsi" w:hAnsiTheme="minorHAnsi"/>
          <w:b w:val="0"/>
          <w:bCs w:val="0"/>
          <w:color w:val="4F4F4F"/>
          <w:sz w:val="22"/>
          <w:szCs w:val="22"/>
        </w:rPr>
      </w:pPr>
    </w:p>
    <w:p w14:paraId="7C272698" w14:textId="77777777" w:rsidR="008167C0" w:rsidRDefault="008167C0" w:rsidP="00D012D6">
      <w:pPr>
        <w:pStyle w:val="Heading4"/>
        <w:shd w:val="clear" w:color="auto" w:fill="FFFFFF"/>
        <w:rPr>
          <w:rFonts w:asciiTheme="minorHAnsi" w:hAnsiTheme="minorHAnsi"/>
          <w:b w:val="0"/>
          <w:bCs w:val="0"/>
          <w:color w:val="4F4F4F"/>
          <w:sz w:val="22"/>
          <w:szCs w:val="22"/>
        </w:rPr>
      </w:pPr>
    </w:p>
    <w:p w14:paraId="05008218" w14:textId="77777777" w:rsidR="008167C0" w:rsidRDefault="008167C0" w:rsidP="00D012D6">
      <w:pPr>
        <w:pStyle w:val="Heading4"/>
        <w:shd w:val="clear" w:color="auto" w:fill="FFFFFF"/>
        <w:rPr>
          <w:rFonts w:asciiTheme="minorHAnsi" w:hAnsiTheme="minorHAnsi"/>
          <w:b w:val="0"/>
          <w:bCs w:val="0"/>
          <w:color w:val="4F4F4F"/>
          <w:sz w:val="22"/>
          <w:szCs w:val="22"/>
        </w:rPr>
      </w:pPr>
    </w:p>
    <w:p w14:paraId="7F8B8358" w14:textId="77777777" w:rsidR="008167C0" w:rsidRDefault="008167C0" w:rsidP="00D012D6">
      <w:pPr>
        <w:pStyle w:val="Heading4"/>
        <w:shd w:val="clear" w:color="auto" w:fill="FFFFFF"/>
        <w:rPr>
          <w:rFonts w:asciiTheme="minorHAnsi" w:hAnsiTheme="minorHAnsi"/>
          <w:b w:val="0"/>
          <w:bCs w:val="0"/>
          <w:color w:val="4F4F4F"/>
          <w:sz w:val="22"/>
          <w:szCs w:val="22"/>
        </w:rPr>
      </w:pPr>
    </w:p>
    <w:p w14:paraId="263AC2C1" w14:textId="77777777" w:rsidR="00D012D6" w:rsidRDefault="00D012D6" w:rsidP="00D012D6">
      <w:pPr>
        <w:pStyle w:val="Heading4"/>
        <w:shd w:val="clear" w:color="auto" w:fill="FFFFFF"/>
        <w:rPr>
          <w:rFonts w:asciiTheme="minorHAnsi" w:hAnsiTheme="minorHAnsi"/>
          <w:b w:val="0"/>
          <w:bCs w:val="0"/>
          <w:color w:val="4F4F4F"/>
          <w:sz w:val="22"/>
          <w:szCs w:val="22"/>
        </w:rPr>
      </w:pPr>
    </w:p>
    <w:p w14:paraId="374E1C4A" w14:textId="77777777" w:rsidR="00D012D6" w:rsidRDefault="00D012D6" w:rsidP="00D012D6">
      <w:pPr>
        <w:pStyle w:val="Heading4"/>
        <w:shd w:val="clear" w:color="auto" w:fill="FFFFFF"/>
        <w:rPr>
          <w:rFonts w:asciiTheme="minorHAnsi" w:hAnsiTheme="minorHAnsi"/>
          <w:b w:val="0"/>
          <w:bCs w:val="0"/>
          <w:color w:val="4F4F4F"/>
          <w:sz w:val="22"/>
          <w:szCs w:val="22"/>
        </w:rPr>
      </w:pPr>
    </w:p>
    <w:p w14:paraId="4AA002DF" w14:textId="77777777" w:rsidR="00D012D6" w:rsidRDefault="00D012D6" w:rsidP="00D012D6">
      <w:pPr>
        <w:pStyle w:val="Heading4"/>
        <w:shd w:val="clear" w:color="auto" w:fill="FFFFFF"/>
        <w:rPr>
          <w:rFonts w:asciiTheme="minorHAnsi" w:hAnsiTheme="minorHAnsi"/>
          <w:b w:val="0"/>
          <w:bCs w:val="0"/>
          <w:color w:val="4F4F4F"/>
          <w:sz w:val="22"/>
          <w:szCs w:val="22"/>
        </w:rPr>
      </w:pPr>
    </w:p>
    <w:p w14:paraId="779B037E" w14:textId="77777777" w:rsidR="00D012D6" w:rsidRDefault="00D012D6" w:rsidP="00D012D6">
      <w:pPr>
        <w:pStyle w:val="Heading4"/>
        <w:shd w:val="clear" w:color="auto" w:fill="FFFFFF"/>
        <w:rPr>
          <w:rFonts w:asciiTheme="minorHAnsi" w:hAnsiTheme="minorHAnsi"/>
          <w:b w:val="0"/>
          <w:bCs w:val="0"/>
          <w:color w:val="4F4F4F"/>
          <w:sz w:val="22"/>
          <w:szCs w:val="22"/>
        </w:rPr>
      </w:pPr>
    </w:p>
    <w:p w14:paraId="10E1FADA" w14:textId="77777777" w:rsidR="0089581A" w:rsidRDefault="0089581A" w:rsidP="00D012D6">
      <w:pPr>
        <w:pStyle w:val="Heading4"/>
        <w:shd w:val="clear" w:color="auto" w:fill="FFFFFF"/>
        <w:rPr>
          <w:rFonts w:asciiTheme="minorHAnsi" w:hAnsiTheme="minorHAnsi"/>
          <w:b w:val="0"/>
          <w:bCs w:val="0"/>
          <w:color w:val="4F4F4F"/>
          <w:sz w:val="22"/>
          <w:szCs w:val="22"/>
        </w:rPr>
      </w:pPr>
    </w:p>
    <w:p w14:paraId="48613D42" w14:textId="77777777" w:rsidR="0089581A" w:rsidRDefault="0089581A" w:rsidP="00D012D6">
      <w:pPr>
        <w:pStyle w:val="Heading4"/>
        <w:shd w:val="clear" w:color="auto" w:fill="FFFFFF"/>
        <w:rPr>
          <w:rFonts w:asciiTheme="minorHAnsi" w:hAnsiTheme="minorHAnsi"/>
          <w:b w:val="0"/>
          <w:bCs w:val="0"/>
          <w:color w:val="4F4F4F"/>
          <w:sz w:val="22"/>
          <w:szCs w:val="22"/>
        </w:rPr>
      </w:pPr>
    </w:p>
    <w:p w14:paraId="5577F26E" w14:textId="77777777" w:rsidR="0089581A" w:rsidRDefault="0089581A" w:rsidP="00D012D6">
      <w:pPr>
        <w:pStyle w:val="Heading4"/>
        <w:shd w:val="clear" w:color="auto" w:fill="FFFFFF"/>
        <w:rPr>
          <w:rFonts w:asciiTheme="minorHAnsi" w:hAnsiTheme="minorHAnsi"/>
          <w:b w:val="0"/>
          <w:bCs w:val="0"/>
          <w:color w:val="4F4F4F"/>
          <w:sz w:val="22"/>
          <w:szCs w:val="22"/>
        </w:rPr>
      </w:pPr>
    </w:p>
    <w:p w14:paraId="759C3D8D" w14:textId="77777777" w:rsidR="0089581A" w:rsidRDefault="0089581A" w:rsidP="00D012D6">
      <w:pPr>
        <w:pStyle w:val="Heading4"/>
        <w:shd w:val="clear" w:color="auto" w:fill="FFFFFF"/>
        <w:rPr>
          <w:rFonts w:asciiTheme="minorHAnsi" w:hAnsiTheme="minorHAnsi"/>
          <w:b w:val="0"/>
          <w:bCs w:val="0"/>
          <w:color w:val="4F4F4F"/>
          <w:sz w:val="22"/>
          <w:szCs w:val="22"/>
        </w:rPr>
      </w:pPr>
    </w:p>
    <w:p w14:paraId="05F23107" w14:textId="77777777" w:rsidR="00D012D6" w:rsidRDefault="00D012D6" w:rsidP="00D012D6">
      <w:pPr>
        <w:pStyle w:val="Heading4"/>
        <w:shd w:val="clear" w:color="auto" w:fill="FFFFFF"/>
        <w:rPr>
          <w:rFonts w:asciiTheme="minorHAnsi" w:hAnsiTheme="minorHAnsi"/>
          <w:b w:val="0"/>
          <w:bCs w:val="0"/>
          <w:color w:val="4F4F4F"/>
          <w:sz w:val="22"/>
          <w:szCs w:val="22"/>
        </w:rPr>
      </w:pPr>
    </w:p>
    <w:p w14:paraId="374F951D" w14:textId="77777777" w:rsidR="00D012D6" w:rsidRDefault="00096CD9" w:rsidP="003B5A36">
      <w:pPr>
        <w:pStyle w:val="Eras"/>
        <w:ind w:left="0"/>
      </w:pPr>
      <w:bookmarkStart w:id="151" w:name="_Toc528230516"/>
      <w:bookmarkStart w:id="152" w:name="_Toc528679085"/>
      <w:bookmarkStart w:id="153" w:name="_Toc529271386"/>
      <w:r>
        <w:rPr>
          <w:noProof/>
          <w:lang w:eastAsia="zh-CN"/>
        </w:rPr>
        <w:lastRenderedPageBreak/>
        <w:drawing>
          <wp:inline distT="0" distB="0" distL="0" distR="0" wp14:anchorId="14ACBBAD" wp14:editId="41A8A1D5">
            <wp:extent cx="6936740" cy="5565140"/>
            <wp:effectExtent l="0" t="0" r="0" b="0"/>
            <wp:docPr id="139" name="Chart 139" title="Graph 28: Overall, how effective is your induction and mentoring program..."/>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151"/>
      <w:bookmarkEnd w:id="152"/>
      <w:bookmarkEnd w:id="153"/>
    </w:p>
    <w:p w14:paraId="03183C86" w14:textId="77777777" w:rsidR="00595E50" w:rsidRDefault="00595E50" w:rsidP="003B5A36"/>
    <w:p w14:paraId="53D6A2FE" w14:textId="77777777" w:rsidR="00595E50" w:rsidRDefault="00595E50" w:rsidP="003B5A36"/>
    <w:p w14:paraId="6C37BA99" w14:textId="77777777" w:rsidR="00096CD9" w:rsidRDefault="00096CD9" w:rsidP="003B5A36"/>
    <w:p w14:paraId="30FE65A3" w14:textId="2098AD49" w:rsidR="00282A0D" w:rsidRDefault="00282A0D"/>
    <w:p w14:paraId="4B049400" w14:textId="77777777" w:rsidR="00282A0D" w:rsidRDefault="00282A0D" w:rsidP="003B5A36">
      <w:pPr>
        <w:rPr>
          <w:rFonts w:ascii="Eras Medium ITC" w:eastAsiaTheme="majorEastAsia" w:hAnsi="Eras Medium ITC" w:cstheme="majorBidi"/>
          <w:b/>
          <w:color w:val="2E74B5" w:themeColor="accent1" w:themeShade="BF"/>
          <w:sz w:val="30"/>
          <w:szCs w:val="30"/>
        </w:rPr>
        <w:sectPr w:rsidR="00282A0D" w:rsidSect="00562842">
          <w:footerReference w:type="default" r:id="rId77"/>
          <w:footerReference w:type="first" r:id="rId78"/>
          <w:type w:val="continuous"/>
          <w:pgSz w:w="12240" w:h="15840"/>
          <w:pgMar w:top="720" w:right="720" w:bottom="720" w:left="720" w:header="720" w:footer="720" w:gutter="0"/>
          <w:pgNumType w:start="1"/>
          <w:cols w:sep="1" w:space="1260"/>
          <w:titlePg/>
          <w:docGrid w:linePitch="360"/>
        </w:sectPr>
      </w:pPr>
    </w:p>
    <w:p w14:paraId="46E9055E" w14:textId="33E39B11" w:rsidR="003B5A36" w:rsidRDefault="003B5A36" w:rsidP="003B5A36">
      <w:pPr>
        <w:pStyle w:val="Eras"/>
        <w:spacing w:before="0"/>
        <w:ind w:left="0" w:right="1021"/>
        <w:jc w:val="both"/>
      </w:pPr>
      <w:bookmarkStart w:id="154" w:name="AppendixC"/>
      <w:bookmarkStart w:id="155" w:name="_Toc529271387"/>
      <w:r>
        <w:lastRenderedPageBreak/>
        <w:t>Appendix C:</w:t>
      </w:r>
      <w:bookmarkEnd w:id="154"/>
      <w:r>
        <w:t xml:space="preserve"> Respondents who submitted completed reports, and whose data is reflected in this report</w:t>
      </w:r>
      <w:bookmarkEnd w:id="155"/>
    </w:p>
    <w:p w14:paraId="3DC099AB" w14:textId="77777777" w:rsidR="003B5A36" w:rsidRPr="00E77FD7" w:rsidRDefault="003B5A36" w:rsidP="003B5A36">
      <w:pPr>
        <w:rPr>
          <w:rFonts w:ascii="Calibri" w:hAnsi="Calibri"/>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List of respondents"/>
      </w:tblPr>
      <w:tblGrid>
        <w:gridCol w:w="5171"/>
        <w:gridCol w:w="5172"/>
      </w:tblGrid>
      <w:tr w:rsidR="003B5A36" w:rsidRPr="00E77FD7" w14:paraId="11E2CCA3" w14:textId="77777777" w:rsidTr="003B5A36">
        <w:trPr>
          <w:trHeight w:val="11258"/>
          <w:tblHeader/>
        </w:trPr>
        <w:tc>
          <w:tcPr>
            <w:tcW w:w="5171" w:type="dxa"/>
          </w:tcPr>
          <w:p w14:paraId="63A247A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Abington</w:t>
            </w:r>
          </w:p>
          <w:p w14:paraId="63A32E3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ACCEPT Education Collaborative</w:t>
            </w:r>
          </w:p>
          <w:p w14:paraId="0631442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Acton-Boxborough</w:t>
            </w:r>
          </w:p>
          <w:p w14:paraId="2B0F96C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Acushnet</w:t>
            </w:r>
          </w:p>
          <w:p w14:paraId="1017521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Adams-Cheshire</w:t>
            </w:r>
          </w:p>
          <w:p w14:paraId="69B600D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Agawam</w:t>
            </w:r>
          </w:p>
          <w:p w14:paraId="064C38C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Amesbury</w:t>
            </w:r>
          </w:p>
          <w:p w14:paraId="352B65B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Amherst (submitted on behalf of Amherst-Pelham and Pelham)</w:t>
            </w:r>
          </w:p>
          <w:p w14:paraId="5CE8F5A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Andover</w:t>
            </w:r>
          </w:p>
          <w:p w14:paraId="7024733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Arlington</w:t>
            </w:r>
          </w:p>
          <w:p w14:paraId="4164C84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Ashburnham-Westminster</w:t>
            </w:r>
          </w:p>
          <w:p w14:paraId="5263B70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Ashland</w:t>
            </w:r>
          </w:p>
          <w:p w14:paraId="5671C86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Assabet Valley Regional Vocational Technical</w:t>
            </w:r>
          </w:p>
          <w:p w14:paraId="66222C7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Athol-Royalston</w:t>
            </w:r>
          </w:p>
          <w:p w14:paraId="48101C7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Attleboro</w:t>
            </w:r>
          </w:p>
          <w:p w14:paraId="2D21795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Auburn</w:t>
            </w:r>
          </w:p>
          <w:p w14:paraId="7838021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Avon</w:t>
            </w:r>
          </w:p>
          <w:p w14:paraId="17B4711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Ayer Shirley</w:t>
            </w:r>
          </w:p>
          <w:p w14:paraId="00633F4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Barnstable (submitted on behalf of Barnstable Community Horace Mann Charter)</w:t>
            </w:r>
          </w:p>
          <w:p w14:paraId="7A7F119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Baystate Academy Charter</w:t>
            </w:r>
          </w:p>
          <w:p w14:paraId="77D260F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Bedford</w:t>
            </w:r>
          </w:p>
          <w:p w14:paraId="5CDEB1E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Belchertown</w:t>
            </w:r>
          </w:p>
          <w:p w14:paraId="665AEFF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Bellingham</w:t>
            </w:r>
          </w:p>
          <w:p w14:paraId="49B4876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Belmont</w:t>
            </w:r>
          </w:p>
          <w:p w14:paraId="2DBC89B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Berkley</w:t>
            </w:r>
          </w:p>
          <w:p w14:paraId="34FBE38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Berkshire Hills</w:t>
            </w:r>
          </w:p>
          <w:p w14:paraId="3E54BF2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Berlin-Boylston (submitted on behalf of Berlin and Boylston)</w:t>
            </w:r>
          </w:p>
          <w:p w14:paraId="5435565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Beverly</w:t>
            </w:r>
          </w:p>
          <w:p w14:paraId="1D3D288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Bi-County Collaborative</w:t>
            </w:r>
          </w:p>
          <w:p w14:paraId="4E48D1B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Billerica</w:t>
            </w:r>
          </w:p>
          <w:p w14:paraId="5AA1E09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Blackstone Valley Regional Vocational Technical</w:t>
            </w:r>
          </w:p>
          <w:p w14:paraId="0F32313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Blackstone-Millville</w:t>
            </w:r>
          </w:p>
          <w:p w14:paraId="1397BAF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Blue Hills Regional Vocational Technical</w:t>
            </w:r>
          </w:p>
          <w:p w14:paraId="3EEC6C5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Boston</w:t>
            </w:r>
          </w:p>
          <w:p w14:paraId="0F056B4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Boston Day and Evening Academy Charter</w:t>
            </w:r>
          </w:p>
          <w:p w14:paraId="5DF1273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Bourne</w:t>
            </w:r>
          </w:p>
          <w:p w14:paraId="077A00B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Boxford (submitted on behalf of Topsfield and Middleton)</w:t>
            </w:r>
          </w:p>
        </w:tc>
        <w:tc>
          <w:tcPr>
            <w:tcW w:w="5172" w:type="dxa"/>
          </w:tcPr>
          <w:p w14:paraId="6E7AF60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Braintree</w:t>
            </w:r>
          </w:p>
          <w:p w14:paraId="7E3D3A3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Bridgewater-Raynham</w:t>
            </w:r>
          </w:p>
          <w:p w14:paraId="0DEE46F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Bristol County Agricultural</w:t>
            </w:r>
          </w:p>
          <w:p w14:paraId="092436A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Bristol-Plymouth Regional Vocational Technical</w:t>
            </w:r>
          </w:p>
          <w:p w14:paraId="4D50CFB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Brockton</w:t>
            </w:r>
          </w:p>
          <w:p w14:paraId="303CE09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Burlington</w:t>
            </w:r>
          </w:p>
          <w:p w14:paraId="2A81D80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Cambridge</w:t>
            </w:r>
          </w:p>
          <w:p w14:paraId="52495B1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Canton</w:t>
            </w:r>
          </w:p>
          <w:p w14:paraId="63382CF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Cape Cod Collaborative</w:t>
            </w:r>
          </w:p>
          <w:p w14:paraId="7D21CEA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Cape Cod Regional Vocational Technical</w:t>
            </w:r>
          </w:p>
          <w:p w14:paraId="1500DA9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CAPS Collaborative</w:t>
            </w:r>
          </w:p>
          <w:p w14:paraId="5CCEC67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Carlisle</w:t>
            </w:r>
          </w:p>
          <w:p w14:paraId="03A0CDD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Carver</w:t>
            </w:r>
          </w:p>
          <w:p w14:paraId="4B05D90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Central Berkshire</w:t>
            </w:r>
          </w:p>
          <w:p w14:paraId="3A6370D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Central Massachusetts Special Education Collaborative</w:t>
            </w:r>
          </w:p>
          <w:p w14:paraId="13EC50F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Chelmsford</w:t>
            </w:r>
          </w:p>
          <w:p w14:paraId="6BEA759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Chelsea</w:t>
            </w:r>
          </w:p>
          <w:p w14:paraId="1CAEBAC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Chicopee</w:t>
            </w:r>
          </w:p>
          <w:p w14:paraId="763FA3A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City on a Hill Charter Public Schools</w:t>
            </w:r>
          </w:p>
          <w:p w14:paraId="02753AB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Clinton</w:t>
            </w:r>
          </w:p>
          <w:p w14:paraId="6659850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Cohasset</w:t>
            </w:r>
          </w:p>
          <w:p w14:paraId="1351002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Collaborative for Educational Services</w:t>
            </w:r>
          </w:p>
          <w:p w14:paraId="2580129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Collaborative for Regional Educational Services and Training</w:t>
            </w:r>
          </w:p>
          <w:p w14:paraId="3D5601B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Community Day Charter Public Schools</w:t>
            </w:r>
          </w:p>
          <w:p w14:paraId="278BF78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Concord (submitted on behalf of Concord-Carlisle)</w:t>
            </w:r>
          </w:p>
          <w:p w14:paraId="3FA31B0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Concord Area Special Education Collaborative</w:t>
            </w:r>
          </w:p>
          <w:p w14:paraId="6F4FDAF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Danvers</w:t>
            </w:r>
          </w:p>
          <w:p w14:paraId="65901B4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Dartmouth</w:t>
            </w:r>
          </w:p>
          <w:p w14:paraId="6472919C"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Dedham</w:t>
            </w:r>
          </w:p>
          <w:p w14:paraId="1A48F75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Dennis-Yarmouth</w:t>
            </w:r>
          </w:p>
          <w:p w14:paraId="7C44E2F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Dighton-Rehoboth</w:t>
            </w:r>
          </w:p>
          <w:p w14:paraId="79C450A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Douglas</w:t>
            </w:r>
          </w:p>
          <w:p w14:paraId="7B5733F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Dracut</w:t>
            </w:r>
          </w:p>
          <w:p w14:paraId="5B70889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Dudley-Charlton</w:t>
            </w:r>
          </w:p>
          <w:p w14:paraId="0734827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Duxbury</w:t>
            </w:r>
          </w:p>
          <w:p w14:paraId="047EBE6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East Bridgewater</w:t>
            </w:r>
          </w:p>
          <w:p w14:paraId="0D5AD90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East Longmeadow</w:t>
            </w:r>
          </w:p>
          <w:p w14:paraId="714474B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Easthampton</w:t>
            </w:r>
          </w:p>
          <w:p w14:paraId="6A3ECA3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Easton</w:t>
            </w:r>
          </w:p>
          <w:p w14:paraId="05E0F80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EDCO Collaborative</w:t>
            </w:r>
          </w:p>
          <w:p w14:paraId="2296E52E" w14:textId="77777777" w:rsidR="003B5A36" w:rsidRPr="00E77FD7" w:rsidRDefault="003B5A36" w:rsidP="003B5A36">
            <w:pPr>
              <w:rPr>
                <w:rFonts w:ascii="Calibri" w:hAnsi="Calibri"/>
              </w:rPr>
            </w:pPr>
          </w:p>
        </w:tc>
      </w:tr>
    </w:tbl>
    <w:p w14:paraId="6EBD2B0E" w14:textId="0BD2702F" w:rsidR="003B5A36" w:rsidRPr="00E77FD7" w:rsidRDefault="003B5A36" w:rsidP="003B5A36">
      <w:pPr>
        <w:rPr>
          <w:rFonts w:ascii="Calibri" w:hAnsi="Calibri"/>
        </w:rPr>
      </w:pPr>
    </w:p>
    <w:p w14:paraId="6ACD1E14" w14:textId="77777777" w:rsidR="006459C2" w:rsidRDefault="00E77FD7">
      <w:pPr>
        <w:rPr>
          <w:rFonts w:ascii="Calibri" w:hAnsi="Calibri"/>
        </w:rPr>
        <w:sectPr w:rsidR="006459C2" w:rsidSect="006459C2">
          <w:headerReference w:type="default" r:id="rId79"/>
          <w:footerReference w:type="default" r:id="rId80"/>
          <w:pgSz w:w="12240" w:h="15840"/>
          <w:pgMar w:top="720" w:right="720" w:bottom="720" w:left="720" w:header="720" w:footer="720" w:gutter="0"/>
          <w:pgNumType w:start="1"/>
          <w:cols w:sep="1" w:space="1260"/>
          <w:docGrid w:linePitch="360"/>
        </w:sectPr>
      </w:pPr>
      <w:r>
        <w:rPr>
          <w:rFonts w:ascii="Calibri" w:hAnsi="Calibri"/>
        </w:rPr>
        <w:br w:type="page"/>
      </w:r>
    </w:p>
    <w:tbl>
      <w:tblPr>
        <w:tblStyle w:val="TableGrid"/>
        <w:tblW w:w="10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respondents"/>
      </w:tblPr>
      <w:tblGrid>
        <w:gridCol w:w="5084"/>
        <w:gridCol w:w="5085"/>
      </w:tblGrid>
      <w:tr w:rsidR="003B5A36" w:rsidRPr="00E77FD7" w14:paraId="2DD4D47D" w14:textId="77777777" w:rsidTr="003B5A36">
        <w:trPr>
          <w:tblHeader/>
        </w:trPr>
        <w:tc>
          <w:tcPr>
            <w:tcW w:w="5084" w:type="dxa"/>
          </w:tcPr>
          <w:p w14:paraId="0AA8EB30" w14:textId="77777777" w:rsidR="003B5A36" w:rsidRPr="00E77FD7" w:rsidRDefault="003B5A36" w:rsidP="003B5A36">
            <w:pPr>
              <w:rPr>
                <w:rFonts w:ascii="Calibri" w:hAnsi="Calibri"/>
                <w:color w:val="000000" w:themeColor="text1"/>
              </w:rPr>
            </w:pPr>
            <w:bookmarkStart w:id="156" w:name="_Toc524519595"/>
            <w:r w:rsidRPr="00E77FD7">
              <w:rPr>
                <w:rFonts w:ascii="Calibri" w:hAnsi="Calibri"/>
                <w:color w:val="000000" w:themeColor="text1"/>
              </w:rPr>
              <w:lastRenderedPageBreak/>
              <w:t>Edward M. Kennedy Academy for Health Careers Horace Mann Charter</w:t>
            </w:r>
          </w:p>
          <w:p w14:paraId="0D53389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Erving</w:t>
            </w:r>
          </w:p>
          <w:p w14:paraId="4CAF2D3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Essex North Shore Agricultural and Technical</w:t>
            </w:r>
          </w:p>
          <w:p w14:paraId="77662C1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Everett</w:t>
            </w:r>
          </w:p>
          <w:p w14:paraId="25B7108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Fairhaven</w:t>
            </w:r>
          </w:p>
          <w:p w14:paraId="7B02DE1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Fall River</w:t>
            </w:r>
          </w:p>
          <w:p w14:paraId="380F15A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Falmouth</w:t>
            </w:r>
          </w:p>
          <w:p w14:paraId="35BDDCA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Farmington River</w:t>
            </w:r>
          </w:p>
          <w:p w14:paraId="4FC7466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Fitchburg</w:t>
            </w:r>
          </w:p>
          <w:p w14:paraId="2AE5367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Florida (on behalf of Clarksburg, Rowe, and Savoy)</w:t>
            </w:r>
          </w:p>
          <w:p w14:paraId="3668150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Foxborough</w:t>
            </w:r>
          </w:p>
          <w:p w14:paraId="51FC840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Framingham</w:t>
            </w:r>
          </w:p>
          <w:p w14:paraId="5F62582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Franklin</w:t>
            </w:r>
          </w:p>
          <w:p w14:paraId="5ADDFA2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Freetown-Lakeville</w:t>
            </w:r>
          </w:p>
          <w:p w14:paraId="10D1DC3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Gardner</w:t>
            </w:r>
          </w:p>
          <w:p w14:paraId="5DFB13F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Gateway</w:t>
            </w:r>
          </w:p>
          <w:p w14:paraId="04398B4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Georgetown</w:t>
            </w:r>
          </w:p>
          <w:p w14:paraId="2E9FE9A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Gill-Montague</w:t>
            </w:r>
          </w:p>
          <w:p w14:paraId="47D33F2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Gloucester</w:t>
            </w:r>
          </w:p>
          <w:p w14:paraId="0E2A775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Grafton</w:t>
            </w:r>
          </w:p>
          <w:p w14:paraId="0E30F29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Granby</w:t>
            </w:r>
          </w:p>
          <w:p w14:paraId="06D838B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Greater Fall River Regional Vocational Technical</w:t>
            </w:r>
          </w:p>
          <w:p w14:paraId="3005A45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Greater Lawrence Regional Vocational Technical</w:t>
            </w:r>
          </w:p>
          <w:p w14:paraId="637E9D3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Greater New Bedford Regional Vocational Technical</w:t>
            </w:r>
          </w:p>
          <w:p w14:paraId="0B61E0E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Greenfield</w:t>
            </w:r>
          </w:p>
          <w:p w14:paraId="44FDF84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Groton-Dunstable</w:t>
            </w:r>
          </w:p>
          <w:p w14:paraId="5E2A870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Hadley</w:t>
            </w:r>
          </w:p>
          <w:p w14:paraId="208AB2B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Hamilton-Wenham</w:t>
            </w:r>
          </w:p>
          <w:p w14:paraId="03F7FA6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Hampden-Wilbraham</w:t>
            </w:r>
          </w:p>
          <w:p w14:paraId="5B4DA03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Hampshire (on behalf of Chesterfield-Goshen, Southampton, Westhampton, Williamsburg, and Worthington)</w:t>
            </w:r>
          </w:p>
          <w:p w14:paraId="4C08990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Hancock</w:t>
            </w:r>
          </w:p>
          <w:p w14:paraId="00E27D3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Hanover</w:t>
            </w:r>
          </w:p>
          <w:p w14:paraId="0BEAE6F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Harvard</w:t>
            </w:r>
          </w:p>
          <w:p w14:paraId="4DAAB9B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Hatfield</w:t>
            </w:r>
          </w:p>
          <w:p w14:paraId="29A2903C"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Hilltown Cooperative Charter</w:t>
            </w:r>
          </w:p>
          <w:p w14:paraId="5C84102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Hingham</w:t>
            </w:r>
          </w:p>
          <w:p w14:paraId="516DB25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Holbrook</w:t>
            </w:r>
          </w:p>
          <w:p w14:paraId="78608B13"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Holliston</w:t>
            </w:r>
          </w:p>
          <w:p w14:paraId="2AC44A5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Holyoke</w:t>
            </w:r>
          </w:p>
          <w:p w14:paraId="4763ED5A"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Hopedale</w:t>
            </w:r>
          </w:p>
          <w:p w14:paraId="5F956D0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Hopkinton</w:t>
            </w:r>
          </w:p>
          <w:p w14:paraId="0285D0B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Hudson</w:t>
            </w:r>
          </w:p>
          <w:p w14:paraId="62A49E0C"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Hull</w:t>
            </w:r>
          </w:p>
        </w:tc>
        <w:tc>
          <w:tcPr>
            <w:tcW w:w="5085" w:type="dxa"/>
          </w:tcPr>
          <w:p w14:paraId="60501A9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Ipswich</w:t>
            </w:r>
          </w:p>
          <w:p w14:paraId="7C18D05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King Philip</w:t>
            </w:r>
          </w:p>
          <w:p w14:paraId="5EFEAB38"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LABBB Collaborative</w:t>
            </w:r>
          </w:p>
          <w:p w14:paraId="6AFB73F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Lawrence</w:t>
            </w:r>
          </w:p>
          <w:p w14:paraId="4B9C7E6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Lawrence Family Development Charter</w:t>
            </w:r>
          </w:p>
          <w:p w14:paraId="4DAB28B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Lee</w:t>
            </w:r>
          </w:p>
          <w:p w14:paraId="3A44C2E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Leicester</w:t>
            </w:r>
          </w:p>
          <w:p w14:paraId="7AF5DF0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Leominster</w:t>
            </w:r>
          </w:p>
          <w:p w14:paraId="4579D17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Leverett</w:t>
            </w:r>
          </w:p>
          <w:p w14:paraId="6D662F8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Lexington</w:t>
            </w:r>
          </w:p>
          <w:p w14:paraId="043A31B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Lincoln</w:t>
            </w:r>
          </w:p>
          <w:p w14:paraId="479169F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Lincoln-Sudbury</w:t>
            </w:r>
          </w:p>
          <w:p w14:paraId="309BA6B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Littleton</w:t>
            </w:r>
          </w:p>
          <w:p w14:paraId="5E58715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Longmeadow</w:t>
            </w:r>
          </w:p>
          <w:p w14:paraId="0201A1F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Lowell</w:t>
            </w:r>
          </w:p>
          <w:p w14:paraId="13AEC4B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Lower Pioneer Valley Educational Collaborative</w:t>
            </w:r>
          </w:p>
          <w:p w14:paraId="32BD675E"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Ludlow</w:t>
            </w:r>
          </w:p>
          <w:p w14:paraId="2733452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Lunenburg</w:t>
            </w:r>
          </w:p>
          <w:p w14:paraId="74F1F33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Lynn</w:t>
            </w:r>
          </w:p>
          <w:p w14:paraId="010C685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Lynnfield</w:t>
            </w:r>
          </w:p>
          <w:p w14:paraId="540B7FA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Malden</w:t>
            </w:r>
          </w:p>
          <w:p w14:paraId="582E519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Manchester Essex</w:t>
            </w:r>
          </w:p>
          <w:p w14:paraId="03FDCEB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Mansfield</w:t>
            </w:r>
          </w:p>
          <w:p w14:paraId="3AEF7AA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Marblehead</w:t>
            </w:r>
          </w:p>
          <w:p w14:paraId="10401E8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Marlborough</w:t>
            </w:r>
          </w:p>
          <w:p w14:paraId="06E0B33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Marshfield</w:t>
            </w:r>
          </w:p>
          <w:p w14:paraId="7547C3A1"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Martha’s Vineyard (on behalf of Edgartown, Oak Bluffs, Tisbury, and Up-Island Regional)</w:t>
            </w:r>
          </w:p>
          <w:p w14:paraId="5D28ED59"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Masconomet</w:t>
            </w:r>
          </w:p>
          <w:p w14:paraId="062664E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Mashpee</w:t>
            </w:r>
          </w:p>
          <w:p w14:paraId="09F97ECF"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Massachusetts Virtual Academy at Greenfield Commonwealth Virtual District</w:t>
            </w:r>
          </w:p>
          <w:p w14:paraId="438287F7"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Maynard</w:t>
            </w:r>
          </w:p>
          <w:p w14:paraId="01A6F47D"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Medford</w:t>
            </w:r>
          </w:p>
          <w:p w14:paraId="7CFE0625"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Medway</w:t>
            </w:r>
          </w:p>
          <w:p w14:paraId="383EB62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Melrose</w:t>
            </w:r>
          </w:p>
          <w:p w14:paraId="58DDB23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Mendon-Upton</w:t>
            </w:r>
          </w:p>
          <w:p w14:paraId="4C0B5BA6"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Methuen</w:t>
            </w:r>
          </w:p>
          <w:p w14:paraId="6AC7BD7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Middleborough</w:t>
            </w:r>
          </w:p>
          <w:p w14:paraId="0BBBF64B"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Milford</w:t>
            </w:r>
          </w:p>
          <w:p w14:paraId="44E4452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Millbury</w:t>
            </w:r>
          </w:p>
          <w:p w14:paraId="043CF17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Millis</w:t>
            </w:r>
          </w:p>
          <w:p w14:paraId="3106FF2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Milton</w:t>
            </w:r>
          </w:p>
          <w:p w14:paraId="74763342"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Minuteman Regional Vocational Technical</w:t>
            </w:r>
          </w:p>
          <w:p w14:paraId="75995380"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Mohawk Trail (submitted on behalf of Hawlemont)</w:t>
            </w:r>
          </w:p>
          <w:p w14:paraId="16253E54" w14:textId="77777777" w:rsidR="003B5A36" w:rsidRPr="00E77FD7" w:rsidRDefault="003B5A36" w:rsidP="003B5A36">
            <w:pPr>
              <w:rPr>
                <w:rFonts w:ascii="Calibri" w:hAnsi="Calibri"/>
                <w:color w:val="000000" w:themeColor="text1"/>
              </w:rPr>
            </w:pPr>
            <w:r w:rsidRPr="00E77FD7">
              <w:rPr>
                <w:rFonts w:ascii="Calibri" w:hAnsi="Calibri"/>
                <w:color w:val="000000" w:themeColor="text1"/>
              </w:rPr>
              <w:t>Monomoy</w:t>
            </w:r>
          </w:p>
        </w:tc>
      </w:tr>
      <w:bookmarkEnd w:id="156"/>
    </w:tbl>
    <w:p w14:paraId="44CDB538" w14:textId="1F13B378" w:rsidR="003B5A36" w:rsidRPr="00E77FD7" w:rsidRDefault="003B5A36" w:rsidP="003B5A36">
      <w:pPr>
        <w:rPr>
          <w:rFonts w:ascii="Calibri" w:eastAsiaTheme="majorEastAsia" w:hAnsi="Calibri" w:cstheme="majorBidi"/>
          <w:b/>
          <w:color w:val="2E74B5"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respondents"/>
      </w:tblPr>
      <w:tblGrid>
        <w:gridCol w:w="4725"/>
        <w:gridCol w:w="4725"/>
      </w:tblGrid>
      <w:tr w:rsidR="003B5A36" w:rsidRPr="00E77FD7" w14:paraId="7C6750C8" w14:textId="77777777" w:rsidTr="00CC70B7">
        <w:trPr>
          <w:trHeight w:val="1157"/>
          <w:tblHeader/>
        </w:trPr>
        <w:tc>
          <w:tcPr>
            <w:tcW w:w="4725" w:type="dxa"/>
          </w:tcPr>
          <w:p w14:paraId="7F64311F" w14:textId="77777777" w:rsidR="003B5A36" w:rsidRPr="00E77FD7" w:rsidRDefault="003B5A36" w:rsidP="003B5A36">
            <w:pPr>
              <w:rPr>
                <w:rFonts w:ascii="Calibri" w:hAnsi="Calibri"/>
              </w:rPr>
            </w:pPr>
            <w:r w:rsidRPr="00E77FD7">
              <w:rPr>
                <w:rFonts w:ascii="Calibri" w:hAnsi="Calibri"/>
              </w:rPr>
              <w:lastRenderedPageBreak/>
              <w:t>Monson</w:t>
            </w:r>
          </w:p>
          <w:p w14:paraId="41BD7875" w14:textId="77777777" w:rsidR="003B5A36" w:rsidRPr="00E77FD7" w:rsidRDefault="003B5A36" w:rsidP="003B5A36">
            <w:pPr>
              <w:rPr>
                <w:rFonts w:ascii="Calibri" w:hAnsi="Calibri"/>
              </w:rPr>
            </w:pPr>
            <w:r w:rsidRPr="00E77FD7">
              <w:rPr>
                <w:rFonts w:ascii="Calibri" w:hAnsi="Calibri"/>
              </w:rPr>
              <w:t>Montachusett Regional Vocational Technical</w:t>
            </w:r>
          </w:p>
          <w:p w14:paraId="1CC306A2" w14:textId="77777777" w:rsidR="003B5A36" w:rsidRPr="00E77FD7" w:rsidRDefault="003B5A36" w:rsidP="003B5A36">
            <w:pPr>
              <w:rPr>
                <w:rFonts w:ascii="Calibri" w:hAnsi="Calibri"/>
              </w:rPr>
            </w:pPr>
            <w:r w:rsidRPr="00E77FD7">
              <w:rPr>
                <w:rFonts w:ascii="Calibri" w:hAnsi="Calibri"/>
              </w:rPr>
              <w:t xml:space="preserve">Mount Greylock (submitted on behalf of </w:t>
            </w:r>
            <w:proofErr w:type="spellStart"/>
            <w:r w:rsidRPr="00E77FD7">
              <w:rPr>
                <w:rFonts w:ascii="Calibri" w:hAnsi="Calibri"/>
              </w:rPr>
              <w:t>Lanesborough</w:t>
            </w:r>
            <w:proofErr w:type="spellEnd"/>
            <w:r w:rsidRPr="00E77FD7">
              <w:rPr>
                <w:rFonts w:ascii="Calibri" w:hAnsi="Calibri"/>
              </w:rPr>
              <w:t xml:space="preserve"> and Williamstown)</w:t>
            </w:r>
          </w:p>
          <w:p w14:paraId="00E23E6F" w14:textId="77777777" w:rsidR="003B5A36" w:rsidRPr="00E77FD7" w:rsidRDefault="003B5A36" w:rsidP="003B5A36">
            <w:pPr>
              <w:rPr>
                <w:rFonts w:ascii="Calibri" w:hAnsi="Calibri"/>
              </w:rPr>
            </w:pPr>
            <w:r w:rsidRPr="00E77FD7">
              <w:rPr>
                <w:rFonts w:ascii="Calibri" w:hAnsi="Calibri"/>
              </w:rPr>
              <w:t>Nahant</w:t>
            </w:r>
          </w:p>
          <w:p w14:paraId="0281EA0A" w14:textId="77777777" w:rsidR="003B5A36" w:rsidRPr="00E77FD7" w:rsidRDefault="003B5A36" w:rsidP="003B5A36">
            <w:pPr>
              <w:rPr>
                <w:rFonts w:ascii="Calibri" w:hAnsi="Calibri"/>
              </w:rPr>
            </w:pPr>
            <w:r w:rsidRPr="00E77FD7">
              <w:rPr>
                <w:rFonts w:ascii="Calibri" w:hAnsi="Calibri"/>
              </w:rPr>
              <w:t>Nantucket</w:t>
            </w:r>
          </w:p>
          <w:p w14:paraId="4CFC4093" w14:textId="77777777" w:rsidR="003B5A36" w:rsidRPr="00E77FD7" w:rsidRDefault="003B5A36" w:rsidP="003B5A36">
            <w:pPr>
              <w:rPr>
                <w:rFonts w:ascii="Calibri" w:hAnsi="Calibri"/>
              </w:rPr>
            </w:pPr>
            <w:r w:rsidRPr="00E77FD7">
              <w:rPr>
                <w:rFonts w:ascii="Calibri" w:hAnsi="Calibri"/>
              </w:rPr>
              <w:t>Narragansett</w:t>
            </w:r>
          </w:p>
          <w:p w14:paraId="04461C8F" w14:textId="77777777" w:rsidR="003B5A36" w:rsidRPr="00E77FD7" w:rsidRDefault="003B5A36" w:rsidP="003B5A36">
            <w:pPr>
              <w:rPr>
                <w:rFonts w:ascii="Calibri" w:hAnsi="Calibri"/>
              </w:rPr>
            </w:pPr>
            <w:r w:rsidRPr="00E77FD7">
              <w:rPr>
                <w:rFonts w:ascii="Calibri" w:hAnsi="Calibri"/>
              </w:rPr>
              <w:t>Nashoba</w:t>
            </w:r>
          </w:p>
          <w:p w14:paraId="10C25A51" w14:textId="77777777" w:rsidR="003B5A36" w:rsidRPr="00E77FD7" w:rsidRDefault="003B5A36" w:rsidP="003B5A36">
            <w:pPr>
              <w:rPr>
                <w:rFonts w:ascii="Calibri" w:hAnsi="Calibri"/>
              </w:rPr>
            </w:pPr>
            <w:r w:rsidRPr="00E77FD7">
              <w:rPr>
                <w:rFonts w:ascii="Calibri" w:hAnsi="Calibri"/>
              </w:rPr>
              <w:t>Nashoba Valley Regional Vocational Technical</w:t>
            </w:r>
          </w:p>
          <w:p w14:paraId="0B0F8A07" w14:textId="77777777" w:rsidR="003B5A36" w:rsidRPr="00E77FD7" w:rsidRDefault="003B5A36" w:rsidP="003B5A36">
            <w:pPr>
              <w:rPr>
                <w:rFonts w:ascii="Calibri" w:hAnsi="Calibri"/>
              </w:rPr>
            </w:pPr>
            <w:r w:rsidRPr="00E77FD7">
              <w:rPr>
                <w:rFonts w:ascii="Calibri" w:hAnsi="Calibri"/>
              </w:rPr>
              <w:t>Natick</w:t>
            </w:r>
          </w:p>
          <w:p w14:paraId="6E2EF5A6" w14:textId="77777777" w:rsidR="003B5A36" w:rsidRPr="00E77FD7" w:rsidRDefault="003B5A36" w:rsidP="003B5A36">
            <w:pPr>
              <w:rPr>
                <w:rFonts w:ascii="Calibri" w:hAnsi="Calibri"/>
              </w:rPr>
            </w:pPr>
            <w:r w:rsidRPr="00E77FD7">
              <w:rPr>
                <w:rFonts w:ascii="Calibri" w:hAnsi="Calibri"/>
              </w:rPr>
              <w:t>Nauset (submitted on behalf of Brewster, Eastham, Orleans, and Wellfleet)</w:t>
            </w:r>
          </w:p>
          <w:p w14:paraId="1A92C99C" w14:textId="77777777" w:rsidR="003B5A36" w:rsidRPr="00E77FD7" w:rsidRDefault="003B5A36" w:rsidP="003B5A36">
            <w:pPr>
              <w:rPr>
                <w:rFonts w:ascii="Calibri" w:hAnsi="Calibri"/>
              </w:rPr>
            </w:pPr>
            <w:r w:rsidRPr="00E77FD7">
              <w:rPr>
                <w:rFonts w:ascii="Calibri" w:hAnsi="Calibri"/>
              </w:rPr>
              <w:t>Needham</w:t>
            </w:r>
          </w:p>
          <w:p w14:paraId="0C4D1328" w14:textId="77777777" w:rsidR="003B5A36" w:rsidRPr="00E77FD7" w:rsidRDefault="003B5A36" w:rsidP="003B5A36">
            <w:pPr>
              <w:rPr>
                <w:rFonts w:ascii="Calibri" w:hAnsi="Calibri"/>
              </w:rPr>
            </w:pPr>
            <w:r w:rsidRPr="00E77FD7">
              <w:rPr>
                <w:rFonts w:ascii="Calibri" w:hAnsi="Calibri"/>
              </w:rPr>
              <w:t>New Bedford</w:t>
            </w:r>
          </w:p>
          <w:p w14:paraId="03E4A2D4" w14:textId="77777777" w:rsidR="003B5A36" w:rsidRPr="00E77FD7" w:rsidRDefault="003B5A36" w:rsidP="003B5A36">
            <w:pPr>
              <w:rPr>
                <w:rFonts w:ascii="Calibri" w:hAnsi="Calibri"/>
              </w:rPr>
            </w:pPr>
            <w:r w:rsidRPr="00E77FD7">
              <w:rPr>
                <w:rFonts w:ascii="Calibri" w:hAnsi="Calibri"/>
              </w:rPr>
              <w:t>New Salem-Wendell</w:t>
            </w:r>
          </w:p>
          <w:p w14:paraId="75474274" w14:textId="77777777" w:rsidR="003B5A36" w:rsidRPr="00E77FD7" w:rsidRDefault="003B5A36" w:rsidP="003B5A36">
            <w:pPr>
              <w:rPr>
                <w:rFonts w:ascii="Calibri" w:hAnsi="Calibri"/>
              </w:rPr>
            </w:pPr>
            <w:r w:rsidRPr="00E77FD7">
              <w:rPr>
                <w:rFonts w:ascii="Calibri" w:hAnsi="Calibri"/>
              </w:rPr>
              <w:t>Newburyport</w:t>
            </w:r>
          </w:p>
          <w:p w14:paraId="49CD591F" w14:textId="77777777" w:rsidR="003B5A36" w:rsidRPr="00E77FD7" w:rsidRDefault="003B5A36" w:rsidP="003B5A36">
            <w:pPr>
              <w:rPr>
                <w:rFonts w:ascii="Calibri" w:hAnsi="Calibri"/>
              </w:rPr>
            </w:pPr>
            <w:r w:rsidRPr="00E77FD7">
              <w:rPr>
                <w:rFonts w:ascii="Calibri" w:hAnsi="Calibri"/>
              </w:rPr>
              <w:t>Newton</w:t>
            </w:r>
          </w:p>
          <w:p w14:paraId="65E0D333" w14:textId="77777777" w:rsidR="003B5A36" w:rsidRPr="00E77FD7" w:rsidRDefault="003B5A36" w:rsidP="003B5A36">
            <w:pPr>
              <w:rPr>
                <w:rFonts w:ascii="Calibri" w:hAnsi="Calibri"/>
              </w:rPr>
            </w:pPr>
            <w:r w:rsidRPr="00E77FD7">
              <w:rPr>
                <w:rFonts w:ascii="Calibri" w:hAnsi="Calibri"/>
              </w:rPr>
              <w:t>Norfolk</w:t>
            </w:r>
          </w:p>
          <w:p w14:paraId="7D133CAA" w14:textId="77777777" w:rsidR="003B5A36" w:rsidRPr="00E77FD7" w:rsidRDefault="003B5A36" w:rsidP="003B5A36">
            <w:pPr>
              <w:rPr>
                <w:rFonts w:ascii="Calibri" w:hAnsi="Calibri"/>
              </w:rPr>
            </w:pPr>
            <w:r w:rsidRPr="00E77FD7">
              <w:rPr>
                <w:rFonts w:ascii="Calibri" w:hAnsi="Calibri"/>
              </w:rPr>
              <w:t>Norfolk County Agricultural</w:t>
            </w:r>
          </w:p>
          <w:p w14:paraId="660B5099" w14:textId="77777777" w:rsidR="003B5A36" w:rsidRPr="00E77FD7" w:rsidRDefault="003B5A36" w:rsidP="003B5A36">
            <w:pPr>
              <w:rPr>
                <w:rFonts w:ascii="Calibri" w:hAnsi="Calibri"/>
              </w:rPr>
            </w:pPr>
            <w:r w:rsidRPr="00E77FD7">
              <w:rPr>
                <w:rFonts w:ascii="Calibri" w:hAnsi="Calibri"/>
              </w:rPr>
              <w:t>North Adams</w:t>
            </w:r>
          </w:p>
          <w:p w14:paraId="5B1FEDC0" w14:textId="77777777" w:rsidR="003B5A36" w:rsidRPr="00E77FD7" w:rsidRDefault="003B5A36" w:rsidP="003B5A36">
            <w:pPr>
              <w:rPr>
                <w:rFonts w:ascii="Calibri" w:hAnsi="Calibri"/>
              </w:rPr>
            </w:pPr>
            <w:r w:rsidRPr="00E77FD7">
              <w:rPr>
                <w:rFonts w:ascii="Calibri" w:hAnsi="Calibri"/>
              </w:rPr>
              <w:t>North Andover</w:t>
            </w:r>
          </w:p>
          <w:p w14:paraId="72F0B55D" w14:textId="77777777" w:rsidR="003B5A36" w:rsidRPr="00E77FD7" w:rsidRDefault="003B5A36" w:rsidP="003B5A36">
            <w:pPr>
              <w:rPr>
                <w:rFonts w:ascii="Calibri" w:hAnsi="Calibri"/>
              </w:rPr>
            </w:pPr>
            <w:r w:rsidRPr="00E77FD7">
              <w:rPr>
                <w:rFonts w:ascii="Calibri" w:hAnsi="Calibri"/>
              </w:rPr>
              <w:t>North Attleborough</w:t>
            </w:r>
          </w:p>
          <w:p w14:paraId="176AB017" w14:textId="77777777" w:rsidR="003B5A36" w:rsidRPr="00E77FD7" w:rsidRDefault="003B5A36" w:rsidP="003B5A36">
            <w:pPr>
              <w:rPr>
                <w:rFonts w:ascii="Calibri" w:hAnsi="Calibri"/>
              </w:rPr>
            </w:pPr>
            <w:r w:rsidRPr="00E77FD7">
              <w:rPr>
                <w:rFonts w:ascii="Calibri" w:hAnsi="Calibri"/>
              </w:rPr>
              <w:t>North Brookfield</w:t>
            </w:r>
          </w:p>
          <w:p w14:paraId="72F22D35" w14:textId="77777777" w:rsidR="003B5A36" w:rsidRPr="00E77FD7" w:rsidRDefault="003B5A36" w:rsidP="003B5A36">
            <w:pPr>
              <w:rPr>
                <w:rFonts w:ascii="Calibri" w:hAnsi="Calibri"/>
              </w:rPr>
            </w:pPr>
            <w:r w:rsidRPr="00E77FD7">
              <w:rPr>
                <w:rFonts w:ascii="Calibri" w:hAnsi="Calibri"/>
              </w:rPr>
              <w:t>North Middlesex</w:t>
            </w:r>
          </w:p>
          <w:p w14:paraId="4FBD35B3" w14:textId="77777777" w:rsidR="003B5A36" w:rsidRPr="00E77FD7" w:rsidRDefault="003B5A36" w:rsidP="003B5A36">
            <w:pPr>
              <w:rPr>
                <w:rFonts w:ascii="Calibri" w:hAnsi="Calibri"/>
              </w:rPr>
            </w:pPr>
            <w:r w:rsidRPr="00E77FD7">
              <w:rPr>
                <w:rFonts w:ascii="Calibri" w:hAnsi="Calibri"/>
              </w:rPr>
              <w:t>North Reading</w:t>
            </w:r>
          </w:p>
          <w:p w14:paraId="28C20027" w14:textId="77777777" w:rsidR="003B5A36" w:rsidRPr="00E77FD7" w:rsidRDefault="003B5A36" w:rsidP="003B5A36">
            <w:pPr>
              <w:rPr>
                <w:rFonts w:ascii="Calibri" w:hAnsi="Calibri"/>
              </w:rPr>
            </w:pPr>
            <w:r w:rsidRPr="00E77FD7">
              <w:rPr>
                <w:rFonts w:ascii="Calibri" w:hAnsi="Calibri"/>
              </w:rPr>
              <w:t>North River Collaborative</w:t>
            </w:r>
          </w:p>
          <w:p w14:paraId="358C8FC4" w14:textId="77777777" w:rsidR="003B5A36" w:rsidRPr="00E77FD7" w:rsidRDefault="003B5A36" w:rsidP="003B5A36">
            <w:pPr>
              <w:rPr>
                <w:rFonts w:ascii="Calibri" w:hAnsi="Calibri"/>
              </w:rPr>
            </w:pPr>
            <w:r w:rsidRPr="00E77FD7">
              <w:rPr>
                <w:rFonts w:ascii="Calibri" w:hAnsi="Calibri"/>
              </w:rPr>
              <w:t>Northampton</w:t>
            </w:r>
          </w:p>
          <w:p w14:paraId="6C74237F" w14:textId="77777777" w:rsidR="003B5A36" w:rsidRPr="00E77FD7" w:rsidRDefault="003B5A36" w:rsidP="003B5A36">
            <w:pPr>
              <w:rPr>
                <w:rFonts w:ascii="Calibri" w:hAnsi="Calibri"/>
              </w:rPr>
            </w:pPr>
            <w:r w:rsidRPr="00E77FD7">
              <w:rPr>
                <w:rFonts w:ascii="Calibri" w:hAnsi="Calibri"/>
              </w:rPr>
              <w:t>Northampton-Smith Vocational Agricultural</w:t>
            </w:r>
          </w:p>
          <w:p w14:paraId="3E82C269" w14:textId="77777777" w:rsidR="003B5A36" w:rsidRPr="00E77FD7" w:rsidRDefault="003B5A36" w:rsidP="003B5A36">
            <w:pPr>
              <w:rPr>
                <w:rFonts w:ascii="Calibri" w:hAnsi="Calibri"/>
              </w:rPr>
            </w:pPr>
            <w:r w:rsidRPr="00E77FD7">
              <w:rPr>
                <w:rFonts w:ascii="Calibri" w:hAnsi="Calibri"/>
              </w:rPr>
              <w:t>Northborough</w:t>
            </w:r>
          </w:p>
          <w:p w14:paraId="396918FA" w14:textId="77777777" w:rsidR="003B5A36" w:rsidRPr="00E77FD7" w:rsidRDefault="003B5A36" w:rsidP="003B5A36">
            <w:pPr>
              <w:rPr>
                <w:rFonts w:ascii="Calibri" w:hAnsi="Calibri"/>
              </w:rPr>
            </w:pPr>
            <w:r w:rsidRPr="00E77FD7">
              <w:rPr>
                <w:rFonts w:ascii="Calibri" w:hAnsi="Calibri"/>
              </w:rPr>
              <w:t>Northbridge</w:t>
            </w:r>
          </w:p>
          <w:p w14:paraId="0FEFF8B4" w14:textId="77777777" w:rsidR="003B5A36" w:rsidRPr="00E77FD7" w:rsidRDefault="003B5A36" w:rsidP="003B5A36">
            <w:pPr>
              <w:rPr>
                <w:rFonts w:ascii="Calibri" w:hAnsi="Calibri"/>
              </w:rPr>
            </w:pPr>
            <w:r w:rsidRPr="00E77FD7">
              <w:rPr>
                <w:rFonts w:ascii="Calibri" w:hAnsi="Calibri"/>
              </w:rPr>
              <w:t>Northeast Metropolitan Regional Vocational Technical</w:t>
            </w:r>
          </w:p>
          <w:p w14:paraId="0424C89E" w14:textId="77777777" w:rsidR="003B5A36" w:rsidRPr="00E77FD7" w:rsidRDefault="003B5A36" w:rsidP="003B5A36">
            <w:pPr>
              <w:rPr>
                <w:rFonts w:ascii="Calibri" w:hAnsi="Calibri"/>
              </w:rPr>
            </w:pPr>
            <w:r w:rsidRPr="00E77FD7">
              <w:rPr>
                <w:rFonts w:ascii="Calibri" w:hAnsi="Calibri"/>
              </w:rPr>
              <w:t>Northshore Education Consortium</w:t>
            </w:r>
          </w:p>
          <w:p w14:paraId="123103DB" w14:textId="77777777" w:rsidR="003B5A36" w:rsidRPr="00E77FD7" w:rsidRDefault="003B5A36" w:rsidP="003B5A36">
            <w:pPr>
              <w:rPr>
                <w:rFonts w:ascii="Calibri" w:hAnsi="Calibri"/>
              </w:rPr>
            </w:pPr>
            <w:r w:rsidRPr="00E77FD7">
              <w:rPr>
                <w:rFonts w:ascii="Calibri" w:hAnsi="Calibri"/>
              </w:rPr>
              <w:t>Norton</w:t>
            </w:r>
          </w:p>
          <w:p w14:paraId="7D6DB3B5" w14:textId="77777777" w:rsidR="003B5A36" w:rsidRPr="00E77FD7" w:rsidRDefault="003B5A36" w:rsidP="003B5A36">
            <w:pPr>
              <w:rPr>
                <w:rFonts w:ascii="Calibri" w:hAnsi="Calibri"/>
              </w:rPr>
            </w:pPr>
            <w:r w:rsidRPr="00E77FD7">
              <w:rPr>
                <w:rFonts w:ascii="Calibri" w:hAnsi="Calibri"/>
              </w:rPr>
              <w:t>Norwell</w:t>
            </w:r>
          </w:p>
          <w:p w14:paraId="74942E12" w14:textId="77777777" w:rsidR="003B5A36" w:rsidRPr="00E77FD7" w:rsidRDefault="003B5A36" w:rsidP="003B5A36">
            <w:pPr>
              <w:rPr>
                <w:rFonts w:ascii="Calibri" w:hAnsi="Calibri"/>
              </w:rPr>
            </w:pPr>
            <w:r w:rsidRPr="00E77FD7">
              <w:rPr>
                <w:rFonts w:ascii="Calibri" w:hAnsi="Calibri"/>
              </w:rPr>
              <w:t>Norwood</w:t>
            </w:r>
          </w:p>
          <w:p w14:paraId="73B86A89" w14:textId="77777777" w:rsidR="003B5A36" w:rsidRPr="00E77FD7" w:rsidRDefault="003B5A36" w:rsidP="003B5A36">
            <w:pPr>
              <w:rPr>
                <w:rFonts w:ascii="Calibri" w:hAnsi="Calibri"/>
              </w:rPr>
            </w:pPr>
            <w:r w:rsidRPr="00E77FD7">
              <w:rPr>
                <w:rFonts w:ascii="Calibri" w:hAnsi="Calibri"/>
              </w:rPr>
              <w:t>Old Colony Regional Vocational Technical</w:t>
            </w:r>
          </w:p>
          <w:p w14:paraId="04DC0FAC" w14:textId="77777777" w:rsidR="003B5A36" w:rsidRPr="00E77FD7" w:rsidRDefault="003B5A36" w:rsidP="003B5A36">
            <w:pPr>
              <w:rPr>
                <w:rFonts w:ascii="Calibri" w:hAnsi="Calibri"/>
              </w:rPr>
            </w:pPr>
            <w:r w:rsidRPr="00E77FD7">
              <w:rPr>
                <w:rFonts w:ascii="Calibri" w:hAnsi="Calibri"/>
              </w:rPr>
              <w:t>Old Rochester (submitted on behalf of Marion, Mattapoisett, and Rochester)</w:t>
            </w:r>
          </w:p>
          <w:p w14:paraId="0951DD61" w14:textId="77777777" w:rsidR="003B5A36" w:rsidRPr="00E77FD7" w:rsidRDefault="003B5A36" w:rsidP="003B5A36">
            <w:pPr>
              <w:rPr>
                <w:rFonts w:ascii="Calibri" w:hAnsi="Calibri"/>
              </w:rPr>
            </w:pPr>
            <w:r w:rsidRPr="00E77FD7">
              <w:rPr>
                <w:rFonts w:ascii="Calibri" w:hAnsi="Calibri"/>
              </w:rPr>
              <w:t>Orange</w:t>
            </w:r>
          </w:p>
          <w:p w14:paraId="24A685F1" w14:textId="77777777" w:rsidR="003B5A36" w:rsidRPr="00E77FD7" w:rsidRDefault="003B5A36" w:rsidP="003B5A36">
            <w:pPr>
              <w:rPr>
                <w:rFonts w:ascii="Calibri" w:hAnsi="Calibri"/>
              </w:rPr>
            </w:pPr>
            <w:r w:rsidRPr="00E77FD7">
              <w:rPr>
                <w:rFonts w:ascii="Calibri" w:hAnsi="Calibri"/>
              </w:rPr>
              <w:t>Pathfinder Regional Vocational Technical</w:t>
            </w:r>
          </w:p>
          <w:p w14:paraId="236D2EC4" w14:textId="77777777" w:rsidR="003B5A36" w:rsidRPr="00E77FD7" w:rsidRDefault="003B5A36" w:rsidP="003B5A36">
            <w:pPr>
              <w:rPr>
                <w:rFonts w:ascii="Calibri" w:hAnsi="Calibri"/>
              </w:rPr>
            </w:pPr>
            <w:r w:rsidRPr="00E77FD7">
              <w:rPr>
                <w:rFonts w:ascii="Calibri" w:hAnsi="Calibri"/>
              </w:rPr>
              <w:t>Peabody</w:t>
            </w:r>
          </w:p>
          <w:p w14:paraId="2EA7E23B" w14:textId="77777777" w:rsidR="003B5A36" w:rsidRPr="00E77FD7" w:rsidRDefault="003B5A36" w:rsidP="003B5A36">
            <w:pPr>
              <w:rPr>
                <w:rFonts w:ascii="Calibri" w:hAnsi="Calibri"/>
              </w:rPr>
            </w:pPr>
            <w:r w:rsidRPr="00E77FD7">
              <w:rPr>
                <w:rFonts w:ascii="Calibri" w:hAnsi="Calibri"/>
              </w:rPr>
              <w:t>Pembroke</w:t>
            </w:r>
          </w:p>
          <w:p w14:paraId="799EC0C8" w14:textId="77777777" w:rsidR="003B5A36" w:rsidRPr="00E77FD7" w:rsidRDefault="003B5A36" w:rsidP="003B5A36">
            <w:pPr>
              <w:rPr>
                <w:rFonts w:ascii="Calibri" w:hAnsi="Calibri"/>
              </w:rPr>
            </w:pPr>
            <w:r w:rsidRPr="00E77FD7">
              <w:rPr>
                <w:rFonts w:ascii="Calibri" w:hAnsi="Calibri"/>
              </w:rPr>
              <w:t>Pentucket</w:t>
            </w:r>
          </w:p>
          <w:p w14:paraId="5A56A035" w14:textId="77777777" w:rsidR="003B5A36" w:rsidRPr="00E77FD7" w:rsidRDefault="003B5A36" w:rsidP="003B5A36">
            <w:pPr>
              <w:rPr>
                <w:rFonts w:ascii="Calibri" w:hAnsi="Calibri"/>
              </w:rPr>
            </w:pPr>
          </w:p>
        </w:tc>
        <w:tc>
          <w:tcPr>
            <w:tcW w:w="4725" w:type="dxa"/>
          </w:tcPr>
          <w:p w14:paraId="484CEC4B" w14:textId="77777777" w:rsidR="003B5A36" w:rsidRPr="00E77FD7" w:rsidRDefault="003B5A36" w:rsidP="003B5A36">
            <w:pPr>
              <w:rPr>
                <w:rFonts w:ascii="Calibri" w:hAnsi="Calibri"/>
              </w:rPr>
            </w:pPr>
          </w:p>
          <w:p w14:paraId="4A11C752" w14:textId="77777777" w:rsidR="003B5A36" w:rsidRPr="00E77FD7" w:rsidRDefault="003B5A36" w:rsidP="003B5A36">
            <w:pPr>
              <w:rPr>
                <w:rFonts w:ascii="Calibri" w:hAnsi="Calibri"/>
              </w:rPr>
            </w:pPr>
            <w:r w:rsidRPr="00E77FD7">
              <w:rPr>
                <w:rFonts w:ascii="Calibri" w:hAnsi="Calibri"/>
              </w:rPr>
              <w:t>Petersham</w:t>
            </w:r>
          </w:p>
          <w:p w14:paraId="271878F8" w14:textId="77777777" w:rsidR="003B5A36" w:rsidRPr="00E77FD7" w:rsidRDefault="003B5A36" w:rsidP="003B5A36">
            <w:pPr>
              <w:rPr>
                <w:rFonts w:ascii="Calibri" w:hAnsi="Calibri"/>
              </w:rPr>
            </w:pPr>
            <w:r w:rsidRPr="00E77FD7">
              <w:rPr>
                <w:rFonts w:ascii="Calibri" w:hAnsi="Calibri"/>
              </w:rPr>
              <w:t>Pilgrim Area Collaborative</w:t>
            </w:r>
          </w:p>
          <w:p w14:paraId="70E5964F" w14:textId="77777777" w:rsidR="003B5A36" w:rsidRPr="00E77FD7" w:rsidRDefault="003B5A36" w:rsidP="003B5A36">
            <w:pPr>
              <w:rPr>
                <w:rFonts w:ascii="Calibri" w:hAnsi="Calibri"/>
              </w:rPr>
            </w:pPr>
            <w:r w:rsidRPr="00E77FD7">
              <w:rPr>
                <w:rFonts w:ascii="Calibri" w:hAnsi="Calibri"/>
              </w:rPr>
              <w:t>Pioneer Valley</w:t>
            </w:r>
          </w:p>
          <w:p w14:paraId="32C45B32" w14:textId="77777777" w:rsidR="003B5A36" w:rsidRPr="00E77FD7" w:rsidRDefault="003B5A36" w:rsidP="003B5A36">
            <w:pPr>
              <w:rPr>
                <w:rFonts w:ascii="Calibri" w:hAnsi="Calibri"/>
              </w:rPr>
            </w:pPr>
            <w:r w:rsidRPr="00E77FD7">
              <w:rPr>
                <w:rFonts w:ascii="Calibri" w:hAnsi="Calibri"/>
              </w:rPr>
              <w:t>Pittsfield</w:t>
            </w:r>
          </w:p>
          <w:p w14:paraId="31EB68CD" w14:textId="77777777" w:rsidR="003B5A36" w:rsidRPr="00E77FD7" w:rsidRDefault="003B5A36" w:rsidP="003B5A36">
            <w:pPr>
              <w:rPr>
                <w:rFonts w:ascii="Calibri" w:hAnsi="Calibri"/>
              </w:rPr>
            </w:pPr>
            <w:r w:rsidRPr="00E77FD7">
              <w:rPr>
                <w:rFonts w:ascii="Calibri" w:hAnsi="Calibri"/>
              </w:rPr>
              <w:t>Plainville</w:t>
            </w:r>
          </w:p>
          <w:p w14:paraId="2F205FEF" w14:textId="77777777" w:rsidR="003B5A36" w:rsidRPr="00E77FD7" w:rsidRDefault="003B5A36" w:rsidP="003B5A36">
            <w:pPr>
              <w:rPr>
                <w:rFonts w:ascii="Calibri" w:hAnsi="Calibri"/>
              </w:rPr>
            </w:pPr>
            <w:r w:rsidRPr="00E77FD7">
              <w:rPr>
                <w:rFonts w:ascii="Calibri" w:hAnsi="Calibri"/>
              </w:rPr>
              <w:t>Plymouth</w:t>
            </w:r>
          </w:p>
          <w:p w14:paraId="080D170A" w14:textId="77777777" w:rsidR="003B5A36" w:rsidRPr="00E77FD7" w:rsidRDefault="003B5A36" w:rsidP="003B5A36">
            <w:pPr>
              <w:rPr>
                <w:rFonts w:ascii="Calibri" w:hAnsi="Calibri"/>
              </w:rPr>
            </w:pPr>
            <w:r w:rsidRPr="00E77FD7">
              <w:rPr>
                <w:rFonts w:ascii="Calibri" w:hAnsi="Calibri"/>
              </w:rPr>
              <w:t>Provincetown</w:t>
            </w:r>
          </w:p>
          <w:p w14:paraId="79398B7C" w14:textId="77777777" w:rsidR="003B5A36" w:rsidRPr="00E77FD7" w:rsidRDefault="003B5A36" w:rsidP="003B5A36">
            <w:pPr>
              <w:rPr>
                <w:rFonts w:ascii="Calibri" w:hAnsi="Calibri"/>
              </w:rPr>
            </w:pPr>
            <w:r w:rsidRPr="00E77FD7">
              <w:rPr>
                <w:rFonts w:ascii="Calibri" w:hAnsi="Calibri"/>
              </w:rPr>
              <w:t>Quaboag</w:t>
            </w:r>
          </w:p>
          <w:p w14:paraId="2FA8FE5F" w14:textId="77777777" w:rsidR="003B5A36" w:rsidRPr="00E77FD7" w:rsidRDefault="003B5A36" w:rsidP="003B5A36">
            <w:pPr>
              <w:rPr>
                <w:rFonts w:ascii="Calibri" w:hAnsi="Calibri"/>
              </w:rPr>
            </w:pPr>
            <w:r w:rsidRPr="00E77FD7">
              <w:rPr>
                <w:rFonts w:ascii="Calibri" w:hAnsi="Calibri"/>
              </w:rPr>
              <w:t>Quincy</w:t>
            </w:r>
          </w:p>
          <w:p w14:paraId="013352C4" w14:textId="77777777" w:rsidR="003B5A36" w:rsidRPr="00E77FD7" w:rsidRDefault="003B5A36" w:rsidP="003B5A36">
            <w:pPr>
              <w:rPr>
                <w:rFonts w:ascii="Calibri" w:hAnsi="Calibri"/>
              </w:rPr>
            </w:pPr>
            <w:r w:rsidRPr="00E77FD7">
              <w:rPr>
                <w:rFonts w:ascii="Calibri" w:hAnsi="Calibri"/>
              </w:rPr>
              <w:t>Ralph C Mahar</w:t>
            </w:r>
          </w:p>
          <w:p w14:paraId="28FACAEC" w14:textId="77777777" w:rsidR="003B5A36" w:rsidRPr="00E77FD7" w:rsidRDefault="003B5A36" w:rsidP="003B5A36">
            <w:pPr>
              <w:rPr>
                <w:rFonts w:ascii="Calibri" w:hAnsi="Calibri"/>
              </w:rPr>
            </w:pPr>
            <w:r w:rsidRPr="00E77FD7">
              <w:rPr>
                <w:rFonts w:ascii="Calibri" w:hAnsi="Calibri"/>
              </w:rPr>
              <w:t>Randolph</w:t>
            </w:r>
          </w:p>
          <w:p w14:paraId="38478F89" w14:textId="77777777" w:rsidR="003B5A36" w:rsidRPr="00E77FD7" w:rsidRDefault="003B5A36" w:rsidP="003B5A36">
            <w:pPr>
              <w:rPr>
                <w:rFonts w:ascii="Calibri" w:hAnsi="Calibri"/>
              </w:rPr>
            </w:pPr>
            <w:r w:rsidRPr="00E77FD7">
              <w:rPr>
                <w:rFonts w:ascii="Calibri" w:hAnsi="Calibri"/>
              </w:rPr>
              <w:t>Reading</w:t>
            </w:r>
          </w:p>
          <w:p w14:paraId="2C5A4AE8" w14:textId="77777777" w:rsidR="003B5A36" w:rsidRPr="00E77FD7" w:rsidRDefault="003B5A36" w:rsidP="003B5A36">
            <w:pPr>
              <w:rPr>
                <w:rFonts w:ascii="Calibri" w:hAnsi="Calibri"/>
              </w:rPr>
            </w:pPr>
            <w:r w:rsidRPr="00E77FD7">
              <w:rPr>
                <w:rFonts w:ascii="Calibri" w:hAnsi="Calibri"/>
              </w:rPr>
              <w:t>READS Collaborative</w:t>
            </w:r>
          </w:p>
          <w:p w14:paraId="1EF8770E" w14:textId="77777777" w:rsidR="003B5A36" w:rsidRPr="00E77FD7" w:rsidRDefault="003B5A36" w:rsidP="003B5A36">
            <w:pPr>
              <w:rPr>
                <w:rFonts w:ascii="Calibri" w:hAnsi="Calibri"/>
              </w:rPr>
            </w:pPr>
            <w:r w:rsidRPr="00E77FD7">
              <w:rPr>
                <w:rFonts w:ascii="Calibri" w:hAnsi="Calibri"/>
              </w:rPr>
              <w:t>Revere</w:t>
            </w:r>
          </w:p>
          <w:p w14:paraId="3CFC2695" w14:textId="77777777" w:rsidR="003B5A36" w:rsidRPr="00E77FD7" w:rsidRDefault="003B5A36" w:rsidP="003B5A36">
            <w:pPr>
              <w:rPr>
                <w:rFonts w:ascii="Calibri" w:hAnsi="Calibri"/>
              </w:rPr>
            </w:pPr>
            <w:r w:rsidRPr="00E77FD7">
              <w:rPr>
                <w:rFonts w:ascii="Calibri" w:hAnsi="Calibri"/>
              </w:rPr>
              <w:t>Richmond</w:t>
            </w:r>
          </w:p>
          <w:p w14:paraId="3060FB72" w14:textId="77777777" w:rsidR="003B5A36" w:rsidRPr="00E77FD7" w:rsidRDefault="003B5A36" w:rsidP="003B5A36">
            <w:pPr>
              <w:rPr>
                <w:rFonts w:ascii="Calibri" w:hAnsi="Calibri"/>
              </w:rPr>
            </w:pPr>
            <w:r w:rsidRPr="00E77FD7">
              <w:rPr>
                <w:rFonts w:ascii="Calibri" w:hAnsi="Calibri"/>
              </w:rPr>
              <w:t>Rockland</w:t>
            </w:r>
          </w:p>
          <w:p w14:paraId="139B0BAD" w14:textId="77777777" w:rsidR="003B5A36" w:rsidRPr="00E77FD7" w:rsidRDefault="003B5A36" w:rsidP="003B5A36">
            <w:pPr>
              <w:rPr>
                <w:rFonts w:ascii="Calibri" w:hAnsi="Calibri"/>
              </w:rPr>
            </w:pPr>
            <w:r w:rsidRPr="00E77FD7">
              <w:rPr>
                <w:rFonts w:ascii="Calibri" w:hAnsi="Calibri"/>
              </w:rPr>
              <w:t>Rockport</w:t>
            </w:r>
          </w:p>
          <w:p w14:paraId="3E1B955C" w14:textId="77777777" w:rsidR="003B5A36" w:rsidRPr="00E77FD7" w:rsidRDefault="003B5A36" w:rsidP="003B5A36">
            <w:pPr>
              <w:rPr>
                <w:rFonts w:ascii="Calibri" w:hAnsi="Calibri"/>
              </w:rPr>
            </w:pPr>
            <w:r w:rsidRPr="00E77FD7">
              <w:rPr>
                <w:rFonts w:ascii="Calibri" w:hAnsi="Calibri"/>
              </w:rPr>
              <w:t>Rowe</w:t>
            </w:r>
          </w:p>
          <w:p w14:paraId="433DB606" w14:textId="77777777" w:rsidR="003B5A36" w:rsidRPr="00E77FD7" w:rsidRDefault="003B5A36" w:rsidP="003B5A36">
            <w:pPr>
              <w:rPr>
                <w:rFonts w:ascii="Calibri" w:hAnsi="Calibri"/>
              </w:rPr>
            </w:pPr>
            <w:r w:rsidRPr="00E77FD7">
              <w:rPr>
                <w:rFonts w:ascii="Calibri" w:hAnsi="Calibri"/>
              </w:rPr>
              <w:t>Salem (on behalf of Bentley Academy Charter)</w:t>
            </w:r>
          </w:p>
          <w:p w14:paraId="317CE896" w14:textId="77777777" w:rsidR="003B5A36" w:rsidRPr="00E77FD7" w:rsidRDefault="003B5A36" w:rsidP="003B5A36">
            <w:pPr>
              <w:rPr>
                <w:rFonts w:ascii="Calibri" w:hAnsi="Calibri"/>
              </w:rPr>
            </w:pPr>
            <w:r w:rsidRPr="00E77FD7">
              <w:rPr>
                <w:rFonts w:ascii="Calibri" w:hAnsi="Calibri"/>
              </w:rPr>
              <w:t>Saugus</w:t>
            </w:r>
          </w:p>
          <w:p w14:paraId="1FF38541" w14:textId="77777777" w:rsidR="003B5A36" w:rsidRPr="00E77FD7" w:rsidRDefault="003B5A36" w:rsidP="003B5A36">
            <w:pPr>
              <w:rPr>
                <w:rFonts w:ascii="Calibri" w:hAnsi="Calibri"/>
              </w:rPr>
            </w:pPr>
            <w:r w:rsidRPr="00E77FD7">
              <w:rPr>
                <w:rFonts w:ascii="Calibri" w:hAnsi="Calibri"/>
              </w:rPr>
              <w:t>Scituate</w:t>
            </w:r>
          </w:p>
          <w:p w14:paraId="5C4BE262" w14:textId="77777777" w:rsidR="003B5A36" w:rsidRPr="00E77FD7" w:rsidRDefault="003B5A36" w:rsidP="003B5A36">
            <w:pPr>
              <w:rPr>
                <w:rFonts w:ascii="Calibri" w:hAnsi="Calibri"/>
              </w:rPr>
            </w:pPr>
            <w:r w:rsidRPr="00E77FD7">
              <w:rPr>
                <w:rFonts w:ascii="Calibri" w:hAnsi="Calibri"/>
              </w:rPr>
              <w:t>Seekonk</w:t>
            </w:r>
          </w:p>
          <w:p w14:paraId="6638A649" w14:textId="77777777" w:rsidR="003B5A36" w:rsidRPr="00E77FD7" w:rsidRDefault="003B5A36" w:rsidP="003B5A36">
            <w:pPr>
              <w:rPr>
                <w:rFonts w:ascii="Calibri" w:hAnsi="Calibri"/>
              </w:rPr>
            </w:pPr>
            <w:r w:rsidRPr="00E77FD7">
              <w:rPr>
                <w:rFonts w:ascii="Calibri" w:hAnsi="Calibri"/>
              </w:rPr>
              <w:t>SEEM Collaborative</w:t>
            </w:r>
          </w:p>
          <w:p w14:paraId="265032CF" w14:textId="77777777" w:rsidR="003B5A36" w:rsidRPr="00E77FD7" w:rsidRDefault="003B5A36" w:rsidP="003B5A36">
            <w:pPr>
              <w:rPr>
                <w:rFonts w:ascii="Calibri" w:hAnsi="Calibri"/>
              </w:rPr>
            </w:pPr>
            <w:r w:rsidRPr="00E77FD7">
              <w:rPr>
                <w:rFonts w:ascii="Calibri" w:hAnsi="Calibri"/>
              </w:rPr>
              <w:t>Sharon</w:t>
            </w:r>
          </w:p>
          <w:p w14:paraId="6DBA0570" w14:textId="77777777" w:rsidR="003B5A36" w:rsidRPr="00E77FD7" w:rsidRDefault="003B5A36" w:rsidP="003B5A36">
            <w:pPr>
              <w:rPr>
                <w:rFonts w:ascii="Calibri" w:hAnsi="Calibri"/>
              </w:rPr>
            </w:pPr>
            <w:r w:rsidRPr="00E77FD7">
              <w:rPr>
                <w:rFonts w:ascii="Calibri" w:hAnsi="Calibri"/>
              </w:rPr>
              <w:t>Shawsheen Valley Regional Vocational Technical</w:t>
            </w:r>
          </w:p>
          <w:p w14:paraId="146F9C84" w14:textId="77777777" w:rsidR="003B5A36" w:rsidRPr="00E77FD7" w:rsidRDefault="003B5A36" w:rsidP="003B5A36">
            <w:pPr>
              <w:rPr>
                <w:rFonts w:ascii="Calibri" w:hAnsi="Calibri"/>
              </w:rPr>
            </w:pPr>
            <w:r w:rsidRPr="00E77FD7">
              <w:rPr>
                <w:rFonts w:ascii="Calibri" w:hAnsi="Calibri"/>
              </w:rPr>
              <w:t>Sherborn (submitted on behalf of Dover and Dover-Sherborn)</w:t>
            </w:r>
          </w:p>
          <w:p w14:paraId="18D42D20" w14:textId="77777777" w:rsidR="003B5A36" w:rsidRPr="00E77FD7" w:rsidRDefault="003B5A36" w:rsidP="003B5A36">
            <w:pPr>
              <w:rPr>
                <w:rFonts w:ascii="Calibri" w:hAnsi="Calibri"/>
              </w:rPr>
            </w:pPr>
            <w:r w:rsidRPr="00E77FD7">
              <w:rPr>
                <w:rFonts w:ascii="Calibri" w:hAnsi="Calibri"/>
              </w:rPr>
              <w:t>Shore Educational Collaborative</w:t>
            </w:r>
          </w:p>
          <w:p w14:paraId="1ED3EECE" w14:textId="77777777" w:rsidR="003B5A36" w:rsidRPr="00E77FD7" w:rsidRDefault="003B5A36" w:rsidP="003B5A36">
            <w:pPr>
              <w:rPr>
                <w:rFonts w:ascii="Calibri" w:hAnsi="Calibri"/>
              </w:rPr>
            </w:pPr>
            <w:r w:rsidRPr="00E77FD7">
              <w:rPr>
                <w:rFonts w:ascii="Calibri" w:hAnsi="Calibri"/>
              </w:rPr>
              <w:t>Shrewsbury</w:t>
            </w:r>
          </w:p>
          <w:p w14:paraId="437D27EE" w14:textId="77777777" w:rsidR="003B5A36" w:rsidRPr="00E77FD7" w:rsidRDefault="003B5A36" w:rsidP="003B5A36">
            <w:pPr>
              <w:rPr>
                <w:rFonts w:ascii="Calibri" w:hAnsi="Calibri"/>
              </w:rPr>
            </w:pPr>
            <w:r w:rsidRPr="00E77FD7">
              <w:rPr>
                <w:rFonts w:ascii="Calibri" w:hAnsi="Calibri"/>
              </w:rPr>
              <w:t>Shutesbury</w:t>
            </w:r>
          </w:p>
          <w:p w14:paraId="3371C029" w14:textId="77777777" w:rsidR="003B5A36" w:rsidRPr="00E77FD7" w:rsidRDefault="003B5A36" w:rsidP="003B5A36">
            <w:pPr>
              <w:rPr>
                <w:rFonts w:ascii="Calibri" w:hAnsi="Calibri"/>
              </w:rPr>
            </w:pPr>
            <w:r w:rsidRPr="00E77FD7">
              <w:rPr>
                <w:rFonts w:ascii="Calibri" w:hAnsi="Calibri"/>
              </w:rPr>
              <w:t>Silver Lake (submitted on behalf of Halifax, Kingston, and Plympton)</w:t>
            </w:r>
          </w:p>
          <w:p w14:paraId="2DE5B18C" w14:textId="77777777" w:rsidR="003B5A36" w:rsidRPr="00E77FD7" w:rsidRDefault="003B5A36" w:rsidP="003B5A36">
            <w:pPr>
              <w:rPr>
                <w:rFonts w:ascii="Calibri" w:hAnsi="Calibri"/>
              </w:rPr>
            </w:pPr>
            <w:r w:rsidRPr="00E77FD7">
              <w:rPr>
                <w:rFonts w:ascii="Calibri" w:hAnsi="Calibri"/>
              </w:rPr>
              <w:t>Somerset Berkley</w:t>
            </w:r>
          </w:p>
          <w:p w14:paraId="5FD91ABA" w14:textId="77777777" w:rsidR="003B5A36" w:rsidRPr="00E77FD7" w:rsidRDefault="003B5A36" w:rsidP="003B5A36">
            <w:pPr>
              <w:rPr>
                <w:rFonts w:ascii="Calibri" w:hAnsi="Calibri"/>
              </w:rPr>
            </w:pPr>
            <w:r w:rsidRPr="00E77FD7">
              <w:rPr>
                <w:rFonts w:ascii="Calibri" w:hAnsi="Calibri"/>
              </w:rPr>
              <w:t>Somerville</w:t>
            </w:r>
          </w:p>
          <w:p w14:paraId="26E34DBA" w14:textId="77777777" w:rsidR="003B5A36" w:rsidRPr="00E77FD7" w:rsidRDefault="003B5A36" w:rsidP="003B5A36">
            <w:pPr>
              <w:rPr>
                <w:rFonts w:ascii="Calibri" w:hAnsi="Calibri"/>
              </w:rPr>
            </w:pPr>
            <w:r w:rsidRPr="00E77FD7">
              <w:rPr>
                <w:rFonts w:ascii="Calibri" w:hAnsi="Calibri"/>
              </w:rPr>
              <w:t>South Coast Educational Collaborative</w:t>
            </w:r>
          </w:p>
          <w:p w14:paraId="7929B195" w14:textId="77777777" w:rsidR="003B5A36" w:rsidRPr="00E77FD7" w:rsidRDefault="003B5A36" w:rsidP="003B5A36">
            <w:pPr>
              <w:rPr>
                <w:rFonts w:ascii="Calibri" w:hAnsi="Calibri"/>
              </w:rPr>
            </w:pPr>
            <w:r w:rsidRPr="00E77FD7">
              <w:rPr>
                <w:rFonts w:ascii="Calibri" w:hAnsi="Calibri"/>
              </w:rPr>
              <w:t>South Hadley</w:t>
            </w:r>
          </w:p>
          <w:p w14:paraId="4F8E993D" w14:textId="77777777" w:rsidR="003B5A36" w:rsidRPr="00E77FD7" w:rsidRDefault="003B5A36" w:rsidP="003B5A36">
            <w:pPr>
              <w:rPr>
                <w:rFonts w:ascii="Calibri" w:hAnsi="Calibri"/>
              </w:rPr>
            </w:pPr>
            <w:r w:rsidRPr="00E77FD7">
              <w:rPr>
                <w:rFonts w:ascii="Calibri" w:hAnsi="Calibri"/>
              </w:rPr>
              <w:t>South Middlesex Regional Vocational Technical</w:t>
            </w:r>
          </w:p>
          <w:p w14:paraId="2C999998" w14:textId="77777777" w:rsidR="003B5A36" w:rsidRPr="00E77FD7" w:rsidRDefault="003B5A36" w:rsidP="003B5A36">
            <w:pPr>
              <w:rPr>
                <w:rFonts w:ascii="Calibri" w:hAnsi="Calibri"/>
              </w:rPr>
            </w:pPr>
            <w:r w:rsidRPr="00E77FD7">
              <w:rPr>
                <w:rFonts w:ascii="Calibri" w:hAnsi="Calibri"/>
              </w:rPr>
              <w:t>South Shore Charter</w:t>
            </w:r>
          </w:p>
          <w:p w14:paraId="1BA62D4B" w14:textId="77777777" w:rsidR="003B5A36" w:rsidRPr="00E77FD7" w:rsidRDefault="003B5A36" w:rsidP="003B5A36">
            <w:pPr>
              <w:rPr>
                <w:rFonts w:ascii="Calibri" w:hAnsi="Calibri"/>
              </w:rPr>
            </w:pPr>
            <w:r w:rsidRPr="00E77FD7">
              <w:rPr>
                <w:rFonts w:ascii="Calibri" w:hAnsi="Calibri"/>
              </w:rPr>
              <w:t>South Shore Educational Collaborative</w:t>
            </w:r>
          </w:p>
          <w:p w14:paraId="51245E40" w14:textId="77777777" w:rsidR="003B5A36" w:rsidRPr="00E77FD7" w:rsidRDefault="003B5A36" w:rsidP="003B5A36">
            <w:pPr>
              <w:rPr>
                <w:rFonts w:ascii="Calibri" w:hAnsi="Calibri"/>
              </w:rPr>
            </w:pPr>
            <w:r w:rsidRPr="00E77FD7">
              <w:rPr>
                <w:rFonts w:ascii="Calibri" w:hAnsi="Calibri"/>
              </w:rPr>
              <w:t>South Shore Regional Vocational Technical</w:t>
            </w:r>
          </w:p>
          <w:p w14:paraId="7B40AC71" w14:textId="77777777" w:rsidR="003B5A36" w:rsidRPr="00E77FD7" w:rsidRDefault="003B5A36" w:rsidP="003B5A36">
            <w:pPr>
              <w:rPr>
                <w:rFonts w:ascii="Calibri" w:hAnsi="Calibri"/>
              </w:rPr>
            </w:pPr>
            <w:r w:rsidRPr="00E77FD7">
              <w:rPr>
                <w:rFonts w:ascii="Calibri" w:hAnsi="Calibri"/>
              </w:rPr>
              <w:t>Southbridge</w:t>
            </w:r>
          </w:p>
          <w:p w14:paraId="7B245A2B" w14:textId="77777777" w:rsidR="003B5A36" w:rsidRPr="00E77FD7" w:rsidRDefault="003B5A36" w:rsidP="003B5A36">
            <w:pPr>
              <w:rPr>
                <w:rFonts w:ascii="Calibri" w:hAnsi="Calibri"/>
              </w:rPr>
            </w:pPr>
            <w:r w:rsidRPr="00E77FD7">
              <w:rPr>
                <w:rFonts w:ascii="Calibri" w:hAnsi="Calibri"/>
              </w:rPr>
              <w:t>Southeastern Massachusetts Educational Collaborative</w:t>
            </w:r>
          </w:p>
          <w:p w14:paraId="3CA40BD9" w14:textId="77777777" w:rsidR="003B5A36" w:rsidRPr="00E77FD7" w:rsidRDefault="003B5A36" w:rsidP="003B5A36">
            <w:pPr>
              <w:rPr>
                <w:rFonts w:ascii="Calibri" w:hAnsi="Calibri"/>
              </w:rPr>
            </w:pPr>
            <w:r w:rsidRPr="00E77FD7">
              <w:rPr>
                <w:rFonts w:ascii="Calibri" w:hAnsi="Calibri"/>
              </w:rPr>
              <w:t>Southeastern Regional Vocational Technical</w:t>
            </w:r>
          </w:p>
        </w:tc>
      </w:tr>
      <w:tr w:rsidR="003B5A36" w:rsidRPr="00E77FD7" w14:paraId="404055FF" w14:textId="77777777" w:rsidTr="00CC70B7">
        <w:trPr>
          <w:trHeight w:val="512"/>
          <w:tblHeader/>
        </w:trPr>
        <w:tc>
          <w:tcPr>
            <w:tcW w:w="4725" w:type="dxa"/>
          </w:tcPr>
          <w:p w14:paraId="7B29EFE0" w14:textId="0113DA82" w:rsidR="003B5A36" w:rsidRPr="00E77FD7" w:rsidRDefault="003B5A36" w:rsidP="003B5A36">
            <w:pPr>
              <w:rPr>
                <w:rFonts w:ascii="Calibri" w:hAnsi="Calibri"/>
              </w:rPr>
            </w:pPr>
            <w:proofErr w:type="spellStart"/>
            <w:r w:rsidRPr="00E77FD7">
              <w:rPr>
                <w:rFonts w:ascii="Calibri" w:hAnsi="Calibri"/>
              </w:rPr>
              <w:t>NahantNantucket</w:t>
            </w:r>
            <w:proofErr w:type="spellEnd"/>
          </w:p>
        </w:tc>
        <w:tc>
          <w:tcPr>
            <w:tcW w:w="4725" w:type="dxa"/>
          </w:tcPr>
          <w:p w14:paraId="2AA9697B" w14:textId="7786015E" w:rsidR="003B5A36" w:rsidRPr="00E77FD7" w:rsidRDefault="003B5A36" w:rsidP="003B5A36">
            <w:pPr>
              <w:rPr>
                <w:rFonts w:ascii="Calibri" w:hAnsi="Calibri"/>
              </w:rPr>
            </w:pPr>
          </w:p>
        </w:tc>
      </w:tr>
    </w:tbl>
    <w:p w14:paraId="3C758E21" w14:textId="3E289D3E" w:rsidR="003B5A36" w:rsidRDefault="003B5A36" w:rsidP="00E77FD7">
      <w:pPr>
        <w:spacing w:line="240" w:lineRule="auto"/>
        <w:rPr>
          <w:rFonts w:ascii="Calibri" w:hAnsi="Calibri"/>
        </w:rPr>
      </w:pPr>
    </w:p>
    <w:p w14:paraId="37252951" w14:textId="3E4B4CAE" w:rsidR="00E77FD7" w:rsidRPr="006459C2" w:rsidRDefault="00E77FD7" w:rsidP="006459C2">
      <w:pPr>
        <w:spacing w:after="0"/>
        <w:rPr>
          <w:rFonts w:ascii="Calibri" w:hAnsi="Calibr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respondents"/>
      </w:tblPr>
      <w:tblGrid>
        <w:gridCol w:w="4725"/>
        <w:gridCol w:w="4725"/>
      </w:tblGrid>
      <w:tr w:rsidR="003B5A36" w:rsidRPr="00E77FD7" w14:paraId="7107C61D" w14:textId="77777777" w:rsidTr="003B5A36">
        <w:trPr>
          <w:trHeight w:val="4004"/>
          <w:tblHeader/>
        </w:trPr>
        <w:tc>
          <w:tcPr>
            <w:tcW w:w="4725" w:type="dxa"/>
          </w:tcPr>
          <w:p w14:paraId="481A8236" w14:textId="232DAED7" w:rsidR="003B5A36" w:rsidRPr="00E77FD7" w:rsidRDefault="003B5A36" w:rsidP="003B5A36">
            <w:pPr>
              <w:rPr>
                <w:rFonts w:ascii="Calibri" w:hAnsi="Calibri"/>
              </w:rPr>
            </w:pPr>
            <w:r w:rsidRPr="00E77FD7">
              <w:rPr>
                <w:rFonts w:ascii="Calibri" w:hAnsi="Calibri"/>
              </w:rPr>
              <w:t>Southern Berkshire</w:t>
            </w:r>
          </w:p>
          <w:p w14:paraId="3C02222A" w14:textId="77777777" w:rsidR="003B5A36" w:rsidRPr="00E77FD7" w:rsidRDefault="003B5A36" w:rsidP="003B5A36">
            <w:pPr>
              <w:rPr>
                <w:rFonts w:ascii="Calibri" w:hAnsi="Calibri"/>
              </w:rPr>
            </w:pPr>
            <w:r w:rsidRPr="00E77FD7">
              <w:rPr>
                <w:rFonts w:ascii="Calibri" w:hAnsi="Calibri"/>
              </w:rPr>
              <w:t>Southern Worcester County Educational Collaborative</w:t>
            </w:r>
          </w:p>
          <w:p w14:paraId="38E58937" w14:textId="77777777" w:rsidR="003B5A36" w:rsidRPr="00E77FD7" w:rsidRDefault="003B5A36" w:rsidP="003B5A36">
            <w:pPr>
              <w:rPr>
                <w:rFonts w:ascii="Calibri" w:hAnsi="Calibri"/>
              </w:rPr>
            </w:pPr>
            <w:r w:rsidRPr="00E77FD7">
              <w:rPr>
                <w:rFonts w:ascii="Calibri" w:hAnsi="Calibri"/>
              </w:rPr>
              <w:t>Southern Worcester County Regional Vocational Technical</w:t>
            </w:r>
          </w:p>
          <w:p w14:paraId="58CDC24B" w14:textId="77777777" w:rsidR="003B5A36" w:rsidRPr="00E77FD7" w:rsidRDefault="003B5A36" w:rsidP="003B5A36">
            <w:pPr>
              <w:rPr>
                <w:rFonts w:ascii="Calibri" w:hAnsi="Calibri"/>
              </w:rPr>
            </w:pPr>
            <w:r w:rsidRPr="00E77FD7">
              <w:rPr>
                <w:rFonts w:ascii="Calibri" w:hAnsi="Calibri"/>
              </w:rPr>
              <w:t>Southwick-Tolland-Granville</w:t>
            </w:r>
          </w:p>
          <w:p w14:paraId="68A3A3BD" w14:textId="77777777" w:rsidR="003B5A36" w:rsidRPr="00E77FD7" w:rsidRDefault="003B5A36" w:rsidP="003B5A36">
            <w:pPr>
              <w:rPr>
                <w:rFonts w:ascii="Calibri" w:hAnsi="Calibri"/>
              </w:rPr>
            </w:pPr>
            <w:r w:rsidRPr="00E77FD7">
              <w:rPr>
                <w:rFonts w:ascii="Calibri" w:hAnsi="Calibri"/>
              </w:rPr>
              <w:t>Springfield</w:t>
            </w:r>
          </w:p>
          <w:p w14:paraId="68CD8A76" w14:textId="77777777" w:rsidR="003B5A36" w:rsidRPr="00E77FD7" w:rsidRDefault="003B5A36" w:rsidP="003B5A36">
            <w:pPr>
              <w:rPr>
                <w:rFonts w:ascii="Calibri" w:hAnsi="Calibri"/>
              </w:rPr>
            </w:pPr>
            <w:r w:rsidRPr="00E77FD7">
              <w:rPr>
                <w:rFonts w:ascii="Calibri" w:hAnsi="Calibri"/>
              </w:rPr>
              <w:t>Stoneham</w:t>
            </w:r>
          </w:p>
          <w:p w14:paraId="3045B3EC" w14:textId="77777777" w:rsidR="003B5A36" w:rsidRPr="00E77FD7" w:rsidRDefault="003B5A36" w:rsidP="003B5A36">
            <w:pPr>
              <w:rPr>
                <w:rFonts w:ascii="Calibri" w:hAnsi="Calibri"/>
              </w:rPr>
            </w:pPr>
            <w:r w:rsidRPr="00E77FD7">
              <w:rPr>
                <w:rFonts w:ascii="Calibri" w:hAnsi="Calibri"/>
              </w:rPr>
              <w:t>Stoughton</w:t>
            </w:r>
          </w:p>
          <w:p w14:paraId="7D144384" w14:textId="77777777" w:rsidR="003B5A36" w:rsidRPr="00E77FD7" w:rsidRDefault="003B5A36" w:rsidP="003B5A36">
            <w:pPr>
              <w:rPr>
                <w:rFonts w:ascii="Calibri" w:hAnsi="Calibri"/>
              </w:rPr>
            </w:pPr>
            <w:r w:rsidRPr="00E77FD7">
              <w:rPr>
                <w:rFonts w:ascii="Calibri" w:hAnsi="Calibri"/>
              </w:rPr>
              <w:t>Sudbury</w:t>
            </w:r>
          </w:p>
          <w:p w14:paraId="0D6F168B" w14:textId="77777777" w:rsidR="003B5A36" w:rsidRPr="00E77FD7" w:rsidRDefault="003B5A36" w:rsidP="003B5A36">
            <w:pPr>
              <w:rPr>
                <w:rFonts w:ascii="Calibri" w:hAnsi="Calibri"/>
              </w:rPr>
            </w:pPr>
            <w:r w:rsidRPr="00E77FD7">
              <w:rPr>
                <w:rFonts w:ascii="Calibri" w:hAnsi="Calibri"/>
              </w:rPr>
              <w:t>Sutton</w:t>
            </w:r>
          </w:p>
          <w:p w14:paraId="79C08213" w14:textId="77777777" w:rsidR="003B5A36" w:rsidRPr="00E77FD7" w:rsidRDefault="003B5A36" w:rsidP="003B5A36">
            <w:pPr>
              <w:rPr>
                <w:rFonts w:ascii="Calibri" w:hAnsi="Calibri"/>
              </w:rPr>
            </w:pPr>
            <w:r w:rsidRPr="00E77FD7">
              <w:rPr>
                <w:rFonts w:ascii="Calibri" w:hAnsi="Calibri"/>
              </w:rPr>
              <w:t>Swampscott</w:t>
            </w:r>
          </w:p>
          <w:p w14:paraId="694AF9DA" w14:textId="77777777" w:rsidR="003B5A36" w:rsidRPr="00E77FD7" w:rsidRDefault="003B5A36" w:rsidP="003B5A36">
            <w:pPr>
              <w:rPr>
                <w:rFonts w:ascii="Calibri" w:hAnsi="Calibri"/>
              </w:rPr>
            </w:pPr>
            <w:r w:rsidRPr="00E77FD7">
              <w:rPr>
                <w:rFonts w:ascii="Calibri" w:hAnsi="Calibri"/>
              </w:rPr>
              <w:t>Swansea</w:t>
            </w:r>
          </w:p>
          <w:p w14:paraId="7C601036" w14:textId="77777777" w:rsidR="003B5A36" w:rsidRPr="00E77FD7" w:rsidRDefault="003B5A36" w:rsidP="003B5A36">
            <w:pPr>
              <w:rPr>
                <w:rFonts w:ascii="Calibri" w:hAnsi="Calibri"/>
              </w:rPr>
            </w:pPr>
            <w:r w:rsidRPr="00E77FD7">
              <w:rPr>
                <w:rFonts w:ascii="Calibri" w:hAnsi="Calibri"/>
              </w:rPr>
              <w:t>TEC Connections Academy Commonwealth Virtual School District</w:t>
            </w:r>
          </w:p>
          <w:p w14:paraId="0C5AD6AA" w14:textId="77777777" w:rsidR="003B5A36" w:rsidRPr="00E77FD7" w:rsidRDefault="003B5A36" w:rsidP="003B5A36">
            <w:pPr>
              <w:rPr>
                <w:rFonts w:ascii="Calibri" w:hAnsi="Calibri"/>
              </w:rPr>
            </w:pPr>
            <w:r w:rsidRPr="00E77FD7">
              <w:rPr>
                <w:rFonts w:ascii="Calibri" w:hAnsi="Calibri"/>
              </w:rPr>
              <w:t>Tantasqua</w:t>
            </w:r>
          </w:p>
          <w:p w14:paraId="13E9F2BB" w14:textId="77777777" w:rsidR="003B5A36" w:rsidRPr="00E77FD7" w:rsidRDefault="003B5A36" w:rsidP="003B5A36">
            <w:pPr>
              <w:rPr>
                <w:rFonts w:ascii="Calibri" w:hAnsi="Calibri"/>
              </w:rPr>
            </w:pPr>
            <w:r w:rsidRPr="00E77FD7">
              <w:rPr>
                <w:rFonts w:ascii="Calibri" w:hAnsi="Calibri"/>
              </w:rPr>
              <w:t>Tewksbury</w:t>
            </w:r>
          </w:p>
          <w:p w14:paraId="1111A18A" w14:textId="77777777" w:rsidR="003B5A36" w:rsidRPr="00E77FD7" w:rsidRDefault="003B5A36" w:rsidP="003B5A36">
            <w:pPr>
              <w:rPr>
                <w:rFonts w:ascii="Calibri" w:hAnsi="Calibri"/>
              </w:rPr>
            </w:pPr>
            <w:r w:rsidRPr="00E77FD7">
              <w:rPr>
                <w:rFonts w:ascii="Calibri" w:hAnsi="Calibri"/>
              </w:rPr>
              <w:t>The Education Cooperative</w:t>
            </w:r>
          </w:p>
          <w:p w14:paraId="6C6EE80C" w14:textId="77777777" w:rsidR="003B5A36" w:rsidRPr="00E77FD7" w:rsidRDefault="003B5A36" w:rsidP="003B5A36">
            <w:pPr>
              <w:rPr>
                <w:rFonts w:ascii="Calibri" w:hAnsi="Calibri"/>
              </w:rPr>
            </w:pPr>
            <w:r w:rsidRPr="00E77FD7">
              <w:rPr>
                <w:rFonts w:ascii="Calibri" w:hAnsi="Calibri"/>
              </w:rPr>
              <w:t>Tri-County Regional Vocational Technical</w:t>
            </w:r>
          </w:p>
          <w:p w14:paraId="75C9080C" w14:textId="77777777" w:rsidR="003B5A36" w:rsidRPr="00E77FD7" w:rsidRDefault="003B5A36" w:rsidP="003B5A36">
            <w:pPr>
              <w:rPr>
                <w:rFonts w:ascii="Calibri" w:hAnsi="Calibri"/>
              </w:rPr>
            </w:pPr>
            <w:r w:rsidRPr="00E77FD7">
              <w:rPr>
                <w:rFonts w:ascii="Calibri" w:hAnsi="Calibri"/>
              </w:rPr>
              <w:t>Triton</w:t>
            </w:r>
          </w:p>
          <w:p w14:paraId="3C469F95" w14:textId="77777777" w:rsidR="003B5A36" w:rsidRPr="00E77FD7" w:rsidRDefault="003B5A36" w:rsidP="003B5A36">
            <w:pPr>
              <w:rPr>
                <w:rFonts w:ascii="Calibri" w:hAnsi="Calibri"/>
              </w:rPr>
            </w:pPr>
            <w:r w:rsidRPr="00E77FD7">
              <w:rPr>
                <w:rFonts w:ascii="Calibri" w:hAnsi="Calibri"/>
              </w:rPr>
              <w:t>Tyngsborough</w:t>
            </w:r>
          </w:p>
          <w:p w14:paraId="7C64EE44" w14:textId="77777777" w:rsidR="003B5A36" w:rsidRPr="00E77FD7" w:rsidRDefault="003B5A36" w:rsidP="003B5A36">
            <w:pPr>
              <w:rPr>
                <w:rFonts w:ascii="Calibri" w:hAnsi="Calibri"/>
              </w:rPr>
            </w:pPr>
            <w:r w:rsidRPr="00E77FD7">
              <w:rPr>
                <w:rFonts w:ascii="Calibri" w:hAnsi="Calibri"/>
              </w:rPr>
              <w:t>Upper Cape Cod Regional Vocational Technical</w:t>
            </w:r>
          </w:p>
          <w:p w14:paraId="4715B06C" w14:textId="77777777" w:rsidR="003B5A36" w:rsidRPr="00E77FD7" w:rsidRDefault="003B5A36" w:rsidP="003B5A36">
            <w:pPr>
              <w:rPr>
                <w:rFonts w:ascii="Calibri" w:hAnsi="Calibri"/>
              </w:rPr>
            </w:pPr>
            <w:r w:rsidRPr="00E77FD7">
              <w:rPr>
                <w:rFonts w:ascii="Calibri" w:hAnsi="Calibri"/>
              </w:rPr>
              <w:t>Uxbridge</w:t>
            </w:r>
          </w:p>
          <w:p w14:paraId="261DF3AE" w14:textId="77777777" w:rsidR="003B5A36" w:rsidRPr="00E77FD7" w:rsidRDefault="003B5A36" w:rsidP="003B5A36">
            <w:pPr>
              <w:rPr>
                <w:rFonts w:ascii="Calibri" w:hAnsi="Calibri"/>
              </w:rPr>
            </w:pPr>
            <w:r w:rsidRPr="00E77FD7">
              <w:rPr>
                <w:rFonts w:ascii="Calibri" w:hAnsi="Calibri"/>
              </w:rPr>
              <w:t>Valley Collaborative</w:t>
            </w:r>
          </w:p>
          <w:p w14:paraId="661A28E2" w14:textId="77777777" w:rsidR="003B5A36" w:rsidRPr="00E77FD7" w:rsidRDefault="003B5A36" w:rsidP="003B5A36">
            <w:pPr>
              <w:rPr>
                <w:rFonts w:ascii="Calibri" w:hAnsi="Calibri"/>
              </w:rPr>
            </w:pPr>
            <w:r w:rsidRPr="00E77FD7">
              <w:rPr>
                <w:rFonts w:ascii="Calibri" w:hAnsi="Calibri"/>
              </w:rPr>
              <w:t>Wachusett</w:t>
            </w:r>
          </w:p>
          <w:p w14:paraId="149F5BAB" w14:textId="77777777" w:rsidR="003B5A36" w:rsidRPr="00E77FD7" w:rsidRDefault="003B5A36" w:rsidP="003B5A36">
            <w:pPr>
              <w:rPr>
                <w:rFonts w:ascii="Calibri" w:hAnsi="Calibri"/>
              </w:rPr>
            </w:pPr>
            <w:r w:rsidRPr="00E77FD7">
              <w:rPr>
                <w:rFonts w:ascii="Calibri" w:hAnsi="Calibri"/>
              </w:rPr>
              <w:t>Wakefield</w:t>
            </w:r>
          </w:p>
        </w:tc>
        <w:tc>
          <w:tcPr>
            <w:tcW w:w="4725" w:type="dxa"/>
          </w:tcPr>
          <w:p w14:paraId="408C625F" w14:textId="77777777" w:rsidR="003B5A36" w:rsidRPr="00E77FD7" w:rsidRDefault="003B5A36" w:rsidP="003B5A36">
            <w:pPr>
              <w:rPr>
                <w:rFonts w:ascii="Calibri" w:hAnsi="Calibri"/>
              </w:rPr>
            </w:pPr>
            <w:r w:rsidRPr="00E77FD7">
              <w:rPr>
                <w:rFonts w:ascii="Calibri" w:hAnsi="Calibri"/>
              </w:rPr>
              <w:t>Walpole</w:t>
            </w:r>
          </w:p>
          <w:p w14:paraId="64A6B9A4" w14:textId="77777777" w:rsidR="003B5A36" w:rsidRPr="00E77FD7" w:rsidRDefault="003B5A36" w:rsidP="003B5A36">
            <w:pPr>
              <w:rPr>
                <w:rFonts w:ascii="Calibri" w:hAnsi="Calibri"/>
              </w:rPr>
            </w:pPr>
            <w:r w:rsidRPr="00E77FD7">
              <w:rPr>
                <w:rFonts w:ascii="Calibri" w:hAnsi="Calibri"/>
              </w:rPr>
              <w:t>Waltham</w:t>
            </w:r>
          </w:p>
          <w:p w14:paraId="6B2CAE54" w14:textId="77777777" w:rsidR="003B5A36" w:rsidRPr="00E77FD7" w:rsidRDefault="003B5A36" w:rsidP="003B5A36">
            <w:pPr>
              <w:rPr>
                <w:rFonts w:ascii="Calibri" w:hAnsi="Calibri"/>
              </w:rPr>
            </w:pPr>
            <w:r w:rsidRPr="00E77FD7">
              <w:rPr>
                <w:rFonts w:ascii="Calibri" w:hAnsi="Calibri"/>
              </w:rPr>
              <w:t>Ware</w:t>
            </w:r>
          </w:p>
          <w:p w14:paraId="2C28BFFB" w14:textId="77777777" w:rsidR="003B5A36" w:rsidRPr="00E77FD7" w:rsidRDefault="003B5A36" w:rsidP="003B5A36">
            <w:pPr>
              <w:rPr>
                <w:rFonts w:ascii="Calibri" w:hAnsi="Calibri"/>
              </w:rPr>
            </w:pPr>
            <w:r w:rsidRPr="00E77FD7">
              <w:rPr>
                <w:rFonts w:ascii="Calibri" w:hAnsi="Calibri"/>
              </w:rPr>
              <w:t>Wareham</w:t>
            </w:r>
          </w:p>
          <w:p w14:paraId="3259D694" w14:textId="77777777" w:rsidR="003B5A36" w:rsidRPr="00E77FD7" w:rsidRDefault="003B5A36" w:rsidP="003B5A36">
            <w:pPr>
              <w:rPr>
                <w:rFonts w:ascii="Calibri" w:hAnsi="Calibri"/>
              </w:rPr>
            </w:pPr>
            <w:r w:rsidRPr="00E77FD7">
              <w:rPr>
                <w:rFonts w:ascii="Calibri" w:hAnsi="Calibri"/>
              </w:rPr>
              <w:t>Watertown</w:t>
            </w:r>
          </w:p>
          <w:p w14:paraId="3B89AFCD" w14:textId="77777777" w:rsidR="003B5A36" w:rsidRPr="00E77FD7" w:rsidRDefault="003B5A36" w:rsidP="003B5A36">
            <w:pPr>
              <w:rPr>
                <w:rFonts w:ascii="Calibri" w:hAnsi="Calibri"/>
              </w:rPr>
            </w:pPr>
            <w:r w:rsidRPr="00E77FD7">
              <w:rPr>
                <w:rFonts w:ascii="Calibri" w:hAnsi="Calibri"/>
              </w:rPr>
              <w:t>Wayland</w:t>
            </w:r>
          </w:p>
          <w:p w14:paraId="2C2A229E" w14:textId="77777777" w:rsidR="003B5A36" w:rsidRPr="00E77FD7" w:rsidRDefault="003B5A36" w:rsidP="003B5A36">
            <w:pPr>
              <w:rPr>
                <w:rFonts w:ascii="Calibri" w:hAnsi="Calibri"/>
              </w:rPr>
            </w:pPr>
            <w:r w:rsidRPr="00E77FD7">
              <w:rPr>
                <w:rFonts w:ascii="Calibri" w:hAnsi="Calibri"/>
              </w:rPr>
              <w:t>Webster</w:t>
            </w:r>
          </w:p>
          <w:p w14:paraId="677EC463" w14:textId="77777777" w:rsidR="003B5A36" w:rsidRPr="00E77FD7" w:rsidRDefault="003B5A36" w:rsidP="003B5A36">
            <w:pPr>
              <w:rPr>
                <w:rFonts w:ascii="Calibri" w:hAnsi="Calibri"/>
              </w:rPr>
            </w:pPr>
            <w:r w:rsidRPr="00E77FD7">
              <w:rPr>
                <w:rFonts w:ascii="Calibri" w:hAnsi="Calibri"/>
              </w:rPr>
              <w:t>Wellesley</w:t>
            </w:r>
          </w:p>
          <w:p w14:paraId="054104A0" w14:textId="77777777" w:rsidR="003B5A36" w:rsidRPr="00E77FD7" w:rsidRDefault="003B5A36" w:rsidP="003B5A36">
            <w:pPr>
              <w:rPr>
                <w:rFonts w:ascii="Calibri" w:hAnsi="Calibri"/>
              </w:rPr>
            </w:pPr>
            <w:r w:rsidRPr="00E77FD7">
              <w:rPr>
                <w:rFonts w:ascii="Calibri" w:hAnsi="Calibri"/>
              </w:rPr>
              <w:t>West Boylston</w:t>
            </w:r>
          </w:p>
          <w:p w14:paraId="2A5B2EDD" w14:textId="77777777" w:rsidR="003B5A36" w:rsidRPr="00E77FD7" w:rsidRDefault="003B5A36" w:rsidP="003B5A36">
            <w:pPr>
              <w:rPr>
                <w:rFonts w:ascii="Calibri" w:hAnsi="Calibri"/>
              </w:rPr>
            </w:pPr>
            <w:r w:rsidRPr="00E77FD7">
              <w:rPr>
                <w:rFonts w:ascii="Calibri" w:hAnsi="Calibri"/>
              </w:rPr>
              <w:t>West Bridgewater</w:t>
            </w:r>
          </w:p>
          <w:p w14:paraId="0721ABBB" w14:textId="77777777" w:rsidR="003B5A36" w:rsidRPr="00E77FD7" w:rsidRDefault="003B5A36" w:rsidP="003B5A36">
            <w:pPr>
              <w:rPr>
                <w:rFonts w:ascii="Calibri" w:hAnsi="Calibri"/>
              </w:rPr>
            </w:pPr>
            <w:r w:rsidRPr="00E77FD7">
              <w:rPr>
                <w:rFonts w:ascii="Calibri" w:hAnsi="Calibri"/>
              </w:rPr>
              <w:t>West Springfield</w:t>
            </w:r>
          </w:p>
          <w:p w14:paraId="31C5D770" w14:textId="77777777" w:rsidR="003B5A36" w:rsidRPr="00E77FD7" w:rsidRDefault="003B5A36" w:rsidP="003B5A36">
            <w:pPr>
              <w:rPr>
                <w:rFonts w:ascii="Calibri" w:hAnsi="Calibri"/>
              </w:rPr>
            </w:pPr>
            <w:r w:rsidRPr="00E77FD7">
              <w:rPr>
                <w:rFonts w:ascii="Calibri" w:hAnsi="Calibri"/>
              </w:rPr>
              <w:t>Westborough</w:t>
            </w:r>
          </w:p>
          <w:p w14:paraId="0DE6A780" w14:textId="77777777" w:rsidR="003B5A36" w:rsidRPr="00E77FD7" w:rsidRDefault="003B5A36" w:rsidP="003B5A36">
            <w:pPr>
              <w:rPr>
                <w:rFonts w:ascii="Calibri" w:hAnsi="Calibri"/>
              </w:rPr>
            </w:pPr>
            <w:r w:rsidRPr="00E77FD7">
              <w:rPr>
                <w:rFonts w:ascii="Calibri" w:hAnsi="Calibri"/>
              </w:rPr>
              <w:t>Westfield</w:t>
            </w:r>
          </w:p>
          <w:p w14:paraId="64B49BBC" w14:textId="77777777" w:rsidR="003B5A36" w:rsidRPr="00E77FD7" w:rsidRDefault="003B5A36" w:rsidP="003B5A36">
            <w:pPr>
              <w:rPr>
                <w:rFonts w:ascii="Calibri" w:hAnsi="Calibri"/>
              </w:rPr>
            </w:pPr>
            <w:r w:rsidRPr="00E77FD7">
              <w:rPr>
                <w:rFonts w:ascii="Calibri" w:hAnsi="Calibri"/>
              </w:rPr>
              <w:t>Weston</w:t>
            </w:r>
          </w:p>
          <w:p w14:paraId="7FC76B03" w14:textId="77777777" w:rsidR="003B5A36" w:rsidRPr="00E77FD7" w:rsidRDefault="003B5A36" w:rsidP="003B5A36">
            <w:pPr>
              <w:rPr>
                <w:rFonts w:ascii="Calibri" w:hAnsi="Calibri"/>
              </w:rPr>
            </w:pPr>
            <w:r w:rsidRPr="00E77FD7">
              <w:rPr>
                <w:rFonts w:ascii="Calibri" w:hAnsi="Calibri"/>
              </w:rPr>
              <w:t>Westport</w:t>
            </w:r>
          </w:p>
          <w:p w14:paraId="20614BA0" w14:textId="77777777" w:rsidR="003B5A36" w:rsidRPr="00E77FD7" w:rsidRDefault="003B5A36" w:rsidP="003B5A36">
            <w:pPr>
              <w:rPr>
                <w:rFonts w:ascii="Calibri" w:hAnsi="Calibri"/>
              </w:rPr>
            </w:pPr>
            <w:r w:rsidRPr="00E77FD7">
              <w:rPr>
                <w:rFonts w:ascii="Calibri" w:hAnsi="Calibri"/>
              </w:rPr>
              <w:t>Westwood</w:t>
            </w:r>
          </w:p>
          <w:p w14:paraId="4F9F0494" w14:textId="77777777" w:rsidR="003B5A36" w:rsidRPr="00E77FD7" w:rsidRDefault="003B5A36" w:rsidP="003B5A36">
            <w:pPr>
              <w:rPr>
                <w:rFonts w:ascii="Calibri" w:hAnsi="Calibri"/>
              </w:rPr>
            </w:pPr>
            <w:r w:rsidRPr="00E77FD7">
              <w:rPr>
                <w:rFonts w:ascii="Calibri" w:hAnsi="Calibri"/>
              </w:rPr>
              <w:t>Weymouth</w:t>
            </w:r>
          </w:p>
          <w:p w14:paraId="227F783C" w14:textId="77777777" w:rsidR="003B5A36" w:rsidRPr="00E77FD7" w:rsidRDefault="003B5A36" w:rsidP="003B5A36">
            <w:pPr>
              <w:rPr>
                <w:rFonts w:ascii="Calibri" w:hAnsi="Calibri"/>
              </w:rPr>
            </w:pPr>
            <w:r w:rsidRPr="00E77FD7">
              <w:rPr>
                <w:rFonts w:ascii="Calibri" w:hAnsi="Calibri"/>
              </w:rPr>
              <w:t>Whitman-Hanson</w:t>
            </w:r>
          </w:p>
          <w:p w14:paraId="0F3460CE" w14:textId="77777777" w:rsidR="003B5A36" w:rsidRPr="00E77FD7" w:rsidRDefault="003B5A36" w:rsidP="003B5A36">
            <w:pPr>
              <w:rPr>
                <w:rFonts w:ascii="Calibri" w:hAnsi="Calibri"/>
              </w:rPr>
            </w:pPr>
            <w:r w:rsidRPr="00E77FD7">
              <w:rPr>
                <w:rFonts w:ascii="Calibri" w:hAnsi="Calibri"/>
              </w:rPr>
              <w:t>Whittier Regional Vocational Technical</w:t>
            </w:r>
          </w:p>
          <w:p w14:paraId="67726B7E" w14:textId="77777777" w:rsidR="003B5A36" w:rsidRPr="00E77FD7" w:rsidRDefault="003B5A36" w:rsidP="003B5A36">
            <w:pPr>
              <w:rPr>
                <w:rFonts w:ascii="Calibri" w:hAnsi="Calibri"/>
              </w:rPr>
            </w:pPr>
            <w:r w:rsidRPr="00E77FD7">
              <w:rPr>
                <w:rFonts w:ascii="Calibri" w:hAnsi="Calibri"/>
              </w:rPr>
              <w:t>Wilmington</w:t>
            </w:r>
          </w:p>
          <w:p w14:paraId="2B92A481" w14:textId="77777777" w:rsidR="003B5A36" w:rsidRPr="00E77FD7" w:rsidRDefault="003B5A36" w:rsidP="003B5A36">
            <w:pPr>
              <w:rPr>
                <w:rFonts w:ascii="Calibri" w:hAnsi="Calibri"/>
              </w:rPr>
            </w:pPr>
            <w:r w:rsidRPr="00E77FD7">
              <w:rPr>
                <w:rFonts w:ascii="Calibri" w:hAnsi="Calibri"/>
              </w:rPr>
              <w:t>Winchendon</w:t>
            </w:r>
          </w:p>
          <w:p w14:paraId="33BDB9A3" w14:textId="77777777" w:rsidR="003B5A36" w:rsidRPr="00E77FD7" w:rsidRDefault="003B5A36" w:rsidP="003B5A36">
            <w:pPr>
              <w:rPr>
                <w:rFonts w:ascii="Calibri" w:hAnsi="Calibri"/>
              </w:rPr>
            </w:pPr>
            <w:r w:rsidRPr="00E77FD7">
              <w:rPr>
                <w:rFonts w:ascii="Calibri" w:hAnsi="Calibri"/>
              </w:rPr>
              <w:t>Winchester</w:t>
            </w:r>
          </w:p>
          <w:p w14:paraId="108774B7" w14:textId="77777777" w:rsidR="003B5A36" w:rsidRPr="00E77FD7" w:rsidRDefault="003B5A36" w:rsidP="003B5A36">
            <w:pPr>
              <w:rPr>
                <w:rFonts w:ascii="Calibri" w:hAnsi="Calibri"/>
              </w:rPr>
            </w:pPr>
            <w:r w:rsidRPr="00E77FD7">
              <w:rPr>
                <w:rFonts w:ascii="Calibri" w:hAnsi="Calibri"/>
              </w:rPr>
              <w:t>Winthrop</w:t>
            </w:r>
          </w:p>
          <w:p w14:paraId="3795436F" w14:textId="77777777" w:rsidR="003B5A36" w:rsidRPr="00E77FD7" w:rsidRDefault="003B5A36" w:rsidP="003B5A36">
            <w:pPr>
              <w:rPr>
                <w:rFonts w:ascii="Calibri" w:hAnsi="Calibri"/>
              </w:rPr>
            </w:pPr>
            <w:r w:rsidRPr="00E77FD7">
              <w:rPr>
                <w:rFonts w:ascii="Calibri" w:hAnsi="Calibri"/>
              </w:rPr>
              <w:t>Woburn</w:t>
            </w:r>
          </w:p>
          <w:p w14:paraId="7448C094" w14:textId="77777777" w:rsidR="003B5A36" w:rsidRPr="00E77FD7" w:rsidRDefault="003B5A36" w:rsidP="003B5A36">
            <w:pPr>
              <w:rPr>
                <w:rFonts w:ascii="Calibri" w:hAnsi="Calibri"/>
              </w:rPr>
            </w:pPr>
            <w:r w:rsidRPr="00E77FD7">
              <w:rPr>
                <w:rFonts w:ascii="Calibri" w:hAnsi="Calibri"/>
              </w:rPr>
              <w:t>Worcester</w:t>
            </w:r>
          </w:p>
          <w:p w14:paraId="2610E401" w14:textId="77777777" w:rsidR="003B5A36" w:rsidRPr="00E77FD7" w:rsidRDefault="003B5A36" w:rsidP="003B5A36">
            <w:pPr>
              <w:rPr>
                <w:rFonts w:ascii="Calibri" w:hAnsi="Calibri"/>
              </w:rPr>
            </w:pPr>
            <w:r w:rsidRPr="00E77FD7">
              <w:rPr>
                <w:rFonts w:ascii="Calibri" w:hAnsi="Calibri"/>
              </w:rPr>
              <w:t>Wrentham</w:t>
            </w:r>
          </w:p>
        </w:tc>
      </w:tr>
    </w:tbl>
    <w:p w14:paraId="0D8165E9" w14:textId="5591351A" w:rsidR="000206D6" w:rsidRPr="004C509D" w:rsidRDefault="00282A0D" w:rsidP="00282A0D">
      <w:pPr>
        <w:tabs>
          <w:tab w:val="left" w:pos="7543"/>
        </w:tabs>
      </w:pPr>
      <w:r>
        <w:tab/>
      </w:r>
    </w:p>
    <w:sectPr w:rsidR="000206D6" w:rsidRPr="004C509D" w:rsidSect="006459C2">
      <w:pgSz w:w="12240" w:h="15840"/>
      <w:pgMar w:top="720" w:right="720" w:bottom="720" w:left="720" w:header="1440" w:footer="720" w:gutter="0"/>
      <w:pgNumType w:start="2"/>
      <w:cols w:sep="1"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25178" w14:textId="77777777" w:rsidR="00F01FF5" w:rsidRDefault="00F01FF5" w:rsidP="00F31218">
      <w:pPr>
        <w:spacing w:after="0" w:line="240" w:lineRule="auto"/>
      </w:pPr>
      <w:r>
        <w:separator/>
      </w:r>
    </w:p>
    <w:p w14:paraId="1DAC3998" w14:textId="77777777" w:rsidR="00F01FF5" w:rsidRDefault="00F01FF5"/>
  </w:endnote>
  <w:endnote w:type="continuationSeparator" w:id="0">
    <w:p w14:paraId="367CD9EE" w14:textId="77777777" w:rsidR="00F01FF5" w:rsidRDefault="00F01FF5" w:rsidP="00F31218">
      <w:pPr>
        <w:spacing w:after="0" w:line="240" w:lineRule="auto"/>
      </w:pPr>
      <w:r>
        <w:continuationSeparator/>
      </w:r>
    </w:p>
    <w:p w14:paraId="6EC147EA" w14:textId="77777777" w:rsidR="00F01FF5" w:rsidRDefault="00F01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ato">
    <w:altName w:val="Times New Roman"/>
    <w:panose1 w:val="00000000000000000000"/>
    <w:charset w:val="00"/>
    <w:family w:val="roman"/>
    <w:notTrueType/>
    <w:pitch w:val="default"/>
  </w:font>
  <w:font w:name="Copperplate">
    <w:altName w:val="Arial"/>
    <w:charset w:val="00"/>
    <w:family w:val="auto"/>
    <w:pitch w:val="variable"/>
    <w:sig w:usb0="8000006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36367"/>
      <w:docPartObj>
        <w:docPartGallery w:val="Page Numbers (Bottom of Page)"/>
        <w:docPartUnique/>
      </w:docPartObj>
    </w:sdtPr>
    <w:sdtEndPr>
      <w:rPr>
        <w:noProof/>
      </w:rPr>
    </w:sdtEndPr>
    <w:sdtContent>
      <w:p w14:paraId="787968AB" w14:textId="114B4F24" w:rsidR="00282A0D" w:rsidRDefault="00282A0D">
        <w:pPr>
          <w:pStyle w:val="Footer"/>
          <w:jc w:val="right"/>
        </w:pPr>
        <w:r>
          <w:fldChar w:fldCharType="begin"/>
        </w:r>
        <w:r>
          <w:instrText xml:space="preserve"> PAGE   \* MERGEFORMAT </w:instrText>
        </w:r>
        <w:r>
          <w:fldChar w:fldCharType="separate"/>
        </w:r>
        <w:r w:rsidR="0022245C">
          <w:rPr>
            <w:noProof/>
          </w:rPr>
          <w:t>17</w:t>
        </w:r>
        <w:r>
          <w:rPr>
            <w:noProof/>
          </w:rPr>
          <w:fldChar w:fldCharType="end"/>
        </w:r>
      </w:p>
    </w:sdtContent>
  </w:sdt>
  <w:p w14:paraId="64B1694C" w14:textId="77777777" w:rsidR="00282A0D" w:rsidRDefault="00282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1D9E" w14:textId="77777777" w:rsidR="00282A0D" w:rsidRDefault="00282A0D">
    <w:pPr>
      <w:pStyle w:val="Footer"/>
      <w:jc w:val="right"/>
    </w:pPr>
  </w:p>
  <w:p w14:paraId="726E2FDB" w14:textId="77777777" w:rsidR="00282A0D" w:rsidRDefault="00282A0D" w:rsidP="00773AE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728013"/>
      <w:docPartObj>
        <w:docPartGallery w:val="Page Numbers (Bottom of Page)"/>
        <w:docPartUnique/>
      </w:docPartObj>
    </w:sdtPr>
    <w:sdtEndPr>
      <w:rPr>
        <w:noProof/>
      </w:rPr>
    </w:sdtEndPr>
    <w:sdtContent>
      <w:p w14:paraId="06D4C394" w14:textId="10736239" w:rsidR="00282A0D" w:rsidRDefault="00282A0D">
        <w:pPr>
          <w:pStyle w:val="Footer"/>
          <w:jc w:val="right"/>
        </w:pPr>
        <w:r>
          <w:t xml:space="preserve">Appendix A, </w:t>
        </w:r>
        <w:r>
          <w:fldChar w:fldCharType="begin"/>
        </w:r>
        <w:r>
          <w:instrText xml:space="preserve"> PAGE   \* MERGEFORMAT </w:instrText>
        </w:r>
        <w:r>
          <w:fldChar w:fldCharType="separate"/>
        </w:r>
        <w:r w:rsidR="0022245C">
          <w:rPr>
            <w:noProof/>
          </w:rPr>
          <w:t>1</w:t>
        </w:r>
        <w:r>
          <w:rPr>
            <w:noProof/>
          </w:rPr>
          <w:fldChar w:fldCharType="end"/>
        </w:r>
      </w:p>
    </w:sdtContent>
  </w:sdt>
  <w:p w14:paraId="2B5FB41F" w14:textId="77777777" w:rsidR="00282A0D" w:rsidRDefault="00282A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744102"/>
      <w:docPartObj>
        <w:docPartGallery w:val="Page Numbers (Bottom of Page)"/>
        <w:docPartUnique/>
      </w:docPartObj>
    </w:sdtPr>
    <w:sdtEndPr>
      <w:rPr>
        <w:noProof/>
      </w:rPr>
    </w:sdtEndPr>
    <w:sdtContent>
      <w:p w14:paraId="6ED24A88" w14:textId="04FCE0E4" w:rsidR="00282A0D" w:rsidRDefault="00282A0D" w:rsidP="00282A0D">
        <w:pPr>
          <w:pStyle w:val="Footer"/>
          <w:jc w:val="right"/>
        </w:pPr>
        <w:r>
          <w:t xml:space="preserve">Appendix B, </w:t>
        </w:r>
        <w:r>
          <w:fldChar w:fldCharType="begin"/>
        </w:r>
        <w:r>
          <w:instrText xml:space="preserve"> PAGE   \* MERGEFORMAT </w:instrText>
        </w:r>
        <w:r>
          <w:fldChar w:fldCharType="separate"/>
        </w:r>
        <w:r w:rsidR="0022245C">
          <w:rPr>
            <w:noProof/>
          </w:rPr>
          <w:t>17</w:t>
        </w:r>
        <w:r>
          <w:rPr>
            <w:noProof/>
          </w:rPr>
          <w:fldChar w:fldCharType="end"/>
        </w:r>
      </w:p>
    </w:sdtContent>
  </w:sdt>
  <w:p w14:paraId="17359C1D" w14:textId="41A82A15" w:rsidR="00282A0D" w:rsidRDefault="00282A0D" w:rsidP="00282A0D">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256657"/>
      <w:docPartObj>
        <w:docPartGallery w:val="Page Numbers (Bottom of Page)"/>
        <w:docPartUnique/>
      </w:docPartObj>
    </w:sdtPr>
    <w:sdtEndPr>
      <w:rPr>
        <w:noProof/>
      </w:rPr>
    </w:sdtEndPr>
    <w:sdtContent>
      <w:p w14:paraId="73235975" w14:textId="24EE6D68" w:rsidR="00562842" w:rsidRDefault="00562842" w:rsidP="00562842">
        <w:pPr>
          <w:pStyle w:val="Footer"/>
          <w:jc w:val="right"/>
        </w:pPr>
        <w:r>
          <w:t xml:space="preserve">Appendix B, </w:t>
        </w:r>
        <w:r>
          <w:fldChar w:fldCharType="begin"/>
        </w:r>
        <w:r>
          <w:instrText xml:space="preserve"> PAGE   \* MERGEFORMAT </w:instrText>
        </w:r>
        <w:r>
          <w:fldChar w:fldCharType="separate"/>
        </w:r>
        <w:r w:rsidR="0022245C">
          <w:rPr>
            <w:noProof/>
          </w:rPr>
          <w:t>1</w:t>
        </w:r>
        <w:r>
          <w:rPr>
            <w:noProof/>
          </w:rPr>
          <w:fldChar w:fldCharType="end"/>
        </w:r>
      </w:p>
    </w:sdtContent>
  </w:sdt>
  <w:p w14:paraId="3A06E331" w14:textId="3A9B9B50" w:rsidR="00282A0D" w:rsidRDefault="00282A0D" w:rsidP="0056284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185921"/>
      <w:docPartObj>
        <w:docPartGallery w:val="Page Numbers (Bottom of Page)"/>
        <w:docPartUnique/>
      </w:docPartObj>
    </w:sdtPr>
    <w:sdtEndPr>
      <w:rPr>
        <w:noProof/>
      </w:rPr>
    </w:sdtEndPr>
    <w:sdtContent>
      <w:p w14:paraId="6D765C9B" w14:textId="37A2C48E" w:rsidR="00282A0D" w:rsidRDefault="00282A0D" w:rsidP="00282A0D">
        <w:pPr>
          <w:pStyle w:val="Footer"/>
          <w:jc w:val="right"/>
        </w:pPr>
        <w:r>
          <w:t xml:space="preserve">Appendix C, </w:t>
        </w:r>
        <w:r>
          <w:fldChar w:fldCharType="begin"/>
        </w:r>
        <w:r>
          <w:instrText xml:space="preserve"> PAGE   \* MERGEFORMAT </w:instrText>
        </w:r>
        <w:r>
          <w:fldChar w:fldCharType="separate"/>
        </w:r>
        <w:r w:rsidR="0022245C">
          <w:rPr>
            <w:noProof/>
          </w:rPr>
          <w:t>4</w:t>
        </w:r>
        <w:r>
          <w:rPr>
            <w:noProof/>
          </w:rPr>
          <w:fldChar w:fldCharType="end"/>
        </w:r>
      </w:p>
    </w:sdtContent>
  </w:sdt>
  <w:p w14:paraId="38CE830D" w14:textId="6ECC35C4" w:rsidR="00282A0D" w:rsidRDefault="00282A0D" w:rsidP="00282A0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02B43" w14:textId="77777777" w:rsidR="00F01FF5" w:rsidRDefault="00F01FF5" w:rsidP="00F31218">
      <w:pPr>
        <w:spacing w:after="0" w:line="240" w:lineRule="auto"/>
      </w:pPr>
      <w:r>
        <w:separator/>
      </w:r>
    </w:p>
    <w:p w14:paraId="19188415" w14:textId="77777777" w:rsidR="00F01FF5" w:rsidRDefault="00F01FF5"/>
  </w:footnote>
  <w:footnote w:type="continuationSeparator" w:id="0">
    <w:p w14:paraId="138B78AF" w14:textId="77777777" w:rsidR="00F01FF5" w:rsidRDefault="00F01FF5" w:rsidP="00F31218">
      <w:pPr>
        <w:spacing w:after="0" w:line="240" w:lineRule="auto"/>
      </w:pPr>
      <w:r>
        <w:continuationSeparator/>
      </w:r>
    </w:p>
    <w:p w14:paraId="68A17DEE" w14:textId="77777777" w:rsidR="00F01FF5" w:rsidRDefault="00F01FF5"/>
  </w:footnote>
  <w:footnote w:id="1">
    <w:p w14:paraId="33CDFFAD" w14:textId="726D84BD" w:rsidR="00282A0D" w:rsidRDefault="00282A0D" w:rsidP="00D05F99">
      <w:pPr>
        <w:pStyle w:val="FootnoteText"/>
      </w:pPr>
      <w:r>
        <w:rPr>
          <w:rStyle w:val="FootnoteReference"/>
        </w:rPr>
        <w:footnoteRef/>
      </w:r>
      <w:r>
        <w:t xml:space="preserve"> </w:t>
      </w:r>
      <w:r w:rsidRPr="00B60B9D">
        <w:t xml:space="preserve">Cowan, J., Goldhaber, D., &amp; Theobald, R. (2017). </w:t>
      </w:r>
      <w:r>
        <w:t>DESE</w:t>
      </w:r>
      <w:r w:rsidRPr="00B60B9D">
        <w:t xml:space="preserve"> Policy Brief: Teacher Equity Gaps in Massachusetts. </w:t>
      </w:r>
      <w:hyperlink r:id="rId1" w:history="1">
        <w:r w:rsidR="00B36FAB">
          <w:rPr>
            <w:rStyle w:val="Hyperlink"/>
          </w:rPr>
          <w:t>http://www.doe.mass.edu/research/reports/2017/10teacher-equity.docx</w:t>
        </w:r>
      </w:hyperlink>
      <w:r>
        <w:rPr>
          <w:rStyle w:val="Hyperlink"/>
        </w:rPr>
        <w:t xml:space="preserve">; </w:t>
      </w:r>
      <w:r w:rsidRPr="00D14111">
        <w:rPr>
          <w:rStyle w:val="Hyperlink"/>
          <w:color w:val="000000" w:themeColor="text1"/>
          <w:u w:val="none"/>
        </w:rPr>
        <w:t>Rice, J.K. (2010). The impact of teacher experience: Examining the evidence and policy implications. National Center for the Analysis of Longitudinal Data in Education Research (CALDER), Urban Institute. Working Paper 12155.</w:t>
      </w:r>
    </w:p>
  </w:footnote>
  <w:footnote w:id="2">
    <w:p w14:paraId="00D66C17" w14:textId="7E3ED8BD" w:rsidR="00282A0D" w:rsidRDefault="00282A0D" w:rsidP="00D05F99">
      <w:pPr>
        <w:pStyle w:val="FootnoteText"/>
      </w:pPr>
      <w:r>
        <w:rPr>
          <w:rStyle w:val="FootnoteReference"/>
        </w:rPr>
        <w:footnoteRef/>
      </w:r>
      <w:r>
        <w:t xml:space="preserve"> Simon, N.S., and Moore Johnson, S.  (2015</w:t>
      </w:r>
      <w:r w:rsidRPr="008B0E9E">
        <w:rPr>
          <w:i/>
        </w:rPr>
        <w:t xml:space="preserve">). </w:t>
      </w:r>
      <w:r>
        <w:t xml:space="preserve">Teacher turnover in high-poverty schools: what we know and can do. </w:t>
      </w:r>
      <w:r w:rsidRPr="008B0E9E">
        <w:rPr>
          <w:i/>
        </w:rPr>
        <w:t>Teachers College Record. 117</w:t>
      </w:r>
      <w:r w:rsidRPr="008B0E9E">
        <w:t>(3)</w:t>
      </w:r>
      <w:r>
        <w:t xml:space="preserve">: 1-36.; Burke, P.F., et al. (2013). Why do early career teachers choose to remain in the profession? The use of best–worst scaling to quantify key factors. </w:t>
      </w:r>
      <w:r>
        <w:rPr>
          <w:i/>
        </w:rPr>
        <w:t>International Journal of Educational Research</w:t>
      </w:r>
      <w:r>
        <w:t xml:space="preserve">. </w:t>
      </w:r>
      <w:r>
        <w:rPr>
          <w:i/>
        </w:rPr>
        <w:t>62</w:t>
      </w:r>
      <w:r>
        <w:t>: 259-268.</w:t>
      </w:r>
    </w:p>
  </w:footnote>
  <w:footnote w:id="3">
    <w:p w14:paraId="286D0451" w14:textId="4354EC95" w:rsidR="00282A0D" w:rsidRDefault="00282A0D" w:rsidP="009C30CD">
      <w:pPr>
        <w:pStyle w:val="FootnoteText"/>
      </w:pPr>
      <w:r>
        <w:rPr>
          <w:rStyle w:val="FootnoteReference"/>
        </w:rPr>
        <w:footnoteRef/>
      </w:r>
      <w:r>
        <w:t xml:space="preserve"> </w:t>
      </w:r>
      <w:r>
        <w:rPr>
          <w:rFonts w:eastAsia="Times New Roman"/>
        </w:rPr>
        <w:t>New Teacher Center.</w:t>
      </w:r>
      <w:r w:rsidRPr="002F41DE">
        <w:rPr>
          <w:rFonts w:eastAsia="Times New Roman"/>
        </w:rPr>
        <w:t xml:space="preserve"> </w:t>
      </w:r>
      <w:r>
        <w:rPr>
          <w:rFonts w:eastAsia="Times New Roman"/>
        </w:rPr>
        <w:t xml:space="preserve">(2011). </w:t>
      </w:r>
      <w:r w:rsidRPr="002F41DE">
        <w:rPr>
          <w:rFonts w:eastAsia="Times New Roman"/>
        </w:rPr>
        <w:t>High Quality Mentoring &amp; Induction Practices.</w:t>
      </w:r>
      <w:r>
        <w:t xml:space="preserve">; </w:t>
      </w:r>
      <w:proofErr w:type="spellStart"/>
      <w:r>
        <w:t>Glazerman</w:t>
      </w:r>
      <w:proofErr w:type="spellEnd"/>
      <w:r>
        <w:t>, S., et al. (2010). Impacts of comprehensive teacher induction: Final results from a randomized controlled study. Princeton, NJ: Mathematica Policy Research.</w:t>
      </w:r>
    </w:p>
  </w:footnote>
  <w:footnote w:id="4">
    <w:p w14:paraId="3CFD5279" w14:textId="7FABC140" w:rsidR="00282A0D" w:rsidRDefault="00282A0D" w:rsidP="00B139B5">
      <w:pPr>
        <w:pStyle w:val="FootnoteText"/>
      </w:pPr>
      <w:r>
        <w:rPr>
          <w:rStyle w:val="FootnoteReference"/>
        </w:rPr>
        <w:footnoteRef/>
      </w:r>
      <w:r>
        <w:t xml:space="preserve"> “Higher performing” districts are those designated levels 1 and 2 in 2016, and “lower performing” districts are designated levels 3–5 (based on prior </w:t>
      </w:r>
      <w:hyperlink r:id="rId2" w:history="1">
        <w:r>
          <w:rPr>
            <w:rStyle w:val="Hyperlink"/>
          </w:rPr>
          <w:t>accountability level</w:t>
        </w:r>
      </w:hyperlink>
      <w:r>
        <w:t xml:space="preserve"> designations). Three participating districts had insufficient data to receive an accountability level in 2016. Accountability data from 2017 is insufficient due to districts’ participation in next generation MCAS assessments.</w:t>
      </w:r>
    </w:p>
  </w:footnote>
  <w:footnote w:id="5">
    <w:p w14:paraId="5D51B490" w14:textId="77777777" w:rsidR="00282A0D" w:rsidRDefault="00282A0D" w:rsidP="00C53881">
      <w:pPr>
        <w:pStyle w:val="FootnoteText"/>
      </w:pPr>
      <w:r>
        <w:rPr>
          <w:rStyle w:val="FootnoteReference"/>
        </w:rPr>
        <w:footnoteRef/>
      </w:r>
      <w:r>
        <w:t xml:space="preserve"> Because some organizations share mentoring programs and thus reported together, the data in this report comes from 294 local Induction and Mentoring Reports.</w:t>
      </w:r>
    </w:p>
  </w:footnote>
  <w:footnote w:id="6">
    <w:p w14:paraId="2288DDFE" w14:textId="77777777" w:rsidR="00282A0D" w:rsidRDefault="00282A0D" w:rsidP="00C53881">
      <w:pPr>
        <w:pStyle w:val="FootnoteText"/>
      </w:pPr>
      <w:r>
        <w:rPr>
          <w:rStyle w:val="FootnoteReference"/>
        </w:rPr>
        <w:footnoteRef/>
      </w:r>
      <w:r>
        <w:t xml:space="preserve"> While the participating organizations include both school districts and educational collaboratives, this report uses the term “districts” to refer to both.</w:t>
      </w:r>
    </w:p>
  </w:footnote>
  <w:footnote w:id="7">
    <w:p w14:paraId="5937D0E4" w14:textId="77777777" w:rsidR="00282A0D" w:rsidRDefault="00282A0D" w:rsidP="0081395B">
      <w:pPr>
        <w:pStyle w:val="FootnoteText"/>
      </w:pPr>
      <w:r>
        <w:rPr>
          <w:rStyle w:val="FootnoteReference"/>
        </w:rPr>
        <w:footnoteRef/>
      </w:r>
      <w:r>
        <w:t xml:space="preserve"> Ball, D.L., &amp; Forzani, F.M. (2007). What makes education research “educational”? 2007 Wallace Foundation Distinguished Lecture. Educational Researcher, 36(9), 529–540. </w:t>
      </w:r>
    </w:p>
  </w:footnote>
  <w:footnote w:id="8">
    <w:p w14:paraId="77B91F67" w14:textId="4C0DBE6D" w:rsidR="00282A0D" w:rsidRDefault="00282A0D" w:rsidP="00523049">
      <w:pPr>
        <w:pStyle w:val="FootnoteText"/>
      </w:pPr>
      <w:r>
        <w:rPr>
          <w:rStyle w:val="FootnoteReference"/>
        </w:rPr>
        <w:footnoteRef/>
      </w:r>
      <w:r>
        <w:t xml:space="preserve"> Curtis, R. (2013). </w:t>
      </w:r>
      <w:r>
        <w:rPr>
          <w:i/>
        </w:rPr>
        <w:t xml:space="preserve">Finding a new way: Leveraging teacher relationship to meet unprecedented demands. </w:t>
      </w:r>
      <w:r>
        <w:t xml:space="preserve">Washington, DC: Aspen Institute.; </w:t>
      </w:r>
      <w:proofErr w:type="spellStart"/>
      <w:r>
        <w:t>Potemski</w:t>
      </w:r>
      <w:proofErr w:type="spellEnd"/>
      <w:r>
        <w:t xml:space="preserve">, A. &amp; </w:t>
      </w:r>
      <w:proofErr w:type="spellStart"/>
      <w:r>
        <w:t>Matlach</w:t>
      </w:r>
      <w:proofErr w:type="spellEnd"/>
      <w:r>
        <w:t>, L. (2014). Supporting new teachers: What do we know about effective state induction policies? Policy snapshot. Center on Great Teachers and Leaders.</w:t>
      </w:r>
    </w:p>
  </w:footnote>
  <w:footnote w:id="9">
    <w:p w14:paraId="13F6B339" w14:textId="77777777" w:rsidR="00282A0D" w:rsidRDefault="00282A0D">
      <w:pPr>
        <w:pStyle w:val="FootnoteText"/>
      </w:pPr>
      <w:r>
        <w:rPr>
          <w:rStyle w:val="FootnoteReference"/>
        </w:rPr>
        <w:footnoteRef/>
      </w:r>
      <w:r>
        <w:t xml:space="preserve"> Pelletier, C.R. (2016). </w:t>
      </w:r>
      <w:r>
        <w:rPr>
          <w:i/>
        </w:rPr>
        <w:t xml:space="preserve">Mentoring in Action (2nd Ed.). </w:t>
      </w:r>
      <w:r>
        <w:t>Corwin: Thousand Oaks, CA.</w:t>
      </w:r>
    </w:p>
  </w:footnote>
  <w:footnote w:id="10">
    <w:p w14:paraId="7A464E78" w14:textId="306EF2BA" w:rsidR="00282A0D" w:rsidRDefault="00282A0D" w:rsidP="00874659">
      <w:pPr>
        <w:pStyle w:val="FootnoteText"/>
      </w:pPr>
      <w:r>
        <w:rPr>
          <w:rStyle w:val="FootnoteReference"/>
        </w:rPr>
        <w:footnoteRef/>
      </w:r>
      <w:r>
        <w:t xml:space="preserve"> </w:t>
      </w:r>
      <w:r>
        <w:rPr>
          <w:rFonts w:eastAsia="Times New Roman"/>
        </w:rPr>
        <w:t>Schmidt, et al. (2017). “Impact of the New Teacher Center’s New Teacher Induction Model on Teachers and Students,” SRI Education</w:t>
      </w:r>
      <w:r w:rsidRPr="002F41DE">
        <w:rPr>
          <w:rFonts w:eastAsia="Times New Roman"/>
        </w:rPr>
        <w:t>.</w:t>
      </w:r>
    </w:p>
  </w:footnote>
  <w:footnote w:id="11">
    <w:p w14:paraId="763D5DB5" w14:textId="5DFD1EE0" w:rsidR="00282A0D" w:rsidRDefault="00282A0D" w:rsidP="00874659">
      <w:pPr>
        <w:pStyle w:val="FootnoteText"/>
      </w:pPr>
      <w:r>
        <w:rPr>
          <w:rStyle w:val="FootnoteReference"/>
        </w:rPr>
        <w:footnoteRef/>
      </w:r>
      <w:r>
        <w:t xml:space="preserve"> </w:t>
      </w:r>
      <w:proofErr w:type="spellStart"/>
      <w:r>
        <w:t>Glazerman</w:t>
      </w:r>
      <w:proofErr w:type="spellEnd"/>
      <w:r>
        <w:t>, et al. (2010). “Impacts of Comprehensive Induction,” Institute of Education Science (U.S. Department of Education).</w:t>
      </w:r>
    </w:p>
  </w:footnote>
  <w:footnote w:id="12">
    <w:p w14:paraId="30EAFB3B" w14:textId="75709407" w:rsidR="00282A0D" w:rsidRDefault="00282A0D" w:rsidP="00315B47">
      <w:pPr>
        <w:pStyle w:val="CommentText"/>
      </w:pPr>
      <w:r>
        <w:rPr>
          <w:rStyle w:val="FootnoteReference"/>
        </w:rPr>
        <w:footnoteRef/>
      </w:r>
      <w:r>
        <w:t xml:space="preserve"> This data is descriptive and should not be interpreted as suggestive of necessary funding to support the development or implementation of a high-quality induction and mentoring program. </w:t>
      </w:r>
    </w:p>
    <w:p w14:paraId="5884CD3B" w14:textId="2C63287F" w:rsidR="00282A0D" w:rsidRDefault="00282A0D">
      <w:pPr>
        <w:pStyle w:val="FootnoteText"/>
      </w:pPr>
    </w:p>
  </w:footnote>
  <w:footnote w:id="13">
    <w:p w14:paraId="25E06CEC" w14:textId="77777777" w:rsidR="00282A0D" w:rsidRDefault="00282A0D" w:rsidP="00A43FC8">
      <w:pPr>
        <w:pStyle w:val="FootnoteText"/>
      </w:pPr>
      <w:r>
        <w:rPr>
          <w:rStyle w:val="FootnoteReference"/>
        </w:rPr>
        <w:footnoteRef/>
      </w:r>
      <w:r>
        <w:t xml:space="preserve"> Gray, L., </w:t>
      </w:r>
      <w:proofErr w:type="spellStart"/>
      <w:r>
        <w:t>Taie</w:t>
      </w:r>
      <w:proofErr w:type="spellEnd"/>
      <w:r>
        <w:t xml:space="preserve">, S., and </w:t>
      </w:r>
      <w:proofErr w:type="spellStart"/>
      <w:r>
        <w:t>O’Rear</w:t>
      </w:r>
      <w:proofErr w:type="spellEnd"/>
      <w:r>
        <w:t xml:space="preserve"> I. (2015). Public school teacher attrition and mobility in the first five years: results from the first through fifth waves of 2007-08 beginning teacher longitudinal study. National Center for Education Statistics 2015-337.</w:t>
      </w:r>
    </w:p>
  </w:footnote>
  <w:footnote w:id="14">
    <w:p w14:paraId="2DBF70E1" w14:textId="77777777" w:rsidR="00282A0D" w:rsidRDefault="00282A0D" w:rsidP="00A43FC8">
      <w:pPr>
        <w:pStyle w:val="FootnoteText"/>
      </w:pPr>
      <w:r>
        <w:rPr>
          <w:rStyle w:val="FootnoteReference"/>
        </w:rPr>
        <w:footnoteRef/>
      </w:r>
      <w:r>
        <w:t xml:space="preserve"> Ibid.</w:t>
      </w:r>
    </w:p>
  </w:footnote>
  <w:footnote w:id="15">
    <w:p w14:paraId="2735735C" w14:textId="77777777" w:rsidR="00282A0D" w:rsidRDefault="00282A0D" w:rsidP="00A43FC8">
      <w:pPr>
        <w:pStyle w:val="FootnoteText"/>
      </w:pPr>
      <w:r>
        <w:rPr>
          <w:rStyle w:val="FootnoteReference"/>
        </w:rPr>
        <w:footnoteRef/>
      </w:r>
      <w:r>
        <w:t xml:space="preserve"> Districts in the bottom fifth by percent of beginning teachers (under 9.4 percent of all teachers)</w:t>
      </w:r>
    </w:p>
  </w:footnote>
  <w:footnote w:id="16">
    <w:p w14:paraId="489760D2" w14:textId="77777777" w:rsidR="00282A0D" w:rsidRDefault="00282A0D" w:rsidP="00A43FC8">
      <w:pPr>
        <w:pStyle w:val="FootnoteText"/>
      </w:pPr>
      <w:r>
        <w:rPr>
          <w:rStyle w:val="FootnoteReference"/>
        </w:rPr>
        <w:footnoteRef/>
      </w:r>
      <w:r>
        <w:t xml:space="preserve"> Districts in the top fifth by percent of beginning teachers (at least 28 percent of all teachers)</w:t>
      </w:r>
    </w:p>
  </w:footnote>
  <w:footnote w:id="17">
    <w:p w14:paraId="54F90815" w14:textId="07B208B5" w:rsidR="00282A0D" w:rsidRDefault="00282A0D">
      <w:pPr>
        <w:pStyle w:val="FootnoteText"/>
      </w:pPr>
      <w:r>
        <w:rPr>
          <w:rStyle w:val="FootnoteReference"/>
        </w:rPr>
        <w:footnoteRef/>
      </w:r>
      <w:r>
        <w:t xml:space="preserve"> Jacques, C., </w:t>
      </w:r>
      <w:proofErr w:type="spellStart"/>
      <w:r>
        <w:t>Behrstock-Sherratt</w:t>
      </w:r>
      <w:proofErr w:type="spellEnd"/>
      <w:r>
        <w:t>, E., Parker, A., &amp; Bassett, K. (2017). Investing in what it takes to move from good to great: Exemplary educators identify their most important learning experiences. American Institutes for Research.</w:t>
      </w:r>
    </w:p>
  </w:footnote>
  <w:footnote w:id="18">
    <w:p w14:paraId="7F222E8E" w14:textId="77777777" w:rsidR="00282A0D" w:rsidRDefault="00282A0D" w:rsidP="001F20B7">
      <w:pPr>
        <w:pStyle w:val="FootnoteText"/>
      </w:pPr>
      <w:r>
        <w:rPr>
          <w:rStyle w:val="FootnoteReference"/>
        </w:rPr>
        <w:footnoteRef/>
      </w:r>
      <w:r>
        <w:t xml:space="preserve"> New Teacher Center (2011); </w:t>
      </w:r>
      <w:proofErr w:type="spellStart"/>
      <w:r>
        <w:t>Glazerman</w:t>
      </w:r>
      <w:proofErr w:type="spellEnd"/>
      <w:r>
        <w:t>, et al.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4779" w14:textId="7D153876" w:rsidR="006459C2" w:rsidRDefault="00645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9A4"/>
    <w:multiLevelType w:val="hybridMultilevel"/>
    <w:tmpl w:val="4BD0EDF4"/>
    <w:lvl w:ilvl="0" w:tplc="F2B802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B01F7"/>
    <w:multiLevelType w:val="hybridMultilevel"/>
    <w:tmpl w:val="EBBE9444"/>
    <w:lvl w:ilvl="0" w:tplc="B89E2768">
      <w:start w:val="1"/>
      <w:numFmt w:val="bullet"/>
      <w:lvlText w:val=""/>
      <w:lvlJc w:val="left"/>
      <w:pPr>
        <w:ind w:left="1080" w:hanging="360"/>
      </w:pPr>
      <w:rPr>
        <w:rFonts w:ascii="Symbol" w:hAnsi="Symbol" w:hint="default"/>
        <w:color w:val="5B9BD5"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2A604B"/>
    <w:multiLevelType w:val="hybridMultilevel"/>
    <w:tmpl w:val="3FF285C4"/>
    <w:lvl w:ilvl="0" w:tplc="455A0F66">
      <w:start w:val="8"/>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787C68"/>
    <w:multiLevelType w:val="hybridMultilevel"/>
    <w:tmpl w:val="C7CC5A36"/>
    <w:lvl w:ilvl="0" w:tplc="B89E2768">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C7131"/>
    <w:multiLevelType w:val="hybridMultilevel"/>
    <w:tmpl w:val="43E414F6"/>
    <w:lvl w:ilvl="0" w:tplc="B89E2768">
      <w:start w:val="1"/>
      <w:numFmt w:val="bullet"/>
      <w:lvlText w:val=""/>
      <w:lvlJc w:val="left"/>
      <w:pPr>
        <w:ind w:left="1440" w:hanging="360"/>
      </w:pPr>
      <w:rPr>
        <w:rFonts w:ascii="Symbol" w:hAnsi="Symbol" w:hint="default"/>
        <w:color w:val="5B9BD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CB3ED6"/>
    <w:multiLevelType w:val="hybridMultilevel"/>
    <w:tmpl w:val="B9DE0A7A"/>
    <w:lvl w:ilvl="0" w:tplc="C700E56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4B0A7C"/>
    <w:multiLevelType w:val="hybridMultilevel"/>
    <w:tmpl w:val="14AEAF98"/>
    <w:lvl w:ilvl="0" w:tplc="B39864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00566"/>
    <w:multiLevelType w:val="hybridMultilevel"/>
    <w:tmpl w:val="954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1713A6"/>
    <w:multiLevelType w:val="hybridMultilevel"/>
    <w:tmpl w:val="1BA25562"/>
    <w:lvl w:ilvl="0" w:tplc="B89E2768">
      <w:start w:val="1"/>
      <w:numFmt w:val="bullet"/>
      <w:lvlText w:val=""/>
      <w:lvlJc w:val="left"/>
      <w:pPr>
        <w:ind w:left="1440" w:hanging="360"/>
      </w:pPr>
      <w:rPr>
        <w:rFonts w:ascii="Symbol" w:hAnsi="Symbol" w:hint="default"/>
        <w:color w:val="5B9BD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A909E7"/>
    <w:multiLevelType w:val="hybridMultilevel"/>
    <w:tmpl w:val="99B2BA2A"/>
    <w:lvl w:ilvl="0" w:tplc="B89E2768">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C6D20"/>
    <w:multiLevelType w:val="hybridMultilevel"/>
    <w:tmpl w:val="06DEDD6A"/>
    <w:lvl w:ilvl="0" w:tplc="8BE2D77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595951"/>
    <w:multiLevelType w:val="hybridMultilevel"/>
    <w:tmpl w:val="223A8D3A"/>
    <w:lvl w:ilvl="0" w:tplc="89A062A2">
      <w:start w:val="1"/>
      <w:numFmt w:val="upperRoman"/>
      <w:lvlText w:val="%1."/>
      <w:lvlJc w:val="left"/>
      <w:pPr>
        <w:ind w:left="720" w:hanging="72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7870D16"/>
    <w:multiLevelType w:val="hybridMultilevel"/>
    <w:tmpl w:val="B2201EF2"/>
    <w:lvl w:ilvl="0" w:tplc="B0FC50DE">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95B7E"/>
    <w:multiLevelType w:val="hybridMultilevel"/>
    <w:tmpl w:val="CB5C101E"/>
    <w:lvl w:ilvl="0" w:tplc="782C8DDC">
      <w:start w:val="9"/>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F1915EF"/>
    <w:multiLevelType w:val="multilevel"/>
    <w:tmpl w:val="43FC9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0901BD"/>
    <w:multiLevelType w:val="hybridMultilevel"/>
    <w:tmpl w:val="B14AD05E"/>
    <w:lvl w:ilvl="0" w:tplc="B89E2768">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E2989"/>
    <w:multiLevelType w:val="hybridMultilevel"/>
    <w:tmpl w:val="E592C5D2"/>
    <w:lvl w:ilvl="0" w:tplc="8BE2D774">
      <w:start w:val="8"/>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7485853"/>
    <w:multiLevelType w:val="hybridMultilevel"/>
    <w:tmpl w:val="431C0E64"/>
    <w:lvl w:ilvl="0" w:tplc="854883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
  </w:num>
  <w:num w:numId="4">
    <w:abstractNumId w:val="9"/>
  </w:num>
  <w:num w:numId="5">
    <w:abstractNumId w:val="0"/>
  </w:num>
  <w:num w:numId="6">
    <w:abstractNumId w:val="11"/>
  </w:num>
  <w:num w:numId="7">
    <w:abstractNumId w:val="17"/>
  </w:num>
  <w:num w:numId="8">
    <w:abstractNumId w:val="6"/>
  </w:num>
  <w:num w:numId="9">
    <w:abstractNumId w:val="10"/>
  </w:num>
  <w:num w:numId="10">
    <w:abstractNumId w:val="16"/>
  </w:num>
  <w:num w:numId="11">
    <w:abstractNumId w:val="12"/>
  </w:num>
  <w:num w:numId="12">
    <w:abstractNumId w:val="5"/>
  </w:num>
  <w:num w:numId="13">
    <w:abstractNumId w:val="13"/>
  </w:num>
  <w:num w:numId="14">
    <w:abstractNumId w:val="2"/>
  </w:num>
  <w:num w:numId="15">
    <w:abstractNumId w:val="3"/>
  </w:num>
  <w:num w:numId="16">
    <w:abstractNumId w:val="4"/>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CFB"/>
    <w:rsid w:val="00001538"/>
    <w:rsid w:val="00002DF4"/>
    <w:rsid w:val="0001053C"/>
    <w:rsid w:val="00010FCF"/>
    <w:rsid w:val="00012749"/>
    <w:rsid w:val="00017085"/>
    <w:rsid w:val="000206D6"/>
    <w:rsid w:val="00022529"/>
    <w:rsid w:val="000272B4"/>
    <w:rsid w:val="000326C5"/>
    <w:rsid w:val="00035383"/>
    <w:rsid w:val="00037620"/>
    <w:rsid w:val="00043CFB"/>
    <w:rsid w:val="00044EB3"/>
    <w:rsid w:val="0004549E"/>
    <w:rsid w:val="00046734"/>
    <w:rsid w:val="00046790"/>
    <w:rsid w:val="00046CF1"/>
    <w:rsid w:val="00054306"/>
    <w:rsid w:val="000559E0"/>
    <w:rsid w:val="00060112"/>
    <w:rsid w:val="00060A5A"/>
    <w:rsid w:val="00061215"/>
    <w:rsid w:val="000625A9"/>
    <w:rsid w:val="00063AAB"/>
    <w:rsid w:val="00072C80"/>
    <w:rsid w:val="000737A2"/>
    <w:rsid w:val="00077BB6"/>
    <w:rsid w:val="000839A8"/>
    <w:rsid w:val="00085BF5"/>
    <w:rsid w:val="00090FAE"/>
    <w:rsid w:val="000911FC"/>
    <w:rsid w:val="00093E93"/>
    <w:rsid w:val="00093EF5"/>
    <w:rsid w:val="00096579"/>
    <w:rsid w:val="00096CD9"/>
    <w:rsid w:val="000A4095"/>
    <w:rsid w:val="000A6203"/>
    <w:rsid w:val="000A64FE"/>
    <w:rsid w:val="000A6942"/>
    <w:rsid w:val="000A7FA8"/>
    <w:rsid w:val="000B7AEF"/>
    <w:rsid w:val="000C3DBC"/>
    <w:rsid w:val="000C4B8A"/>
    <w:rsid w:val="000C4E3E"/>
    <w:rsid w:val="000C5C67"/>
    <w:rsid w:val="000C69E3"/>
    <w:rsid w:val="000D3A4A"/>
    <w:rsid w:val="000D46A1"/>
    <w:rsid w:val="000D634F"/>
    <w:rsid w:val="000D6E96"/>
    <w:rsid w:val="000D7F22"/>
    <w:rsid w:val="000E1175"/>
    <w:rsid w:val="000E5FA8"/>
    <w:rsid w:val="000F1C1F"/>
    <w:rsid w:val="000F316F"/>
    <w:rsid w:val="000F443E"/>
    <w:rsid w:val="00100716"/>
    <w:rsid w:val="00100F9E"/>
    <w:rsid w:val="00104336"/>
    <w:rsid w:val="00111A23"/>
    <w:rsid w:val="0011234A"/>
    <w:rsid w:val="00113E57"/>
    <w:rsid w:val="00113FA9"/>
    <w:rsid w:val="00124C4D"/>
    <w:rsid w:val="001278D6"/>
    <w:rsid w:val="00132E69"/>
    <w:rsid w:val="00134AB6"/>
    <w:rsid w:val="00135E21"/>
    <w:rsid w:val="001373B6"/>
    <w:rsid w:val="00137BB8"/>
    <w:rsid w:val="00142A99"/>
    <w:rsid w:val="00143BD1"/>
    <w:rsid w:val="00144F80"/>
    <w:rsid w:val="00150BE3"/>
    <w:rsid w:val="001512C7"/>
    <w:rsid w:val="00152609"/>
    <w:rsid w:val="00154281"/>
    <w:rsid w:val="00166A02"/>
    <w:rsid w:val="00167E7E"/>
    <w:rsid w:val="00172392"/>
    <w:rsid w:val="00180B2D"/>
    <w:rsid w:val="00187C9F"/>
    <w:rsid w:val="001A1D8D"/>
    <w:rsid w:val="001A52D1"/>
    <w:rsid w:val="001A6514"/>
    <w:rsid w:val="001B296B"/>
    <w:rsid w:val="001B473E"/>
    <w:rsid w:val="001B6197"/>
    <w:rsid w:val="001C28AD"/>
    <w:rsid w:val="001C428A"/>
    <w:rsid w:val="001C484D"/>
    <w:rsid w:val="001C5DE2"/>
    <w:rsid w:val="001C64D6"/>
    <w:rsid w:val="001D145E"/>
    <w:rsid w:val="001D3203"/>
    <w:rsid w:val="001D58CA"/>
    <w:rsid w:val="001D74AE"/>
    <w:rsid w:val="001D7CA5"/>
    <w:rsid w:val="001F10B1"/>
    <w:rsid w:val="001F20B7"/>
    <w:rsid w:val="001F3B2F"/>
    <w:rsid w:val="001F7144"/>
    <w:rsid w:val="0020210F"/>
    <w:rsid w:val="00202A23"/>
    <w:rsid w:val="0021070E"/>
    <w:rsid w:val="002115A2"/>
    <w:rsid w:val="002120DB"/>
    <w:rsid w:val="00212115"/>
    <w:rsid w:val="00215E13"/>
    <w:rsid w:val="00217C53"/>
    <w:rsid w:val="0022245C"/>
    <w:rsid w:val="00222A92"/>
    <w:rsid w:val="002231F6"/>
    <w:rsid w:val="0022336F"/>
    <w:rsid w:val="002241DA"/>
    <w:rsid w:val="00224EB4"/>
    <w:rsid w:val="0023059A"/>
    <w:rsid w:val="00230D54"/>
    <w:rsid w:val="002356FC"/>
    <w:rsid w:val="00235ACC"/>
    <w:rsid w:val="00235B8C"/>
    <w:rsid w:val="00240413"/>
    <w:rsid w:val="00241FDB"/>
    <w:rsid w:val="00246520"/>
    <w:rsid w:val="00251EDF"/>
    <w:rsid w:val="00251F84"/>
    <w:rsid w:val="0025299A"/>
    <w:rsid w:val="00252F09"/>
    <w:rsid w:val="00256EDA"/>
    <w:rsid w:val="00264267"/>
    <w:rsid w:val="00271333"/>
    <w:rsid w:val="00273564"/>
    <w:rsid w:val="00273F07"/>
    <w:rsid w:val="00274E4F"/>
    <w:rsid w:val="00275B75"/>
    <w:rsid w:val="00280A3A"/>
    <w:rsid w:val="00280CCD"/>
    <w:rsid w:val="00280FC5"/>
    <w:rsid w:val="002823D4"/>
    <w:rsid w:val="00282A0D"/>
    <w:rsid w:val="00282B00"/>
    <w:rsid w:val="00283C68"/>
    <w:rsid w:val="00287FBD"/>
    <w:rsid w:val="002919B6"/>
    <w:rsid w:val="00291BE0"/>
    <w:rsid w:val="00293AE1"/>
    <w:rsid w:val="00297928"/>
    <w:rsid w:val="002A1023"/>
    <w:rsid w:val="002A63D1"/>
    <w:rsid w:val="002B1CD0"/>
    <w:rsid w:val="002B292D"/>
    <w:rsid w:val="002B3688"/>
    <w:rsid w:val="002B7A2F"/>
    <w:rsid w:val="002C08C9"/>
    <w:rsid w:val="002C1B1E"/>
    <w:rsid w:val="002C6D6C"/>
    <w:rsid w:val="002D0046"/>
    <w:rsid w:val="002D02E7"/>
    <w:rsid w:val="002D03B4"/>
    <w:rsid w:val="002D5067"/>
    <w:rsid w:val="002E0551"/>
    <w:rsid w:val="002E0EF4"/>
    <w:rsid w:val="002E1CE5"/>
    <w:rsid w:val="002E4D03"/>
    <w:rsid w:val="002E545F"/>
    <w:rsid w:val="002F3FC4"/>
    <w:rsid w:val="002F6424"/>
    <w:rsid w:val="00301821"/>
    <w:rsid w:val="0030374C"/>
    <w:rsid w:val="00311FFE"/>
    <w:rsid w:val="00315B21"/>
    <w:rsid w:val="00315B47"/>
    <w:rsid w:val="003172ED"/>
    <w:rsid w:val="00321F8C"/>
    <w:rsid w:val="003221AA"/>
    <w:rsid w:val="003224B2"/>
    <w:rsid w:val="003320A2"/>
    <w:rsid w:val="003350F7"/>
    <w:rsid w:val="003362ED"/>
    <w:rsid w:val="0033734C"/>
    <w:rsid w:val="0034319E"/>
    <w:rsid w:val="00343E3D"/>
    <w:rsid w:val="003473E6"/>
    <w:rsid w:val="003505FC"/>
    <w:rsid w:val="00350F74"/>
    <w:rsid w:val="00353572"/>
    <w:rsid w:val="003541B6"/>
    <w:rsid w:val="00354FCB"/>
    <w:rsid w:val="003568BF"/>
    <w:rsid w:val="00356B52"/>
    <w:rsid w:val="00361419"/>
    <w:rsid w:val="003627A9"/>
    <w:rsid w:val="00364949"/>
    <w:rsid w:val="00365A0F"/>
    <w:rsid w:val="003730C5"/>
    <w:rsid w:val="00376926"/>
    <w:rsid w:val="0038186D"/>
    <w:rsid w:val="0039604C"/>
    <w:rsid w:val="0039763A"/>
    <w:rsid w:val="003A3C16"/>
    <w:rsid w:val="003A3C35"/>
    <w:rsid w:val="003A68C9"/>
    <w:rsid w:val="003B23B4"/>
    <w:rsid w:val="003B5A36"/>
    <w:rsid w:val="003B5C31"/>
    <w:rsid w:val="003C08B9"/>
    <w:rsid w:val="003C0C7D"/>
    <w:rsid w:val="003C246C"/>
    <w:rsid w:val="003C361B"/>
    <w:rsid w:val="003C39F8"/>
    <w:rsid w:val="003C5ECA"/>
    <w:rsid w:val="003D092D"/>
    <w:rsid w:val="003D09B0"/>
    <w:rsid w:val="003D361E"/>
    <w:rsid w:val="003D571D"/>
    <w:rsid w:val="003E0D58"/>
    <w:rsid w:val="003E28EB"/>
    <w:rsid w:val="003F0237"/>
    <w:rsid w:val="003F1EBD"/>
    <w:rsid w:val="003F3280"/>
    <w:rsid w:val="003F5033"/>
    <w:rsid w:val="003F7D59"/>
    <w:rsid w:val="00403373"/>
    <w:rsid w:val="004046B9"/>
    <w:rsid w:val="004109FD"/>
    <w:rsid w:val="00414213"/>
    <w:rsid w:val="00415893"/>
    <w:rsid w:val="00417DAD"/>
    <w:rsid w:val="00420FF7"/>
    <w:rsid w:val="004215F7"/>
    <w:rsid w:val="00422930"/>
    <w:rsid w:val="004240EC"/>
    <w:rsid w:val="00425132"/>
    <w:rsid w:val="0043046A"/>
    <w:rsid w:val="0044032A"/>
    <w:rsid w:val="00441997"/>
    <w:rsid w:val="00442109"/>
    <w:rsid w:val="00442446"/>
    <w:rsid w:val="00443581"/>
    <w:rsid w:val="00451C58"/>
    <w:rsid w:val="0045290A"/>
    <w:rsid w:val="00455B22"/>
    <w:rsid w:val="0045653E"/>
    <w:rsid w:val="00456B1E"/>
    <w:rsid w:val="00456EFE"/>
    <w:rsid w:val="00464CA4"/>
    <w:rsid w:val="004707EB"/>
    <w:rsid w:val="00470EEF"/>
    <w:rsid w:val="00474B2F"/>
    <w:rsid w:val="00475E39"/>
    <w:rsid w:val="00475FF4"/>
    <w:rsid w:val="00477930"/>
    <w:rsid w:val="00481A61"/>
    <w:rsid w:val="00481B89"/>
    <w:rsid w:val="00484E40"/>
    <w:rsid w:val="00485C0B"/>
    <w:rsid w:val="004869CE"/>
    <w:rsid w:val="00486F31"/>
    <w:rsid w:val="00491CAE"/>
    <w:rsid w:val="00494284"/>
    <w:rsid w:val="00496656"/>
    <w:rsid w:val="004A11F4"/>
    <w:rsid w:val="004A3540"/>
    <w:rsid w:val="004A603C"/>
    <w:rsid w:val="004A7153"/>
    <w:rsid w:val="004B526D"/>
    <w:rsid w:val="004C24D4"/>
    <w:rsid w:val="004C32E7"/>
    <w:rsid w:val="004C509D"/>
    <w:rsid w:val="004D692C"/>
    <w:rsid w:val="004E0ECA"/>
    <w:rsid w:val="004E1804"/>
    <w:rsid w:val="004E29E7"/>
    <w:rsid w:val="004E309F"/>
    <w:rsid w:val="004F28D1"/>
    <w:rsid w:val="004F7C87"/>
    <w:rsid w:val="00500B83"/>
    <w:rsid w:val="00500D4F"/>
    <w:rsid w:val="0050128B"/>
    <w:rsid w:val="00502BA5"/>
    <w:rsid w:val="00505B27"/>
    <w:rsid w:val="00511765"/>
    <w:rsid w:val="00511EF7"/>
    <w:rsid w:val="00513F07"/>
    <w:rsid w:val="00517A56"/>
    <w:rsid w:val="005229CD"/>
    <w:rsid w:val="00522BB7"/>
    <w:rsid w:val="00523049"/>
    <w:rsid w:val="005235EB"/>
    <w:rsid w:val="00524724"/>
    <w:rsid w:val="00532005"/>
    <w:rsid w:val="00534AD7"/>
    <w:rsid w:val="00534D73"/>
    <w:rsid w:val="00535477"/>
    <w:rsid w:val="0053681E"/>
    <w:rsid w:val="00541F5E"/>
    <w:rsid w:val="005429EF"/>
    <w:rsid w:val="00551D03"/>
    <w:rsid w:val="00552F47"/>
    <w:rsid w:val="0055301A"/>
    <w:rsid w:val="0055490C"/>
    <w:rsid w:val="00554CF2"/>
    <w:rsid w:val="005556FE"/>
    <w:rsid w:val="005569A3"/>
    <w:rsid w:val="00561DF5"/>
    <w:rsid w:val="0056204C"/>
    <w:rsid w:val="00562842"/>
    <w:rsid w:val="00564F43"/>
    <w:rsid w:val="0056563F"/>
    <w:rsid w:val="005678C5"/>
    <w:rsid w:val="00581F8C"/>
    <w:rsid w:val="00595E50"/>
    <w:rsid w:val="00595F87"/>
    <w:rsid w:val="00597A16"/>
    <w:rsid w:val="005A04BE"/>
    <w:rsid w:val="005A3177"/>
    <w:rsid w:val="005A40CC"/>
    <w:rsid w:val="005A49E7"/>
    <w:rsid w:val="005A67B0"/>
    <w:rsid w:val="005A7307"/>
    <w:rsid w:val="005B4D9B"/>
    <w:rsid w:val="005C084F"/>
    <w:rsid w:val="005C4E56"/>
    <w:rsid w:val="005D31E1"/>
    <w:rsid w:val="005D4168"/>
    <w:rsid w:val="005D6D2C"/>
    <w:rsid w:val="005D7A23"/>
    <w:rsid w:val="005D7A7E"/>
    <w:rsid w:val="005E2513"/>
    <w:rsid w:val="005E2759"/>
    <w:rsid w:val="005E44DC"/>
    <w:rsid w:val="005E5114"/>
    <w:rsid w:val="005E5402"/>
    <w:rsid w:val="005E590B"/>
    <w:rsid w:val="005E5D2E"/>
    <w:rsid w:val="005E76A6"/>
    <w:rsid w:val="005F12E1"/>
    <w:rsid w:val="005F1CF0"/>
    <w:rsid w:val="005F5D30"/>
    <w:rsid w:val="005F72AA"/>
    <w:rsid w:val="0060315A"/>
    <w:rsid w:val="0061287B"/>
    <w:rsid w:val="00612D8C"/>
    <w:rsid w:val="006145B1"/>
    <w:rsid w:val="00616419"/>
    <w:rsid w:val="00616FE2"/>
    <w:rsid w:val="006207E2"/>
    <w:rsid w:val="00621218"/>
    <w:rsid w:val="00622712"/>
    <w:rsid w:val="00626320"/>
    <w:rsid w:val="00636033"/>
    <w:rsid w:val="006459C2"/>
    <w:rsid w:val="00647E76"/>
    <w:rsid w:val="00653423"/>
    <w:rsid w:val="00655839"/>
    <w:rsid w:val="00657D91"/>
    <w:rsid w:val="00660F9C"/>
    <w:rsid w:val="00661F58"/>
    <w:rsid w:val="006630A8"/>
    <w:rsid w:val="006657FF"/>
    <w:rsid w:val="006709D8"/>
    <w:rsid w:val="006722CB"/>
    <w:rsid w:val="006850BA"/>
    <w:rsid w:val="0068580A"/>
    <w:rsid w:val="00686B04"/>
    <w:rsid w:val="0068727C"/>
    <w:rsid w:val="00692DB8"/>
    <w:rsid w:val="00693884"/>
    <w:rsid w:val="00694DFA"/>
    <w:rsid w:val="0069769D"/>
    <w:rsid w:val="006A01C4"/>
    <w:rsid w:val="006A3ABC"/>
    <w:rsid w:val="006B2272"/>
    <w:rsid w:val="006B34EF"/>
    <w:rsid w:val="006B707C"/>
    <w:rsid w:val="006C185D"/>
    <w:rsid w:val="006C2879"/>
    <w:rsid w:val="006C4C73"/>
    <w:rsid w:val="006C5600"/>
    <w:rsid w:val="006C6EFA"/>
    <w:rsid w:val="006C6F70"/>
    <w:rsid w:val="006C7BED"/>
    <w:rsid w:val="006D0E6E"/>
    <w:rsid w:val="006D6192"/>
    <w:rsid w:val="006D7958"/>
    <w:rsid w:val="006F1D74"/>
    <w:rsid w:val="006F4C97"/>
    <w:rsid w:val="006F6699"/>
    <w:rsid w:val="006F7014"/>
    <w:rsid w:val="00704CBC"/>
    <w:rsid w:val="00705E40"/>
    <w:rsid w:val="007100B4"/>
    <w:rsid w:val="00716BCD"/>
    <w:rsid w:val="00724B92"/>
    <w:rsid w:val="0072748E"/>
    <w:rsid w:val="00731886"/>
    <w:rsid w:val="00735ADA"/>
    <w:rsid w:val="00735BD2"/>
    <w:rsid w:val="00737EAF"/>
    <w:rsid w:val="00742714"/>
    <w:rsid w:val="00742A89"/>
    <w:rsid w:val="0075130E"/>
    <w:rsid w:val="00751FFE"/>
    <w:rsid w:val="00755C4F"/>
    <w:rsid w:val="007634D8"/>
    <w:rsid w:val="00764325"/>
    <w:rsid w:val="007645A5"/>
    <w:rsid w:val="00766BBC"/>
    <w:rsid w:val="00770DBB"/>
    <w:rsid w:val="0077298C"/>
    <w:rsid w:val="00773AE3"/>
    <w:rsid w:val="00773EC7"/>
    <w:rsid w:val="00774134"/>
    <w:rsid w:val="00774975"/>
    <w:rsid w:val="00780D97"/>
    <w:rsid w:val="00780F57"/>
    <w:rsid w:val="00781389"/>
    <w:rsid w:val="00782BBA"/>
    <w:rsid w:val="007831B8"/>
    <w:rsid w:val="00783DE2"/>
    <w:rsid w:val="00787076"/>
    <w:rsid w:val="00787E15"/>
    <w:rsid w:val="00792693"/>
    <w:rsid w:val="007931F0"/>
    <w:rsid w:val="007934CA"/>
    <w:rsid w:val="00793DC0"/>
    <w:rsid w:val="00794596"/>
    <w:rsid w:val="007A50E4"/>
    <w:rsid w:val="007A6B7B"/>
    <w:rsid w:val="007A7433"/>
    <w:rsid w:val="007B160A"/>
    <w:rsid w:val="007B16C0"/>
    <w:rsid w:val="007B2269"/>
    <w:rsid w:val="007B6782"/>
    <w:rsid w:val="007C1F1E"/>
    <w:rsid w:val="007C4F9B"/>
    <w:rsid w:val="007D1209"/>
    <w:rsid w:val="007D122D"/>
    <w:rsid w:val="007D426F"/>
    <w:rsid w:val="007D70F2"/>
    <w:rsid w:val="007E4630"/>
    <w:rsid w:val="007F1798"/>
    <w:rsid w:val="007F2417"/>
    <w:rsid w:val="007F2434"/>
    <w:rsid w:val="007F364B"/>
    <w:rsid w:val="007F3C67"/>
    <w:rsid w:val="00800DFA"/>
    <w:rsid w:val="00807FAE"/>
    <w:rsid w:val="00810220"/>
    <w:rsid w:val="00812AA8"/>
    <w:rsid w:val="008132C0"/>
    <w:rsid w:val="0081395B"/>
    <w:rsid w:val="00814170"/>
    <w:rsid w:val="00814467"/>
    <w:rsid w:val="008156B8"/>
    <w:rsid w:val="008167C0"/>
    <w:rsid w:val="008211BF"/>
    <w:rsid w:val="0082619B"/>
    <w:rsid w:val="00827106"/>
    <w:rsid w:val="008315A1"/>
    <w:rsid w:val="008334ED"/>
    <w:rsid w:val="00835A6B"/>
    <w:rsid w:val="00836DE0"/>
    <w:rsid w:val="008457DE"/>
    <w:rsid w:val="00854C46"/>
    <w:rsid w:val="0086469E"/>
    <w:rsid w:val="00867645"/>
    <w:rsid w:val="00867E6E"/>
    <w:rsid w:val="00871A39"/>
    <w:rsid w:val="0087447A"/>
    <w:rsid w:val="00874659"/>
    <w:rsid w:val="00877BC5"/>
    <w:rsid w:val="00880A80"/>
    <w:rsid w:val="008935F7"/>
    <w:rsid w:val="0089581A"/>
    <w:rsid w:val="008A6D74"/>
    <w:rsid w:val="008B0733"/>
    <w:rsid w:val="008B5E37"/>
    <w:rsid w:val="008B682F"/>
    <w:rsid w:val="008C1654"/>
    <w:rsid w:val="008C6A73"/>
    <w:rsid w:val="008D216A"/>
    <w:rsid w:val="008D3BC4"/>
    <w:rsid w:val="008D4F1C"/>
    <w:rsid w:val="008E0029"/>
    <w:rsid w:val="008E1095"/>
    <w:rsid w:val="008E25CB"/>
    <w:rsid w:val="008E464E"/>
    <w:rsid w:val="008E619E"/>
    <w:rsid w:val="00901592"/>
    <w:rsid w:val="00914B52"/>
    <w:rsid w:val="00915104"/>
    <w:rsid w:val="00921B3D"/>
    <w:rsid w:val="00922B60"/>
    <w:rsid w:val="0092419E"/>
    <w:rsid w:val="0092426B"/>
    <w:rsid w:val="00924641"/>
    <w:rsid w:val="0092700E"/>
    <w:rsid w:val="0093277C"/>
    <w:rsid w:val="00940B5D"/>
    <w:rsid w:val="00940D34"/>
    <w:rsid w:val="00941B58"/>
    <w:rsid w:val="009451BF"/>
    <w:rsid w:val="0094696E"/>
    <w:rsid w:val="00950A86"/>
    <w:rsid w:val="0095427C"/>
    <w:rsid w:val="00954E22"/>
    <w:rsid w:val="00957853"/>
    <w:rsid w:val="00961F9F"/>
    <w:rsid w:val="0096235A"/>
    <w:rsid w:val="00963255"/>
    <w:rsid w:val="00967BAA"/>
    <w:rsid w:val="009715BA"/>
    <w:rsid w:val="00971A6E"/>
    <w:rsid w:val="009765F0"/>
    <w:rsid w:val="00980C02"/>
    <w:rsid w:val="00982C42"/>
    <w:rsid w:val="00982D75"/>
    <w:rsid w:val="0098792B"/>
    <w:rsid w:val="00992281"/>
    <w:rsid w:val="00992457"/>
    <w:rsid w:val="0099336D"/>
    <w:rsid w:val="00993E86"/>
    <w:rsid w:val="00995744"/>
    <w:rsid w:val="009A05E3"/>
    <w:rsid w:val="009A26D5"/>
    <w:rsid w:val="009A31A6"/>
    <w:rsid w:val="009A40E0"/>
    <w:rsid w:val="009A4E16"/>
    <w:rsid w:val="009A5D3A"/>
    <w:rsid w:val="009A6FBE"/>
    <w:rsid w:val="009B1170"/>
    <w:rsid w:val="009B13AB"/>
    <w:rsid w:val="009B6C5F"/>
    <w:rsid w:val="009C30CD"/>
    <w:rsid w:val="009C37AC"/>
    <w:rsid w:val="009C3A45"/>
    <w:rsid w:val="009D19E3"/>
    <w:rsid w:val="009D20FB"/>
    <w:rsid w:val="009D256A"/>
    <w:rsid w:val="009D2E31"/>
    <w:rsid w:val="009D5DBE"/>
    <w:rsid w:val="009D6208"/>
    <w:rsid w:val="009D6AD0"/>
    <w:rsid w:val="009D6F40"/>
    <w:rsid w:val="009E2B6B"/>
    <w:rsid w:val="009E3978"/>
    <w:rsid w:val="009E415D"/>
    <w:rsid w:val="009E512C"/>
    <w:rsid w:val="009E60F3"/>
    <w:rsid w:val="009E69DA"/>
    <w:rsid w:val="009E6F3F"/>
    <w:rsid w:val="009F1070"/>
    <w:rsid w:val="009F1253"/>
    <w:rsid w:val="009F1AB8"/>
    <w:rsid w:val="009F20ED"/>
    <w:rsid w:val="009F2F64"/>
    <w:rsid w:val="009F313C"/>
    <w:rsid w:val="009F41F7"/>
    <w:rsid w:val="009F4282"/>
    <w:rsid w:val="009F4F6F"/>
    <w:rsid w:val="00A01E8F"/>
    <w:rsid w:val="00A02E79"/>
    <w:rsid w:val="00A063DF"/>
    <w:rsid w:val="00A07393"/>
    <w:rsid w:val="00A07A71"/>
    <w:rsid w:val="00A10003"/>
    <w:rsid w:val="00A10706"/>
    <w:rsid w:val="00A13386"/>
    <w:rsid w:val="00A15E5C"/>
    <w:rsid w:val="00A20B40"/>
    <w:rsid w:val="00A21B7F"/>
    <w:rsid w:val="00A2380F"/>
    <w:rsid w:val="00A23BCF"/>
    <w:rsid w:val="00A27598"/>
    <w:rsid w:val="00A34AD6"/>
    <w:rsid w:val="00A3610D"/>
    <w:rsid w:val="00A40D0B"/>
    <w:rsid w:val="00A41F20"/>
    <w:rsid w:val="00A43FC8"/>
    <w:rsid w:val="00A4430E"/>
    <w:rsid w:val="00A4610E"/>
    <w:rsid w:val="00A537B4"/>
    <w:rsid w:val="00A60788"/>
    <w:rsid w:val="00A6366A"/>
    <w:rsid w:val="00A66E93"/>
    <w:rsid w:val="00A7322A"/>
    <w:rsid w:val="00A74930"/>
    <w:rsid w:val="00A763C1"/>
    <w:rsid w:val="00A7786D"/>
    <w:rsid w:val="00A80C33"/>
    <w:rsid w:val="00A83BC3"/>
    <w:rsid w:val="00A85D09"/>
    <w:rsid w:val="00A8737B"/>
    <w:rsid w:val="00A920D4"/>
    <w:rsid w:val="00A93CF5"/>
    <w:rsid w:val="00A943F9"/>
    <w:rsid w:val="00A96422"/>
    <w:rsid w:val="00A96AE1"/>
    <w:rsid w:val="00AA1744"/>
    <w:rsid w:val="00AA5D27"/>
    <w:rsid w:val="00AA6FA5"/>
    <w:rsid w:val="00AB2638"/>
    <w:rsid w:val="00AB51EA"/>
    <w:rsid w:val="00AB5595"/>
    <w:rsid w:val="00AB776D"/>
    <w:rsid w:val="00AC24DF"/>
    <w:rsid w:val="00AC2533"/>
    <w:rsid w:val="00AC7F67"/>
    <w:rsid w:val="00AD165B"/>
    <w:rsid w:val="00AD32D1"/>
    <w:rsid w:val="00AD33CA"/>
    <w:rsid w:val="00AD630A"/>
    <w:rsid w:val="00AD7DF0"/>
    <w:rsid w:val="00AE4571"/>
    <w:rsid w:val="00AE69A5"/>
    <w:rsid w:val="00AE6F6E"/>
    <w:rsid w:val="00AE7783"/>
    <w:rsid w:val="00AF0376"/>
    <w:rsid w:val="00AF37C0"/>
    <w:rsid w:val="00B033B1"/>
    <w:rsid w:val="00B05C35"/>
    <w:rsid w:val="00B136E6"/>
    <w:rsid w:val="00B139B5"/>
    <w:rsid w:val="00B14BDE"/>
    <w:rsid w:val="00B24ECC"/>
    <w:rsid w:val="00B261C9"/>
    <w:rsid w:val="00B31BA9"/>
    <w:rsid w:val="00B31BBE"/>
    <w:rsid w:val="00B3235E"/>
    <w:rsid w:val="00B34299"/>
    <w:rsid w:val="00B36FAB"/>
    <w:rsid w:val="00B37353"/>
    <w:rsid w:val="00B41FAB"/>
    <w:rsid w:val="00B42905"/>
    <w:rsid w:val="00B447E1"/>
    <w:rsid w:val="00B477B2"/>
    <w:rsid w:val="00B52BD0"/>
    <w:rsid w:val="00B5301D"/>
    <w:rsid w:val="00B544E6"/>
    <w:rsid w:val="00B55260"/>
    <w:rsid w:val="00B66EFC"/>
    <w:rsid w:val="00B70CE2"/>
    <w:rsid w:val="00B714D8"/>
    <w:rsid w:val="00B73876"/>
    <w:rsid w:val="00B745DC"/>
    <w:rsid w:val="00B7514B"/>
    <w:rsid w:val="00B7702C"/>
    <w:rsid w:val="00B909AD"/>
    <w:rsid w:val="00B918CE"/>
    <w:rsid w:val="00B96C80"/>
    <w:rsid w:val="00BA08AF"/>
    <w:rsid w:val="00BA1FBC"/>
    <w:rsid w:val="00BA3411"/>
    <w:rsid w:val="00BA6FE6"/>
    <w:rsid w:val="00BB2361"/>
    <w:rsid w:val="00BB2B53"/>
    <w:rsid w:val="00BB3457"/>
    <w:rsid w:val="00BB4D6E"/>
    <w:rsid w:val="00BB5054"/>
    <w:rsid w:val="00BB7D7D"/>
    <w:rsid w:val="00BC15A5"/>
    <w:rsid w:val="00BC3C4A"/>
    <w:rsid w:val="00BD0DF7"/>
    <w:rsid w:val="00BD25B6"/>
    <w:rsid w:val="00BD48A8"/>
    <w:rsid w:val="00BD57BA"/>
    <w:rsid w:val="00BD6233"/>
    <w:rsid w:val="00BD652F"/>
    <w:rsid w:val="00BD75D7"/>
    <w:rsid w:val="00BE03E5"/>
    <w:rsid w:val="00BE2CE6"/>
    <w:rsid w:val="00BE4B70"/>
    <w:rsid w:val="00BE73CD"/>
    <w:rsid w:val="00BF1CDE"/>
    <w:rsid w:val="00BF20AC"/>
    <w:rsid w:val="00BF278E"/>
    <w:rsid w:val="00BF2966"/>
    <w:rsid w:val="00BF4EE0"/>
    <w:rsid w:val="00BF537B"/>
    <w:rsid w:val="00C01797"/>
    <w:rsid w:val="00C018BC"/>
    <w:rsid w:val="00C02C54"/>
    <w:rsid w:val="00C07D1B"/>
    <w:rsid w:val="00C22780"/>
    <w:rsid w:val="00C22821"/>
    <w:rsid w:val="00C23A17"/>
    <w:rsid w:val="00C26F76"/>
    <w:rsid w:val="00C32B24"/>
    <w:rsid w:val="00C348A9"/>
    <w:rsid w:val="00C34E86"/>
    <w:rsid w:val="00C44502"/>
    <w:rsid w:val="00C479AC"/>
    <w:rsid w:val="00C50131"/>
    <w:rsid w:val="00C50D75"/>
    <w:rsid w:val="00C51F85"/>
    <w:rsid w:val="00C52B11"/>
    <w:rsid w:val="00C53881"/>
    <w:rsid w:val="00C54CEC"/>
    <w:rsid w:val="00C5512B"/>
    <w:rsid w:val="00C578F7"/>
    <w:rsid w:val="00C579AF"/>
    <w:rsid w:val="00C57BFE"/>
    <w:rsid w:val="00C73378"/>
    <w:rsid w:val="00C73BF0"/>
    <w:rsid w:val="00C7427F"/>
    <w:rsid w:val="00C77440"/>
    <w:rsid w:val="00C8130E"/>
    <w:rsid w:val="00C821FF"/>
    <w:rsid w:val="00C86F50"/>
    <w:rsid w:val="00C926B4"/>
    <w:rsid w:val="00C93D1F"/>
    <w:rsid w:val="00C954EB"/>
    <w:rsid w:val="00C95A56"/>
    <w:rsid w:val="00CA3ADE"/>
    <w:rsid w:val="00CA75BA"/>
    <w:rsid w:val="00CB093F"/>
    <w:rsid w:val="00CB2AC8"/>
    <w:rsid w:val="00CB5D7B"/>
    <w:rsid w:val="00CC0171"/>
    <w:rsid w:val="00CC1C5E"/>
    <w:rsid w:val="00CC4D2D"/>
    <w:rsid w:val="00CC5EA9"/>
    <w:rsid w:val="00CC676A"/>
    <w:rsid w:val="00CC70B7"/>
    <w:rsid w:val="00CD7BBB"/>
    <w:rsid w:val="00CE0B5D"/>
    <w:rsid w:val="00CE1392"/>
    <w:rsid w:val="00CE18CB"/>
    <w:rsid w:val="00CE2AF9"/>
    <w:rsid w:val="00CE44D8"/>
    <w:rsid w:val="00CE6F9E"/>
    <w:rsid w:val="00CF0838"/>
    <w:rsid w:val="00CF0954"/>
    <w:rsid w:val="00CF2F52"/>
    <w:rsid w:val="00CF325A"/>
    <w:rsid w:val="00CF3D77"/>
    <w:rsid w:val="00CF4200"/>
    <w:rsid w:val="00D012D6"/>
    <w:rsid w:val="00D02065"/>
    <w:rsid w:val="00D02D78"/>
    <w:rsid w:val="00D038D3"/>
    <w:rsid w:val="00D042B7"/>
    <w:rsid w:val="00D05F99"/>
    <w:rsid w:val="00D10C39"/>
    <w:rsid w:val="00D12170"/>
    <w:rsid w:val="00D12AC2"/>
    <w:rsid w:val="00D12C81"/>
    <w:rsid w:val="00D14111"/>
    <w:rsid w:val="00D20C61"/>
    <w:rsid w:val="00D22ABB"/>
    <w:rsid w:val="00D23847"/>
    <w:rsid w:val="00D27093"/>
    <w:rsid w:val="00D307C7"/>
    <w:rsid w:val="00D311BB"/>
    <w:rsid w:val="00D332B8"/>
    <w:rsid w:val="00D34FDF"/>
    <w:rsid w:val="00D4435B"/>
    <w:rsid w:val="00D46DD3"/>
    <w:rsid w:val="00D47C29"/>
    <w:rsid w:val="00D51F79"/>
    <w:rsid w:val="00D5439D"/>
    <w:rsid w:val="00D54FF7"/>
    <w:rsid w:val="00D632BD"/>
    <w:rsid w:val="00D64601"/>
    <w:rsid w:val="00D659BD"/>
    <w:rsid w:val="00D73092"/>
    <w:rsid w:val="00D74046"/>
    <w:rsid w:val="00D7583D"/>
    <w:rsid w:val="00D76132"/>
    <w:rsid w:val="00D7620F"/>
    <w:rsid w:val="00D762FC"/>
    <w:rsid w:val="00D81045"/>
    <w:rsid w:val="00D9283D"/>
    <w:rsid w:val="00D931B0"/>
    <w:rsid w:val="00D94AB9"/>
    <w:rsid w:val="00D95F39"/>
    <w:rsid w:val="00D96A45"/>
    <w:rsid w:val="00D97E08"/>
    <w:rsid w:val="00DA6519"/>
    <w:rsid w:val="00DA6616"/>
    <w:rsid w:val="00DA77D3"/>
    <w:rsid w:val="00DB273A"/>
    <w:rsid w:val="00DB343B"/>
    <w:rsid w:val="00DB39F5"/>
    <w:rsid w:val="00DB44B0"/>
    <w:rsid w:val="00DB6E6D"/>
    <w:rsid w:val="00DB7644"/>
    <w:rsid w:val="00DC1A74"/>
    <w:rsid w:val="00DC4B16"/>
    <w:rsid w:val="00DC57BF"/>
    <w:rsid w:val="00DC6C92"/>
    <w:rsid w:val="00DD4024"/>
    <w:rsid w:val="00DD685E"/>
    <w:rsid w:val="00DD6CA1"/>
    <w:rsid w:val="00DD6E01"/>
    <w:rsid w:val="00DD7687"/>
    <w:rsid w:val="00DF028A"/>
    <w:rsid w:val="00DF147E"/>
    <w:rsid w:val="00DF27EE"/>
    <w:rsid w:val="00DF5738"/>
    <w:rsid w:val="00DF6CDB"/>
    <w:rsid w:val="00E02458"/>
    <w:rsid w:val="00E03175"/>
    <w:rsid w:val="00E07DB7"/>
    <w:rsid w:val="00E07F62"/>
    <w:rsid w:val="00E120D6"/>
    <w:rsid w:val="00E146C3"/>
    <w:rsid w:val="00E160B3"/>
    <w:rsid w:val="00E20A11"/>
    <w:rsid w:val="00E20E92"/>
    <w:rsid w:val="00E2451A"/>
    <w:rsid w:val="00E24E5E"/>
    <w:rsid w:val="00E33EC4"/>
    <w:rsid w:val="00E35319"/>
    <w:rsid w:val="00E374C2"/>
    <w:rsid w:val="00E379A5"/>
    <w:rsid w:val="00E41849"/>
    <w:rsid w:val="00E5358A"/>
    <w:rsid w:val="00E53B55"/>
    <w:rsid w:val="00E57735"/>
    <w:rsid w:val="00E60DA9"/>
    <w:rsid w:val="00E6608B"/>
    <w:rsid w:val="00E700EB"/>
    <w:rsid w:val="00E74EED"/>
    <w:rsid w:val="00E76938"/>
    <w:rsid w:val="00E77783"/>
    <w:rsid w:val="00E77FD7"/>
    <w:rsid w:val="00E84FE5"/>
    <w:rsid w:val="00E85FEC"/>
    <w:rsid w:val="00E91E5C"/>
    <w:rsid w:val="00E92FC3"/>
    <w:rsid w:val="00E957D9"/>
    <w:rsid w:val="00E97135"/>
    <w:rsid w:val="00EA01EB"/>
    <w:rsid w:val="00EA3ED2"/>
    <w:rsid w:val="00EA3F50"/>
    <w:rsid w:val="00EA6E6F"/>
    <w:rsid w:val="00EB36E4"/>
    <w:rsid w:val="00EB4032"/>
    <w:rsid w:val="00EB6030"/>
    <w:rsid w:val="00EC130B"/>
    <w:rsid w:val="00EC5241"/>
    <w:rsid w:val="00ED12C2"/>
    <w:rsid w:val="00ED12D5"/>
    <w:rsid w:val="00ED2A01"/>
    <w:rsid w:val="00ED707B"/>
    <w:rsid w:val="00ED7D2E"/>
    <w:rsid w:val="00EE0001"/>
    <w:rsid w:val="00EE02B0"/>
    <w:rsid w:val="00EE4E34"/>
    <w:rsid w:val="00EF401C"/>
    <w:rsid w:val="00EF7506"/>
    <w:rsid w:val="00F013F0"/>
    <w:rsid w:val="00F01FF5"/>
    <w:rsid w:val="00F04B88"/>
    <w:rsid w:val="00F134FE"/>
    <w:rsid w:val="00F1736E"/>
    <w:rsid w:val="00F21C84"/>
    <w:rsid w:val="00F31218"/>
    <w:rsid w:val="00F3234B"/>
    <w:rsid w:val="00F328FF"/>
    <w:rsid w:val="00F346B0"/>
    <w:rsid w:val="00F42D18"/>
    <w:rsid w:val="00F43330"/>
    <w:rsid w:val="00F4413F"/>
    <w:rsid w:val="00F46A48"/>
    <w:rsid w:val="00F51627"/>
    <w:rsid w:val="00F52281"/>
    <w:rsid w:val="00F5273C"/>
    <w:rsid w:val="00F5278B"/>
    <w:rsid w:val="00F64B5D"/>
    <w:rsid w:val="00F65524"/>
    <w:rsid w:val="00F65947"/>
    <w:rsid w:val="00F66481"/>
    <w:rsid w:val="00F66738"/>
    <w:rsid w:val="00F7080F"/>
    <w:rsid w:val="00F745FD"/>
    <w:rsid w:val="00F74F42"/>
    <w:rsid w:val="00F7528C"/>
    <w:rsid w:val="00F76E13"/>
    <w:rsid w:val="00F80FDF"/>
    <w:rsid w:val="00F81F21"/>
    <w:rsid w:val="00F81F4D"/>
    <w:rsid w:val="00F830D7"/>
    <w:rsid w:val="00F83ED0"/>
    <w:rsid w:val="00F8436C"/>
    <w:rsid w:val="00F87D43"/>
    <w:rsid w:val="00F93347"/>
    <w:rsid w:val="00F9445A"/>
    <w:rsid w:val="00F951AB"/>
    <w:rsid w:val="00F9653D"/>
    <w:rsid w:val="00FA27B0"/>
    <w:rsid w:val="00FA29CD"/>
    <w:rsid w:val="00FA32B6"/>
    <w:rsid w:val="00FA3E71"/>
    <w:rsid w:val="00FA579F"/>
    <w:rsid w:val="00FB12CB"/>
    <w:rsid w:val="00FB16D9"/>
    <w:rsid w:val="00FB31D4"/>
    <w:rsid w:val="00FB612B"/>
    <w:rsid w:val="00FB697E"/>
    <w:rsid w:val="00FC2065"/>
    <w:rsid w:val="00FC5DCE"/>
    <w:rsid w:val="00FC789E"/>
    <w:rsid w:val="00FD18DA"/>
    <w:rsid w:val="00FD3444"/>
    <w:rsid w:val="00FD6DE3"/>
    <w:rsid w:val="00FD7054"/>
    <w:rsid w:val="00FE2328"/>
    <w:rsid w:val="00FE407E"/>
    <w:rsid w:val="00FE4F8B"/>
    <w:rsid w:val="00FE596F"/>
    <w:rsid w:val="00FF0702"/>
    <w:rsid w:val="00FF09C6"/>
    <w:rsid w:val="00FF11BC"/>
    <w:rsid w:val="00FF3C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B46F48"/>
  <w15:chartTrackingRefBased/>
  <w15:docId w15:val="{2645C509-96F3-408F-93B5-8D2A7BB0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6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36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63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70DB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6263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2632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70DBB"/>
    <w:rPr>
      <w:rFonts w:ascii="Times New Roman" w:eastAsia="Times New Roman" w:hAnsi="Times New Roman" w:cs="Times New Roman"/>
      <w:b/>
      <w:bCs/>
      <w:sz w:val="24"/>
      <w:szCs w:val="24"/>
    </w:rPr>
  </w:style>
  <w:style w:type="table" w:styleId="TableGrid">
    <w:name w:val="Table Grid"/>
    <w:basedOn w:val="TableNormal"/>
    <w:uiPriority w:val="59"/>
    <w:rsid w:val="00770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422"/>
    <w:rPr>
      <w:color w:val="0000FF"/>
      <w:u w:val="single"/>
    </w:rPr>
  </w:style>
  <w:style w:type="character" w:customStyle="1" w:styleId="text-muted">
    <w:name w:val="text-muted"/>
    <w:basedOn w:val="DefaultParagraphFont"/>
    <w:rsid w:val="00E700EB"/>
  </w:style>
  <w:style w:type="character" w:customStyle="1" w:styleId="js-question-numbers">
    <w:name w:val="js-question-numbers"/>
    <w:basedOn w:val="DefaultParagraphFont"/>
    <w:rsid w:val="000839A8"/>
  </w:style>
  <w:style w:type="character" w:customStyle="1" w:styleId="report-option-label">
    <w:name w:val="report-option-label"/>
    <w:basedOn w:val="DefaultParagraphFont"/>
    <w:rsid w:val="00901592"/>
  </w:style>
  <w:style w:type="character" w:customStyle="1" w:styleId="Heading1Char">
    <w:name w:val="Heading 1 Char"/>
    <w:basedOn w:val="DefaultParagraphFont"/>
    <w:link w:val="Heading1"/>
    <w:uiPriority w:val="9"/>
    <w:rsid w:val="0079269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512C7"/>
    <w:pPr>
      <w:ind w:left="720"/>
      <w:contextualSpacing/>
    </w:pPr>
  </w:style>
  <w:style w:type="character" w:styleId="CommentReference">
    <w:name w:val="annotation reference"/>
    <w:basedOn w:val="DefaultParagraphFont"/>
    <w:uiPriority w:val="99"/>
    <w:semiHidden/>
    <w:unhideWhenUsed/>
    <w:rsid w:val="00D64601"/>
    <w:rPr>
      <w:sz w:val="16"/>
      <w:szCs w:val="16"/>
    </w:rPr>
  </w:style>
  <w:style w:type="paragraph" w:styleId="CommentText">
    <w:name w:val="annotation text"/>
    <w:basedOn w:val="Normal"/>
    <w:link w:val="CommentTextChar"/>
    <w:uiPriority w:val="99"/>
    <w:unhideWhenUsed/>
    <w:rsid w:val="00D64601"/>
    <w:pPr>
      <w:spacing w:line="240" w:lineRule="auto"/>
    </w:pPr>
    <w:rPr>
      <w:sz w:val="20"/>
      <w:szCs w:val="20"/>
    </w:rPr>
  </w:style>
  <w:style w:type="character" w:customStyle="1" w:styleId="CommentTextChar">
    <w:name w:val="Comment Text Char"/>
    <w:basedOn w:val="DefaultParagraphFont"/>
    <w:link w:val="CommentText"/>
    <w:uiPriority w:val="99"/>
    <w:rsid w:val="00D64601"/>
    <w:rPr>
      <w:sz w:val="20"/>
      <w:szCs w:val="20"/>
    </w:rPr>
  </w:style>
  <w:style w:type="paragraph" w:styleId="CommentSubject">
    <w:name w:val="annotation subject"/>
    <w:basedOn w:val="CommentText"/>
    <w:next w:val="CommentText"/>
    <w:link w:val="CommentSubjectChar"/>
    <w:uiPriority w:val="99"/>
    <w:semiHidden/>
    <w:unhideWhenUsed/>
    <w:rsid w:val="00D64601"/>
    <w:rPr>
      <w:b/>
      <w:bCs/>
    </w:rPr>
  </w:style>
  <w:style w:type="character" w:customStyle="1" w:styleId="CommentSubjectChar">
    <w:name w:val="Comment Subject Char"/>
    <w:basedOn w:val="CommentTextChar"/>
    <w:link w:val="CommentSubject"/>
    <w:uiPriority w:val="99"/>
    <w:semiHidden/>
    <w:rsid w:val="00D64601"/>
    <w:rPr>
      <w:b/>
      <w:bCs/>
      <w:sz w:val="20"/>
      <w:szCs w:val="20"/>
    </w:rPr>
  </w:style>
  <w:style w:type="paragraph" w:styleId="BalloonText">
    <w:name w:val="Balloon Text"/>
    <w:basedOn w:val="Normal"/>
    <w:link w:val="BalloonTextChar"/>
    <w:uiPriority w:val="99"/>
    <w:semiHidden/>
    <w:unhideWhenUsed/>
    <w:rsid w:val="00D646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601"/>
    <w:rPr>
      <w:rFonts w:ascii="Segoe UI" w:hAnsi="Segoe UI" w:cs="Segoe UI"/>
      <w:sz w:val="18"/>
      <w:szCs w:val="18"/>
    </w:rPr>
  </w:style>
  <w:style w:type="paragraph" w:styleId="FootnoteText">
    <w:name w:val="footnote text"/>
    <w:basedOn w:val="Normal"/>
    <w:link w:val="FootnoteTextChar"/>
    <w:uiPriority w:val="99"/>
    <w:unhideWhenUsed/>
    <w:rsid w:val="00F31218"/>
    <w:pPr>
      <w:spacing w:after="0" w:line="240" w:lineRule="auto"/>
    </w:pPr>
    <w:rPr>
      <w:sz w:val="20"/>
      <w:szCs w:val="20"/>
    </w:rPr>
  </w:style>
  <w:style w:type="character" w:customStyle="1" w:styleId="FootnoteTextChar">
    <w:name w:val="Footnote Text Char"/>
    <w:basedOn w:val="DefaultParagraphFont"/>
    <w:link w:val="FootnoteText"/>
    <w:uiPriority w:val="99"/>
    <w:rsid w:val="00F31218"/>
    <w:rPr>
      <w:sz w:val="20"/>
      <w:szCs w:val="20"/>
    </w:rPr>
  </w:style>
  <w:style w:type="character" w:styleId="FootnoteReference">
    <w:name w:val="footnote reference"/>
    <w:basedOn w:val="DefaultParagraphFont"/>
    <w:uiPriority w:val="99"/>
    <w:unhideWhenUsed/>
    <w:rsid w:val="00F31218"/>
    <w:rPr>
      <w:vertAlign w:val="superscript"/>
    </w:rPr>
  </w:style>
  <w:style w:type="character" w:styleId="FollowedHyperlink">
    <w:name w:val="FollowedHyperlink"/>
    <w:basedOn w:val="DefaultParagraphFont"/>
    <w:uiPriority w:val="99"/>
    <w:semiHidden/>
    <w:unhideWhenUsed/>
    <w:rsid w:val="0092426B"/>
    <w:rPr>
      <w:color w:val="954F72" w:themeColor="followedHyperlink"/>
      <w:u w:val="single"/>
    </w:rPr>
  </w:style>
  <w:style w:type="paragraph" w:styleId="TOCHeading">
    <w:name w:val="TOC Heading"/>
    <w:basedOn w:val="Heading1"/>
    <w:next w:val="Normal"/>
    <w:uiPriority w:val="39"/>
    <w:unhideWhenUsed/>
    <w:qFormat/>
    <w:rsid w:val="00EF401C"/>
    <w:pPr>
      <w:outlineLvl w:val="9"/>
    </w:pPr>
  </w:style>
  <w:style w:type="paragraph" w:customStyle="1" w:styleId="Eras">
    <w:name w:val="Eras"/>
    <w:basedOn w:val="Heading1"/>
    <w:link w:val="ErasChar"/>
    <w:qFormat/>
    <w:rsid w:val="00EF401C"/>
    <w:pPr>
      <w:spacing w:line="240" w:lineRule="auto"/>
      <w:ind w:left="720"/>
    </w:pPr>
    <w:rPr>
      <w:rFonts w:ascii="Eras Medium ITC" w:hAnsi="Eras Medium ITC"/>
      <w:b/>
      <w:sz w:val="30"/>
      <w:szCs w:val="30"/>
    </w:rPr>
  </w:style>
  <w:style w:type="character" w:customStyle="1" w:styleId="Heading2Char">
    <w:name w:val="Heading 2 Char"/>
    <w:basedOn w:val="DefaultParagraphFont"/>
    <w:link w:val="Heading2"/>
    <w:uiPriority w:val="9"/>
    <w:rsid w:val="002B3688"/>
    <w:rPr>
      <w:rFonts w:asciiTheme="majorHAnsi" w:eastAsiaTheme="majorEastAsia" w:hAnsiTheme="majorHAnsi" w:cstheme="majorBidi"/>
      <w:color w:val="2E74B5" w:themeColor="accent1" w:themeShade="BF"/>
      <w:sz w:val="26"/>
      <w:szCs w:val="26"/>
    </w:rPr>
  </w:style>
  <w:style w:type="character" w:customStyle="1" w:styleId="ErasChar">
    <w:name w:val="Eras Char"/>
    <w:basedOn w:val="DefaultParagraphFont"/>
    <w:link w:val="Eras"/>
    <w:rsid w:val="00EF401C"/>
    <w:rPr>
      <w:rFonts w:ascii="Eras Medium ITC" w:eastAsiaTheme="majorEastAsia" w:hAnsi="Eras Medium ITC" w:cstheme="majorBidi"/>
      <w:b/>
      <w:color w:val="2E74B5" w:themeColor="accent1" w:themeShade="BF"/>
      <w:sz w:val="30"/>
      <w:szCs w:val="30"/>
    </w:rPr>
  </w:style>
  <w:style w:type="paragraph" w:styleId="TOC1">
    <w:name w:val="toc 1"/>
    <w:basedOn w:val="Normal"/>
    <w:next w:val="Normal"/>
    <w:autoRedefine/>
    <w:uiPriority w:val="39"/>
    <w:unhideWhenUsed/>
    <w:rsid w:val="00854C46"/>
    <w:pPr>
      <w:tabs>
        <w:tab w:val="right" w:leader="dot" w:pos="10250"/>
      </w:tabs>
      <w:spacing w:after="100"/>
    </w:pPr>
    <w:rPr>
      <w:noProof/>
      <w:color w:val="44546A" w:themeColor="text2"/>
    </w:rPr>
  </w:style>
  <w:style w:type="paragraph" w:styleId="TOC2">
    <w:name w:val="toc 2"/>
    <w:basedOn w:val="Normal"/>
    <w:next w:val="Normal"/>
    <w:autoRedefine/>
    <w:uiPriority w:val="39"/>
    <w:unhideWhenUsed/>
    <w:rsid w:val="00BC3C4A"/>
    <w:pPr>
      <w:spacing w:after="100"/>
      <w:ind w:left="220"/>
    </w:pPr>
  </w:style>
  <w:style w:type="paragraph" w:styleId="Header">
    <w:name w:val="header"/>
    <w:basedOn w:val="Normal"/>
    <w:link w:val="HeaderChar"/>
    <w:uiPriority w:val="99"/>
    <w:unhideWhenUsed/>
    <w:rsid w:val="00090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FAE"/>
  </w:style>
  <w:style w:type="paragraph" w:styleId="Footer">
    <w:name w:val="footer"/>
    <w:basedOn w:val="Normal"/>
    <w:link w:val="FooterChar"/>
    <w:uiPriority w:val="99"/>
    <w:unhideWhenUsed/>
    <w:rsid w:val="00090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FAE"/>
  </w:style>
  <w:style w:type="character" w:customStyle="1" w:styleId="text">
    <w:name w:val="text"/>
    <w:rsid w:val="00A27598"/>
    <w:rPr>
      <w:rFonts w:ascii="Arial Unicode MS" w:eastAsia="Arial Unicode MS" w:hAnsi="Arial Unicode MS" w:cs="Arial Unicode MS"/>
      <w:sz w:val="20"/>
      <w:szCs w:val="20"/>
    </w:rPr>
  </w:style>
  <w:style w:type="paragraph" w:styleId="NoSpacing">
    <w:name w:val="No Spacing"/>
    <w:link w:val="NoSpacingChar"/>
    <w:uiPriority w:val="1"/>
    <w:qFormat/>
    <w:rsid w:val="009F2F64"/>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9F2F64"/>
    <w:rPr>
      <w:rFonts w:eastAsiaTheme="minorEastAsia"/>
      <w:lang w:eastAsia="zh-CN"/>
    </w:rPr>
  </w:style>
  <w:style w:type="character" w:customStyle="1" w:styleId="Heading3Char">
    <w:name w:val="Heading 3 Char"/>
    <w:basedOn w:val="DefaultParagraphFont"/>
    <w:link w:val="Heading3"/>
    <w:uiPriority w:val="9"/>
    <w:rsid w:val="00626320"/>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62632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26320"/>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807FAE"/>
    <w:pPr>
      <w:spacing w:after="100"/>
      <w:ind w:left="440"/>
    </w:pPr>
  </w:style>
  <w:style w:type="paragraph" w:styleId="EndnoteText">
    <w:name w:val="endnote text"/>
    <w:basedOn w:val="Normal"/>
    <w:link w:val="EndnoteTextChar"/>
    <w:uiPriority w:val="99"/>
    <w:semiHidden/>
    <w:unhideWhenUsed/>
    <w:rsid w:val="003568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68BF"/>
    <w:rPr>
      <w:sz w:val="20"/>
      <w:szCs w:val="20"/>
    </w:rPr>
  </w:style>
  <w:style w:type="character" w:styleId="EndnoteReference">
    <w:name w:val="endnote reference"/>
    <w:basedOn w:val="DefaultParagraphFont"/>
    <w:uiPriority w:val="99"/>
    <w:semiHidden/>
    <w:unhideWhenUsed/>
    <w:rsid w:val="003568BF"/>
    <w:rPr>
      <w:vertAlign w:val="superscript"/>
    </w:rPr>
  </w:style>
  <w:style w:type="paragraph" w:styleId="Revision">
    <w:name w:val="Revision"/>
    <w:hidden/>
    <w:uiPriority w:val="99"/>
    <w:semiHidden/>
    <w:rsid w:val="008C6A73"/>
    <w:pPr>
      <w:spacing w:after="0" w:line="240" w:lineRule="auto"/>
    </w:pPr>
  </w:style>
  <w:style w:type="table" w:customStyle="1" w:styleId="TableGrid1">
    <w:name w:val="Table Grid1"/>
    <w:basedOn w:val="TableNormal"/>
    <w:next w:val="TableGrid"/>
    <w:uiPriority w:val="39"/>
    <w:rsid w:val="007C1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36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8913">
      <w:bodyDiv w:val="1"/>
      <w:marLeft w:val="0"/>
      <w:marRight w:val="0"/>
      <w:marTop w:val="0"/>
      <w:marBottom w:val="0"/>
      <w:divBdr>
        <w:top w:val="none" w:sz="0" w:space="0" w:color="auto"/>
        <w:left w:val="none" w:sz="0" w:space="0" w:color="auto"/>
        <w:bottom w:val="none" w:sz="0" w:space="0" w:color="auto"/>
        <w:right w:val="none" w:sz="0" w:space="0" w:color="auto"/>
      </w:divBdr>
    </w:div>
    <w:div w:id="17514845">
      <w:bodyDiv w:val="1"/>
      <w:marLeft w:val="0"/>
      <w:marRight w:val="0"/>
      <w:marTop w:val="0"/>
      <w:marBottom w:val="0"/>
      <w:divBdr>
        <w:top w:val="none" w:sz="0" w:space="0" w:color="auto"/>
        <w:left w:val="none" w:sz="0" w:space="0" w:color="auto"/>
        <w:bottom w:val="none" w:sz="0" w:space="0" w:color="auto"/>
        <w:right w:val="none" w:sz="0" w:space="0" w:color="auto"/>
      </w:divBdr>
    </w:div>
    <w:div w:id="81420235">
      <w:bodyDiv w:val="1"/>
      <w:marLeft w:val="0"/>
      <w:marRight w:val="0"/>
      <w:marTop w:val="0"/>
      <w:marBottom w:val="0"/>
      <w:divBdr>
        <w:top w:val="none" w:sz="0" w:space="0" w:color="auto"/>
        <w:left w:val="none" w:sz="0" w:space="0" w:color="auto"/>
        <w:bottom w:val="none" w:sz="0" w:space="0" w:color="auto"/>
        <w:right w:val="none" w:sz="0" w:space="0" w:color="auto"/>
      </w:divBdr>
      <w:divsChild>
        <w:div w:id="451293167">
          <w:marLeft w:val="0"/>
          <w:marRight w:val="0"/>
          <w:marTop w:val="240"/>
          <w:marBottom w:val="240"/>
          <w:divBdr>
            <w:top w:val="none" w:sz="0" w:space="0" w:color="auto"/>
            <w:left w:val="none" w:sz="0" w:space="0" w:color="auto"/>
            <w:bottom w:val="single" w:sz="6" w:space="23" w:color="DFDFDF"/>
            <w:right w:val="none" w:sz="0" w:space="0" w:color="auto"/>
          </w:divBdr>
          <w:divsChild>
            <w:div w:id="97532222">
              <w:marLeft w:val="0"/>
              <w:marRight w:val="0"/>
              <w:marTop w:val="0"/>
              <w:marBottom w:val="0"/>
              <w:divBdr>
                <w:top w:val="none" w:sz="0" w:space="0" w:color="auto"/>
                <w:left w:val="none" w:sz="0" w:space="0" w:color="auto"/>
                <w:bottom w:val="none" w:sz="0" w:space="0" w:color="auto"/>
                <w:right w:val="none" w:sz="0" w:space="0" w:color="auto"/>
              </w:divBdr>
              <w:divsChild>
                <w:div w:id="1856921640">
                  <w:marLeft w:val="0"/>
                  <w:marRight w:val="0"/>
                  <w:marTop w:val="0"/>
                  <w:marBottom w:val="0"/>
                  <w:divBdr>
                    <w:top w:val="none" w:sz="0" w:space="0" w:color="DFDFDF"/>
                    <w:left w:val="none" w:sz="0" w:space="0" w:color="DFDFDF"/>
                    <w:bottom w:val="none" w:sz="0" w:space="0" w:color="DFDFDF"/>
                    <w:right w:val="single" w:sz="6" w:space="11" w:color="DFDFDF"/>
                  </w:divBdr>
                  <w:divsChild>
                    <w:div w:id="861626684">
                      <w:marLeft w:val="-225"/>
                      <w:marRight w:val="-225"/>
                      <w:marTop w:val="0"/>
                      <w:marBottom w:val="0"/>
                      <w:divBdr>
                        <w:top w:val="none" w:sz="0" w:space="0" w:color="DFDFDF"/>
                        <w:left w:val="none" w:sz="0" w:space="0" w:color="DFDFDF"/>
                        <w:bottom w:val="none" w:sz="0" w:space="0" w:color="DFDFDF"/>
                        <w:right w:val="none" w:sz="0" w:space="0" w:color="DFDFDF"/>
                      </w:divBdr>
                      <w:divsChild>
                        <w:div w:id="1899634515">
                          <w:marLeft w:val="0"/>
                          <w:marRight w:val="0"/>
                          <w:marTop w:val="0"/>
                          <w:marBottom w:val="0"/>
                          <w:divBdr>
                            <w:top w:val="none" w:sz="0" w:space="0" w:color="auto"/>
                            <w:left w:val="none" w:sz="0" w:space="0" w:color="auto"/>
                            <w:bottom w:val="none" w:sz="0" w:space="0" w:color="auto"/>
                            <w:right w:val="none" w:sz="0" w:space="0" w:color="auto"/>
                          </w:divBdr>
                        </w:div>
                      </w:divsChild>
                    </w:div>
                    <w:div w:id="1121336804">
                      <w:marLeft w:val="0"/>
                      <w:marRight w:val="0"/>
                      <w:marTop w:val="0"/>
                      <w:marBottom w:val="0"/>
                      <w:divBdr>
                        <w:top w:val="none" w:sz="0" w:space="0" w:color="auto"/>
                        <w:left w:val="none" w:sz="0" w:space="0" w:color="auto"/>
                        <w:bottom w:val="none" w:sz="0" w:space="0" w:color="auto"/>
                        <w:right w:val="none" w:sz="0" w:space="0" w:color="auto"/>
                      </w:divBdr>
                      <w:divsChild>
                        <w:div w:id="2488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5548">
      <w:bodyDiv w:val="1"/>
      <w:marLeft w:val="0"/>
      <w:marRight w:val="0"/>
      <w:marTop w:val="0"/>
      <w:marBottom w:val="0"/>
      <w:divBdr>
        <w:top w:val="none" w:sz="0" w:space="0" w:color="auto"/>
        <w:left w:val="none" w:sz="0" w:space="0" w:color="auto"/>
        <w:bottom w:val="none" w:sz="0" w:space="0" w:color="auto"/>
        <w:right w:val="none" w:sz="0" w:space="0" w:color="auto"/>
      </w:divBdr>
    </w:div>
    <w:div w:id="94325621">
      <w:bodyDiv w:val="1"/>
      <w:marLeft w:val="0"/>
      <w:marRight w:val="0"/>
      <w:marTop w:val="0"/>
      <w:marBottom w:val="0"/>
      <w:divBdr>
        <w:top w:val="none" w:sz="0" w:space="0" w:color="auto"/>
        <w:left w:val="none" w:sz="0" w:space="0" w:color="auto"/>
        <w:bottom w:val="none" w:sz="0" w:space="0" w:color="auto"/>
        <w:right w:val="none" w:sz="0" w:space="0" w:color="auto"/>
      </w:divBdr>
    </w:div>
    <w:div w:id="145897447">
      <w:bodyDiv w:val="1"/>
      <w:marLeft w:val="0"/>
      <w:marRight w:val="0"/>
      <w:marTop w:val="0"/>
      <w:marBottom w:val="0"/>
      <w:divBdr>
        <w:top w:val="none" w:sz="0" w:space="0" w:color="auto"/>
        <w:left w:val="none" w:sz="0" w:space="0" w:color="auto"/>
        <w:bottom w:val="none" w:sz="0" w:space="0" w:color="auto"/>
        <w:right w:val="none" w:sz="0" w:space="0" w:color="auto"/>
      </w:divBdr>
    </w:div>
    <w:div w:id="164367263">
      <w:bodyDiv w:val="1"/>
      <w:marLeft w:val="0"/>
      <w:marRight w:val="0"/>
      <w:marTop w:val="0"/>
      <w:marBottom w:val="0"/>
      <w:divBdr>
        <w:top w:val="none" w:sz="0" w:space="0" w:color="auto"/>
        <w:left w:val="none" w:sz="0" w:space="0" w:color="auto"/>
        <w:bottom w:val="none" w:sz="0" w:space="0" w:color="auto"/>
        <w:right w:val="none" w:sz="0" w:space="0" w:color="auto"/>
      </w:divBdr>
    </w:div>
    <w:div w:id="210194688">
      <w:bodyDiv w:val="1"/>
      <w:marLeft w:val="0"/>
      <w:marRight w:val="0"/>
      <w:marTop w:val="0"/>
      <w:marBottom w:val="0"/>
      <w:divBdr>
        <w:top w:val="none" w:sz="0" w:space="0" w:color="auto"/>
        <w:left w:val="none" w:sz="0" w:space="0" w:color="auto"/>
        <w:bottom w:val="none" w:sz="0" w:space="0" w:color="auto"/>
        <w:right w:val="none" w:sz="0" w:space="0" w:color="auto"/>
      </w:divBdr>
    </w:div>
    <w:div w:id="214894751">
      <w:bodyDiv w:val="1"/>
      <w:marLeft w:val="0"/>
      <w:marRight w:val="0"/>
      <w:marTop w:val="0"/>
      <w:marBottom w:val="0"/>
      <w:divBdr>
        <w:top w:val="none" w:sz="0" w:space="0" w:color="auto"/>
        <w:left w:val="none" w:sz="0" w:space="0" w:color="auto"/>
        <w:bottom w:val="none" w:sz="0" w:space="0" w:color="auto"/>
        <w:right w:val="none" w:sz="0" w:space="0" w:color="auto"/>
      </w:divBdr>
      <w:divsChild>
        <w:div w:id="1578401649">
          <w:marLeft w:val="0"/>
          <w:marRight w:val="0"/>
          <w:marTop w:val="0"/>
          <w:marBottom w:val="0"/>
          <w:divBdr>
            <w:top w:val="none" w:sz="0" w:space="0" w:color="auto"/>
            <w:left w:val="none" w:sz="0" w:space="0" w:color="auto"/>
            <w:bottom w:val="none" w:sz="0" w:space="0" w:color="auto"/>
            <w:right w:val="none" w:sz="0" w:space="0" w:color="auto"/>
          </w:divBdr>
          <w:divsChild>
            <w:div w:id="1473518239">
              <w:marLeft w:val="0"/>
              <w:marRight w:val="0"/>
              <w:marTop w:val="0"/>
              <w:marBottom w:val="0"/>
              <w:divBdr>
                <w:top w:val="none" w:sz="0" w:space="0" w:color="auto"/>
                <w:left w:val="none" w:sz="0" w:space="0" w:color="auto"/>
                <w:bottom w:val="none" w:sz="0" w:space="0" w:color="auto"/>
                <w:right w:val="none" w:sz="0" w:space="0" w:color="auto"/>
              </w:divBdr>
              <w:divsChild>
                <w:div w:id="16135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3524">
      <w:bodyDiv w:val="1"/>
      <w:marLeft w:val="0"/>
      <w:marRight w:val="0"/>
      <w:marTop w:val="0"/>
      <w:marBottom w:val="0"/>
      <w:divBdr>
        <w:top w:val="none" w:sz="0" w:space="0" w:color="auto"/>
        <w:left w:val="none" w:sz="0" w:space="0" w:color="auto"/>
        <w:bottom w:val="none" w:sz="0" w:space="0" w:color="auto"/>
        <w:right w:val="none" w:sz="0" w:space="0" w:color="auto"/>
      </w:divBdr>
    </w:div>
    <w:div w:id="238637053">
      <w:bodyDiv w:val="1"/>
      <w:marLeft w:val="0"/>
      <w:marRight w:val="0"/>
      <w:marTop w:val="0"/>
      <w:marBottom w:val="0"/>
      <w:divBdr>
        <w:top w:val="none" w:sz="0" w:space="0" w:color="auto"/>
        <w:left w:val="none" w:sz="0" w:space="0" w:color="auto"/>
        <w:bottom w:val="none" w:sz="0" w:space="0" w:color="auto"/>
        <w:right w:val="none" w:sz="0" w:space="0" w:color="auto"/>
      </w:divBdr>
    </w:div>
    <w:div w:id="275790484">
      <w:bodyDiv w:val="1"/>
      <w:marLeft w:val="0"/>
      <w:marRight w:val="0"/>
      <w:marTop w:val="0"/>
      <w:marBottom w:val="0"/>
      <w:divBdr>
        <w:top w:val="none" w:sz="0" w:space="0" w:color="auto"/>
        <w:left w:val="none" w:sz="0" w:space="0" w:color="auto"/>
        <w:bottom w:val="none" w:sz="0" w:space="0" w:color="auto"/>
        <w:right w:val="none" w:sz="0" w:space="0" w:color="auto"/>
      </w:divBdr>
      <w:divsChild>
        <w:div w:id="356194796">
          <w:marLeft w:val="0"/>
          <w:marRight w:val="0"/>
          <w:marTop w:val="525"/>
          <w:marBottom w:val="0"/>
          <w:divBdr>
            <w:top w:val="none" w:sz="0" w:space="0" w:color="auto"/>
            <w:left w:val="none" w:sz="0" w:space="0" w:color="auto"/>
            <w:bottom w:val="none" w:sz="0" w:space="0" w:color="auto"/>
            <w:right w:val="none" w:sz="0" w:space="0" w:color="auto"/>
          </w:divBdr>
        </w:div>
        <w:div w:id="619259657">
          <w:marLeft w:val="0"/>
          <w:marRight w:val="0"/>
          <w:marTop w:val="0"/>
          <w:marBottom w:val="0"/>
          <w:divBdr>
            <w:top w:val="none" w:sz="0" w:space="0" w:color="DFDFDF"/>
            <w:left w:val="none" w:sz="0" w:space="0" w:color="DFDFDF"/>
            <w:bottom w:val="none" w:sz="0" w:space="0" w:color="DFDFDF"/>
            <w:right w:val="single" w:sz="6" w:space="11" w:color="DFDFDF"/>
          </w:divBdr>
          <w:divsChild>
            <w:div w:id="1152210387">
              <w:marLeft w:val="0"/>
              <w:marRight w:val="0"/>
              <w:marTop w:val="0"/>
              <w:marBottom w:val="0"/>
              <w:divBdr>
                <w:top w:val="none" w:sz="0" w:space="0" w:color="auto"/>
                <w:left w:val="none" w:sz="0" w:space="0" w:color="auto"/>
                <w:bottom w:val="none" w:sz="0" w:space="0" w:color="auto"/>
                <w:right w:val="none" w:sz="0" w:space="0" w:color="auto"/>
              </w:divBdr>
              <w:divsChild>
                <w:div w:id="20644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2661">
      <w:bodyDiv w:val="1"/>
      <w:marLeft w:val="0"/>
      <w:marRight w:val="0"/>
      <w:marTop w:val="0"/>
      <w:marBottom w:val="0"/>
      <w:divBdr>
        <w:top w:val="none" w:sz="0" w:space="0" w:color="auto"/>
        <w:left w:val="none" w:sz="0" w:space="0" w:color="auto"/>
        <w:bottom w:val="none" w:sz="0" w:space="0" w:color="auto"/>
        <w:right w:val="none" w:sz="0" w:space="0" w:color="auto"/>
      </w:divBdr>
    </w:div>
    <w:div w:id="288706954">
      <w:bodyDiv w:val="1"/>
      <w:marLeft w:val="0"/>
      <w:marRight w:val="0"/>
      <w:marTop w:val="0"/>
      <w:marBottom w:val="0"/>
      <w:divBdr>
        <w:top w:val="none" w:sz="0" w:space="0" w:color="auto"/>
        <w:left w:val="none" w:sz="0" w:space="0" w:color="auto"/>
        <w:bottom w:val="none" w:sz="0" w:space="0" w:color="auto"/>
        <w:right w:val="none" w:sz="0" w:space="0" w:color="auto"/>
      </w:divBdr>
    </w:div>
    <w:div w:id="312569109">
      <w:bodyDiv w:val="1"/>
      <w:marLeft w:val="0"/>
      <w:marRight w:val="0"/>
      <w:marTop w:val="0"/>
      <w:marBottom w:val="0"/>
      <w:divBdr>
        <w:top w:val="none" w:sz="0" w:space="0" w:color="auto"/>
        <w:left w:val="none" w:sz="0" w:space="0" w:color="auto"/>
        <w:bottom w:val="none" w:sz="0" w:space="0" w:color="auto"/>
        <w:right w:val="none" w:sz="0" w:space="0" w:color="auto"/>
      </w:divBdr>
    </w:div>
    <w:div w:id="323051588">
      <w:bodyDiv w:val="1"/>
      <w:marLeft w:val="0"/>
      <w:marRight w:val="0"/>
      <w:marTop w:val="0"/>
      <w:marBottom w:val="0"/>
      <w:divBdr>
        <w:top w:val="none" w:sz="0" w:space="0" w:color="auto"/>
        <w:left w:val="none" w:sz="0" w:space="0" w:color="auto"/>
        <w:bottom w:val="none" w:sz="0" w:space="0" w:color="auto"/>
        <w:right w:val="none" w:sz="0" w:space="0" w:color="auto"/>
      </w:divBdr>
    </w:div>
    <w:div w:id="326983554">
      <w:bodyDiv w:val="1"/>
      <w:marLeft w:val="0"/>
      <w:marRight w:val="0"/>
      <w:marTop w:val="0"/>
      <w:marBottom w:val="0"/>
      <w:divBdr>
        <w:top w:val="none" w:sz="0" w:space="0" w:color="auto"/>
        <w:left w:val="none" w:sz="0" w:space="0" w:color="auto"/>
        <w:bottom w:val="none" w:sz="0" w:space="0" w:color="auto"/>
        <w:right w:val="none" w:sz="0" w:space="0" w:color="auto"/>
      </w:divBdr>
    </w:div>
    <w:div w:id="370154545">
      <w:bodyDiv w:val="1"/>
      <w:marLeft w:val="0"/>
      <w:marRight w:val="0"/>
      <w:marTop w:val="0"/>
      <w:marBottom w:val="0"/>
      <w:divBdr>
        <w:top w:val="none" w:sz="0" w:space="0" w:color="auto"/>
        <w:left w:val="none" w:sz="0" w:space="0" w:color="auto"/>
        <w:bottom w:val="none" w:sz="0" w:space="0" w:color="auto"/>
        <w:right w:val="none" w:sz="0" w:space="0" w:color="auto"/>
      </w:divBdr>
    </w:div>
    <w:div w:id="382100743">
      <w:bodyDiv w:val="1"/>
      <w:marLeft w:val="0"/>
      <w:marRight w:val="0"/>
      <w:marTop w:val="0"/>
      <w:marBottom w:val="0"/>
      <w:divBdr>
        <w:top w:val="none" w:sz="0" w:space="0" w:color="auto"/>
        <w:left w:val="none" w:sz="0" w:space="0" w:color="auto"/>
        <w:bottom w:val="none" w:sz="0" w:space="0" w:color="auto"/>
        <w:right w:val="none" w:sz="0" w:space="0" w:color="auto"/>
      </w:divBdr>
    </w:div>
    <w:div w:id="398721329">
      <w:bodyDiv w:val="1"/>
      <w:marLeft w:val="0"/>
      <w:marRight w:val="0"/>
      <w:marTop w:val="0"/>
      <w:marBottom w:val="0"/>
      <w:divBdr>
        <w:top w:val="none" w:sz="0" w:space="0" w:color="auto"/>
        <w:left w:val="none" w:sz="0" w:space="0" w:color="auto"/>
        <w:bottom w:val="none" w:sz="0" w:space="0" w:color="auto"/>
        <w:right w:val="none" w:sz="0" w:space="0" w:color="auto"/>
      </w:divBdr>
    </w:div>
    <w:div w:id="472524524">
      <w:bodyDiv w:val="1"/>
      <w:marLeft w:val="0"/>
      <w:marRight w:val="0"/>
      <w:marTop w:val="0"/>
      <w:marBottom w:val="0"/>
      <w:divBdr>
        <w:top w:val="none" w:sz="0" w:space="0" w:color="auto"/>
        <w:left w:val="none" w:sz="0" w:space="0" w:color="auto"/>
        <w:bottom w:val="none" w:sz="0" w:space="0" w:color="auto"/>
        <w:right w:val="none" w:sz="0" w:space="0" w:color="auto"/>
      </w:divBdr>
    </w:div>
    <w:div w:id="490605658">
      <w:bodyDiv w:val="1"/>
      <w:marLeft w:val="0"/>
      <w:marRight w:val="0"/>
      <w:marTop w:val="0"/>
      <w:marBottom w:val="0"/>
      <w:divBdr>
        <w:top w:val="none" w:sz="0" w:space="0" w:color="auto"/>
        <w:left w:val="none" w:sz="0" w:space="0" w:color="auto"/>
        <w:bottom w:val="none" w:sz="0" w:space="0" w:color="auto"/>
        <w:right w:val="none" w:sz="0" w:space="0" w:color="auto"/>
      </w:divBdr>
      <w:divsChild>
        <w:div w:id="28847104">
          <w:marLeft w:val="0"/>
          <w:marRight w:val="0"/>
          <w:marTop w:val="0"/>
          <w:marBottom w:val="0"/>
          <w:divBdr>
            <w:top w:val="none" w:sz="0" w:space="0" w:color="DFDFDF"/>
            <w:left w:val="none" w:sz="0" w:space="0" w:color="DFDFDF"/>
            <w:bottom w:val="none" w:sz="0" w:space="0" w:color="DFDFDF"/>
            <w:right w:val="single" w:sz="6" w:space="11" w:color="DFDFDF"/>
          </w:divBdr>
          <w:divsChild>
            <w:div w:id="705176512">
              <w:marLeft w:val="0"/>
              <w:marRight w:val="0"/>
              <w:marTop w:val="0"/>
              <w:marBottom w:val="0"/>
              <w:divBdr>
                <w:top w:val="none" w:sz="0" w:space="0" w:color="auto"/>
                <w:left w:val="none" w:sz="0" w:space="0" w:color="auto"/>
                <w:bottom w:val="none" w:sz="0" w:space="0" w:color="auto"/>
                <w:right w:val="none" w:sz="0" w:space="0" w:color="auto"/>
              </w:divBdr>
              <w:divsChild>
                <w:div w:id="1669673071">
                  <w:marLeft w:val="-225"/>
                  <w:marRight w:val="-225"/>
                  <w:marTop w:val="0"/>
                  <w:marBottom w:val="0"/>
                  <w:divBdr>
                    <w:top w:val="none" w:sz="0" w:space="0" w:color="auto"/>
                    <w:left w:val="none" w:sz="0" w:space="0" w:color="auto"/>
                    <w:bottom w:val="none" w:sz="0" w:space="0" w:color="auto"/>
                    <w:right w:val="none" w:sz="0" w:space="0" w:color="auto"/>
                  </w:divBdr>
                  <w:divsChild>
                    <w:div w:id="13478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032848">
      <w:bodyDiv w:val="1"/>
      <w:marLeft w:val="0"/>
      <w:marRight w:val="0"/>
      <w:marTop w:val="0"/>
      <w:marBottom w:val="0"/>
      <w:divBdr>
        <w:top w:val="none" w:sz="0" w:space="0" w:color="auto"/>
        <w:left w:val="none" w:sz="0" w:space="0" w:color="auto"/>
        <w:bottom w:val="none" w:sz="0" w:space="0" w:color="auto"/>
        <w:right w:val="none" w:sz="0" w:space="0" w:color="auto"/>
      </w:divBdr>
    </w:div>
    <w:div w:id="494340684">
      <w:bodyDiv w:val="1"/>
      <w:marLeft w:val="0"/>
      <w:marRight w:val="0"/>
      <w:marTop w:val="0"/>
      <w:marBottom w:val="0"/>
      <w:divBdr>
        <w:top w:val="none" w:sz="0" w:space="0" w:color="auto"/>
        <w:left w:val="none" w:sz="0" w:space="0" w:color="auto"/>
        <w:bottom w:val="none" w:sz="0" w:space="0" w:color="auto"/>
        <w:right w:val="none" w:sz="0" w:space="0" w:color="auto"/>
      </w:divBdr>
    </w:div>
    <w:div w:id="504829307">
      <w:bodyDiv w:val="1"/>
      <w:marLeft w:val="0"/>
      <w:marRight w:val="0"/>
      <w:marTop w:val="0"/>
      <w:marBottom w:val="0"/>
      <w:divBdr>
        <w:top w:val="none" w:sz="0" w:space="0" w:color="auto"/>
        <w:left w:val="none" w:sz="0" w:space="0" w:color="auto"/>
        <w:bottom w:val="none" w:sz="0" w:space="0" w:color="auto"/>
        <w:right w:val="none" w:sz="0" w:space="0" w:color="auto"/>
      </w:divBdr>
    </w:div>
    <w:div w:id="527065337">
      <w:bodyDiv w:val="1"/>
      <w:marLeft w:val="0"/>
      <w:marRight w:val="0"/>
      <w:marTop w:val="0"/>
      <w:marBottom w:val="0"/>
      <w:divBdr>
        <w:top w:val="none" w:sz="0" w:space="0" w:color="auto"/>
        <w:left w:val="none" w:sz="0" w:space="0" w:color="auto"/>
        <w:bottom w:val="none" w:sz="0" w:space="0" w:color="auto"/>
        <w:right w:val="none" w:sz="0" w:space="0" w:color="auto"/>
      </w:divBdr>
    </w:div>
    <w:div w:id="567345366">
      <w:bodyDiv w:val="1"/>
      <w:marLeft w:val="0"/>
      <w:marRight w:val="0"/>
      <w:marTop w:val="0"/>
      <w:marBottom w:val="0"/>
      <w:divBdr>
        <w:top w:val="none" w:sz="0" w:space="0" w:color="auto"/>
        <w:left w:val="none" w:sz="0" w:space="0" w:color="auto"/>
        <w:bottom w:val="none" w:sz="0" w:space="0" w:color="auto"/>
        <w:right w:val="none" w:sz="0" w:space="0" w:color="auto"/>
      </w:divBdr>
    </w:div>
    <w:div w:id="576749227">
      <w:bodyDiv w:val="1"/>
      <w:marLeft w:val="0"/>
      <w:marRight w:val="0"/>
      <w:marTop w:val="0"/>
      <w:marBottom w:val="0"/>
      <w:divBdr>
        <w:top w:val="none" w:sz="0" w:space="0" w:color="auto"/>
        <w:left w:val="none" w:sz="0" w:space="0" w:color="auto"/>
        <w:bottom w:val="none" w:sz="0" w:space="0" w:color="auto"/>
        <w:right w:val="none" w:sz="0" w:space="0" w:color="auto"/>
      </w:divBdr>
    </w:div>
    <w:div w:id="748232059">
      <w:bodyDiv w:val="1"/>
      <w:marLeft w:val="0"/>
      <w:marRight w:val="0"/>
      <w:marTop w:val="0"/>
      <w:marBottom w:val="0"/>
      <w:divBdr>
        <w:top w:val="none" w:sz="0" w:space="0" w:color="auto"/>
        <w:left w:val="none" w:sz="0" w:space="0" w:color="auto"/>
        <w:bottom w:val="none" w:sz="0" w:space="0" w:color="auto"/>
        <w:right w:val="none" w:sz="0" w:space="0" w:color="auto"/>
      </w:divBdr>
    </w:div>
    <w:div w:id="756436507">
      <w:bodyDiv w:val="1"/>
      <w:marLeft w:val="0"/>
      <w:marRight w:val="0"/>
      <w:marTop w:val="0"/>
      <w:marBottom w:val="0"/>
      <w:divBdr>
        <w:top w:val="none" w:sz="0" w:space="0" w:color="auto"/>
        <w:left w:val="none" w:sz="0" w:space="0" w:color="auto"/>
        <w:bottom w:val="none" w:sz="0" w:space="0" w:color="auto"/>
        <w:right w:val="none" w:sz="0" w:space="0" w:color="auto"/>
      </w:divBdr>
    </w:div>
    <w:div w:id="807013208">
      <w:bodyDiv w:val="1"/>
      <w:marLeft w:val="0"/>
      <w:marRight w:val="0"/>
      <w:marTop w:val="0"/>
      <w:marBottom w:val="0"/>
      <w:divBdr>
        <w:top w:val="none" w:sz="0" w:space="0" w:color="auto"/>
        <w:left w:val="none" w:sz="0" w:space="0" w:color="auto"/>
        <w:bottom w:val="none" w:sz="0" w:space="0" w:color="auto"/>
        <w:right w:val="none" w:sz="0" w:space="0" w:color="auto"/>
      </w:divBdr>
    </w:div>
    <w:div w:id="838278724">
      <w:bodyDiv w:val="1"/>
      <w:marLeft w:val="0"/>
      <w:marRight w:val="0"/>
      <w:marTop w:val="0"/>
      <w:marBottom w:val="0"/>
      <w:divBdr>
        <w:top w:val="none" w:sz="0" w:space="0" w:color="auto"/>
        <w:left w:val="none" w:sz="0" w:space="0" w:color="auto"/>
        <w:bottom w:val="none" w:sz="0" w:space="0" w:color="auto"/>
        <w:right w:val="none" w:sz="0" w:space="0" w:color="auto"/>
      </w:divBdr>
    </w:div>
    <w:div w:id="877163576">
      <w:bodyDiv w:val="1"/>
      <w:marLeft w:val="0"/>
      <w:marRight w:val="0"/>
      <w:marTop w:val="0"/>
      <w:marBottom w:val="0"/>
      <w:divBdr>
        <w:top w:val="none" w:sz="0" w:space="0" w:color="auto"/>
        <w:left w:val="none" w:sz="0" w:space="0" w:color="auto"/>
        <w:bottom w:val="none" w:sz="0" w:space="0" w:color="auto"/>
        <w:right w:val="none" w:sz="0" w:space="0" w:color="auto"/>
      </w:divBdr>
    </w:div>
    <w:div w:id="913590540">
      <w:bodyDiv w:val="1"/>
      <w:marLeft w:val="0"/>
      <w:marRight w:val="0"/>
      <w:marTop w:val="0"/>
      <w:marBottom w:val="0"/>
      <w:divBdr>
        <w:top w:val="none" w:sz="0" w:space="0" w:color="auto"/>
        <w:left w:val="none" w:sz="0" w:space="0" w:color="auto"/>
        <w:bottom w:val="none" w:sz="0" w:space="0" w:color="auto"/>
        <w:right w:val="none" w:sz="0" w:space="0" w:color="auto"/>
      </w:divBdr>
    </w:div>
    <w:div w:id="934821176">
      <w:bodyDiv w:val="1"/>
      <w:marLeft w:val="0"/>
      <w:marRight w:val="0"/>
      <w:marTop w:val="0"/>
      <w:marBottom w:val="0"/>
      <w:divBdr>
        <w:top w:val="none" w:sz="0" w:space="0" w:color="auto"/>
        <w:left w:val="none" w:sz="0" w:space="0" w:color="auto"/>
        <w:bottom w:val="none" w:sz="0" w:space="0" w:color="auto"/>
        <w:right w:val="none" w:sz="0" w:space="0" w:color="auto"/>
      </w:divBdr>
    </w:div>
    <w:div w:id="986400916">
      <w:bodyDiv w:val="1"/>
      <w:marLeft w:val="0"/>
      <w:marRight w:val="0"/>
      <w:marTop w:val="0"/>
      <w:marBottom w:val="0"/>
      <w:divBdr>
        <w:top w:val="none" w:sz="0" w:space="0" w:color="auto"/>
        <w:left w:val="none" w:sz="0" w:space="0" w:color="auto"/>
        <w:bottom w:val="none" w:sz="0" w:space="0" w:color="auto"/>
        <w:right w:val="none" w:sz="0" w:space="0" w:color="auto"/>
      </w:divBdr>
    </w:div>
    <w:div w:id="1004624435">
      <w:bodyDiv w:val="1"/>
      <w:marLeft w:val="0"/>
      <w:marRight w:val="0"/>
      <w:marTop w:val="0"/>
      <w:marBottom w:val="0"/>
      <w:divBdr>
        <w:top w:val="none" w:sz="0" w:space="0" w:color="auto"/>
        <w:left w:val="none" w:sz="0" w:space="0" w:color="auto"/>
        <w:bottom w:val="none" w:sz="0" w:space="0" w:color="auto"/>
        <w:right w:val="none" w:sz="0" w:space="0" w:color="auto"/>
      </w:divBdr>
    </w:div>
    <w:div w:id="1029836939">
      <w:bodyDiv w:val="1"/>
      <w:marLeft w:val="0"/>
      <w:marRight w:val="0"/>
      <w:marTop w:val="0"/>
      <w:marBottom w:val="0"/>
      <w:divBdr>
        <w:top w:val="none" w:sz="0" w:space="0" w:color="auto"/>
        <w:left w:val="none" w:sz="0" w:space="0" w:color="auto"/>
        <w:bottom w:val="none" w:sz="0" w:space="0" w:color="auto"/>
        <w:right w:val="none" w:sz="0" w:space="0" w:color="auto"/>
      </w:divBdr>
    </w:div>
    <w:div w:id="1048535471">
      <w:bodyDiv w:val="1"/>
      <w:marLeft w:val="0"/>
      <w:marRight w:val="0"/>
      <w:marTop w:val="0"/>
      <w:marBottom w:val="0"/>
      <w:divBdr>
        <w:top w:val="none" w:sz="0" w:space="0" w:color="auto"/>
        <w:left w:val="none" w:sz="0" w:space="0" w:color="auto"/>
        <w:bottom w:val="none" w:sz="0" w:space="0" w:color="auto"/>
        <w:right w:val="none" w:sz="0" w:space="0" w:color="auto"/>
      </w:divBdr>
    </w:div>
    <w:div w:id="1073428763">
      <w:bodyDiv w:val="1"/>
      <w:marLeft w:val="0"/>
      <w:marRight w:val="0"/>
      <w:marTop w:val="0"/>
      <w:marBottom w:val="0"/>
      <w:divBdr>
        <w:top w:val="none" w:sz="0" w:space="0" w:color="auto"/>
        <w:left w:val="none" w:sz="0" w:space="0" w:color="auto"/>
        <w:bottom w:val="none" w:sz="0" w:space="0" w:color="auto"/>
        <w:right w:val="none" w:sz="0" w:space="0" w:color="auto"/>
      </w:divBdr>
    </w:div>
    <w:div w:id="1128399585">
      <w:bodyDiv w:val="1"/>
      <w:marLeft w:val="0"/>
      <w:marRight w:val="0"/>
      <w:marTop w:val="0"/>
      <w:marBottom w:val="0"/>
      <w:divBdr>
        <w:top w:val="none" w:sz="0" w:space="0" w:color="auto"/>
        <w:left w:val="none" w:sz="0" w:space="0" w:color="auto"/>
        <w:bottom w:val="none" w:sz="0" w:space="0" w:color="auto"/>
        <w:right w:val="none" w:sz="0" w:space="0" w:color="auto"/>
      </w:divBdr>
    </w:div>
    <w:div w:id="1174297430">
      <w:bodyDiv w:val="1"/>
      <w:marLeft w:val="0"/>
      <w:marRight w:val="0"/>
      <w:marTop w:val="0"/>
      <w:marBottom w:val="0"/>
      <w:divBdr>
        <w:top w:val="none" w:sz="0" w:space="0" w:color="auto"/>
        <w:left w:val="none" w:sz="0" w:space="0" w:color="auto"/>
        <w:bottom w:val="none" w:sz="0" w:space="0" w:color="auto"/>
        <w:right w:val="none" w:sz="0" w:space="0" w:color="auto"/>
      </w:divBdr>
    </w:div>
    <w:div w:id="1179078839">
      <w:bodyDiv w:val="1"/>
      <w:marLeft w:val="0"/>
      <w:marRight w:val="0"/>
      <w:marTop w:val="0"/>
      <w:marBottom w:val="0"/>
      <w:divBdr>
        <w:top w:val="none" w:sz="0" w:space="0" w:color="auto"/>
        <w:left w:val="none" w:sz="0" w:space="0" w:color="auto"/>
        <w:bottom w:val="none" w:sz="0" w:space="0" w:color="auto"/>
        <w:right w:val="none" w:sz="0" w:space="0" w:color="auto"/>
      </w:divBdr>
    </w:div>
    <w:div w:id="1263949643">
      <w:bodyDiv w:val="1"/>
      <w:marLeft w:val="0"/>
      <w:marRight w:val="0"/>
      <w:marTop w:val="0"/>
      <w:marBottom w:val="0"/>
      <w:divBdr>
        <w:top w:val="none" w:sz="0" w:space="0" w:color="auto"/>
        <w:left w:val="none" w:sz="0" w:space="0" w:color="auto"/>
        <w:bottom w:val="none" w:sz="0" w:space="0" w:color="auto"/>
        <w:right w:val="none" w:sz="0" w:space="0" w:color="auto"/>
      </w:divBdr>
    </w:div>
    <w:div w:id="1287472223">
      <w:bodyDiv w:val="1"/>
      <w:marLeft w:val="0"/>
      <w:marRight w:val="0"/>
      <w:marTop w:val="0"/>
      <w:marBottom w:val="0"/>
      <w:divBdr>
        <w:top w:val="none" w:sz="0" w:space="0" w:color="auto"/>
        <w:left w:val="none" w:sz="0" w:space="0" w:color="auto"/>
        <w:bottom w:val="none" w:sz="0" w:space="0" w:color="auto"/>
        <w:right w:val="none" w:sz="0" w:space="0" w:color="auto"/>
      </w:divBdr>
    </w:div>
    <w:div w:id="1308583893">
      <w:bodyDiv w:val="1"/>
      <w:marLeft w:val="0"/>
      <w:marRight w:val="0"/>
      <w:marTop w:val="0"/>
      <w:marBottom w:val="0"/>
      <w:divBdr>
        <w:top w:val="none" w:sz="0" w:space="0" w:color="auto"/>
        <w:left w:val="none" w:sz="0" w:space="0" w:color="auto"/>
        <w:bottom w:val="none" w:sz="0" w:space="0" w:color="auto"/>
        <w:right w:val="none" w:sz="0" w:space="0" w:color="auto"/>
      </w:divBdr>
    </w:div>
    <w:div w:id="1313606715">
      <w:bodyDiv w:val="1"/>
      <w:marLeft w:val="0"/>
      <w:marRight w:val="0"/>
      <w:marTop w:val="0"/>
      <w:marBottom w:val="0"/>
      <w:divBdr>
        <w:top w:val="none" w:sz="0" w:space="0" w:color="auto"/>
        <w:left w:val="none" w:sz="0" w:space="0" w:color="auto"/>
        <w:bottom w:val="none" w:sz="0" w:space="0" w:color="auto"/>
        <w:right w:val="none" w:sz="0" w:space="0" w:color="auto"/>
      </w:divBdr>
    </w:div>
    <w:div w:id="1341615953">
      <w:bodyDiv w:val="1"/>
      <w:marLeft w:val="0"/>
      <w:marRight w:val="0"/>
      <w:marTop w:val="0"/>
      <w:marBottom w:val="0"/>
      <w:divBdr>
        <w:top w:val="none" w:sz="0" w:space="0" w:color="auto"/>
        <w:left w:val="none" w:sz="0" w:space="0" w:color="auto"/>
        <w:bottom w:val="none" w:sz="0" w:space="0" w:color="auto"/>
        <w:right w:val="none" w:sz="0" w:space="0" w:color="auto"/>
      </w:divBdr>
    </w:div>
    <w:div w:id="1342049579">
      <w:bodyDiv w:val="1"/>
      <w:marLeft w:val="0"/>
      <w:marRight w:val="0"/>
      <w:marTop w:val="0"/>
      <w:marBottom w:val="0"/>
      <w:divBdr>
        <w:top w:val="none" w:sz="0" w:space="0" w:color="auto"/>
        <w:left w:val="none" w:sz="0" w:space="0" w:color="auto"/>
        <w:bottom w:val="none" w:sz="0" w:space="0" w:color="auto"/>
        <w:right w:val="none" w:sz="0" w:space="0" w:color="auto"/>
      </w:divBdr>
      <w:divsChild>
        <w:div w:id="53746156">
          <w:marLeft w:val="0"/>
          <w:marRight w:val="0"/>
          <w:marTop w:val="0"/>
          <w:marBottom w:val="0"/>
          <w:divBdr>
            <w:top w:val="none" w:sz="0" w:space="0" w:color="auto"/>
            <w:left w:val="none" w:sz="0" w:space="0" w:color="auto"/>
            <w:bottom w:val="none" w:sz="0" w:space="0" w:color="auto"/>
            <w:right w:val="none" w:sz="0" w:space="0" w:color="auto"/>
          </w:divBdr>
          <w:divsChild>
            <w:div w:id="549154487">
              <w:marLeft w:val="0"/>
              <w:marRight w:val="0"/>
              <w:marTop w:val="0"/>
              <w:marBottom w:val="0"/>
              <w:divBdr>
                <w:top w:val="none" w:sz="0" w:space="0" w:color="auto"/>
                <w:left w:val="none" w:sz="0" w:space="0" w:color="auto"/>
                <w:bottom w:val="none" w:sz="0" w:space="0" w:color="auto"/>
                <w:right w:val="none" w:sz="0" w:space="0" w:color="auto"/>
              </w:divBdr>
              <w:divsChild>
                <w:div w:id="10979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28571">
      <w:bodyDiv w:val="1"/>
      <w:marLeft w:val="0"/>
      <w:marRight w:val="0"/>
      <w:marTop w:val="0"/>
      <w:marBottom w:val="0"/>
      <w:divBdr>
        <w:top w:val="none" w:sz="0" w:space="0" w:color="auto"/>
        <w:left w:val="none" w:sz="0" w:space="0" w:color="auto"/>
        <w:bottom w:val="none" w:sz="0" w:space="0" w:color="auto"/>
        <w:right w:val="none" w:sz="0" w:space="0" w:color="auto"/>
      </w:divBdr>
    </w:div>
    <w:div w:id="1351761839">
      <w:bodyDiv w:val="1"/>
      <w:marLeft w:val="0"/>
      <w:marRight w:val="0"/>
      <w:marTop w:val="0"/>
      <w:marBottom w:val="0"/>
      <w:divBdr>
        <w:top w:val="none" w:sz="0" w:space="0" w:color="auto"/>
        <w:left w:val="none" w:sz="0" w:space="0" w:color="auto"/>
        <w:bottom w:val="none" w:sz="0" w:space="0" w:color="auto"/>
        <w:right w:val="none" w:sz="0" w:space="0" w:color="auto"/>
      </w:divBdr>
    </w:div>
    <w:div w:id="1409696744">
      <w:bodyDiv w:val="1"/>
      <w:marLeft w:val="0"/>
      <w:marRight w:val="0"/>
      <w:marTop w:val="0"/>
      <w:marBottom w:val="0"/>
      <w:divBdr>
        <w:top w:val="none" w:sz="0" w:space="0" w:color="auto"/>
        <w:left w:val="none" w:sz="0" w:space="0" w:color="auto"/>
        <w:bottom w:val="none" w:sz="0" w:space="0" w:color="auto"/>
        <w:right w:val="none" w:sz="0" w:space="0" w:color="auto"/>
      </w:divBdr>
    </w:div>
    <w:div w:id="1419248662">
      <w:bodyDiv w:val="1"/>
      <w:marLeft w:val="0"/>
      <w:marRight w:val="0"/>
      <w:marTop w:val="0"/>
      <w:marBottom w:val="0"/>
      <w:divBdr>
        <w:top w:val="none" w:sz="0" w:space="0" w:color="auto"/>
        <w:left w:val="none" w:sz="0" w:space="0" w:color="auto"/>
        <w:bottom w:val="none" w:sz="0" w:space="0" w:color="auto"/>
        <w:right w:val="none" w:sz="0" w:space="0" w:color="auto"/>
      </w:divBdr>
    </w:div>
    <w:div w:id="1436904674">
      <w:marLeft w:val="0"/>
      <w:marRight w:val="0"/>
      <w:marTop w:val="0"/>
      <w:marBottom w:val="0"/>
      <w:divBdr>
        <w:top w:val="none" w:sz="0" w:space="0" w:color="auto"/>
        <w:left w:val="none" w:sz="0" w:space="0" w:color="auto"/>
        <w:bottom w:val="none" w:sz="0" w:space="0" w:color="auto"/>
        <w:right w:val="none" w:sz="0" w:space="0" w:color="auto"/>
      </w:divBdr>
      <w:divsChild>
        <w:div w:id="755246625">
          <w:marLeft w:val="0"/>
          <w:marRight w:val="0"/>
          <w:marTop w:val="0"/>
          <w:marBottom w:val="0"/>
          <w:divBdr>
            <w:top w:val="none" w:sz="0" w:space="0" w:color="auto"/>
            <w:left w:val="none" w:sz="0" w:space="0" w:color="auto"/>
            <w:bottom w:val="none" w:sz="0" w:space="0" w:color="auto"/>
            <w:right w:val="none" w:sz="0" w:space="0" w:color="auto"/>
          </w:divBdr>
        </w:div>
      </w:divsChild>
    </w:div>
    <w:div w:id="1438136069">
      <w:bodyDiv w:val="1"/>
      <w:marLeft w:val="0"/>
      <w:marRight w:val="0"/>
      <w:marTop w:val="0"/>
      <w:marBottom w:val="0"/>
      <w:divBdr>
        <w:top w:val="none" w:sz="0" w:space="0" w:color="auto"/>
        <w:left w:val="none" w:sz="0" w:space="0" w:color="auto"/>
        <w:bottom w:val="none" w:sz="0" w:space="0" w:color="auto"/>
        <w:right w:val="none" w:sz="0" w:space="0" w:color="auto"/>
      </w:divBdr>
    </w:div>
    <w:div w:id="1447772483">
      <w:bodyDiv w:val="1"/>
      <w:marLeft w:val="0"/>
      <w:marRight w:val="0"/>
      <w:marTop w:val="0"/>
      <w:marBottom w:val="0"/>
      <w:divBdr>
        <w:top w:val="none" w:sz="0" w:space="0" w:color="auto"/>
        <w:left w:val="none" w:sz="0" w:space="0" w:color="auto"/>
        <w:bottom w:val="none" w:sz="0" w:space="0" w:color="auto"/>
        <w:right w:val="none" w:sz="0" w:space="0" w:color="auto"/>
      </w:divBdr>
    </w:div>
    <w:div w:id="1455367067">
      <w:bodyDiv w:val="1"/>
      <w:marLeft w:val="0"/>
      <w:marRight w:val="0"/>
      <w:marTop w:val="0"/>
      <w:marBottom w:val="0"/>
      <w:divBdr>
        <w:top w:val="none" w:sz="0" w:space="0" w:color="auto"/>
        <w:left w:val="none" w:sz="0" w:space="0" w:color="auto"/>
        <w:bottom w:val="none" w:sz="0" w:space="0" w:color="auto"/>
        <w:right w:val="none" w:sz="0" w:space="0" w:color="auto"/>
      </w:divBdr>
    </w:div>
    <w:div w:id="1479803507">
      <w:bodyDiv w:val="1"/>
      <w:marLeft w:val="0"/>
      <w:marRight w:val="0"/>
      <w:marTop w:val="0"/>
      <w:marBottom w:val="0"/>
      <w:divBdr>
        <w:top w:val="none" w:sz="0" w:space="0" w:color="auto"/>
        <w:left w:val="none" w:sz="0" w:space="0" w:color="auto"/>
        <w:bottom w:val="none" w:sz="0" w:space="0" w:color="auto"/>
        <w:right w:val="none" w:sz="0" w:space="0" w:color="auto"/>
      </w:divBdr>
    </w:div>
    <w:div w:id="1480464132">
      <w:bodyDiv w:val="1"/>
      <w:marLeft w:val="0"/>
      <w:marRight w:val="0"/>
      <w:marTop w:val="0"/>
      <w:marBottom w:val="0"/>
      <w:divBdr>
        <w:top w:val="none" w:sz="0" w:space="0" w:color="auto"/>
        <w:left w:val="none" w:sz="0" w:space="0" w:color="auto"/>
        <w:bottom w:val="none" w:sz="0" w:space="0" w:color="auto"/>
        <w:right w:val="none" w:sz="0" w:space="0" w:color="auto"/>
      </w:divBdr>
    </w:div>
    <w:div w:id="1482035401">
      <w:bodyDiv w:val="1"/>
      <w:marLeft w:val="0"/>
      <w:marRight w:val="0"/>
      <w:marTop w:val="0"/>
      <w:marBottom w:val="0"/>
      <w:divBdr>
        <w:top w:val="none" w:sz="0" w:space="0" w:color="auto"/>
        <w:left w:val="none" w:sz="0" w:space="0" w:color="auto"/>
        <w:bottom w:val="none" w:sz="0" w:space="0" w:color="auto"/>
        <w:right w:val="none" w:sz="0" w:space="0" w:color="auto"/>
      </w:divBdr>
      <w:divsChild>
        <w:div w:id="1949073396">
          <w:marLeft w:val="0"/>
          <w:marRight w:val="0"/>
          <w:marTop w:val="0"/>
          <w:marBottom w:val="0"/>
          <w:divBdr>
            <w:top w:val="none" w:sz="0" w:space="0" w:color="auto"/>
            <w:left w:val="none" w:sz="0" w:space="0" w:color="auto"/>
            <w:bottom w:val="none" w:sz="0" w:space="0" w:color="auto"/>
            <w:right w:val="none" w:sz="0" w:space="0" w:color="auto"/>
          </w:divBdr>
          <w:divsChild>
            <w:div w:id="244345967">
              <w:marLeft w:val="0"/>
              <w:marRight w:val="0"/>
              <w:marTop w:val="0"/>
              <w:marBottom w:val="0"/>
              <w:divBdr>
                <w:top w:val="none" w:sz="0" w:space="0" w:color="auto"/>
                <w:left w:val="none" w:sz="0" w:space="0" w:color="auto"/>
                <w:bottom w:val="none" w:sz="0" w:space="0" w:color="auto"/>
                <w:right w:val="none" w:sz="0" w:space="0" w:color="auto"/>
              </w:divBdr>
              <w:divsChild>
                <w:div w:id="5079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49513">
      <w:bodyDiv w:val="1"/>
      <w:marLeft w:val="0"/>
      <w:marRight w:val="0"/>
      <w:marTop w:val="0"/>
      <w:marBottom w:val="0"/>
      <w:divBdr>
        <w:top w:val="none" w:sz="0" w:space="0" w:color="auto"/>
        <w:left w:val="none" w:sz="0" w:space="0" w:color="auto"/>
        <w:bottom w:val="none" w:sz="0" w:space="0" w:color="auto"/>
        <w:right w:val="none" w:sz="0" w:space="0" w:color="auto"/>
      </w:divBdr>
    </w:div>
    <w:div w:id="1613710455">
      <w:bodyDiv w:val="1"/>
      <w:marLeft w:val="0"/>
      <w:marRight w:val="0"/>
      <w:marTop w:val="0"/>
      <w:marBottom w:val="0"/>
      <w:divBdr>
        <w:top w:val="none" w:sz="0" w:space="0" w:color="auto"/>
        <w:left w:val="none" w:sz="0" w:space="0" w:color="auto"/>
        <w:bottom w:val="none" w:sz="0" w:space="0" w:color="auto"/>
        <w:right w:val="none" w:sz="0" w:space="0" w:color="auto"/>
      </w:divBdr>
    </w:div>
    <w:div w:id="1615167096">
      <w:bodyDiv w:val="1"/>
      <w:marLeft w:val="0"/>
      <w:marRight w:val="0"/>
      <w:marTop w:val="0"/>
      <w:marBottom w:val="0"/>
      <w:divBdr>
        <w:top w:val="none" w:sz="0" w:space="0" w:color="auto"/>
        <w:left w:val="none" w:sz="0" w:space="0" w:color="auto"/>
        <w:bottom w:val="none" w:sz="0" w:space="0" w:color="auto"/>
        <w:right w:val="none" w:sz="0" w:space="0" w:color="auto"/>
      </w:divBdr>
    </w:div>
    <w:div w:id="1659654956">
      <w:bodyDiv w:val="1"/>
      <w:marLeft w:val="0"/>
      <w:marRight w:val="0"/>
      <w:marTop w:val="0"/>
      <w:marBottom w:val="0"/>
      <w:divBdr>
        <w:top w:val="none" w:sz="0" w:space="0" w:color="auto"/>
        <w:left w:val="none" w:sz="0" w:space="0" w:color="auto"/>
        <w:bottom w:val="none" w:sz="0" w:space="0" w:color="auto"/>
        <w:right w:val="none" w:sz="0" w:space="0" w:color="auto"/>
      </w:divBdr>
      <w:divsChild>
        <w:div w:id="309556465">
          <w:marLeft w:val="0"/>
          <w:marRight w:val="0"/>
          <w:marTop w:val="525"/>
          <w:marBottom w:val="0"/>
          <w:divBdr>
            <w:top w:val="none" w:sz="0" w:space="0" w:color="auto"/>
            <w:left w:val="none" w:sz="0" w:space="0" w:color="auto"/>
            <w:bottom w:val="none" w:sz="0" w:space="0" w:color="auto"/>
            <w:right w:val="none" w:sz="0" w:space="0" w:color="auto"/>
          </w:divBdr>
        </w:div>
        <w:div w:id="372510935">
          <w:marLeft w:val="0"/>
          <w:marRight w:val="0"/>
          <w:marTop w:val="0"/>
          <w:marBottom w:val="0"/>
          <w:divBdr>
            <w:top w:val="none" w:sz="0" w:space="0" w:color="DFDFDF"/>
            <w:left w:val="none" w:sz="0" w:space="0" w:color="DFDFDF"/>
            <w:bottom w:val="none" w:sz="0" w:space="0" w:color="DFDFDF"/>
            <w:right w:val="single" w:sz="6" w:space="11" w:color="DFDFDF"/>
          </w:divBdr>
          <w:divsChild>
            <w:div w:id="1016731804">
              <w:marLeft w:val="0"/>
              <w:marRight w:val="0"/>
              <w:marTop w:val="0"/>
              <w:marBottom w:val="0"/>
              <w:divBdr>
                <w:top w:val="none" w:sz="0" w:space="0" w:color="auto"/>
                <w:left w:val="none" w:sz="0" w:space="0" w:color="auto"/>
                <w:bottom w:val="none" w:sz="0" w:space="0" w:color="auto"/>
                <w:right w:val="none" w:sz="0" w:space="0" w:color="auto"/>
              </w:divBdr>
              <w:divsChild>
                <w:div w:id="13019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9089">
      <w:bodyDiv w:val="1"/>
      <w:marLeft w:val="0"/>
      <w:marRight w:val="0"/>
      <w:marTop w:val="0"/>
      <w:marBottom w:val="0"/>
      <w:divBdr>
        <w:top w:val="none" w:sz="0" w:space="0" w:color="auto"/>
        <w:left w:val="none" w:sz="0" w:space="0" w:color="auto"/>
        <w:bottom w:val="none" w:sz="0" w:space="0" w:color="auto"/>
        <w:right w:val="none" w:sz="0" w:space="0" w:color="auto"/>
      </w:divBdr>
    </w:div>
    <w:div w:id="1720978549">
      <w:bodyDiv w:val="1"/>
      <w:marLeft w:val="0"/>
      <w:marRight w:val="0"/>
      <w:marTop w:val="0"/>
      <w:marBottom w:val="0"/>
      <w:divBdr>
        <w:top w:val="none" w:sz="0" w:space="0" w:color="auto"/>
        <w:left w:val="none" w:sz="0" w:space="0" w:color="auto"/>
        <w:bottom w:val="none" w:sz="0" w:space="0" w:color="auto"/>
        <w:right w:val="none" w:sz="0" w:space="0" w:color="auto"/>
      </w:divBdr>
    </w:div>
    <w:div w:id="1734622890">
      <w:bodyDiv w:val="1"/>
      <w:marLeft w:val="0"/>
      <w:marRight w:val="0"/>
      <w:marTop w:val="0"/>
      <w:marBottom w:val="0"/>
      <w:divBdr>
        <w:top w:val="none" w:sz="0" w:space="0" w:color="auto"/>
        <w:left w:val="none" w:sz="0" w:space="0" w:color="auto"/>
        <w:bottom w:val="none" w:sz="0" w:space="0" w:color="auto"/>
        <w:right w:val="none" w:sz="0" w:space="0" w:color="auto"/>
      </w:divBdr>
    </w:div>
    <w:div w:id="1773471896">
      <w:bodyDiv w:val="1"/>
      <w:marLeft w:val="0"/>
      <w:marRight w:val="0"/>
      <w:marTop w:val="0"/>
      <w:marBottom w:val="0"/>
      <w:divBdr>
        <w:top w:val="none" w:sz="0" w:space="0" w:color="auto"/>
        <w:left w:val="none" w:sz="0" w:space="0" w:color="auto"/>
        <w:bottom w:val="none" w:sz="0" w:space="0" w:color="auto"/>
        <w:right w:val="none" w:sz="0" w:space="0" w:color="auto"/>
      </w:divBdr>
    </w:div>
    <w:div w:id="1782412314">
      <w:bodyDiv w:val="1"/>
      <w:marLeft w:val="0"/>
      <w:marRight w:val="0"/>
      <w:marTop w:val="0"/>
      <w:marBottom w:val="0"/>
      <w:divBdr>
        <w:top w:val="none" w:sz="0" w:space="0" w:color="auto"/>
        <w:left w:val="none" w:sz="0" w:space="0" w:color="auto"/>
        <w:bottom w:val="none" w:sz="0" w:space="0" w:color="auto"/>
        <w:right w:val="none" w:sz="0" w:space="0" w:color="auto"/>
      </w:divBdr>
    </w:div>
    <w:div w:id="1813522415">
      <w:bodyDiv w:val="1"/>
      <w:marLeft w:val="0"/>
      <w:marRight w:val="0"/>
      <w:marTop w:val="0"/>
      <w:marBottom w:val="0"/>
      <w:divBdr>
        <w:top w:val="none" w:sz="0" w:space="0" w:color="auto"/>
        <w:left w:val="none" w:sz="0" w:space="0" w:color="auto"/>
        <w:bottom w:val="none" w:sz="0" w:space="0" w:color="auto"/>
        <w:right w:val="none" w:sz="0" w:space="0" w:color="auto"/>
      </w:divBdr>
    </w:div>
    <w:div w:id="1832139654">
      <w:bodyDiv w:val="1"/>
      <w:marLeft w:val="0"/>
      <w:marRight w:val="0"/>
      <w:marTop w:val="0"/>
      <w:marBottom w:val="0"/>
      <w:divBdr>
        <w:top w:val="none" w:sz="0" w:space="0" w:color="auto"/>
        <w:left w:val="none" w:sz="0" w:space="0" w:color="auto"/>
        <w:bottom w:val="none" w:sz="0" w:space="0" w:color="auto"/>
        <w:right w:val="none" w:sz="0" w:space="0" w:color="auto"/>
      </w:divBdr>
      <w:divsChild>
        <w:div w:id="880704136">
          <w:marLeft w:val="0"/>
          <w:marRight w:val="0"/>
          <w:marTop w:val="525"/>
          <w:marBottom w:val="0"/>
          <w:divBdr>
            <w:top w:val="none" w:sz="0" w:space="0" w:color="auto"/>
            <w:left w:val="none" w:sz="0" w:space="0" w:color="auto"/>
            <w:bottom w:val="none" w:sz="0" w:space="0" w:color="auto"/>
            <w:right w:val="none" w:sz="0" w:space="0" w:color="auto"/>
          </w:divBdr>
        </w:div>
        <w:div w:id="1929532547">
          <w:marLeft w:val="0"/>
          <w:marRight w:val="0"/>
          <w:marTop w:val="0"/>
          <w:marBottom w:val="0"/>
          <w:divBdr>
            <w:top w:val="none" w:sz="0" w:space="0" w:color="DFDFDF"/>
            <w:left w:val="none" w:sz="0" w:space="0" w:color="DFDFDF"/>
            <w:bottom w:val="none" w:sz="0" w:space="0" w:color="DFDFDF"/>
            <w:right w:val="single" w:sz="6" w:space="11" w:color="DFDFDF"/>
          </w:divBdr>
          <w:divsChild>
            <w:div w:id="88544974">
              <w:marLeft w:val="0"/>
              <w:marRight w:val="0"/>
              <w:marTop w:val="0"/>
              <w:marBottom w:val="0"/>
              <w:divBdr>
                <w:top w:val="none" w:sz="0" w:space="0" w:color="auto"/>
                <w:left w:val="none" w:sz="0" w:space="0" w:color="auto"/>
                <w:bottom w:val="none" w:sz="0" w:space="0" w:color="auto"/>
                <w:right w:val="none" w:sz="0" w:space="0" w:color="auto"/>
              </w:divBdr>
              <w:divsChild>
                <w:div w:id="1264801087">
                  <w:marLeft w:val="-225"/>
                  <w:marRight w:val="-225"/>
                  <w:marTop w:val="0"/>
                  <w:marBottom w:val="0"/>
                  <w:divBdr>
                    <w:top w:val="none" w:sz="0" w:space="0" w:color="auto"/>
                    <w:left w:val="none" w:sz="0" w:space="0" w:color="auto"/>
                    <w:bottom w:val="none" w:sz="0" w:space="0" w:color="auto"/>
                    <w:right w:val="none" w:sz="0" w:space="0" w:color="auto"/>
                  </w:divBdr>
                  <w:divsChild>
                    <w:div w:id="11478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7934">
      <w:bodyDiv w:val="1"/>
      <w:marLeft w:val="0"/>
      <w:marRight w:val="0"/>
      <w:marTop w:val="0"/>
      <w:marBottom w:val="0"/>
      <w:divBdr>
        <w:top w:val="none" w:sz="0" w:space="0" w:color="auto"/>
        <w:left w:val="none" w:sz="0" w:space="0" w:color="auto"/>
        <w:bottom w:val="none" w:sz="0" w:space="0" w:color="auto"/>
        <w:right w:val="none" w:sz="0" w:space="0" w:color="auto"/>
      </w:divBdr>
    </w:div>
    <w:div w:id="1870725974">
      <w:bodyDiv w:val="1"/>
      <w:marLeft w:val="0"/>
      <w:marRight w:val="0"/>
      <w:marTop w:val="0"/>
      <w:marBottom w:val="0"/>
      <w:divBdr>
        <w:top w:val="none" w:sz="0" w:space="0" w:color="auto"/>
        <w:left w:val="none" w:sz="0" w:space="0" w:color="auto"/>
        <w:bottom w:val="none" w:sz="0" w:space="0" w:color="auto"/>
        <w:right w:val="none" w:sz="0" w:space="0" w:color="auto"/>
      </w:divBdr>
    </w:div>
    <w:div w:id="1876579375">
      <w:marLeft w:val="0"/>
      <w:marRight w:val="0"/>
      <w:marTop w:val="0"/>
      <w:marBottom w:val="0"/>
      <w:divBdr>
        <w:top w:val="none" w:sz="0" w:space="0" w:color="auto"/>
        <w:left w:val="none" w:sz="0" w:space="0" w:color="auto"/>
        <w:bottom w:val="none" w:sz="0" w:space="0" w:color="auto"/>
        <w:right w:val="none" w:sz="0" w:space="0" w:color="auto"/>
      </w:divBdr>
      <w:divsChild>
        <w:div w:id="1951013866">
          <w:marLeft w:val="0"/>
          <w:marRight w:val="0"/>
          <w:marTop w:val="0"/>
          <w:marBottom w:val="0"/>
          <w:divBdr>
            <w:top w:val="none" w:sz="0" w:space="0" w:color="auto"/>
            <w:left w:val="none" w:sz="0" w:space="0" w:color="auto"/>
            <w:bottom w:val="none" w:sz="0" w:space="0" w:color="auto"/>
            <w:right w:val="none" w:sz="0" w:space="0" w:color="auto"/>
          </w:divBdr>
        </w:div>
      </w:divsChild>
    </w:div>
    <w:div w:id="1922762625">
      <w:bodyDiv w:val="1"/>
      <w:marLeft w:val="0"/>
      <w:marRight w:val="0"/>
      <w:marTop w:val="0"/>
      <w:marBottom w:val="0"/>
      <w:divBdr>
        <w:top w:val="none" w:sz="0" w:space="0" w:color="auto"/>
        <w:left w:val="none" w:sz="0" w:space="0" w:color="auto"/>
        <w:bottom w:val="none" w:sz="0" w:space="0" w:color="auto"/>
        <w:right w:val="none" w:sz="0" w:space="0" w:color="auto"/>
      </w:divBdr>
    </w:div>
    <w:div w:id="1934168010">
      <w:bodyDiv w:val="1"/>
      <w:marLeft w:val="0"/>
      <w:marRight w:val="0"/>
      <w:marTop w:val="0"/>
      <w:marBottom w:val="0"/>
      <w:divBdr>
        <w:top w:val="none" w:sz="0" w:space="0" w:color="auto"/>
        <w:left w:val="none" w:sz="0" w:space="0" w:color="auto"/>
        <w:bottom w:val="none" w:sz="0" w:space="0" w:color="auto"/>
        <w:right w:val="none" w:sz="0" w:space="0" w:color="auto"/>
      </w:divBdr>
    </w:div>
    <w:div w:id="1951352610">
      <w:bodyDiv w:val="1"/>
      <w:marLeft w:val="0"/>
      <w:marRight w:val="0"/>
      <w:marTop w:val="0"/>
      <w:marBottom w:val="0"/>
      <w:divBdr>
        <w:top w:val="none" w:sz="0" w:space="0" w:color="auto"/>
        <w:left w:val="none" w:sz="0" w:space="0" w:color="auto"/>
        <w:bottom w:val="none" w:sz="0" w:space="0" w:color="auto"/>
        <w:right w:val="none" w:sz="0" w:space="0" w:color="auto"/>
      </w:divBdr>
    </w:div>
    <w:div w:id="1953197182">
      <w:bodyDiv w:val="1"/>
      <w:marLeft w:val="0"/>
      <w:marRight w:val="0"/>
      <w:marTop w:val="0"/>
      <w:marBottom w:val="0"/>
      <w:divBdr>
        <w:top w:val="none" w:sz="0" w:space="0" w:color="auto"/>
        <w:left w:val="none" w:sz="0" w:space="0" w:color="auto"/>
        <w:bottom w:val="none" w:sz="0" w:space="0" w:color="auto"/>
        <w:right w:val="none" w:sz="0" w:space="0" w:color="auto"/>
      </w:divBdr>
    </w:div>
    <w:div w:id="1956059535">
      <w:bodyDiv w:val="1"/>
      <w:marLeft w:val="0"/>
      <w:marRight w:val="0"/>
      <w:marTop w:val="0"/>
      <w:marBottom w:val="0"/>
      <w:divBdr>
        <w:top w:val="none" w:sz="0" w:space="0" w:color="auto"/>
        <w:left w:val="none" w:sz="0" w:space="0" w:color="auto"/>
        <w:bottom w:val="none" w:sz="0" w:space="0" w:color="auto"/>
        <w:right w:val="none" w:sz="0" w:space="0" w:color="auto"/>
      </w:divBdr>
    </w:div>
    <w:div w:id="1987471094">
      <w:bodyDiv w:val="1"/>
      <w:marLeft w:val="0"/>
      <w:marRight w:val="0"/>
      <w:marTop w:val="0"/>
      <w:marBottom w:val="0"/>
      <w:divBdr>
        <w:top w:val="none" w:sz="0" w:space="0" w:color="auto"/>
        <w:left w:val="none" w:sz="0" w:space="0" w:color="auto"/>
        <w:bottom w:val="none" w:sz="0" w:space="0" w:color="auto"/>
        <w:right w:val="none" w:sz="0" w:space="0" w:color="auto"/>
      </w:divBdr>
    </w:div>
    <w:div w:id="2044019946">
      <w:bodyDiv w:val="1"/>
      <w:marLeft w:val="0"/>
      <w:marRight w:val="0"/>
      <w:marTop w:val="0"/>
      <w:marBottom w:val="0"/>
      <w:divBdr>
        <w:top w:val="none" w:sz="0" w:space="0" w:color="auto"/>
        <w:left w:val="none" w:sz="0" w:space="0" w:color="auto"/>
        <w:bottom w:val="none" w:sz="0" w:space="0" w:color="auto"/>
        <w:right w:val="none" w:sz="0" w:space="0" w:color="auto"/>
      </w:divBdr>
    </w:div>
    <w:div w:id="214114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lawsregs/603cmr7.html?section=12" TargetMode="External"/><Relationship Id="rId18" Type="http://schemas.openxmlformats.org/officeDocument/2006/relationships/hyperlink" Target="http://www.doe.mass.edu/edeval/model/PartIII_AppxB.docx" TargetMode="External"/><Relationship Id="rId26" Type="http://schemas.openxmlformats.org/officeDocument/2006/relationships/image" Target="media/image4.tiff"/><Relationship Id="rId39" Type="http://schemas.openxmlformats.org/officeDocument/2006/relationships/hyperlink" Target="http://www.doe.mass.edu/lawsregs/603cmr7.html?section=12" TargetMode="External"/><Relationship Id="rId21" Type="http://schemas.openxmlformats.org/officeDocument/2006/relationships/hyperlink" Target="http://www.doe.mass.edu/edeval/model/PartIII_AppxC.docx" TargetMode="External"/><Relationship Id="rId34" Type="http://schemas.openxmlformats.org/officeDocument/2006/relationships/chart" Target="charts/chart1.xml"/><Relationship Id="rId42" Type="http://schemas.openxmlformats.org/officeDocument/2006/relationships/hyperlink" Target="http://www.doe.mass.edu/lawsregs/603cmr7.html?section=12" TargetMode="External"/><Relationship Id="rId47" Type="http://schemas.openxmlformats.org/officeDocument/2006/relationships/chart" Target="charts/chart4.xml"/><Relationship Id="rId50" Type="http://schemas.openxmlformats.org/officeDocument/2006/relationships/chart" Target="charts/chart6.xml"/><Relationship Id="rId55" Type="http://schemas.openxmlformats.org/officeDocument/2006/relationships/hyperlink" Target="http://www.doe.mass.edu/edeffectiveness/mentor/reports.html" TargetMode="External"/><Relationship Id="rId63" Type="http://schemas.openxmlformats.org/officeDocument/2006/relationships/chart" Target="charts/chart14.xml"/><Relationship Id="rId68" Type="http://schemas.openxmlformats.org/officeDocument/2006/relationships/chart" Target="charts/chart19.xml"/><Relationship Id="rId76" Type="http://schemas.openxmlformats.org/officeDocument/2006/relationships/chart" Target="charts/chart26.xml"/><Relationship Id="rId7" Type="http://schemas.openxmlformats.org/officeDocument/2006/relationships/styles" Target="styles.xml"/><Relationship Id="rId71" Type="http://schemas.openxmlformats.org/officeDocument/2006/relationships/chart" Target="charts/chart21.xml"/><Relationship Id="rId2" Type="http://schemas.openxmlformats.org/officeDocument/2006/relationships/customXml" Target="../customXml/item2.xml"/><Relationship Id="rId16" Type="http://schemas.openxmlformats.org/officeDocument/2006/relationships/hyperlink" Target="http://www.doe.mass.edu/edeval/model/PartIII_AppxC.docx"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2.tiff"/><Relationship Id="rId32" Type="http://schemas.openxmlformats.org/officeDocument/2006/relationships/hyperlink" Target="https://www.masbo.org/" TargetMode="External"/><Relationship Id="rId37" Type="http://schemas.openxmlformats.org/officeDocument/2006/relationships/hyperlink" Target="http://www.doe.mass.edu/lawsregs/603cmr7.html?section=12" TargetMode="External"/><Relationship Id="rId40" Type="http://schemas.openxmlformats.org/officeDocument/2006/relationships/hyperlink" Target="http://www.doe.mass.edu/lawsregs/603cmr7.html?section=13" TargetMode="External"/><Relationship Id="rId45" Type="http://schemas.openxmlformats.org/officeDocument/2006/relationships/hyperlink" Target="http://www.doe.mass.edu/lawsregs/603cmr7.html?section=13" TargetMode="External"/><Relationship Id="rId53" Type="http://schemas.openxmlformats.org/officeDocument/2006/relationships/footer" Target="footer1.xml"/><Relationship Id="rId58" Type="http://schemas.openxmlformats.org/officeDocument/2006/relationships/chart" Target="charts/chart9.xml"/><Relationship Id="rId66" Type="http://schemas.openxmlformats.org/officeDocument/2006/relationships/chart" Target="charts/chart17.xml"/><Relationship Id="rId74" Type="http://schemas.openxmlformats.org/officeDocument/2006/relationships/chart" Target="charts/chart24.xml"/><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chart" Target="charts/chart12.xm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doe.mass.edu/edeval/model/PartIII_AppxC.docx" TargetMode="External"/><Relationship Id="rId31" Type="http://schemas.openxmlformats.org/officeDocument/2006/relationships/hyperlink" Target="https://www.massupt.org/" TargetMode="External"/><Relationship Id="rId44" Type="http://schemas.openxmlformats.org/officeDocument/2006/relationships/hyperlink" Target="http://www.doe.mass.edu/lawsregs/603cmr7.html?section=12" TargetMode="External"/><Relationship Id="rId52" Type="http://schemas.openxmlformats.org/officeDocument/2006/relationships/chart" Target="charts/chart8.xml"/><Relationship Id="rId60" Type="http://schemas.openxmlformats.org/officeDocument/2006/relationships/chart" Target="charts/chart11.xml"/><Relationship Id="rId65" Type="http://schemas.openxmlformats.org/officeDocument/2006/relationships/chart" Target="charts/chart16.xml"/><Relationship Id="rId73" Type="http://schemas.openxmlformats.org/officeDocument/2006/relationships/chart" Target="charts/chart23.xm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lawsregs/603cmr7.html?section=02" TargetMode="External"/><Relationship Id="rId22" Type="http://schemas.openxmlformats.org/officeDocument/2006/relationships/hyperlink" Target="http://www.doe.mass.edu/edeval/model/PartIII_AppxB.docx" TargetMode="External"/><Relationship Id="rId30" Type="http://schemas.openxmlformats.org/officeDocument/2006/relationships/hyperlink" Target="http://www.doe.mass.edu/lawsregs/603cmr7.html?section=12" TargetMode="External"/><Relationship Id="rId35" Type="http://schemas.openxmlformats.org/officeDocument/2006/relationships/image" Target="media/image5.jpg"/><Relationship Id="rId43" Type="http://schemas.openxmlformats.org/officeDocument/2006/relationships/hyperlink" Target="http://www.doe.mass.edu/lawsregs/603cmr7.html?section=13" TargetMode="External"/><Relationship Id="rId48" Type="http://schemas.openxmlformats.org/officeDocument/2006/relationships/hyperlink" Target="http://www.doe.mass.edu/lawsregs/603cmr7.html?section=04" TargetMode="External"/><Relationship Id="rId56" Type="http://schemas.openxmlformats.org/officeDocument/2006/relationships/hyperlink" Target="mailto:EducatorDevelopment@doe.mass.edu" TargetMode="External"/><Relationship Id="rId64" Type="http://schemas.openxmlformats.org/officeDocument/2006/relationships/chart" Target="charts/chart15.xml"/><Relationship Id="rId69" Type="http://schemas.openxmlformats.org/officeDocument/2006/relationships/hyperlink" Target="javascript:void(0);" TargetMode="External"/><Relationship Id="rId77"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chart" Target="charts/chart7.xml"/><Relationship Id="rId72" Type="http://schemas.openxmlformats.org/officeDocument/2006/relationships/chart" Target="charts/chart22.xm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doe.mass.edu/edeval/model/PartIII_AppxC.docx" TargetMode="External"/><Relationship Id="rId25" Type="http://schemas.openxmlformats.org/officeDocument/2006/relationships/image" Target="media/image3.tiff"/><Relationship Id="rId33" Type="http://schemas.openxmlformats.org/officeDocument/2006/relationships/hyperlink" Target="http://www.mssaa.org/mssaa?sid=35" TargetMode="External"/><Relationship Id="rId38" Type="http://schemas.openxmlformats.org/officeDocument/2006/relationships/hyperlink" Target="http://www.doe.mass.edu/lawsregs/603cmr7.html?section=13" TargetMode="External"/><Relationship Id="rId46" Type="http://schemas.openxmlformats.org/officeDocument/2006/relationships/chart" Target="charts/chart3.xml"/><Relationship Id="rId59" Type="http://schemas.openxmlformats.org/officeDocument/2006/relationships/chart" Target="charts/chart10.xml"/><Relationship Id="rId67" Type="http://schemas.openxmlformats.org/officeDocument/2006/relationships/chart" Target="charts/chart18.xml"/><Relationship Id="rId20" Type="http://schemas.openxmlformats.org/officeDocument/2006/relationships/hyperlink" Target="http://www.doe.mass.edu/edeval/model/PartIII_AppxB.docx" TargetMode="External"/><Relationship Id="rId41" Type="http://schemas.openxmlformats.org/officeDocument/2006/relationships/chart" Target="charts/chart2.xml"/><Relationship Id="rId54" Type="http://schemas.openxmlformats.org/officeDocument/2006/relationships/footer" Target="footer2.xml"/><Relationship Id="rId62" Type="http://schemas.openxmlformats.org/officeDocument/2006/relationships/chart" Target="charts/chart13.xml"/><Relationship Id="rId70" Type="http://schemas.openxmlformats.org/officeDocument/2006/relationships/chart" Target="charts/chart20.xml"/><Relationship Id="rId75"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edeval/model/PartIII_AppxB.docx" TargetMode="External"/><Relationship Id="rId23" Type="http://schemas.openxmlformats.org/officeDocument/2006/relationships/hyperlink" Target="http://www.doe.mass.edu/edeval/model/PartIII_AppxC.docx" TargetMode="External"/><Relationship Id="rId28" Type="http://schemas.openxmlformats.org/officeDocument/2006/relationships/image" Target="media/image5.png"/><Relationship Id="rId36" Type="http://schemas.openxmlformats.org/officeDocument/2006/relationships/image" Target="media/image6.jpeg"/><Relationship Id="rId49" Type="http://schemas.openxmlformats.org/officeDocument/2006/relationships/chart" Target="charts/chart5.xml"/><Relationship Id="rId5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mass.gov/edu/government/departments-and-boards/ese/programs/accountability/accountability-and-assistance-system-overview.html" TargetMode="External"/><Relationship Id="rId1" Type="http://schemas.openxmlformats.org/officeDocument/2006/relationships/hyperlink" Target="http://www.doe.mass.edu/research/reports/2017/10teacher-equity.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SE-FPS-MAL-001.doe.mass.edu\SHARED\Educator%20Effectiveness\Archive%20(Pre-August%202018)\Educator%20Quality\Induction%20&amp;%20Mentoring\Annual%20Report\2017-18%20Report\Data\Data%20display%20drafts%2010.1.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SE-FPS-MAL-001.doe.mass.edu\SHARED\Educator%20Effectiveness\Archive%20(Pre-August%202018)\Educator%20Quality\Induction%20&amp;%20Mentoring\Annual%20Report\2017-18%20Report\Data\Data%20display%20drafts%2010.1.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SE-FPS-MAL-001.doe.mass.edu\SHARED\Educator%20Effectiveness\Archive%20(Pre-August%202018)\Educator%20Quality\Induction%20&amp;%20Mentoring\Annual%20Report\2017-18%20Report\Data\Data%20display%20drafts%2010.1.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SE-FPS-MAL-001.doe.mass.edu\SHARED\Educator%20Effectiveness\Archive%20(Pre-August%202018)\Educator%20Quality\Induction%20&amp;%20Mentoring\Annual%20Report\2017-18%20Report\Data\Data%20display%20drafts%2010.1.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steiner\Downloads\Data%20display%20draf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steiner\Desktop\Data%20display%20draf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steiner\Desktop\Data%20display%20draf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steiner\Desktop\Data%20display%20draf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steiner\Desktop\Data%20display%20drafts.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ESE-FPS-MAL-001.doe.mass.edu\SHARED\Educator%20Effectiveness\Archive%20(Pre-August%202018)\Educator%20Quality\Induction%20&amp;%20Mentoring\Annual%20Report\2017-18%20Report\Data\Data%20display%20drafts%2010.1.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E-FPS-MAL-001.doe.mass.edu\SHARED\Educator%20Effectiveness\Archive%20(Pre-August%202018)\Educator%20Quality\Induction%20&amp;%20Mentoring\Annual%20Report\2017-18%20Report\Data\Data%20display%20drafts%2010.1.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SE-FPS-MAL-001.doe.mass.edu\SHARED\Educator%20Effectiveness\Archive%20(Pre-August%202018)\Educator%20Quality\Induction%20&amp;%20Mentoring\Annual%20Report\2017-18%20Report\Data\Data%20display%20draf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steiner\Desktop\Book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eagan\Dropbox\Data%20display%20draf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3: How frequently are mentors required to complete training?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Sheet1!$B$165</c:f>
              <c:strCache>
                <c:ptCount val="1"/>
                <c:pt idx="0">
                  <c:v>Mentors for Teachers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Sheet1!$A$166:$A$168</c:f>
              <c:strCache>
                <c:ptCount val="3"/>
                <c:pt idx="0">
                  <c:v>Only once</c:v>
                </c:pt>
                <c:pt idx="1">
                  <c:v>Only once, but provide a yearly refresher training</c:v>
                </c:pt>
                <c:pt idx="2">
                  <c:v>Once every 3+ years</c:v>
                </c:pt>
              </c:strCache>
            </c:strRef>
          </c:cat>
          <c:val>
            <c:numRef>
              <c:f>Sheet1!$B$166:$B$168</c:f>
              <c:numCache>
                <c:formatCode>0%</c:formatCode>
                <c:ptCount val="3"/>
                <c:pt idx="0">
                  <c:v>0.33</c:v>
                </c:pt>
                <c:pt idx="1">
                  <c:v>0.45</c:v>
                </c:pt>
                <c:pt idx="2">
                  <c:v>0.11</c:v>
                </c:pt>
              </c:numCache>
            </c:numRef>
          </c:val>
          <c:extLst>
            <c:ext xmlns:c16="http://schemas.microsoft.com/office/drawing/2014/chart" uri="{C3380CC4-5D6E-409C-BE32-E72D297353CC}">
              <c16:uniqueId val="{00000000-9D70-4BB9-8CA9-E6B813419C21}"/>
            </c:ext>
          </c:extLst>
        </c:ser>
        <c:ser>
          <c:idx val="1"/>
          <c:order val="1"/>
          <c:tx>
            <c:strRef>
              <c:f>Sheet1!$C$165</c:f>
              <c:strCache>
                <c:ptCount val="1"/>
                <c:pt idx="0">
                  <c:v>Mentors for Principals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Sheet1!$A$166:$A$168</c:f>
              <c:strCache>
                <c:ptCount val="3"/>
                <c:pt idx="0">
                  <c:v>Only once</c:v>
                </c:pt>
                <c:pt idx="1">
                  <c:v>Only once, but provide a yearly refresher training</c:v>
                </c:pt>
                <c:pt idx="2">
                  <c:v>Once every 3+ years</c:v>
                </c:pt>
              </c:strCache>
            </c:strRef>
          </c:cat>
          <c:val>
            <c:numRef>
              <c:f>Sheet1!$C$166:$C$168</c:f>
              <c:numCache>
                <c:formatCode>0%</c:formatCode>
                <c:ptCount val="3"/>
                <c:pt idx="0">
                  <c:v>0.44</c:v>
                </c:pt>
                <c:pt idx="1">
                  <c:v>0.21</c:v>
                </c:pt>
                <c:pt idx="2">
                  <c:v>0.05</c:v>
                </c:pt>
              </c:numCache>
            </c:numRef>
          </c:val>
          <c:extLst>
            <c:ext xmlns:c16="http://schemas.microsoft.com/office/drawing/2014/chart" uri="{C3380CC4-5D6E-409C-BE32-E72D297353CC}">
              <c16:uniqueId val="{00000001-9D70-4BB9-8CA9-E6B813419C21}"/>
            </c:ext>
          </c:extLst>
        </c:ser>
        <c:dLbls>
          <c:dLblPos val="outEnd"/>
          <c:showLegendKey val="0"/>
          <c:showVal val="1"/>
          <c:showCatName val="0"/>
          <c:showSerName val="0"/>
          <c:showPercent val="0"/>
          <c:showBubbleSize val="0"/>
        </c:dLbls>
        <c:gapWidth val="234"/>
        <c:overlap val="-24"/>
        <c:axId val="672017552"/>
        <c:axId val="675010080"/>
      </c:barChart>
      <c:catAx>
        <c:axId val="67201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010080"/>
        <c:crosses val="autoZero"/>
        <c:auto val="1"/>
        <c:lblAlgn val="ctr"/>
        <c:lblOffset val="100"/>
        <c:noMultiLvlLbl val="0"/>
      </c:catAx>
      <c:valAx>
        <c:axId val="675010080"/>
        <c:scaling>
          <c:orientation val="minMax"/>
        </c:scaling>
        <c:delete val="1"/>
        <c:axPos val="l"/>
        <c:numFmt formatCode="0%" sourceLinked="0"/>
        <c:majorTickMark val="none"/>
        <c:minorTickMark val="none"/>
        <c:tickLblPos val="nextTo"/>
        <c:crossAx val="67201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12: What is the duration of the induction and mentoring program for incoming educators?</a:t>
            </a:r>
          </a:p>
        </c:rich>
      </c:tx>
      <c:layout>
        <c:manualLayout>
          <c:xMode val="edge"/>
          <c:yMode val="edge"/>
          <c:x val="0.15277239383538596"/>
          <c:y val="3.36473755047106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Sheet1!$A$314</c:f>
              <c:strCache>
                <c:ptCount val="1"/>
                <c:pt idx="0">
                  <c:v>Incoming teacher (new to the district or role with prior teaching experience)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Sheet1!$B$313:$F$313</c:f>
              <c:strCache>
                <c:ptCount val="5"/>
                <c:pt idx="0">
                  <c:v>Not provided</c:v>
                </c:pt>
                <c:pt idx="1">
                  <c:v>Less than 1 school year</c:v>
                </c:pt>
                <c:pt idx="2">
                  <c:v>1 school year</c:v>
                </c:pt>
                <c:pt idx="3">
                  <c:v>2 school years</c:v>
                </c:pt>
                <c:pt idx="4">
                  <c:v>3 school years</c:v>
                </c:pt>
              </c:strCache>
            </c:strRef>
          </c:cat>
          <c:val>
            <c:numRef>
              <c:f>Sheet1!$B$314:$F$314</c:f>
              <c:numCache>
                <c:formatCode>0%</c:formatCode>
                <c:ptCount val="5"/>
                <c:pt idx="0">
                  <c:v>0.04</c:v>
                </c:pt>
                <c:pt idx="1">
                  <c:v>0.06</c:v>
                </c:pt>
                <c:pt idx="2">
                  <c:v>0.57999999999999996</c:v>
                </c:pt>
                <c:pt idx="3">
                  <c:v>0.22</c:v>
                </c:pt>
                <c:pt idx="4">
                  <c:v>0.1</c:v>
                </c:pt>
              </c:numCache>
            </c:numRef>
          </c:val>
          <c:extLst>
            <c:ext xmlns:c16="http://schemas.microsoft.com/office/drawing/2014/chart" uri="{C3380CC4-5D6E-409C-BE32-E72D297353CC}">
              <c16:uniqueId val="{00000000-27D7-43D2-BCFC-F3FA42D8F778}"/>
            </c:ext>
          </c:extLst>
        </c:ser>
        <c:ser>
          <c:idx val="1"/>
          <c:order val="1"/>
          <c:tx>
            <c:strRef>
              <c:f>Sheet1!$A$315</c:f>
              <c:strCache>
                <c:ptCount val="1"/>
                <c:pt idx="0">
                  <c:v>Incoming principal (new to the district or role with prior administration experience)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Sheet1!$B$313:$F$313</c:f>
              <c:strCache>
                <c:ptCount val="5"/>
                <c:pt idx="0">
                  <c:v>Not provided</c:v>
                </c:pt>
                <c:pt idx="1">
                  <c:v>Less than 1 school year</c:v>
                </c:pt>
                <c:pt idx="2">
                  <c:v>1 school year</c:v>
                </c:pt>
                <c:pt idx="3">
                  <c:v>2 school years</c:v>
                </c:pt>
                <c:pt idx="4">
                  <c:v>3 school years</c:v>
                </c:pt>
              </c:strCache>
            </c:strRef>
          </c:cat>
          <c:val>
            <c:numRef>
              <c:f>Sheet1!$B$315:$F$315</c:f>
              <c:numCache>
                <c:formatCode>0%</c:formatCode>
                <c:ptCount val="5"/>
                <c:pt idx="0">
                  <c:v>0.18</c:v>
                </c:pt>
                <c:pt idx="1">
                  <c:v>0.05</c:v>
                </c:pt>
                <c:pt idx="2">
                  <c:v>0.65</c:v>
                </c:pt>
                <c:pt idx="3">
                  <c:v>0.08</c:v>
                </c:pt>
                <c:pt idx="4">
                  <c:v>0.04</c:v>
                </c:pt>
              </c:numCache>
            </c:numRef>
          </c:val>
          <c:extLst>
            <c:ext xmlns:c16="http://schemas.microsoft.com/office/drawing/2014/chart" uri="{C3380CC4-5D6E-409C-BE32-E72D297353CC}">
              <c16:uniqueId val="{00000001-27D7-43D2-BCFC-F3FA42D8F778}"/>
            </c:ext>
          </c:extLst>
        </c:ser>
        <c:ser>
          <c:idx val="2"/>
          <c:order val="2"/>
          <c:tx>
            <c:strRef>
              <c:f>Sheet1!$A$316</c:f>
              <c:strCache>
                <c:ptCount val="1"/>
                <c:pt idx="0">
                  <c:v>Other incoming administrator (new to the district or role with prior administration experience)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Sheet1!$B$313:$F$313</c:f>
              <c:strCache>
                <c:ptCount val="5"/>
                <c:pt idx="0">
                  <c:v>Not provided</c:v>
                </c:pt>
                <c:pt idx="1">
                  <c:v>Less than 1 school year</c:v>
                </c:pt>
                <c:pt idx="2">
                  <c:v>1 school year</c:v>
                </c:pt>
                <c:pt idx="3">
                  <c:v>2 school years</c:v>
                </c:pt>
                <c:pt idx="4">
                  <c:v>3 school years</c:v>
                </c:pt>
              </c:strCache>
            </c:strRef>
          </c:cat>
          <c:val>
            <c:numRef>
              <c:f>Sheet1!$B$316:$F$316</c:f>
              <c:numCache>
                <c:formatCode>0%</c:formatCode>
                <c:ptCount val="5"/>
                <c:pt idx="0">
                  <c:v>0.21</c:v>
                </c:pt>
                <c:pt idx="1">
                  <c:v>7.0000000000000007E-2</c:v>
                </c:pt>
                <c:pt idx="2">
                  <c:v>0.6</c:v>
                </c:pt>
                <c:pt idx="3">
                  <c:v>0.08</c:v>
                </c:pt>
                <c:pt idx="4">
                  <c:v>0.04</c:v>
                </c:pt>
              </c:numCache>
            </c:numRef>
          </c:val>
          <c:extLst>
            <c:ext xmlns:c16="http://schemas.microsoft.com/office/drawing/2014/chart" uri="{C3380CC4-5D6E-409C-BE32-E72D297353CC}">
              <c16:uniqueId val="{00000002-27D7-43D2-BCFC-F3FA42D8F778}"/>
            </c:ext>
          </c:extLst>
        </c:ser>
        <c:dLbls>
          <c:dLblPos val="outEnd"/>
          <c:showLegendKey val="0"/>
          <c:showVal val="1"/>
          <c:showCatName val="0"/>
          <c:showSerName val="0"/>
          <c:showPercent val="0"/>
          <c:showBubbleSize val="0"/>
        </c:dLbls>
        <c:gapWidth val="182"/>
        <c:axId val="632322848"/>
        <c:axId val="633162928"/>
      </c:barChart>
      <c:catAx>
        <c:axId val="632322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162928"/>
        <c:crosses val="autoZero"/>
        <c:auto val="1"/>
        <c:lblAlgn val="ctr"/>
        <c:lblOffset val="100"/>
        <c:noMultiLvlLbl val="0"/>
      </c:catAx>
      <c:valAx>
        <c:axId val="633162928"/>
        <c:scaling>
          <c:orientation val="minMax"/>
        </c:scaling>
        <c:delete val="1"/>
        <c:axPos val="t"/>
        <c:numFmt formatCode="0%" sourceLinked="1"/>
        <c:majorTickMark val="none"/>
        <c:minorTickMark val="none"/>
        <c:tickLblPos val="nextTo"/>
        <c:crossAx val="63232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13: What is the duration of the induction and mentoring program for SISPs?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Sheet1!$A$345</c:f>
              <c:strCache>
                <c:ptCount val="1"/>
                <c:pt idx="0">
                  <c:v>Specialized Instructional Support Personnel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Sheet1!$B$344:$F$344</c:f>
              <c:strCache>
                <c:ptCount val="5"/>
                <c:pt idx="0">
                  <c:v>Not provided</c:v>
                </c:pt>
                <c:pt idx="1">
                  <c:v>Less than 1 school year</c:v>
                </c:pt>
                <c:pt idx="2">
                  <c:v>1 school year</c:v>
                </c:pt>
                <c:pt idx="3">
                  <c:v>2 school years</c:v>
                </c:pt>
                <c:pt idx="4">
                  <c:v>3 school years</c:v>
                </c:pt>
              </c:strCache>
            </c:strRef>
          </c:cat>
          <c:val>
            <c:numRef>
              <c:f>Sheet1!$B$345:$F$345</c:f>
              <c:numCache>
                <c:formatCode>0%</c:formatCode>
                <c:ptCount val="5"/>
                <c:pt idx="0">
                  <c:v>0.1</c:v>
                </c:pt>
                <c:pt idx="1">
                  <c:v>0.01</c:v>
                </c:pt>
                <c:pt idx="2">
                  <c:v>0.41</c:v>
                </c:pt>
                <c:pt idx="3">
                  <c:v>0.33</c:v>
                </c:pt>
                <c:pt idx="4">
                  <c:v>0.16</c:v>
                </c:pt>
              </c:numCache>
            </c:numRef>
          </c:val>
          <c:extLst>
            <c:ext xmlns:c16="http://schemas.microsoft.com/office/drawing/2014/chart" uri="{C3380CC4-5D6E-409C-BE32-E72D297353CC}">
              <c16:uniqueId val="{00000000-1336-4A66-881B-E4E79253A5DF}"/>
            </c:ext>
          </c:extLst>
        </c:ser>
        <c:dLbls>
          <c:dLblPos val="outEnd"/>
          <c:showLegendKey val="0"/>
          <c:showVal val="1"/>
          <c:showCatName val="0"/>
          <c:showSerName val="0"/>
          <c:showPercent val="0"/>
          <c:showBubbleSize val="0"/>
        </c:dLbls>
        <c:gapWidth val="182"/>
        <c:axId val="675707296"/>
        <c:axId val="675619360"/>
      </c:barChart>
      <c:catAx>
        <c:axId val="675707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619360"/>
        <c:crosses val="autoZero"/>
        <c:auto val="1"/>
        <c:lblAlgn val="ctr"/>
        <c:lblOffset val="100"/>
        <c:noMultiLvlLbl val="0"/>
      </c:catAx>
      <c:valAx>
        <c:axId val="675619360"/>
        <c:scaling>
          <c:orientation val="minMax"/>
        </c:scaling>
        <c:delete val="1"/>
        <c:axPos val="t"/>
        <c:numFmt formatCode="0%" sourceLinked="1"/>
        <c:majorTickMark val="none"/>
        <c:minorTickMark val="none"/>
        <c:tickLblPos val="nextTo"/>
        <c:crossAx val="675707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14: Standards I &amp; II</a:t>
            </a:r>
          </a:p>
        </c:rich>
      </c:tx>
      <c:layout>
        <c:manualLayout>
          <c:xMode val="edge"/>
          <c:yMode val="edge"/>
          <c:x val="0.42651251926842487"/>
          <c:y val="2.5263218749638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Sheet1!$B$372</c:f>
              <c:strCache>
                <c:ptCount val="1"/>
                <c:pt idx="0">
                  <c:v>Fully Ready [immediately impactful with students]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Sheet1!$A$373:$A$379</c:f>
              <c:strCache>
                <c:ptCount val="7"/>
                <c:pt idx="0">
                  <c:v>Standard I, A. Curriculum and Planning</c:v>
                </c:pt>
                <c:pt idx="1">
                  <c:v>Standard I, B. Assessment</c:v>
                </c:pt>
                <c:pt idx="2">
                  <c:v>Standard I, C. Analysis</c:v>
                </c:pt>
                <c:pt idx="3">
                  <c:v>Standard II, A. Instruction</c:v>
                </c:pt>
                <c:pt idx="4">
                  <c:v>Standard II, B. Learning Environment</c:v>
                </c:pt>
                <c:pt idx="5">
                  <c:v>Standard II, C. Cultural Proficiency</c:v>
                </c:pt>
                <c:pt idx="6">
                  <c:v>Standard II, D. Expectations</c:v>
                </c:pt>
              </c:strCache>
            </c:strRef>
          </c:cat>
          <c:val>
            <c:numRef>
              <c:f>Sheet1!$B$373:$B$379</c:f>
              <c:numCache>
                <c:formatCode>0%</c:formatCode>
                <c:ptCount val="7"/>
                <c:pt idx="0">
                  <c:v>0.08</c:v>
                </c:pt>
                <c:pt idx="1">
                  <c:v>0.06</c:v>
                </c:pt>
                <c:pt idx="2">
                  <c:v>0.04</c:v>
                </c:pt>
                <c:pt idx="3">
                  <c:v>0.09</c:v>
                </c:pt>
                <c:pt idx="4">
                  <c:v>0.12</c:v>
                </c:pt>
                <c:pt idx="5">
                  <c:v>7.0000000000000007E-2</c:v>
                </c:pt>
                <c:pt idx="6">
                  <c:v>0.09</c:v>
                </c:pt>
              </c:numCache>
            </c:numRef>
          </c:val>
          <c:extLst>
            <c:ext xmlns:c16="http://schemas.microsoft.com/office/drawing/2014/chart" uri="{C3380CC4-5D6E-409C-BE32-E72D297353CC}">
              <c16:uniqueId val="{00000000-D2C6-4625-BCB4-0FFB783A1B87}"/>
            </c:ext>
          </c:extLst>
        </c:ser>
        <c:ser>
          <c:idx val="1"/>
          <c:order val="1"/>
          <c:tx>
            <c:strRef>
              <c:f>Sheet1!$C$372</c:f>
              <c:strCache>
                <c:ptCount val="1"/>
                <c:pt idx="0">
                  <c:v>Mostly Ready [able to successfully meet the needs of most students]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Sheet1!$A$373:$A$379</c:f>
              <c:strCache>
                <c:ptCount val="7"/>
                <c:pt idx="0">
                  <c:v>Standard I, A. Curriculum and Planning</c:v>
                </c:pt>
                <c:pt idx="1">
                  <c:v>Standard I, B. Assessment</c:v>
                </c:pt>
                <c:pt idx="2">
                  <c:v>Standard I, C. Analysis</c:v>
                </c:pt>
                <c:pt idx="3">
                  <c:v>Standard II, A. Instruction</c:v>
                </c:pt>
                <c:pt idx="4">
                  <c:v>Standard II, B. Learning Environment</c:v>
                </c:pt>
                <c:pt idx="5">
                  <c:v>Standard II, C. Cultural Proficiency</c:v>
                </c:pt>
                <c:pt idx="6">
                  <c:v>Standard II, D. Expectations</c:v>
                </c:pt>
              </c:strCache>
            </c:strRef>
          </c:cat>
          <c:val>
            <c:numRef>
              <c:f>Sheet1!$C$373:$C$379</c:f>
              <c:numCache>
                <c:formatCode>0%</c:formatCode>
                <c:ptCount val="7"/>
                <c:pt idx="0">
                  <c:v>0.56000000000000005</c:v>
                </c:pt>
                <c:pt idx="1">
                  <c:v>0.45</c:v>
                </c:pt>
                <c:pt idx="2">
                  <c:v>0.34</c:v>
                </c:pt>
                <c:pt idx="3">
                  <c:v>0.57999999999999996</c:v>
                </c:pt>
                <c:pt idx="4">
                  <c:v>0.56999999999999995</c:v>
                </c:pt>
                <c:pt idx="5">
                  <c:v>0.45</c:v>
                </c:pt>
                <c:pt idx="6">
                  <c:v>0.52</c:v>
                </c:pt>
              </c:numCache>
            </c:numRef>
          </c:val>
          <c:extLst>
            <c:ext xmlns:c16="http://schemas.microsoft.com/office/drawing/2014/chart" uri="{C3380CC4-5D6E-409C-BE32-E72D297353CC}">
              <c16:uniqueId val="{00000001-D2C6-4625-BCB4-0FFB783A1B87}"/>
            </c:ext>
          </c:extLst>
        </c:ser>
        <c:ser>
          <c:idx val="2"/>
          <c:order val="2"/>
          <c:tx>
            <c:strRef>
              <c:f>Sheet1!$D$372</c:f>
              <c:strCache>
                <c:ptCount val="1"/>
                <c:pt idx="0">
                  <c:v>Moderately Ready [needed additional support, training and coaching to be successful]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Sheet1!$A$373:$A$379</c:f>
              <c:strCache>
                <c:ptCount val="7"/>
                <c:pt idx="0">
                  <c:v>Standard I, A. Curriculum and Planning</c:v>
                </c:pt>
                <c:pt idx="1">
                  <c:v>Standard I, B. Assessment</c:v>
                </c:pt>
                <c:pt idx="2">
                  <c:v>Standard I, C. Analysis</c:v>
                </c:pt>
                <c:pt idx="3">
                  <c:v>Standard II, A. Instruction</c:v>
                </c:pt>
                <c:pt idx="4">
                  <c:v>Standard II, B. Learning Environment</c:v>
                </c:pt>
                <c:pt idx="5">
                  <c:v>Standard II, C. Cultural Proficiency</c:v>
                </c:pt>
                <c:pt idx="6">
                  <c:v>Standard II, D. Expectations</c:v>
                </c:pt>
              </c:strCache>
            </c:strRef>
          </c:cat>
          <c:val>
            <c:numRef>
              <c:f>Sheet1!$D$373:$D$379</c:f>
              <c:numCache>
                <c:formatCode>0%</c:formatCode>
                <c:ptCount val="7"/>
                <c:pt idx="0">
                  <c:v>0.32</c:v>
                </c:pt>
                <c:pt idx="1">
                  <c:v>0.43</c:v>
                </c:pt>
                <c:pt idx="2">
                  <c:v>0.48</c:v>
                </c:pt>
                <c:pt idx="3">
                  <c:v>0.3</c:v>
                </c:pt>
                <c:pt idx="4">
                  <c:v>0.28999999999999998</c:v>
                </c:pt>
                <c:pt idx="5">
                  <c:v>0.38</c:v>
                </c:pt>
                <c:pt idx="6">
                  <c:v>0.35</c:v>
                </c:pt>
              </c:numCache>
            </c:numRef>
          </c:val>
          <c:extLst>
            <c:ext xmlns:c16="http://schemas.microsoft.com/office/drawing/2014/chart" uri="{C3380CC4-5D6E-409C-BE32-E72D297353CC}">
              <c16:uniqueId val="{00000002-D2C6-4625-BCB4-0FFB783A1B87}"/>
            </c:ext>
          </c:extLst>
        </c:ser>
        <c:ser>
          <c:idx val="3"/>
          <c:order val="3"/>
          <c:tx>
            <c:strRef>
              <c:f>Sheet1!$E$372</c:f>
              <c:strCache>
                <c:ptCount val="1"/>
                <c:pt idx="0">
                  <c:v>Minimally Ready [limited success meeting the needs of students and improving outcomes]</c:v>
                </c:pt>
              </c:strCache>
            </c:strRef>
          </c:tx>
          <c:spPr>
            <a:solidFill>
              <a:schemeClr val="accent4"/>
            </a:solidFill>
            <a:ln>
              <a:noFill/>
            </a:ln>
            <a:effectLst/>
          </c:spPr>
          <c:invertIfNegative val="0"/>
          <c:dPt>
            <c:idx val="2"/>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E-D2C6-4625-BCB4-0FFB783A1B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Sheet1!$A$373:$A$379</c:f>
              <c:strCache>
                <c:ptCount val="7"/>
                <c:pt idx="0">
                  <c:v>Standard I, A. Curriculum and Planning</c:v>
                </c:pt>
                <c:pt idx="1">
                  <c:v>Standard I, B. Assessment</c:v>
                </c:pt>
                <c:pt idx="2">
                  <c:v>Standard I, C. Analysis</c:v>
                </c:pt>
                <c:pt idx="3">
                  <c:v>Standard II, A. Instruction</c:v>
                </c:pt>
                <c:pt idx="4">
                  <c:v>Standard II, B. Learning Environment</c:v>
                </c:pt>
                <c:pt idx="5">
                  <c:v>Standard II, C. Cultural Proficiency</c:v>
                </c:pt>
                <c:pt idx="6">
                  <c:v>Standard II, D. Expectations</c:v>
                </c:pt>
              </c:strCache>
            </c:strRef>
          </c:cat>
          <c:val>
            <c:numRef>
              <c:f>Sheet1!$E$373:$E$379</c:f>
              <c:numCache>
                <c:formatCode>0%</c:formatCode>
                <c:ptCount val="7"/>
                <c:pt idx="0">
                  <c:v>0.03</c:v>
                </c:pt>
                <c:pt idx="1">
                  <c:v>0.06</c:v>
                </c:pt>
                <c:pt idx="2">
                  <c:v>0.14000000000000001</c:v>
                </c:pt>
                <c:pt idx="3">
                  <c:v>0.03</c:v>
                </c:pt>
                <c:pt idx="4">
                  <c:v>0.02</c:v>
                </c:pt>
                <c:pt idx="5">
                  <c:v>0.11</c:v>
                </c:pt>
                <c:pt idx="6">
                  <c:v>0.04</c:v>
                </c:pt>
              </c:numCache>
            </c:numRef>
          </c:val>
          <c:extLst>
            <c:ext xmlns:c16="http://schemas.microsoft.com/office/drawing/2014/chart" uri="{C3380CC4-5D6E-409C-BE32-E72D297353CC}">
              <c16:uniqueId val="{00000003-D2C6-4625-BCB4-0FFB783A1B87}"/>
            </c:ext>
          </c:extLst>
        </c:ser>
        <c:ser>
          <c:idx val="4"/>
          <c:order val="4"/>
          <c:tx>
            <c:strRef>
              <c:f>Sheet1!$F$372</c:f>
              <c:strCache>
                <c:ptCount val="1"/>
                <c:pt idx="0">
                  <c:v>Not Ready [unable to meet the needs of students]</c:v>
                </c:pt>
              </c:strCache>
            </c:strRef>
          </c:tx>
          <c:spPr>
            <a:solidFill>
              <a:srgbClr val="7030A0"/>
            </a:solidFill>
            <a:ln>
              <a:noFill/>
            </a:ln>
            <a:effectLst/>
          </c:spPr>
          <c:invertIfNegative val="0"/>
          <c:dPt>
            <c:idx val="1"/>
            <c:invertIfNegative val="0"/>
            <c:bubble3D val="0"/>
            <c:spPr>
              <a:solidFill>
                <a:srgbClr val="7030A0"/>
              </a:solidFill>
              <a:ln>
                <a:noFill/>
              </a:ln>
              <a:effectLst/>
            </c:spPr>
            <c:extLst>
              <c:ext xmlns:c16="http://schemas.microsoft.com/office/drawing/2014/chart" uri="{C3380CC4-5D6E-409C-BE32-E72D297353CC}">
                <c16:uniqueId val="{00000005-D2C6-4625-BCB4-0FFB783A1B87}"/>
              </c:ext>
            </c:extLst>
          </c:dPt>
          <c:dPt>
            <c:idx val="5"/>
            <c:invertIfNegative val="0"/>
            <c:bubble3D val="0"/>
            <c:spPr>
              <a:solidFill>
                <a:srgbClr val="7030A0"/>
              </a:solidFill>
              <a:ln>
                <a:noFill/>
              </a:ln>
              <a:effectLst/>
            </c:spPr>
            <c:extLst>
              <c:ext xmlns:c16="http://schemas.microsoft.com/office/drawing/2014/chart" uri="{C3380CC4-5D6E-409C-BE32-E72D297353CC}">
                <c16:uniqueId val="{00000007-D2C6-4625-BCB4-0FFB783A1B87}"/>
              </c:ext>
            </c:extLst>
          </c:dPt>
          <c:dLbls>
            <c:dLbl>
              <c:idx val="0"/>
              <c:delete val="1"/>
              <c:extLst>
                <c:ext xmlns:c15="http://schemas.microsoft.com/office/drawing/2012/chart" uri="{CE6537A1-D6FC-4f65-9D91-7224C49458BB}"/>
                <c:ext xmlns:c16="http://schemas.microsoft.com/office/drawing/2014/chart" uri="{C3380CC4-5D6E-409C-BE32-E72D297353CC}">
                  <c16:uniqueId val="{00000008-D2C6-4625-BCB4-0FFB783A1B87}"/>
                </c:ext>
              </c:extLst>
            </c:dLbl>
            <c:dLbl>
              <c:idx val="1"/>
              <c:layout>
                <c:manualLayout>
                  <c:x val="1.0132331784886721E-2"/>
                  <c:y val="-3.4076453633479866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1.4320987654320983E-2"/>
                      <c:h val="4.1072068634592472E-2"/>
                    </c:manualLayout>
                  </c15:layout>
                </c:ext>
                <c:ext xmlns:c16="http://schemas.microsoft.com/office/drawing/2014/chart" uri="{C3380CC4-5D6E-409C-BE32-E72D297353CC}">
                  <c16:uniqueId val="{00000005-D2C6-4625-BCB4-0FFB783A1B87}"/>
                </c:ext>
              </c:extLst>
            </c:dLbl>
            <c:dLbl>
              <c:idx val="2"/>
              <c:layout>
                <c:manualLayout>
                  <c:x val="1.2356384322252469E-2"/>
                  <c:y val="-4.7018662544482553E-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1.9659341745461734E-2"/>
                      <c:h val="5.0300575924941901E-2"/>
                    </c:manualLayout>
                  </c15:layout>
                </c:ext>
                <c:ext xmlns:c16="http://schemas.microsoft.com/office/drawing/2014/chart" uri="{C3380CC4-5D6E-409C-BE32-E72D297353CC}">
                  <c16:uniqueId val="{00000009-D2C6-4625-BCB4-0FFB783A1B87}"/>
                </c:ext>
              </c:extLst>
            </c:dLbl>
            <c:dLbl>
              <c:idx val="3"/>
              <c:delete val="1"/>
              <c:extLst>
                <c:ext xmlns:c15="http://schemas.microsoft.com/office/drawing/2012/chart" uri="{CE6537A1-D6FC-4f65-9D91-7224C49458BB}"/>
                <c:ext xmlns:c16="http://schemas.microsoft.com/office/drawing/2014/chart" uri="{C3380CC4-5D6E-409C-BE32-E72D297353CC}">
                  <c16:uniqueId val="{0000000A-D2C6-4625-BCB4-0FFB783A1B87}"/>
                </c:ext>
              </c:extLst>
            </c:dLbl>
            <c:dLbl>
              <c:idx val="4"/>
              <c:delete val="1"/>
              <c:extLst>
                <c:ext xmlns:c15="http://schemas.microsoft.com/office/drawing/2012/chart" uri="{CE6537A1-D6FC-4f65-9D91-7224C49458BB}"/>
                <c:ext xmlns:c16="http://schemas.microsoft.com/office/drawing/2014/chart" uri="{C3380CC4-5D6E-409C-BE32-E72D297353CC}">
                  <c16:uniqueId val="{0000000B-D2C6-4625-BCB4-0FFB783A1B87}"/>
                </c:ext>
              </c:extLst>
            </c:dLbl>
            <c:dLbl>
              <c:idx val="5"/>
              <c:layout>
                <c:manualLayout>
                  <c:x val="9.9148903458196064E-3"/>
                  <c:y val="-2.3885051178418649E-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2.0091588969788819E-2"/>
                      <c:h val="4.6945665534139522E-2"/>
                    </c:manualLayout>
                  </c15:layout>
                </c:ext>
                <c:ext xmlns:c16="http://schemas.microsoft.com/office/drawing/2014/chart" uri="{C3380CC4-5D6E-409C-BE32-E72D297353CC}">
                  <c16:uniqueId val="{00000007-D2C6-4625-BCB4-0FFB783A1B87}"/>
                </c:ext>
              </c:extLst>
            </c:dLbl>
            <c:dLbl>
              <c:idx val="6"/>
              <c:delete val="1"/>
              <c:extLst>
                <c:ext xmlns:c15="http://schemas.microsoft.com/office/drawing/2012/chart" uri="{CE6537A1-D6FC-4f65-9D91-7224C49458BB}"/>
                <c:ext xmlns:c16="http://schemas.microsoft.com/office/drawing/2014/chart" uri="{C3380CC4-5D6E-409C-BE32-E72D297353CC}">
                  <c16:uniqueId val="{0000000C-D2C6-4625-BCB4-0FFB783A1B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Sheet1!$A$373:$A$379</c:f>
              <c:strCache>
                <c:ptCount val="7"/>
                <c:pt idx="0">
                  <c:v>Standard I, A. Curriculum and Planning</c:v>
                </c:pt>
                <c:pt idx="1">
                  <c:v>Standard I, B. Assessment</c:v>
                </c:pt>
                <c:pt idx="2">
                  <c:v>Standard I, C. Analysis</c:v>
                </c:pt>
                <c:pt idx="3">
                  <c:v>Standard II, A. Instruction</c:v>
                </c:pt>
                <c:pt idx="4">
                  <c:v>Standard II, B. Learning Environment</c:v>
                </c:pt>
                <c:pt idx="5">
                  <c:v>Standard II, C. Cultural Proficiency</c:v>
                </c:pt>
                <c:pt idx="6">
                  <c:v>Standard II, D. Expectations</c:v>
                </c:pt>
              </c:strCache>
            </c:strRef>
          </c:cat>
          <c:val>
            <c:numRef>
              <c:f>Sheet1!$F$373:$F$379</c:f>
              <c:numCache>
                <c:formatCode>0%</c:formatCode>
                <c:ptCount val="7"/>
                <c:pt idx="0">
                  <c:v>0</c:v>
                </c:pt>
                <c:pt idx="1">
                  <c:v>0.01</c:v>
                </c:pt>
                <c:pt idx="2">
                  <c:v>0.01</c:v>
                </c:pt>
                <c:pt idx="3">
                  <c:v>0</c:v>
                </c:pt>
                <c:pt idx="4">
                  <c:v>0</c:v>
                </c:pt>
                <c:pt idx="5">
                  <c:v>0.01</c:v>
                </c:pt>
                <c:pt idx="6">
                  <c:v>0</c:v>
                </c:pt>
              </c:numCache>
            </c:numRef>
          </c:val>
          <c:extLst>
            <c:ext xmlns:c16="http://schemas.microsoft.com/office/drawing/2014/chart" uri="{C3380CC4-5D6E-409C-BE32-E72D297353CC}">
              <c16:uniqueId val="{0000000D-D2C6-4625-BCB4-0FFB783A1B87}"/>
            </c:ext>
          </c:extLst>
        </c:ser>
        <c:dLbls>
          <c:dLblPos val="ctr"/>
          <c:showLegendKey val="0"/>
          <c:showVal val="1"/>
          <c:showCatName val="0"/>
          <c:showSerName val="0"/>
          <c:showPercent val="0"/>
          <c:showBubbleSize val="0"/>
        </c:dLbls>
        <c:gapWidth val="150"/>
        <c:overlap val="100"/>
        <c:axId val="-513061984"/>
        <c:axId val="-530564752"/>
      </c:barChart>
      <c:catAx>
        <c:axId val="-513061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564752"/>
        <c:crosses val="autoZero"/>
        <c:auto val="1"/>
        <c:lblAlgn val="ctr"/>
        <c:lblOffset val="100"/>
        <c:noMultiLvlLbl val="0"/>
      </c:catAx>
      <c:valAx>
        <c:axId val="-530564752"/>
        <c:scaling>
          <c:orientation val="minMax"/>
        </c:scaling>
        <c:delete val="1"/>
        <c:axPos val="t"/>
        <c:numFmt formatCode="0%" sourceLinked="1"/>
        <c:majorTickMark val="none"/>
        <c:minorTickMark val="none"/>
        <c:tickLblPos val="nextTo"/>
        <c:crossAx val="-51306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15: Standards III &amp; IV</a:t>
            </a:r>
          </a:p>
        </c:rich>
      </c:tx>
      <c:layout>
        <c:manualLayout>
          <c:xMode val="edge"/>
          <c:yMode val="edge"/>
          <c:x val="0.41749067587512723"/>
          <c:y val="2.5263258986359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Sheet1!$B$389</c:f>
              <c:strCache>
                <c:ptCount val="1"/>
                <c:pt idx="0">
                  <c:v>Fully Ready [immediately impactful with students]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Sheet1!$A$390:$A$397</c:f>
              <c:strCache>
                <c:ptCount val="8"/>
                <c:pt idx="0">
                  <c:v>Standard III, A. Engagement</c:v>
                </c:pt>
                <c:pt idx="1">
                  <c:v>Standard III, B. Family &amp; Community Communication</c:v>
                </c:pt>
                <c:pt idx="2">
                  <c:v>Standard IV, A. Reflection</c:v>
                </c:pt>
                <c:pt idx="3">
                  <c:v>Standard IV, B. Professional Growth</c:v>
                </c:pt>
                <c:pt idx="4">
                  <c:v>Standard IV, C. Collaboration</c:v>
                </c:pt>
                <c:pt idx="5">
                  <c:v>Standard IV, D. Decision-Making</c:v>
                </c:pt>
                <c:pt idx="6">
                  <c:v>Standard IV, E. Shared Responsibility</c:v>
                </c:pt>
                <c:pt idx="7">
                  <c:v>Standard IV, F. Professional Responsibilities</c:v>
                </c:pt>
              </c:strCache>
            </c:strRef>
          </c:cat>
          <c:val>
            <c:numRef>
              <c:f>Sheet1!$B$390:$B$397</c:f>
              <c:numCache>
                <c:formatCode>0%</c:formatCode>
                <c:ptCount val="8"/>
                <c:pt idx="0">
                  <c:v>0.09</c:v>
                </c:pt>
                <c:pt idx="1">
                  <c:v>0.09</c:v>
                </c:pt>
                <c:pt idx="2">
                  <c:v>0.1</c:v>
                </c:pt>
                <c:pt idx="3">
                  <c:v>0.1</c:v>
                </c:pt>
                <c:pt idx="4">
                  <c:v>0.14000000000000001</c:v>
                </c:pt>
                <c:pt idx="5">
                  <c:v>0.06</c:v>
                </c:pt>
                <c:pt idx="6">
                  <c:v>0.1</c:v>
                </c:pt>
                <c:pt idx="7">
                  <c:v>0.14000000000000001</c:v>
                </c:pt>
              </c:numCache>
            </c:numRef>
          </c:val>
          <c:extLst>
            <c:ext xmlns:c16="http://schemas.microsoft.com/office/drawing/2014/chart" uri="{C3380CC4-5D6E-409C-BE32-E72D297353CC}">
              <c16:uniqueId val="{00000000-D1F7-4EA8-9AFC-731697B0DE3F}"/>
            </c:ext>
          </c:extLst>
        </c:ser>
        <c:ser>
          <c:idx val="1"/>
          <c:order val="1"/>
          <c:tx>
            <c:strRef>
              <c:f>Sheet1!$C$389</c:f>
              <c:strCache>
                <c:ptCount val="1"/>
                <c:pt idx="0">
                  <c:v>Mostly Ready [able to successfully meet the needs of most students]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Sheet1!$A$390:$A$397</c:f>
              <c:strCache>
                <c:ptCount val="8"/>
                <c:pt idx="0">
                  <c:v>Standard III, A. Engagement</c:v>
                </c:pt>
                <c:pt idx="1">
                  <c:v>Standard III, B. Family &amp; Community Communication</c:v>
                </c:pt>
                <c:pt idx="2">
                  <c:v>Standard IV, A. Reflection</c:v>
                </c:pt>
                <c:pt idx="3">
                  <c:v>Standard IV, B. Professional Growth</c:v>
                </c:pt>
                <c:pt idx="4">
                  <c:v>Standard IV, C. Collaboration</c:v>
                </c:pt>
                <c:pt idx="5">
                  <c:v>Standard IV, D. Decision-Making</c:v>
                </c:pt>
                <c:pt idx="6">
                  <c:v>Standard IV, E. Shared Responsibility</c:v>
                </c:pt>
                <c:pt idx="7">
                  <c:v>Standard IV, F. Professional Responsibilities</c:v>
                </c:pt>
              </c:strCache>
            </c:strRef>
          </c:cat>
          <c:val>
            <c:numRef>
              <c:f>Sheet1!$C$390:$C$397</c:f>
              <c:numCache>
                <c:formatCode>0%</c:formatCode>
                <c:ptCount val="8"/>
                <c:pt idx="0">
                  <c:v>0.49</c:v>
                </c:pt>
                <c:pt idx="1">
                  <c:v>0.43</c:v>
                </c:pt>
                <c:pt idx="2">
                  <c:v>0.46</c:v>
                </c:pt>
                <c:pt idx="3">
                  <c:v>0.55000000000000004</c:v>
                </c:pt>
                <c:pt idx="4">
                  <c:v>0.62</c:v>
                </c:pt>
                <c:pt idx="5">
                  <c:v>0.51</c:v>
                </c:pt>
                <c:pt idx="6">
                  <c:v>0.57999999999999996</c:v>
                </c:pt>
                <c:pt idx="7">
                  <c:v>0.56000000000000005</c:v>
                </c:pt>
              </c:numCache>
            </c:numRef>
          </c:val>
          <c:extLst>
            <c:ext xmlns:c16="http://schemas.microsoft.com/office/drawing/2014/chart" uri="{C3380CC4-5D6E-409C-BE32-E72D297353CC}">
              <c16:uniqueId val="{00000001-D1F7-4EA8-9AFC-731697B0DE3F}"/>
            </c:ext>
          </c:extLst>
        </c:ser>
        <c:ser>
          <c:idx val="2"/>
          <c:order val="2"/>
          <c:tx>
            <c:strRef>
              <c:f>Sheet1!$D$389</c:f>
              <c:strCache>
                <c:ptCount val="1"/>
                <c:pt idx="0">
                  <c:v>Moderately Ready [needed additional support, training and coaching to be successful]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Sheet1!$A$390:$A$397</c:f>
              <c:strCache>
                <c:ptCount val="8"/>
                <c:pt idx="0">
                  <c:v>Standard III, A. Engagement</c:v>
                </c:pt>
                <c:pt idx="1">
                  <c:v>Standard III, B. Family &amp; Community Communication</c:v>
                </c:pt>
                <c:pt idx="2">
                  <c:v>Standard IV, A. Reflection</c:v>
                </c:pt>
                <c:pt idx="3">
                  <c:v>Standard IV, B. Professional Growth</c:v>
                </c:pt>
                <c:pt idx="4">
                  <c:v>Standard IV, C. Collaboration</c:v>
                </c:pt>
                <c:pt idx="5">
                  <c:v>Standard IV, D. Decision-Making</c:v>
                </c:pt>
                <c:pt idx="6">
                  <c:v>Standard IV, E. Shared Responsibility</c:v>
                </c:pt>
                <c:pt idx="7">
                  <c:v>Standard IV, F. Professional Responsibilities</c:v>
                </c:pt>
              </c:strCache>
            </c:strRef>
          </c:cat>
          <c:val>
            <c:numRef>
              <c:f>Sheet1!$D$390:$D$397</c:f>
              <c:numCache>
                <c:formatCode>0%</c:formatCode>
                <c:ptCount val="8"/>
                <c:pt idx="0">
                  <c:v>0.39</c:v>
                </c:pt>
                <c:pt idx="1">
                  <c:v>0.41</c:v>
                </c:pt>
                <c:pt idx="2">
                  <c:v>0.38</c:v>
                </c:pt>
                <c:pt idx="3">
                  <c:v>0.31</c:v>
                </c:pt>
                <c:pt idx="4">
                  <c:v>0.21</c:v>
                </c:pt>
                <c:pt idx="5">
                  <c:v>0.38</c:v>
                </c:pt>
                <c:pt idx="6">
                  <c:v>0.28999999999999998</c:v>
                </c:pt>
                <c:pt idx="7">
                  <c:v>0.27</c:v>
                </c:pt>
              </c:numCache>
            </c:numRef>
          </c:val>
          <c:extLst>
            <c:ext xmlns:c16="http://schemas.microsoft.com/office/drawing/2014/chart" uri="{C3380CC4-5D6E-409C-BE32-E72D297353CC}">
              <c16:uniqueId val="{00000002-D1F7-4EA8-9AFC-731697B0DE3F}"/>
            </c:ext>
          </c:extLst>
        </c:ser>
        <c:ser>
          <c:idx val="3"/>
          <c:order val="3"/>
          <c:tx>
            <c:strRef>
              <c:f>Sheet1!$E$389</c:f>
              <c:strCache>
                <c:ptCount val="1"/>
                <c:pt idx="0">
                  <c:v>Minimally Ready [limited success meeting the needs of students and improving outcomes]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Sheet1!$A$390:$A$397</c:f>
              <c:strCache>
                <c:ptCount val="8"/>
                <c:pt idx="0">
                  <c:v>Standard III, A. Engagement</c:v>
                </c:pt>
                <c:pt idx="1">
                  <c:v>Standard III, B. Family &amp; Community Communication</c:v>
                </c:pt>
                <c:pt idx="2">
                  <c:v>Standard IV, A. Reflection</c:v>
                </c:pt>
                <c:pt idx="3">
                  <c:v>Standard IV, B. Professional Growth</c:v>
                </c:pt>
                <c:pt idx="4">
                  <c:v>Standard IV, C. Collaboration</c:v>
                </c:pt>
                <c:pt idx="5">
                  <c:v>Standard IV, D. Decision-Making</c:v>
                </c:pt>
                <c:pt idx="6">
                  <c:v>Standard IV, E. Shared Responsibility</c:v>
                </c:pt>
                <c:pt idx="7">
                  <c:v>Standard IV, F. Professional Responsibilities</c:v>
                </c:pt>
              </c:strCache>
            </c:strRef>
          </c:cat>
          <c:val>
            <c:numRef>
              <c:f>Sheet1!$E$390:$E$397</c:f>
              <c:numCache>
                <c:formatCode>0%</c:formatCode>
                <c:ptCount val="8"/>
                <c:pt idx="0">
                  <c:v>0.03</c:v>
                </c:pt>
                <c:pt idx="1">
                  <c:v>7.0000000000000007E-2</c:v>
                </c:pt>
                <c:pt idx="2">
                  <c:v>0.06</c:v>
                </c:pt>
                <c:pt idx="3">
                  <c:v>0.04</c:v>
                </c:pt>
                <c:pt idx="4">
                  <c:v>0.03</c:v>
                </c:pt>
                <c:pt idx="5">
                  <c:v>0.05</c:v>
                </c:pt>
                <c:pt idx="6">
                  <c:v>0.04</c:v>
                </c:pt>
                <c:pt idx="7">
                  <c:v>0.03</c:v>
                </c:pt>
              </c:numCache>
            </c:numRef>
          </c:val>
          <c:extLst>
            <c:ext xmlns:c16="http://schemas.microsoft.com/office/drawing/2014/chart" uri="{C3380CC4-5D6E-409C-BE32-E72D297353CC}">
              <c16:uniqueId val="{00000003-D1F7-4EA8-9AFC-731697B0DE3F}"/>
            </c:ext>
          </c:extLst>
        </c:ser>
        <c:ser>
          <c:idx val="4"/>
          <c:order val="4"/>
          <c:tx>
            <c:strRef>
              <c:f>Sheet1!$F$389</c:f>
              <c:strCache>
                <c:ptCount val="1"/>
                <c:pt idx="0">
                  <c:v>Not Ready [unable to meet the needs of students]</c:v>
                </c:pt>
              </c:strCache>
            </c:strRef>
          </c:tx>
          <c:spPr>
            <a:solidFill>
              <a:srgbClr val="7030A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D1F7-4EA8-9AFC-731697B0DE3F}"/>
                </c:ext>
              </c:extLst>
            </c:dLbl>
            <c:dLbl>
              <c:idx val="1"/>
              <c:delete val="1"/>
              <c:extLst>
                <c:ext xmlns:c15="http://schemas.microsoft.com/office/drawing/2012/chart" uri="{CE6537A1-D6FC-4f65-9D91-7224C49458BB}"/>
                <c:ext xmlns:c16="http://schemas.microsoft.com/office/drawing/2014/chart" uri="{C3380CC4-5D6E-409C-BE32-E72D297353CC}">
                  <c16:uniqueId val="{00000005-D1F7-4EA8-9AFC-731697B0DE3F}"/>
                </c:ext>
              </c:extLst>
            </c:dLbl>
            <c:dLbl>
              <c:idx val="2"/>
              <c:layout>
                <c:manualLayout>
                  <c:x val="9.2389940619124738E-3"/>
                  <c:y val="1.0158381871351712E-6"/>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1.5290452437418752E-2"/>
                      <c:h val="4.5827565431550858E-2"/>
                    </c:manualLayout>
                  </c15:layout>
                </c:ext>
                <c:ext xmlns:c16="http://schemas.microsoft.com/office/drawing/2014/chart" uri="{C3380CC4-5D6E-409C-BE32-E72D297353CC}">
                  <c16:uniqueId val="{00000006-D1F7-4EA8-9AFC-731697B0DE3F}"/>
                </c:ext>
              </c:extLst>
            </c:dLbl>
            <c:dLbl>
              <c:idx val="3"/>
              <c:delete val="1"/>
              <c:extLst>
                <c:ext xmlns:c15="http://schemas.microsoft.com/office/drawing/2012/chart" uri="{CE6537A1-D6FC-4f65-9D91-7224C49458BB}"/>
                <c:ext xmlns:c16="http://schemas.microsoft.com/office/drawing/2014/chart" uri="{C3380CC4-5D6E-409C-BE32-E72D297353CC}">
                  <c16:uniqueId val="{00000007-D1F7-4EA8-9AFC-731697B0DE3F}"/>
                </c:ext>
              </c:extLst>
            </c:dLbl>
            <c:dLbl>
              <c:idx val="4"/>
              <c:delete val="1"/>
              <c:extLst>
                <c:ext xmlns:c15="http://schemas.microsoft.com/office/drawing/2012/chart" uri="{CE6537A1-D6FC-4f65-9D91-7224C49458BB}"/>
                <c:ext xmlns:c16="http://schemas.microsoft.com/office/drawing/2014/chart" uri="{C3380CC4-5D6E-409C-BE32-E72D297353CC}">
                  <c16:uniqueId val="{00000008-D1F7-4EA8-9AFC-731697B0DE3F}"/>
                </c:ext>
              </c:extLst>
            </c:dLbl>
            <c:dLbl>
              <c:idx val="5"/>
              <c:delete val="1"/>
              <c:extLst>
                <c:ext xmlns:c15="http://schemas.microsoft.com/office/drawing/2012/chart" uri="{CE6537A1-D6FC-4f65-9D91-7224C49458BB}"/>
                <c:ext xmlns:c16="http://schemas.microsoft.com/office/drawing/2014/chart" uri="{C3380CC4-5D6E-409C-BE32-E72D297353CC}">
                  <c16:uniqueId val="{00000009-D1F7-4EA8-9AFC-731697B0DE3F}"/>
                </c:ext>
              </c:extLst>
            </c:dLbl>
            <c:dLbl>
              <c:idx val="6"/>
              <c:delete val="1"/>
              <c:extLst>
                <c:ext xmlns:c15="http://schemas.microsoft.com/office/drawing/2012/chart" uri="{CE6537A1-D6FC-4f65-9D91-7224C49458BB}"/>
                <c:ext xmlns:c16="http://schemas.microsoft.com/office/drawing/2014/chart" uri="{C3380CC4-5D6E-409C-BE32-E72D297353CC}">
                  <c16:uniqueId val="{0000000A-D1F7-4EA8-9AFC-731697B0DE3F}"/>
                </c:ext>
              </c:extLst>
            </c:dLbl>
            <c:dLbl>
              <c:idx val="7"/>
              <c:delete val="1"/>
              <c:extLst>
                <c:ext xmlns:c15="http://schemas.microsoft.com/office/drawing/2012/chart" uri="{CE6537A1-D6FC-4f65-9D91-7224C49458BB}"/>
                <c:ext xmlns:c16="http://schemas.microsoft.com/office/drawing/2014/chart" uri="{C3380CC4-5D6E-409C-BE32-E72D297353CC}">
                  <c16:uniqueId val="{0000000B-D1F7-4EA8-9AFC-731697B0DE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Sheet1!$A$390:$A$397</c:f>
              <c:strCache>
                <c:ptCount val="8"/>
                <c:pt idx="0">
                  <c:v>Standard III, A. Engagement</c:v>
                </c:pt>
                <c:pt idx="1">
                  <c:v>Standard III, B. Family &amp; Community Communication</c:v>
                </c:pt>
                <c:pt idx="2">
                  <c:v>Standard IV, A. Reflection</c:v>
                </c:pt>
                <c:pt idx="3">
                  <c:v>Standard IV, B. Professional Growth</c:v>
                </c:pt>
                <c:pt idx="4">
                  <c:v>Standard IV, C. Collaboration</c:v>
                </c:pt>
                <c:pt idx="5">
                  <c:v>Standard IV, D. Decision-Making</c:v>
                </c:pt>
                <c:pt idx="6">
                  <c:v>Standard IV, E. Shared Responsibility</c:v>
                </c:pt>
                <c:pt idx="7">
                  <c:v>Standard IV, F. Professional Responsibilities</c:v>
                </c:pt>
              </c:strCache>
            </c:strRef>
          </c:cat>
          <c:val>
            <c:numRef>
              <c:f>Sheet1!$F$390:$F$397</c:f>
              <c:numCache>
                <c:formatCode>0%</c:formatCode>
                <c:ptCount val="8"/>
                <c:pt idx="0">
                  <c:v>0</c:v>
                </c:pt>
                <c:pt idx="1">
                  <c:v>0</c:v>
                </c:pt>
                <c:pt idx="2">
                  <c:v>0.01</c:v>
                </c:pt>
                <c:pt idx="3">
                  <c:v>0</c:v>
                </c:pt>
                <c:pt idx="4">
                  <c:v>0</c:v>
                </c:pt>
                <c:pt idx="5">
                  <c:v>0</c:v>
                </c:pt>
                <c:pt idx="6">
                  <c:v>0</c:v>
                </c:pt>
                <c:pt idx="7">
                  <c:v>0</c:v>
                </c:pt>
              </c:numCache>
            </c:numRef>
          </c:val>
          <c:extLst>
            <c:ext xmlns:c16="http://schemas.microsoft.com/office/drawing/2014/chart" uri="{C3380CC4-5D6E-409C-BE32-E72D297353CC}">
              <c16:uniqueId val="{0000000C-D1F7-4EA8-9AFC-731697B0DE3F}"/>
            </c:ext>
          </c:extLst>
        </c:ser>
        <c:dLbls>
          <c:dLblPos val="ctr"/>
          <c:showLegendKey val="0"/>
          <c:showVal val="1"/>
          <c:showCatName val="0"/>
          <c:showSerName val="0"/>
          <c:showPercent val="0"/>
          <c:showBubbleSize val="0"/>
        </c:dLbls>
        <c:gapWidth val="150"/>
        <c:overlap val="100"/>
        <c:axId val="-514027680"/>
        <c:axId val="-1016596160"/>
      </c:barChart>
      <c:catAx>
        <c:axId val="-514027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596160"/>
        <c:crosses val="autoZero"/>
        <c:auto val="1"/>
        <c:lblAlgn val="ctr"/>
        <c:lblOffset val="100"/>
        <c:noMultiLvlLbl val="0"/>
      </c:catAx>
      <c:valAx>
        <c:axId val="-1016596160"/>
        <c:scaling>
          <c:orientation val="minMax"/>
        </c:scaling>
        <c:delete val="1"/>
        <c:axPos val="t"/>
        <c:numFmt formatCode="0%" sourceLinked="1"/>
        <c:majorTickMark val="none"/>
        <c:minorTickMark val="none"/>
        <c:tickLblPos val="nextTo"/>
        <c:crossAx val="-51402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16: Standards I &amp; II</a:t>
            </a:r>
          </a:p>
        </c:rich>
      </c:tx>
      <c:layout>
        <c:manualLayout>
          <c:xMode val="edge"/>
          <c:yMode val="edge"/>
          <c:x val="0.45473127693243398"/>
          <c:y val="2.5263162082579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Sheet1!$B$423:$B$424</c:f>
              <c:strCache>
                <c:ptCount val="2"/>
                <c:pt idx="0">
                  <c:v>Fully Ready [immediately impactful in leading a school]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Sheet1!$A$425:$A$434</c:f>
              <c:strCache>
                <c:ptCount val="10"/>
                <c:pt idx="0">
                  <c:v>Standard I, A. Curriculum</c:v>
                </c:pt>
                <c:pt idx="1">
                  <c:v>Standard I, B. Instruction</c:v>
                </c:pt>
                <c:pt idx="2">
                  <c:v>Standard I, C. Assessment</c:v>
                </c:pt>
                <c:pt idx="3">
                  <c:v>Standard I, D. Evaluation</c:v>
                </c:pt>
                <c:pt idx="4">
                  <c:v>Standard I, E. Data-Informed Decision-Making</c:v>
                </c:pt>
                <c:pt idx="5">
                  <c:v>Standard II, A. Environment</c:v>
                </c:pt>
                <c:pt idx="6">
                  <c:v>Standard II, B. Human Resources Management &amp; Development</c:v>
                </c:pt>
                <c:pt idx="7">
                  <c:v>Standard II, C. Scheduling &amp; Management of Information Systems</c:v>
                </c:pt>
                <c:pt idx="8">
                  <c:v>Standard II, D. Law, Ethics, &amp; Policies</c:v>
                </c:pt>
                <c:pt idx="9">
                  <c:v>Standard II, E. Fiscal Systems</c:v>
                </c:pt>
              </c:strCache>
            </c:strRef>
          </c:cat>
          <c:val>
            <c:numRef>
              <c:f>Sheet1!$B$425:$B$434</c:f>
              <c:numCache>
                <c:formatCode>0%</c:formatCode>
                <c:ptCount val="10"/>
                <c:pt idx="0">
                  <c:v>0.22</c:v>
                </c:pt>
                <c:pt idx="1">
                  <c:v>0.26</c:v>
                </c:pt>
                <c:pt idx="2">
                  <c:v>0.24</c:v>
                </c:pt>
                <c:pt idx="3">
                  <c:v>0.24</c:v>
                </c:pt>
                <c:pt idx="4">
                  <c:v>0.23</c:v>
                </c:pt>
                <c:pt idx="5">
                  <c:v>0.28000000000000003</c:v>
                </c:pt>
                <c:pt idx="6">
                  <c:v>0.18</c:v>
                </c:pt>
                <c:pt idx="7">
                  <c:v>0.24</c:v>
                </c:pt>
                <c:pt idx="8">
                  <c:v>0.23</c:v>
                </c:pt>
                <c:pt idx="9">
                  <c:v>0.17</c:v>
                </c:pt>
              </c:numCache>
            </c:numRef>
          </c:val>
          <c:extLst>
            <c:ext xmlns:c16="http://schemas.microsoft.com/office/drawing/2014/chart" uri="{C3380CC4-5D6E-409C-BE32-E72D297353CC}">
              <c16:uniqueId val="{00000000-99FA-4813-BC92-CE93568F68F2}"/>
            </c:ext>
          </c:extLst>
        </c:ser>
        <c:ser>
          <c:idx val="1"/>
          <c:order val="1"/>
          <c:tx>
            <c:strRef>
              <c:f>Sheet1!$C$423:$C$424</c:f>
              <c:strCache>
                <c:ptCount val="2"/>
                <c:pt idx="0">
                  <c:v>Mostly Ready [able to successfully lead in a few key areas]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Sheet1!$A$425:$A$434</c:f>
              <c:strCache>
                <c:ptCount val="10"/>
                <c:pt idx="0">
                  <c:v>Standard I, A. Curriculum</c:v>
                </c:pt>
                <c:pt idx="1">
                  <c:v>Standard I, B. Instruction</c:v>
                </c:pt>
                <c:pt idx="2">
                  <c:v>Standard I, C. Assessment</c:v>
                </c:pt>
                <c:pt idx="3">
                  <c:v>Standard I, D. Evaluation</c:v>
                </c:pt>
                <c:pt idx="4">
                  <c:v>Standard I, E. Data-Informed Decision-Making</c:v>
                </c:pt>
                <c:pt idx="5">
                  <c:v>Standard II, A. Environment</c:v>
                </c:pt>
                <c:pt idx="6">
                  <c:v>Standard II, B. Human Resources Management &amp; Development</c:v>
                </c:pt>
                <c:pt idx="7">
                  <c:v>Standard II, C. Scheduling &amp; Management of Information Systems</c:v>
                </c:pt>
                <c:pt idx="8">
                  <c:v>Standard II, D. Law, Ethics, &amp; Policies</c:v>
                </c:pt>
                <c:pt idx="9">
                  <c:v>Standard II, E. Fiscal Systems</c:v>
                </c:pt>
              </c:strCache>
            </c:strRef>
          </c:cat>
          <c:val>
            <c:numRef>
              <c:f>Sheet1!$C$425:$C$434</c:f>
              <c:numCache>
                <c:formatCode>0%</c:formatCode>
                <c:ptCount val="10"/>
                <c:pt idx="0">
                  <c:v>0.56999999999999995</c:v>
                </c:pt>
                <c:pt idx="1">
                  <c:v>0.55000000000000004</c:v>
                </c:pt>
                <c:pt idx="2">
                  <c:v>0.53</c:v>
                </c:pt>
                <c:pt idx="3">
                  <c:v>0.42</c:v>
                </c:pt>
                <c:pt idx="4">
                  <c:v>0.45</c:v>
                </c:pt>
                <c:pt idx="5">
                  <c:v>0.53</c:v>
                </c:pt>
                <c:pt idx="6">
                  <c:v>0.53</c:v>
                </c:pt>
                <c:pt idx="7">
                  <c:v>0.45</c:v>
                </c:pt>
                <c:pt idx="8">
                  <c:v>0.46</c:v>
                </c:pt>
                <c:pt idx="9">
                  <c:v>0.44</c:v>
                </c:pt>
              </c:numCache>
            </c:numRef>
          </c:val>
          <c:extLst>
            <c:ext xmlns:c16="http://schemas.microsoft.com/office/drawing/2014/chart" uri="{C3380CC4-5D6E-409C-BE32-E72D297353CC}">
              <c16:uniqueId val="{00000001-99FA-4813-BC92-CE93568F68F2}"/>
            </c:ext>
          </c:extLst>
        </c:ser>
        <c:ser>
          <c:idx val="2"/>
          <c:order val="2"/>
          <c:tx>
            <c:strRef>
              <c:f>Sheet1!$D$423:$D$424</c:f>
              <c:strCache>
                <c:ptCount val="2"/>
                <c:pt idx="0">
                  <c:v>Ready [needed additional support, training, and/or coaching to be successful]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Sheet1!$A$425:$A$434</c:f>
              <c:strCache>
                <c:ptCount val="10"/>
                <c:pt idx="0">
                  <c:v>Standard I, A. Curriculum</c:v>
                </c:pt>
                <c:pt idx="1">
                  <c:v>Standard I, B. Instruction</c:v>
                </c:pt>
                <c:pt idx="2">
                  <c:v>Standard I, C. Assessment</c:v>
                </c:pt>
                <c:pt idx="3">
                  <c:v>Standard I, D. Evaluation</c:v>
                </c:pt>
                <c:pt idx="4">
                  <c:v>Standard I, E. Data-Informed Decision-Making</c:v>
                </c:pt>
                <c:pt idx="5">
                  <c:v>Standard II, A. Environment</c:v>
                </c:pt>
                <c:pt idx="6">
                  <c:v>Standard II, B. Human Resources Management &amp; Development</c:v>
                </c:pt>
                <c:pt idx="7">
                  <c:v>Standard II, C. Scheduling &amp; Management of Information Systems</c:v>
                </c:pt>
                <c:pt idx="8">
                  <c:v>Standard II, D. Law, Ethics, &amp; Policies</c:v>
                </c:pt>
                <c:pt idx="9">
                  <c:v>Standard II, E. Fiscal Systems</c:v>
                </c:pt>
              </c:strCache>
            </c:strRef>
          </c:cat>
          <c:val>
            <c:numRef>
              <c:f>Sheet1!$D$425:$D$434</c:f>
              <c:numCache>
                <c:formatCode>0%</c:formatCode>
                <c:ptCount val="10"/>
                <c:pt idx="0">
                  <c:v>0.19</c:v>
                </c:pt>
                <c:pt idx="1">
                  <c:v>0.17</c:v>
                </c:pt>
                <c:pt idx="2">
                  <c:v>0.22</c:v>
                </c:pt>
                <c:pt idx="3">
                  <c:v>0.3</c:v>
                </c:pt>
                <c:pt idx="4">
                  <c:v>0.27</c:v>
                </c:pt>
                <c:pt idx="5">
                  <c:v>0.18</c:v>
                </c:pt>
                <c:pt idx="6">
                  <c:v>0.26</c:v>
                </c:pt>
                <c:pt idx="7">
                  <c:v>0.28000000000000003</c:v>
                </c:pt>
                <c:pt idx="8">
                  <c:v>0.28000000000000003</c:v>
                </c:pt>
                <c:pt idx="9">
                  <c:v>0.34</c:v>
                </c:pt>
              </c:numCache>
            </c:numRef>
          </c:val>
          <c:extLst>
            <c:ext xmlns:c16="http://schemas.microsoft.com/office/drawing/2014/chart" uri="{C3380CC4-5D6E-409C-BE32-E72D297353CC}">
              <c16:uniqueId val="{00000002-99FA-4813-BC92-CE93568F68F2}"/>
            </c:ext>
          </c:extLst>
        </c:ser>
        <c:ser>
          <c:idx val="3"/>
          <c:order val="3"/>
          <c:tx>
            <c:strRef>
              <c:f>Sheet1!$E$423:$E$424</c:f>
              <c:strCache>
                <c:ptCount val="2"/>
                <c:pt idx="0">
                  <c:v>Minimally Ready [limited success meeting the needs of the school and improving outcomes]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Sheet1!$A$425:$A$434</c:f>
              <c:strCache>
                <c:ptCount val="10"/>
                <c:pt idx="0">
                  <c:v>Standard I, A. Curriculum</c:v>
                </c:pt>
                <c:pt idx="1">
                  <c:v>Standard I, B. Instruction</c:v>
                </c:pt>
                <c:pt idx="2">
                  <c:v>Standard I, C. Assessment</c:v>
                </c:pt>
                <c:pt idx="3">
                  <c:v>Standard I, D. Evaluation</c:v>
                </c:pt>
                <c:pt idx="4">
                  <c:v>Standard I, E. Data-Informed Decision-Making</c:v>
                </c:pt>
                <c:pt idx="5">
                  <c:v>Standard II, A. Environment</c:v>
                </c:pt>
                <c:pt idx="6">
                  <c:v>Standard II, B. Human Resources Management &amp; Development</c:v>
                </c:pt>
                <c:pt idx="7">
                  <c:v>Standard II, C. Scheduling &amp; Management of Information Systems</c:v>
                </c:pt>
                <c:pt idx="8">
                  <c:v>Standard II, D. Law, Ethics, &amp; Policies</c:v>
                </c:pt>
                <c:pt idx="9">
                  <c:v>Standard II, E. Fiscal Systems</c:v>
                </c:pt>
              </c:strCache>
            </c:strRef>
          </c:cat>
          <c:val>
            <c:numRef>
              <c:f>Sheet1!$E$425:$E$434</c:f>
              <c:numCache>
                <c:formatCode>0%</c:formatCode>
                <c:ptCount val="10"/>
                <c:pt idx="0">
                  <c:v>0.02</c:v>
                </c:pt>
                <c:pt idx="1">
                  <c:v>0.02</c:v>
                </c:pt>
                <c:pt idx="2">
                  <c:v>0.02</c:v>
                </c:pt>
                <c:pt idx="3">
                  <c:v>0.04</c:v>
                </c:pt>
                <c:pt idx="4">
                  <c:v>0.05</c:v>
                </c:pt>
                <c:pt idx="5">
                  <c:v>0.02</c:v>
                </c:pt>
                <c:pt idx="6">
                  <c:v>0.03</c:v>
                </c:pt>
                <c:pt idx="7">
                  <c:v>0.03</c:v>
                </c:pt>
                <c:pt idx="8">
                  <c:v>0.03</c:v>
                </c:pt>
                <c:pt idx="9">
                  <c:v>0.06</c:v>
                </c:pt>
              </c:numCache>
            </c:numRef>
          </c:val>
          <c:extLst>
            <c:ext xmlns:c16="http://schemas.microsoft.com/office/drawing/2014/chart" uri="{C3380CC4-5D6E-409C-BE32-E72D297353CC}">
              <c16:uniqueId val="{00000003-99FA-4813-BC92-CE93568F68F2}"/>
            </c:ext>
          </c:extLst>
        </c:ser>
        <c:dLbls>
          <c:dLblPos val="ctr"/>
          <c:showLegendKey val="0"/>
          <c:showVal val="1"/>
          <c:showCatName val="0"/>
          <c:showSerName val="0"/>
          <c:showPercent val="0"/>
          <c:showBubbleSize val="0"/>
        </c:dLbls>
        <c:gapWidth val="150"/>
        <c:overlap val="100"/>
        <c:axId val="-1006276880"/>
        <c:axId val="-1006247808"/>
      </c:barChart>
      <c:catAx>
        <c:axId val="-1006276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006247808"/>
        <c:crosses val="autoZero"/>
        <c:auto val="1"/>
        <c:lblAlgn val="ctr"/>
        <c:lblOffset val="100"/>
        <c:tickLblSkip val="1"/>
        <c:noMultiLvlLbl val="0"/>
      </c:catAx>
      <c:valAx>
        <c:axId val="-1006247808"/>
        <c:scaling>
          <c:orientation val="minMax"/>
        </c:scaling>
        <c:delete val="1"/>
        <c:axPos val="t"/>
        <c:numFmt formatCode="0%" sourceLinked="1"/>
        <c:majorTickMark val="none"/>
        <c:minorTickMark val="none"/>
        <c:tickLblPos val="nextTo"/>
        <c:crossAx val="-100627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a:t>
            </a:r>
            <a:r>
              <a:rPr lang="en-US" baseline="0"/>
              <a:t> 17: </a:t>
            </a:r>
            <a:r>
              <a:rPr lang="en-US"/>
              <a:t>Standards III</a:t>
            </a:r>
            <a:r>
              <a:rPr lang="en-US" baseline="0"/>
              <a:t> </a:t>
            </a:r>
            <a:r>
              <a:rPr lang="en-US"/>
              <a:t>&amp; IV</a:t>
            </a:r>
          </a:p>
        </c:rich>
      </c:tx>
      <c:layout>
        <c:manualLayout>
          <c:xMode val="edge"/>
          <c:yMode val="edge"/>
          <c:x val="0.45473127693243398"/>
          <c:y val="2.5263162082579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Sheet1!$B$447:$B$448</c:f>
              <c:strCache>
                <c:ptCount val="2"/>
                <c:pt idx="0">
                  <c:v>Fully Ready [immediately impactful in leading a school]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Sheet1!$A$449:$A$458</c:f>
              <c:strCache>
                <c:ptCount val="10"/>
                <c:pt idx="0">
                  <c:v>Standard III, A. Engagement</c:v>
                </c:pt>
                <c:pt idx="1">
                  <c:v>Standard III, B. Sharing Responsibility</c:v>
                </c:pt>
                <c:pt idx="2">
                  <c:v>Standard III, C. Family &amp; Community Communication</c:v>
                </c:pt>
                <c:pt idx="3">
                  <c:v>Standard III, D. Family Concerns</c:v>
                </c:pt>
                <c:pt idx="4">
                  <c:v>Standard IV, A. Commitment to High Standards</c:v>
                </c:pt>
                <c:pt idx="5">
                  <c:v>Standard IV, B. Cultural Proficiency</c:v>
                </c:pt>
                <c:pt idx="6">
                  <c:v>Standard IV, C. Professional Communications</c:v>
                </c:pt>
                <c:pt idx="7">
                  <c:v>Standard IV, D. Continuous Learning</c:v>
                </c:pt>
                <c:pt idx="8">
                  <c:v>Standard IV, E. Shared Vision</c:v>
                </c:pt>
                <c:pt idx="9">
                  <c:v>Standard IV, F. Managing Conflict</c:v>
                </c:pt>
              </c:strCache>
            </c:strRef>
          </c:cat>
          <c:val>
            <c:numRef>
              <c:f>Sheet1!$B$449:$B$458</c:f>
              <c:numCache>
                <c:formatCode>0%</c:formatCode>
                <c:ptCount val="10"/>
                <c:pt idx="0">
                  <c:v>0.28999999999999998</c:v>
                </c:pt>
                <c:pt idx="1">
                  <c:v>0.3</c:v>
                </c:pt>
                <c:pt idx="2">
                  <c:v>0.3</c:v>
                </c:pt>
                <c:pt idx="3">
                  <c:v>0.28000000000000003</c:v>
                </c:pt>
                <c:pt idx="4">
                  <c:v>0.36</c:v>
                </c:pt>
                <c:pt idx="5">
                  <c:v>0.21</c:v>
                </c:pt>
                <c:pt idx="6">
                  <c:v>0.31</c:v>
                </c:pt>
                <c:pt idx="7">
                  <c:v>0.33</c:v>
                </c:pt>
                <c:pt idx="8">
                  <c:v>0.31</c:v>
                </c:pt>
                <c:pt idx="9">
                  <c:v>0.19</c:v>
                </c:pt>
              </c:numCache>
            </c:numRef>
          </c:val>
          <c:extLst>
            <c:ext xmlns:c16="http://schemas.microsoft.com/office/drawing/2014/chart" uri="{C3380CC4-5D6E-409C-BE32-E72D297353CC}">
              <c16:uniqueId val="{00000000-2CAF-464A-8E78-F0AA0CA4CA3F}"/>
            </c:ext>
          </c:extLst>
        </c:ser>
        <c:ser>
          <c:idx val="1"/>
          <c:order val="1"/>
          <c:tx>
            <c:strRef>
              <c:f>Sheet1!$C$447:$C$448</c:f>
              <c:strCache>
                <c:ptCount val="2"/>
                <c:pt idx="0">
                  <c:v>Mostly Ready [able to successfully lead in a few key areas]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Sheet1!$A$449:$A$458</c:f>
              <c:strCache>
                <c:ptCount val="10"/>
                <c:pt idx="0">
                  <c:v>Standard III, A. Engagement</c:v>
                </c:pt>
                <c:pt idx="1">
                  <c:v>Standard III, B. Sharing Responsibility</c:v>
                </c:pt>
                <c:pt idx="2">
                  <c:v>Standard III, C. Family &amp; Community Communication</c:v>
                </c:pt>
                <c:pt idx="3">
                  <c:v>Standard III, D. Family Concerns</c:v>
                </c:pt>
                <c:pt idx="4">
                  <c:v>Standard IV, A. Commitment to High Standards</c:v>
                </c:pt>
                <c:pt idx="5">
                  <c:v>Standard IV, B. Cultural Proficiency</c:v>
                </c:pt>
                <c:pt idx="6">
                  <c:v>Standard IV, C. Professional Communications</c:v>
                </c:pt>
                <c:pt idx="7">
                  <c:v>Standard IV, D. Continuous Learning</c:v>
                </c:pt>
                <c:pt idx="8">
                  <c:v>Standard IV, E. Shared Vision</c:v>
                </c:pt>
                <c:pt idx="9">
                  <c:v>Standard IV, F. Managing Conflict</c:v>
                </c:pt>
              </c:strCache>
            </c:strRef>
          </c:cat>
          <c:val>
            <c:numRef>
              <c:f>Sheet1!$C$449:$C$458</c:f>
              <c:numCache>
                <c:formatCode>0%</c:formatCode>
                <c:ptCount val="10"/>
                <c:pt idx="0">
                  <c:v>0.53</c:v>
                </c:pt>
                <c:pt idx="1">
                  <c:v>0.53</c:v>
                </c:pt>
                <c:pt idx="2">
                  <c:v>0.52</c:v>
                </c:pt>
                <c:pt idx="3">
                  <c:v>0.56000000000000005</c:v>
                </c:pt>
                <c:pt idx="4">
                  <c:v>0.5</c:v>
                </c:pt>
                <c:pt idx="5">
                  <c:v>0.49</c:v>
                </c:pt>
                <c:pt idx="6">
                  <c:v>0.52</c:v>
                </c:pt>
                <c:pt idx="7">
                  <c:v>0.53</c:v>
                </c:pt>
                <c:pt idx="8">
                  <c:v>0.51</c:v>
                </c:pt>
                <c:pt idx="9">
                  <c:v>0.51</c:v>
                </c:pt>
              </c:numCache>
            </c:numRef>
          </c:val>
          <c:extLst>
            <c:ext xmlns:c16="http://schemas.microsoft.com/office/drawing/2014/chart" uri="{C3380CC4-5D6E-409C-BE32-E72D297353CC}">
              <c16:uniqueId val="{00000001-2CAF-464A-8E78-F0AA0CA4CA3F}"/>
            </c:ext>
          </c:extLst>
        </c:ser>
        <c:ser>
          <c:idx val="2"/>
          <c:order val="2"/>
          <c:tx>
            <c:strRef>
              <c:f>Sheet1!$D$447:$D$448</c:f>
              <c:strCache>
                <c:ptCount val="2"/>
                <c:pt idx="0">
                  <c:v>Ready [needed additional support, training, and/or coaching to be successful]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Sheet1!$A$449:$A$458</c:f>
              <c:strCache>
                <c:ptCount val="10"/>
                <c:pt idx="0">
                  <c:v>Standard III, A. Engagement</c:v>
                </c:pt>
                <c:pt idx="1">
                  <c:v>Standard III, B. Sharing Responsibility</c:v>
                </c:pt>
                <c:pt idx="2">
                  <c:v>Standard III, C. Family &amp; Community Communication</c:v>
                </c:pt>
                <c:pt idx="3">
                  <c:v>Standard III, D. Family Concerns</c:v>
                </c:pt>
                <c:pt idx="4">
                  <c:v>Standard IV, A. Commitment to High Standards</c:v>
                </c:pt>
                <c:pt idx="5">
                  <c:v>Standard IV, B. Cultural Proficiency</c:v>
                </c:pt>
                <c:pt idx="6">
                  <c:v>Standard IV, C. Professional Communications</c:v>
                </c:pt>
                <c:pt idx="7">
                  <c:v>Standard IV, D. Continuous Learning</c:v>
                </c:pt>
                <c:pt idx="8">
                  <c:v>Standard IV, E. Shared Vision</c:v>
                </c:pt>
                <c:pt idx="9">
                  <c:v>Standard IV, F. Managing Conflict</c:v>
                </c:pt>
              </c:strCache>
            </c:strRef>
          </c:cat>
          <c:val>
            <c:numRef>
              <c:f>Sheet1!$D$449:$D$458</c:f>
              <c:numCache>
                <c:formatCode>0%</c:formatCode>
                <c:ptCount val="10"/>
                <c:pt idx="0">
                  <c:v>0.16</c:v>
                </c:pt>
                <c:pt idx="1">
                  <c:v>0.16</c:v>
                </c:pt>
                <c:pt idx="2">
                  <c:v>0.16</c:v>
                </c:pt>
                <c:pt idx="3">
                  <c:v>0.15</c:v>
                </c:pt>
                <c:pt idx="4">
                  <c:v>0.13</c:v>
                </c:pt>
                <c:pt idx="5">
                  <c:v>0.27</c:v>
                </c:pt>
                <c:pt idx="6">
                  <c:v>0.15</c:v>
                </c:pt>
                <c:pt idx="7">
                  <c:v>0.13</c:v>
                </c:pt>
                <c:pt idx="8">
                  <c:v>0.17</c:v>
                </c:pt>
                <c:pt idx="9">
                  <c:v>0.27</c:v>
                </c:pt>
              </c:numCache>
            </c:numRef>
          </c:val>
          <c:extLst>
            <c:ext xmlns:c16="http://schemas.microsoft.com/office/drawing/2014/chart" uri="{C3380CC4-5D6E-409C-BE32-E72D297353CC}">
              <c16:uniqueId val="{00000002-2CAF-464A-8E78-F0AA0CA4CA3F}"/>
            </c:ext>
          </c:extLst>
        </c:ser>
        <c:ser>
          <c:idx val="3"/>
          <c:order val="3"/>
          <c:tx>
            <c:strRef>
              <c:f>Sheet1!$E$447:$E$448</c:f>
              <c:strCache>
                <c:ptCount val="2"/>
                <c:pt idx="0">
                  <c:v>limited success meeting the needs of the school and improving outcomes]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Sheet1!$A$449:$A$458</c:f>
              <c:strCache>
                <c:ptCount val="10"/>
                <c:pt idx="0">
                  <c:v>Standard III, A. Engagement</c:v>
                </c:pt>
                <c:pt idx="1">
                  <c:v>Standard III, B. Sharing Responsibility</c:v>
                </c:pt>
                <c:pt idx="2">
                  <c:v>Standard III, C. Family &amp; Community Communication</c:v>
                </c:pt>
                <c:pt idx="3">
                  <c:v>Standard III, D. Family Concerns</c:v>
                </c:pt>
                <c:pt idx="4">
                  <c:v>Standard IV, A. Commitment to High Standards</c:v>
                </c:pt>
                <c:pt idx="5">
                  <c:v>Standard IV, B. Cultural Proficiency</c:v>
                </c:pt>
                <c:pt idx="6">
                  <c:v>Standard IV, C. Professional Communications</c:v>
                </c:pt>
                <c:pt idx="7">
                  <c:v>Standard IV, D. Continuous Learning</c:v>
                </c:pt>
                <c:pt idx="8">
                  <c:v>Standard IV, E. Shared Vision</c:v>
                </c:pt>
                <c:pt idx="9">
                  <c:v>Standard IV, F. Managing Conflict</c:v>
                </c:pt>
              </c:strCache>
            </c:strRef>
          </c:cat>
          <c:val>
            <c:numRef>
              <c:f>Sheet1!$E$449:$E$458</c:f>
              <c:numCache>
                <c:formatCode>0%</c:formatCode>
                <c:ptCount val="10"/>
                <c:pt idx="0">
                  <c:v>0.01</c:v>
                </c:pt>
                <c:pt idx="1">
                  <c:v>0.01</c:v>
                </c:pt>
                <c:pt idx="2">
                  <c:v>0.02</c:v>
                </c:pt>
                <c:pt idx="3">
                  <c:v>0.02</c:v>
                </c:pt>
                <c:pt idx="4">
                  <c:v>0.01</c:v>
                </c:pt>
                <c:pt idx="5">
                  <c:v>0.04</c:v>
                </c:pt>
                <c:pt idx="6">
                  <c:v>0.01</c:v>
                </c:pt>
                <c:pt idx="7">
                  <c:v>0.01</c:v>
                </c:pt>
                <c:pt idx="8">
                  <c:v>0.01</c:v>
                </c:pt>
                <c:pt idx="9">
                  <c:v>0.03</c:v>
                </c:pt>
              </c:numCache>
            </c:numRef>
          </c:val>
          <c:extLst>
            <c:ext xmlns:c16="http://schemas.microsoft.com/office/drawing/2014/chart" uri="{C3380CC4-5D6E-409C-BE32-E72D297353CC}">
              <c16:uniqueId val="{00000003-2CAF-464A-8E78-F0AA0CA4CA3F}"/>
            </c:ext>
          </c:extLst>
        </c:ser>
        <c:dLbls>
          <c:dLblPos val="ctr"/>
          <c:showLegendKey val="0"/>
          <c:showVal val="1"/>
          <c:showCatName val="0"/>
          <c:showSerName val="0"/>
          <c:showPercent val="0"/>
          <c:showBubbleSize val="0"/>
        </c:dLbls>
        <c:gapWidth val="150"/>
        <c:overlap val="100"/>
        <c:axId val="-626822256"/>
        <c:axId val="-535261024"/>
      </c:barChart>
      <c:catAx>
        <c:axId val="-62682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535261024"/>
        <c:crosses val="autoZero"/>
        <c:auto val="1"/>
        <c:lblAlgn val="ctr"/>
        <c:lblOffset val="100"/>
        <c:tickLblSkip val="1"/>
        <c:noMultiLvlLbl val="0"/>
      </c:catAx>
      <c:valAx>
        <c:axId val="-535261024"/>
        <c:scaling>
          <c:orientation val="minMax"/>
        </c:scaling>
        <c:delete val="1"/>
        <c:axPos val="t"/>
        <c:numFmt formatCode="0%" sourceLinked="1"/>
        <c:majorTickMark val="none"/>
        <c:minorTickMark val="none"/>
        <c:tickLblPos val="nextTo"/>
        <c:crossAx val="-62682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a:effectLst/>
              </a:rPr>
              <a:t>Graph 18: Do the mentors for Specialized Instructional Support Personnel serve in similar roles (e.g., an experienced school nurse serves as a mentor to a beginning school nurse)?</a:t>
            </a:r>
            <a:endParaRPr lang="en-US" sz="1400" b="1">
              <a:effectLst/>
            </a:endParaRPr>
          </a:p>
        </c:rich>
      </c:tx>
      <c:layout>
        <c:manualLayout>
          <c:xMode val="edge"/>
          <c:yMode val="edge"/>
          <c:x val="0.12789943177684701"/>
          <c:y val="0.1578498293515359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Sheet1!$A$483</c:f>
              <c:strCache>
                <c:ptCount val="1"/>
                <c:pt idx="0">
                  <c:v>Yes</c:v>
                </c:pt>
              </c:strCache>
            </c:strRef>
          </c:tx>
          <c:spPr>
            <a:solidFill>
              <a:schemeClr val="accent1"/>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Sheet1!$B$482</c:f>
              <c:strCache>
                <c:ptCount val="1"/>
                <c:pt idx="0">
                  <c:v>SISPs</c:v>
                </c:pt>
              </c:strCache>
            </c:strRef>
          </c:cat>
          <c:val>
            <c:numRef>
              <c:f>Sheet1!$B$483</c:f>
              <c:numCache>
                <c:formatCode>0%</c:formatCode>
                <c:ptCount val="1"/>
                <c:pt idx="0">
                  <c:v>0.6</c:v>
                </c:pt>
              </c:numCache>
            </c:numRef>
          </c:val>
          <c:extLst>
            <c:ext xmlns:c16="http://schemas.microsoft.com/office/drawing/2014/chart" uri="{C3380CC4-5D6E-409C-BE32-E72D297353CC}">
              <c16:uniqueId val="{00000000-7F5E-4935-AE36-85B3F86F91B1}"/>
            </c:ext>
          </c:extLst>
        </c:ser>
        <c:ser>
          <c:idx val="1"/>
          <c:order val="1"/>
          <c:tx>
            <c:strRef>
              <c:f>Sheet1!$A$484</c:f>
              <c:strCache>
                <c:ptCount val="1"/>
                <c:pt idx="0">
                  <c:v>No</c:v>
                </c:pt>
              </c:strCache>
            </c:strRef>
          </c:tx>
          <c:spPr>
            <a:solidFill>
              <a:schemeClr val="accent2"/>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Sheet1!$B$482</c:f>
              <c:strCache>
                <c:ptCount val="1"/>
                <c:pt idx="0">
                  <c:v>SISPs</c:v>
                </c:pt>
              </c:strCache>
            </c:strRef>
          </c:cat>
          <c:val>
            <c:numRef>
              <c:f>Sheet1!$B$484</c:f>
              <c:numCache>
                <c:formatCode>0%</c:formatCode>
                <c:ptCount val="1"/>
                <c:pt idx="0">
                  <c:v>0.04</c:v>
                </c:pt>
              </c:numCache>
            </c:numRef>
          </c:val>
          <c:extLst>
            <c:ext xmlns:c16="http://schemas.microsoft.com/office/drawing/2014/chart" uri="{C3380CC4-5D6E-409C-BE32-E72D297353CC}">
              <c16:uniqueId val="{00000001-7F5E-4935-AE36-85B3F86F91B1}"/>
            </c:ext>
          </c:extLst>
        </c:ser>
        <c:ser>
          <c:idx val="2"/>
          <c:order val="2"/>
          <c:tx>
            <c:strRef>
              <c:f>Sheet1!$A$485</c:f>
              <c:strCache>
                <c:ptCount val="1"/>
                <c:pt idx="0">
                  <c:v>Sometimes</c:v>
                </c:pt>
              </c:strCache>
            </c:strRef>
          </c:tx>
          <c:spPr>
            <a:solidFill>
              <a:schemeClr val="accent6"/>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Sheet1!$B$482</c:f>
              <c:strCache>
                <c:ptCount val="1"/>
                <c:pt idx="0">
                  <c:v>SISPs</c:v>
                </c:pt>
              </c:strCache>
            </c:strRef>
          </c:cat>
          <c:val>
            <c:numRef>
              <c:f>Sheet1!$B$485</c:f>
              <c:numCache>
                <c:formatCode>0%</c:formatCode>
                <c:ptCount val="1"/>
                <c:pt idx="0">
                  <c:v>0.36</c:v>
                </c:pt>
              </c:numCache>
            </c:numRef>
          </c:val>
          <c:extLst>
            <c:ext xmlns:c16="http://schemas.microsoft.com/office/drawing/2014/chart" uri="{C3380CC4-5D6E-409C-BE32-E72D297353CC}">
              <c16:uniqueId val="{00000002-7F5E-4935-AE36-85B3F86F91B1}"/>
            </c:ext>
          </c:extLst>
        </c:ser>
        <c:dLbls>
          <c:dLblPos val="ctr"/>
          <c:showLegendKey val="0"/>
          <c:showVal val="1"/>
          <c:showCatName val="0"/>
          <c:showSerName val="0"/>
          <c:showPercent val="0"/>
          <c:showBubbleSize val="0"/>
        </c:dLbls>
        <c:gapWidth val="150"/>
        <c:overlap val="100"/>
        <c:axId val="675467712"/>
        <c:axId val="675470544"/>
      </c:barChart>
      <c:catAx>
        <c:axId val="675467712"/>
        <c:scaling>
          <c:orientation val="minMax"/>
        </c:scaling>
        <c:delete val="1"/>
        <c:axPos val="l"/>
        <c:numFmt formatCode="General" sourceLinked="1"/>
        <c:majorTickMark val="none"/>
        <c:minorTickMark val="none"/>
        <c:tickLblPos val="nextTo"/>
        <c:crossAx val="675470544"/>
        <c:crosses val="autoZero"/>
        <c:auto val="1"/>
        <c:lblAlgn val="ctr"/>
        <c:lblOffset val="100"/>
        <c:noMultiLvlLbl val="0"/>
      </c:catAx>
      <c:valAx>
        <c:axId val="675470544"/>
        <c:scaling>
          <c:orientation val="minMax"/>
        </c:scaling>
        <c:delete val="1"/>
        <c:axPos val="b"/>
        <c:numFmt formatCode="0%" sourceLinked="1"/>
        <c:majorTickMark val="none"/>
        <c:minorTickMark val="none"/>
        <c:tickLblPos val="nextTo"/>
        <c:crossAx val="675467712"/>
        <c:crosses val="autoZero"/>
        <c:crossBetween val="between"/>
      </c:valAx>
      <c:spPr>
        <a:noFill/>
        <a:ln>
          <a:noFill/>
        </a:ln>
        <a:effectLst/>
      </c:spPr>
    </c:plotArea>
    <c:legend>
      <c:legendPos val="b"/>
      <c:layout>
        <c:manualLayout>
          <c:xMode val="edge"/>
          <c:yMode val="edge"/>
          <c:x val="0.37801884996339302"/>
          <c:y val="0.71614542742737397"/>
          <c:w val="0.51327623756092799"/>
          <c:h val="8.90637177178791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a:effectLst/>
              </a:rPr>
              <a:t>Graph 19: Is it difficult for your district to identify enough qualified mentors to meet the needs of educators in the following categories?</a:t>
            </a:r>
            <a:endParaRPr lang="en-US" sz="14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Sheet1!$B$514</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Sheet1!$A$515:$A$518</c:f>
              <c:strCache>
                <c:ptCount val="4"/>
                <c:pt idx="0">
                  <c:v>Teachers</c:v>
                </c:pt>
                <c:pt idx="1">
                  <c:v>Principals</c:v>
                </c:pt>
                <c:pt idx="2">
                  <c:v>Other administrators</c:v>
                </c:pt>
                <c:pt idx="3">
                  <c:v>SISPs</c:v>
                </c:pt>
              </c:strCache>
            </c:strRef>
          </c:cat>
          <c:val>
            <c:numRef>
              <c:f>Sheet1!$B$515:$B$518</c:f>
              <c:numCache>
                <c:formatCode>0%</c:formatCode>
                <c:ptCount val="4"/>
                <c:pt idx="0">
                  <c:v>0.18</c:v>
                </c:pt>
                <c:pt idx="1">
                  <c:v>0.24</c:v>
                </c:pt>
                <c:pt idx="2">
                  <c:v>0.34</c:v>
                </c:pt>
                <c:pt idx="3">
                  <c:v>0.46</c:v>
                </c:pt>
              </c:numCache>
            </c:numRef>
          </c:val>
          <c:extLst>
            <c:ext xmlns:c16="http://schemas.microsoft.com/office/drawing/2014/chart" uri="{C3380CC4-5D6E-409C-BE32-E72D297353CC}">
              <c16:uniqueId val="{00000000-D156-499F-8BB2-796CAED147B7}"/>
            </c:ext>
          </c:extLst>
        </c:ser>
        <c:dLbls>
          <c:dLblPos val="outEnd"/>
          <c:showLegendKey val="0"/>
          <c:showVal val="1"/>
          <c:showCatName val="0"/>
          <c:showSerName val="0"/>
          <c:showPercent val="0"/>
          <c:showBubbleSize val="0"/>
        </c:dLbls>
        <c:gapWidth val="219"/>
        <c:overlap val="-27"/>
        <c:axId val="675411376"/>
        <c:axId val="675413696"/>
      </c:barChart>
      <c:catAx>
        <c:axId val="67541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13696"/>
        <c:crosses val="autoZero"/>
        <c:auto val="1"/>
        <c:lblAlgn val="ctr"/>
        <c:lblOffset val="100"/>
        <c:noMultiLvlLbl val="0"/>
      </c:catAx>
      <c:valAx>
        <c:axId val="675413696"/>
        <c:scaling>
          <c:orientation val="minMax"/>
        </c:scaling>
        <c:delete val="1"/>
        <c:axPos val="l"/>
        <c:numFmt formatCode="0%" sourceLinked="1"/>
        <c:majorTickMark val="none"/>
        <c:minorTickMark val="none"/>
        <c:tickLblPos val="nextTo"/>
        <c:crossAx val="675411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20: How are mentors trained?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Sheet1!$B$532</c:f>
              <c:strCache>
                <c:ptCount val="1"/>
                <c:pt idx="0">
                  <c:v>Mentors for Teachers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Sheet1!$A$533:$A$539</c:f>
              <c:strCache>
                <c:ptCount val="7"/>
                <c:pt idx="0">
                  <c:v>District-developed mentor training program, led by district personnel</c:v>
                </c:pt>
                <c:pt idx="1">
                  <c:v>Mentors are provided with guidance and resources (e.g. a handbook)</c:v>
                </c:pt>
                <c:pt idx="2">
                  <c:v>Mentor training from an external consultant or organization (not ed prep or higher ed)</c:v>
                </c:pt>
                <c:pt idx="3">
                  <c:v>Online course</c:v>
                </c:pt>
                <c:pt idx="4">
                  <c:v>Mentor training from an educator preparation program or higher education institution</c:v>
                </c:pt>
                <c:pt idx="5">
                  <c:v>There is no formal training for mentors</c:v>
                </c:pt>
                <c:pt idx="6">
                  <c:v>Other</c:v>
                </c:pt>
              </c:strCache>
            </c:strRef>
          </c:cat>
          <c:val>
            <c:numRef>
              <c:f>Sheet1!$B$533:$B$539</c:f>
              <c:numCache>
                <c:formatCode>0%</c:formatCode>
                <c:ptCount val="7"/>
                <c:pt idx="0">
                  <c:v>0.83</c:v>
                </c:pt>
                <c:pt idx="1">
                  <c:v>0.52</c:v>
                </c:pt>
                <c:pt idx="2">
                  <c:v>0.3</c:v>
                </c:pt>
                <c:pt idx="3">
                  <c:v>0.17</c:v>
                </c:pt>
                <c:pt idx="4">
                  <c:v>0.14000000000000001</c:v>
                </c:pt>
                <c:pt idx="5">
                  <c:v>0.02</c:v>
                </c:pt>
                <c:pt idx="6">
                  <c:v>0.04</c:v>
                </c:pt>
              </c:numCache>
            </c:numRef>
          </c:val>
          <c:extLst>
            <c:ext xmlns:c16="http://schemas.microsoft.com/office/drawing/2014/chart" uri="{C3380CC4-5D6E-409C-BE32-E72D297353CC}">
              <c16:uniqueId val="{00000000-FD86-4E4C-AFE1-3F48D97D9D85}"/>
            </c:ext>
          </c:extLst>
        </c:ser>
        <c:ser>
          <c:idx val="1"/>
          <c:order val="1"/>
          <c:tx>
            <c:strRef>
              <c:f>Sheet1!$C$532</c:f>
              <c:strCache>
                <c:ptCount val="1"/>
                <c:pt idx="0">
                  <c:v>Mentors for Principals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Sheet1!$A$533:$A$539</c:f>
              <c:strCache>
                <c:ptCount val="7"/>
                <c:pt idx="0">
                  <c:v>District-developed mentor training program, led by district personnel</c:v>
                </c:pt>
                <c:pt idx="1">
                  <c:v>Mentors are provided with guidance and resources (e.g. a handbook)</c:v>
                </c:pt>
                <c:pt idx="2">
                  <c:v>Mentor training from an external consultant or organization (not ed prep or higher ed)</c:v>
                </c:pt>
                <c:pt idx="3">
                  <c:v>Online course</c:v>
                </c:pt>
                <c:pt idx="4">
                  <c:v>Mentor training from an educator preparation program or higher education institution</c:v>
                </c:pt>
                <c:pt idx="5">
                  <c:v>There is no formal training for mentors</c:v>
                </c:pt>
                <c:pt idx="6">
                  <c:v>Other</c:v>
                </c:pt>
              </c:strCache>
            </c:strRef>
          </c:cat>
          <c:val>
            <c:numRef>
              <c:f>Sheet1!$C$533:$C$539</c:f>
              <c:numCache>
                <c:formatCode>0%</c:formatCode>
                <c:ptCount val="7"/>
                <c:pt idx="0">
                  <c:v>0.2</c:v>
                </c:pt>
                <c:pt idx="1">
                  <c:v>0.14000000000000001</c:v>
                </c:pt>
                <c:pt idx="2">
                  <c:v>0.13</c:v>
                </c:pt>
                <c:pt idx="3">
                  <c:v>0.02</c:v>
                </c:pt>
                <c:pt idx="4">
                  <c:v>0.05</c:v>
                </c:pt>
                <c:pt idx="5">
                  <c:v>0.09</c:v>
                </c:pt>
                <c:pt idx="6">
                  <c:v>0.04</c:v>
                </c:pt>
              </c:numCache>
            </c:numRef>
          </c:val>
          <c:extLst>
            <c:ext xmlns:c16="http://schemas.microsoft.com/office/drawing/2014/chart" uri="{C3380CC4-5D6E-409C-BE32-E72D297353CC}">
              <c16:uniqueId val="{00000001-FD86-4E4C-AFE1-3F48D97D9D85}"/>
            </c:ext>
          </c:extLst>
        </c:ser>
        <c:ser>
          <c:idx val="2"/>
          <c:order val="2"/>
          <c:tx>
            <c:strRef>
              <c:f>Sheet1!$D$532</c:f>
              <c:strCache>
                <c:ptCount val="1"/>
                <c:pt idx="0">
                  <c:v>Mentors for Other Administrators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Sheet1!$A$533:$A$539</c:f>
              <c:strCache>
                <c:ptCount val="7"/>
                <c:pt idx="0">
                  <c:v>District-developed mentor training program, led by district personnel</c:v>
                </c:pt>
                <c:pt idx="1">
                  <c:v>Mentors are provided with guidance and resources (e.g. a handbook)</c:v>
                </c:pt>
                <c:pt idx="2">
                  <c:v>Mentor training from an external consultant or organization (not ed prep or higher ed)</c:v>
                </c:pt>
                <c:pt idx="3">
                  <c:v>Online course</c:v>
                </c:pt>
                <c:pt idx="4">
                  <c:v>Mentor training from an educator preparation program or higher education institution</c:v>
                </c:pt>
                <c:pt idx="5">
                  <c:v>There is no formal training for mentors</c:v>
                </c:pt>
                <c:pt idx="6">
                  <c:v>Other</c:v>
                </c:pt>
              </c:strCache>
            </c:strRef>
          </c:cat>
          <c:val>
            <c:numRef>
              <c:f>Sheet1!$D$533:$D$539</c:f>
              <c:numCache>
                <c:formatCode>0%</c:formatCode>
                <c:ptCount val="7"/>
                <c:pt idx="0">
                  <c:v>0.41</c:v>
                </c:pt>
                <c:pt idx="1">
                  <c:v>0.32</c:v>
                </c:pt>
                <c:pt idx="2">
                  <c:v>0.18</c:v>
                </c:pt>
                <c:pt idx="3">
                  <c:v>7.0000000000000007E-2</c:v>
                </c:pt>
                <c:pt idx="4">
                  <c:v>0.04</c:v>
                </c:pt>
                <c:pt idx="5">
                  <c:v>0.03</c:v>
                </c:pt>
                <c:pt idx="6">
                  <c:v>0.03</c:v>
                </c:pt>
              </c:numCache>
            </c:numRef>
          </c:val>
          <c:extLst>
            <c:ext xmlns:c16="http://schemas.microsoft.com/office/drawing/2014/chart" uri="{C3380CC4-5D6E-409C-BE32-E72D297353CC}">
              <c16:uniqueId val="{00000002-FD86-4E4C-AFE1-3F48D97D9D85}"/>
            </c:ext>
          </c:extLst>
        </c:ser>
        <c:dLbls>
          <c:dLblPos val="outEnd"/>
          <c:showLegendKey val="0"/>
          <c:showVal val="1"/>
          <c:showCatName val="0"/>
          <c:showSerName val="0"/>
          <c:showPercent val="0"/>
          <c:showBubbleSize val="0"/>
        </c:dLbls>
        <c:gapWidth val="182"/>
        <c:axId val="713211744"/>
        <c:axId val="713214576"/>
      </c:barChart>
      <c:catAx>
        <c:axId val="713211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214576"/>
        <c:crosses val="autoZero"/>
        <c:auto val="1"/>
        <c:lblAlgn val="ctr"/>
        <c:lblOffset val="100"/>
        <c:noMultiLvlLbl val="0"/>
      </c:catAx>
      <c:valAx>
        <c:axId val="713214576"/>
        <c:scaling>
          <c:orientation val="minMax"/>
        </c:scaling>
        <c:delete val="1"/>
        <c:axPos val="t"/>
        <c:numFmt formatCode="0%" sourceLinked="1"/>
        <c:majorTickMark val="none"/>
        <c:minorTickMark val="none"/>
        <c:tickLblPos val="nextTo"/>
        <c:crossAx val="71321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21: How frequently are mentors required to complete training?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Sheet1!$B$559:$B$560</c:f>
              <c:strCache>
                <c:ptCount val="2"/>
                <c:pt idx="1">
                  <c:v>Mentors for Teachers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Sheet1!$A$561:$A$564</c:f>
              <c:strCache>
                <c:ptCount val="4"/>
                <c:pt idx="0">
                  <c:v>Only once</c:v>
                </c:pt>
                <c:pt idx="1">
                  <c:v>Only once, but provide a yearly refresher training</c:v>
                </c:pt>
                <c:pt idx="2">
                  <c:v>Once every 3+ years</c:v>
                </c:pt>
                <c:pt idx="3">
                  <c:v>Other</c:v>
                </c:pt>
              </c:strCache>
            </c:strRef>
          </c:cat>
          <c:val>
            <c:numRef>
              <c:f>Sheet1!$B$561:$B$564</c:f>
              <c:numCache>
                <c:formatCode>0%</c:formatCode>
                <c:ptCount val="4"/>
                <c:pt idx="0">
                  <c:v>0.33</c:v>
                </c:pt>
                <c:pt idx="1">
                  <c:v>0.45</c:v>
                </c:pt>
                <c:pt idx="2">
                  <c:v>0.11</c:v>
                </c:pt>
                <c:pt idx="3">
                  <c:v>0.11</c:v>
                </c:pt>
              </c:numCache>
            </c:numRef>
          </c:val>
          <c:extLst>
            <c:ext xmlns:c16="http://schemas.microsoft.com/office/drawing/2014/chart" uri="{C3380CC4-5D6E-409C-BE32-E72D297353CC}">
              <c16:uniqueId val="{00000000-8A09-42D6-8F69-B9BA1454A4CB}"/>
            </c:ext>
          </c:extLst>
        </c:ser>
        <c:ser>
          <c:idx val="1"/>
          <c:order val="1"/>
          <c:tx>
            <c:strRef>
              <c:f>Sheet1!$C$559:$C$560</c:f>
              <c:strCache>
                <c:ptCount val="2"/>
                <c:pt idx="1">
                  <c:v>Mentors for Principals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Sheet1!$A$561:$A$564</c:f>
              <c:strCache>
                <c:ptCount val="4"/>
                <c:pt idx="0">
                  <c:v>Only once</c:v>
                </c:pt>
                <c:pt idx="1">
                  <c:v>Only once, but provide a yearly refresher training</c:v>
                </c:pt>
                <c:pt idx="2">
                  <c:v>Once every 3+ years</c:v>
                </c:pt>
                <c:pt idx="3">
                  <c:v>Other</c:v>
                </c:pt>
              </c:strCache>
            </c:strRef>
          </c:cat>
          <c:val>
            <c:numRef>
              <c:f>Sheet1!$C$561:$C$564</c:f>
              <c:numCache>
                <c:formatCode>0%</c:formatCode>
                <c:ptCount val="4"/>
                <c:pt idx="0">
                  <c:v>0.44</c:v>
                </c:pt>
                <c:pt idx="1">
                  <c:v>0.21</c:v>
                </c:pt>
                <c:pt idx="2">
                  <c:v>0.05</c:v>
                </c:pt>
                <c:pt idx="3">
                  <c:v>0.3</c:v>
                </c:pt>
              </c:numCache>
            </c:numRef>
          </c:val>
          <c:extLst>
            <c:ext xmlns:c16="http://schemas.microsoft.com/office/drawing/2014/chart" uri="{C3380CC4-5D6E-409C-BE32-E72D297353CC}">
              <c16:uniqueId val="{00000001-8A09-42D6-8F69-B9BA1454A4CB}"/>
            </c:ext>
          </c:extLst>
        </c:ser>
        <c:ser>
          <c:idx val="2"/>
          <c:order val="2"/>
          <c:tx>
            <c:strRef>
              <c:f>Sheet1!$D$559:$D$560</c:f>
              <c:strCache>
                <c:ptCount val="2"/>
                <c:pt idx="1">
                  <c:v>Mentors for Specialized Instructional Support Personnel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Sheet1!$A$561:$A$564</c:f>
              <c:strCache>
                <c:ptCount val="4"/>
                <c:pt idx="0">
                  <c:v>Only once</c:v>
                </c:pt>
                <c:pt idx="1">
                  <c:v>Only once, but provide a yearly refresher training</c:v>
                </c:pt>
                <c:pt idx="2">
                  <c:v>Once every 3+ years</c:v>
                </c:pt>
                <c:pt idx="3">
                  <c:v>Other</c:v>
                </c:pt>
              </c:strCache>
            </c:strRef>
          </c:cat>
          <c:val>
            <c:numRef>
              <c:f>Sheet1!$D$561:$D$564</c:f>
              <c:numCache>
                <c:formatCode>0%</c:formatCode>
                <c:ptCount val="4"/>
                <c:pt idx="0">
                  <c:v>0.33</c:v>
                </c:pt>
                <c:pt idx="1">
                  <c:v>0.43</c:v>
                </c:pt>
                <c:pt idx="2">
                  <c:v>0.12</c:v>
                </c:pt>
                <c:pt idx="3">
                  <c:v>0.12</c:v>
                </c:pt>
              </c:numCache>
            </c:numRef>
          </c:val>
          <c:extLst>
            <c:ext xmlns:c16="http://schemas.microsoft.com/office/drawing/2014/chart" uri="{C3380CC4-5D6E-409C-BE32-E72D297353CC}">
              <c16:uniqueId val="{00000002-8A09-42D6-8F69-B9BA1454A4CB}"/>
            </c:ext>
          </c:extLst>
        </c:ser>
        <c:dLbls>
          <c:dLblPos val="outEnd"/>
          <c:showLegendKey val="0"/>
          <c:showVal val="1"/>
          <c:showCatName val="0"/>
          <c:showSerName val="0"/>
          <c:showPercent val="0"/>
          <c:showBubbleSize val="0"/>
        </c:dLbls>
        <c:gapWidth val="182"/>
        <c:axId val="585202320"/>
        <c:axId val="714099376"/>
      </c:barChart>
      <c:catAx>
        <c:axId val="585202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099376"/>
        <c:crosses val="autoZero"/>
        <c:auto val="1"/>
        <c:lblAlgn val="ctr"/>
        <c:lblOffset val="100"/>
        <c:noMultiLvlLbl val="0"/>
      </c:catAx>
      <c:valAx>
        <c:axId val="714099376"/>
        <c:scaling>
          <c:orientation val="minMax"/>
        </c:scaling>
        <c:delete val="1"/>
        <c:axPos val="t"/>
        <c:numFmt formatCode="0%" sourceLinked="0"/>
        <c:majorTickMark val="none"/>
        <c:minorTickMark val="none"/>
        <c:tickLblPos val="nextTo"/>
        <c:crossAx val="58520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4:  Supports provided as part of the induction program</a:t>
            </a:r>
          </a:p>
        </c:rich>
      </c:tx>
      <c:layout>
        <c:manualLayout>
          <c:xMode val="edge"/>
          <c:yMode val="edge"/>
          <c:x val="0.19043045708498099"/>
          <c:y val="9.97040037389000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991326607892417E-2"/>
          <c:y val="2.6092540091092622E-4"/>
          <c:w val="0.9556853660993051"/>
          <c:h val="0.65059848455446401"/>
        </c:manualLayout>
      </c:layout>
      <c:barChart>
        <c:barDir val="col"/>
        <c:grouping val="clustered"/>
        <c:varyColors val="0"/>
        <c:ser>
          <c:idx val="0"/>
          <c:order val="0"/>
          <c:tx>
            <c:strRef>
              <c:f>'[Data display drafts.xlsx]Sheet1'!$B$236</c:f>
              <c:strCache>
                <c:ptCount val="1"/>
                <c:pt idx="0">
                  <c:v>Beginning Teacher (less than 3 years of teaching experience)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display drafts.xlsx]Sheet1'!$C$235:$G$235</c:f>
              <c:strCache>
                <c:ptCount val="5"/>
                <c:pt idx="0">
                  <c:v>School orientation*</c:v>
                </c:pt>
                <c:pt idx="1">
                  <c:v>Targeted professional development</c:v>
                </c:pt>
                <c:pt idx="2">
                  <c:v>Specific books/resources</c:v>
                </c:pt>
                <c:pt idx="3">
                  <c:v>Release time for mentors/mentees*</c:v>
                </c:pt>
                <c:pt idx="4">
                  <c:v>Support team (including an admin who conducts evaluations)*</c:v>
                </c:pt>
              </c:strCache>
            </c:strRef>
          </c:cat>
          <c:val>
            <c:numRef>
              <c:f>'[Data display drafts.xlsx]Sheet1'!$C$236:$G$236</c:f>
              <c:numCache>
                <c:formatCode>0%</c:formatCode>
                <c:ptCount val="5"/>
                <c:pt idx="0">
                  <c:v>0.98</c:v>
                </c:pt>
                <c:pt idx="1">
                  <c:v>0.8</c:v>
                </c:pt>
                <c:pt idx="2">
                  <c:v>0.75</c:v>
                </c:pt>
                <c:pt idx="3">
                  <c:v>0.54</c:v>
                </c:pt>
                <c:pt idx="4">
                  <c:v>0.53</c:v>
                </c:pt>
              </c:numCache>
            </c:numRef>
          </c:val>
          <c:extLst>
            <c:ext xmlns:c16="http://schemas.microsoft.com/office/drawing/2014/chart" uri="{C3380CC4-5D6E-409C-BE32-E72D297353CC}">
              <c16:uniqueId val="{00000000-6A8C-4BE5-82EE-8CF72C1B5B83}"/>
            </c:ext>
          </c:extLst>
        </c:ser>
        <c:ser>
          <c:idx val="1"/>
          <c:order val="1"/>
          <c:tx>
            <c:strRef>
              <c:f>'[Data display drafts.xlsx]Sheet1'!$B$237</c:f>
              <c:strCache>
                <c:ptCount val="1"/>
                <c:pt idx="0">
                  <c:v>Beginning Principal (less than 3 years of administration experience)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display drafts.xlsx]Sheet1'!$C$235:$G$235</c:f>
              <c:strCache>
                <c:ptCount val="5"/>
                <c:pt idx="0">
                  <c:v>School orientation*</c:v>
                </c:pt>
                <c:pt idx="1">
                  <c:v>Targeted professional development</c:v>
                </c:pt>
                <c:pt idx="2">
                  <c:v>Specific books/resources</c:v>
                </c:pt>
                <c:pt idx="3">
                  <c:v>Release time for mentors/mentees*</c:v>
                </c:pt>
                <c:pt idx="4">
                  <c:v>Support team (including an admin who conducts evaluations)*</c:v>
                </c:pt>
              </c:strCache>
            </c:strRef>
          </c:cat>
          <c:val>
            <c:numRef>
              <c:f>'[Data display drafts.xlsx]Sheet1'!$C$237:$G$237</c:f>
              <c:numCache>
                <c:formatCode>0%</c:formatCode>
                <c:ptCount val="5"/>
                <c:pt idx="0">
                  <c:v>0.7</c:v>
                </c:pt>
                <c:pt idx="1">
                  <c:v>0.56999999999999995</c:v>
                </c:pt>
                <c:pt idx="2">
                  <c:v>0.2</c:v>
                </c:pt>
                <c:pt idx="3">
                  <c:v>0.33</c:v>
                </c:pt>
                <c:pt idx="4">
                  <c:v>0.43</c:v>
                </c:pt>
              </c:numCache>
            </c:numRef>
          </c:val>
          <c:extLst>
            <c:ext xmlns:c16="http://schemas.microsoft.com/office/drawing/2014/chart" uri="{C3380CC4-5D6E-409C-BE32-E72D297353CC}">
              <c16:uniqueId val="{00000001-6A8C-4BE5-82EE-8CF72C1B5B83}"/>
            </c:ext>
          </c:extLst>
        </c:ser>
        <c:dLbls>
          <c:dLblPos val="outEnd"/>
          <c:showLegendKey val="0"/>
          <c:showVal val="1"/>
          <c:showCatName val="0"/>
          <c:showSerName val="0"/>
          <c:showPercent val="0"/>
          <c:showBubbleSize val="0"/>
        </c:dLbls>
        <c:gapWidth val="219"/>
        <c:overlap val="-27"/>
        <c:axId val="675063872"/>
        <c:axId val="675066192"/>
      </c:barChart>
      <c:catAx>
        <c:axId val="6750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066192"/>
        <c:crosses val="autoZero"/>
        <c:auto val="1"/>
        <c:lblAlgn val="ctr"/>
        <c:lblOffset val="100"/>
        <c:noMultiLvlLbl val="0"/>
      </c:catAx>
      <c:valAx>
        <c:axId val="675066192"/>
        <c:scaling>
          <c:orientation val="minMax"/>
        </c:scaling>
        <c:delete val="1"/>
        <c:axPos val="l"/>
        <c:numFmt formatCode="0%" sourceLinked="1"/>
        <c:majorTickMark val="none"/>
        <c:minorTickMark val="none"/>
        <c:tickLblPos val="nextTo"/>
        <c:crossAx val="675063872"/>
        <c:crosses val="autoZero"/>
        <c:crossBetween val="between"/>
      </c:valAx>
      <c:spPr>
        <a:noFill/>
        <a:ln>
          <a:noFill/>
        </a:ln>
        <a:effectLst/>
      </c:spPr>
    </c:plotArea>
    <c:legend>
      <c:legendPos val="b"/>
      <c:layout>
        <c:manualLayout>
          <c:xMode val="edge"/>
          <c:yMode val="edge"/>
          <c:x val="0.05"/>
          <c:y val="0.77969312456632578"/>
          <c:w val="0.9"/>
          <c:h val="5.17244999547470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22: Select the supports that are provided as part of an induction program for beginning</a:t>
            </a:r>
            <a:r>
              <a:rPr lang="en-US" baseline="0"/>
              <a:t> educators in your district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6684404411517"/>
          <c:y val="0.17247028863469499"/>
          <c:w val="0.54453330943816702"/>
          <c:h val="0.61779589111921096"/>
        </c:manualLayout>
      </c:layout>
      <c:barChart>
        <c:barDir val="bar"/>
        <c:grouping val="clustered"/>
        <c:varyColors val="0"/>
        <c:ser>
          <c:idx val="0"/>
          <c:order val="0"/>
          <c:tx>
            <c:strRef>
              <c:f>Sheet1!$A$589</c:f>
              <c:strCache>
                <c:ptCount val="1"/>
                <c:pt idx="0">
                  <c:v>Beginning Teacher (less than 3 years of teaching experience)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Sheet1!$B$588:$H$588</c:f>
              <c:strCache>
                <c:ptCount val="7"/>
                <c:pt idx="0">
                  <c:v>School orientation</c:v>
                </c:pt>
                <c:pt idx="1">
                  <c:v>Release time for mentors/mentees</c:v>
                </c:pt>
                <c:pt idx="2">
                  <c:v>Support team (including an admin who conducts evaluations)</c:v>
                </c:pt>
                <c:pt idx="3">
                  <c:v>Targeted professional development</c:v>
                </c:pt>
                <c:pt idx="4">
                  <c:v>Reduced workload</c:v>
                </c:pt>
                <c:pt idx="5">
                  <c:v>Specific books/resources</c:v>
                </c:pt>
                <c:pt idx="6">
                  <c:v>Other</c:v>
                </c:pt>
              </c:strCache>
            </c:strRef>
          </c:cat>
          <c:val>
            <c:numRef>
              <c:f>Sheet1!$B$589:$H$589</c:f>
              <c:numCache>
                <c:formatCode>0%</c:formatCode>
                <c:ptCount val="7"/>
                <c:pt idx="0">
                  <c:v>0.98</c:v>
                </c:pt>
                <c:pt idx="1">
                  <c:v>0.54</c:v>
                </c:pt>
                <c:pt idx="2">
                  <c:v>0.53</c:v>
                </c:pt>
                <c:pt idx="3">
                  <c:v>0.8</c:v>
                </c:pt>
                <c:pt idx="4">
                  <c:v>0.01</c:v>
                </c:pt>
                <c:pt idx="5">
                  <c:v>0.75</c:v>
                </c:pt>
                <c:pt idx="6">
                  <c:v>0.12</c:v>
                </c:pt>
              </c:numCache>
            </c:numRef>
          </c:val>
          <c:extLst>
            <c:ext xmlns:c16="http://schemas.microsoft.com/office/drawing/2014/chart" uri="{C3380CC4-5D6E-409C-BE32-E72D297353CC}">
              <c16:uniqueId val="{00000000-8BA6-4289-858A-51A3D73BCD75}"/>
            </c:ext>
          </c:extLst>
        </c:ser>
        <c:ser>
          <c:idx val="1"/>
          <c:order val="1"/>
          <c:tx>
            <c:strRef>
              <c:f>Sheet1!$A$590</c:f>
              <c:strCache>
                <c:ptCount val="1"/>
                <c:pt idx="0">
                  <c:v>Beginning Principal (less than 3 years of administration experience)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Sheet1!$B$588:$H$588</c:f>
              <c:strCache>
                <c:ptCount val="7"/>
                <c:pt idx="0">
                  <c:v>School orientation</c:v>
                </c:pt>
                <c:pt idx="1">
                  <c:v>Release time for mentors/mentees</c:v>
                </c:pt>
                <c:pt idx="2">
                  <c:v>Support team (including an admin who conducts evaluations)</c:v>
                </c:pt>
                <c:pt idx="3">
                  <c:v>Targeted professional development</c:v>
                </c:pt>
                <c:pt idx="4">
                  <c:v>Reduced workload</c:v>
                </c:pt>
                <c:pt idx="5">
                  <c:v>Specific books/resources</c:v>
                </c:pt>
                <c:pt idx="6">
                  <c:v>Other</c:v>
                </c:pt>
              </c:strCache>
            </c:strRef>
          </c:cat>
          <c:val>
            <c:numRef>
              <c:f>Sheet1!$B$590:$H$590</c:f>
              <c:numCache>
                <c:formatCode>0%</c:formatCode>
                <c:ptCount val="7"/>
                <c:pt idx="0">
                  <c:v>0.7</c:v>
                </c:pt>
                <c:pt idx="1">
                  <c:v>0.33</c:v>
                </c:pt>
                <c:pt idx="2">
                  <c:v>0.43</c:v>
                </c:pt>
                <c:pt idx="3">
                  <c:v>0.56999999999999995</c:v>
                </c:pt>
                <c:pt idx="4">
                  <c:v>0.01</c:v>
                </c:pt>
                <c:pt idx="5">
                  <c:v>0.2</c:v>
                </c:pt>
                <c:pt idx="6">
                  <c:v>0.1</c:v>
                </c:pt>
              </c:numCache>
            </c:numRef>
          </c:val>
          <c:extLst>
            <c:ext xmlns:c16="http://schemas.microsoft.com/office/drawing/2014/chart" uri="{C3380CC4-5D6E-409C-BE32-E72D297353CC}">
              <c16:uniqueId val="{00000001-8BA6-4289-858A-51A3D73BCD75}"/>
            </c:ext>
          </c:extLst>
        </c:ser>
        <c:dLbls>
          <c:dLblPos val="outEnd"/>
          <c:showLegendKey val="0"/>
          <c:showVal val="1"/>
          <c:showCatName val="0"/>
          <c:showSerName val="0"/>
          <c:showPercent val="0"/>
          <c:showBubbleSize val="0"/>
        </c:dLbls>
        <c:gapWidth val="182"/>
        <c:axId val="674894080"/>
        <c:axId val="674896128"/>
      </c:barChart>
      <c:catAx>
        <c:axId val="674894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896128"/>
        <c:crosses val="autoZero"/>
        <c:auto val="1"/>
        <c:lblAlgn val="ctr"/>
        <c:lblOffset val="100"/>
        <c:noMultiLvlLbl val="0"/>
      </c:catAx>
      <c:valAx>
        <c:axId val="674896128"/>
        <c:scaling>
          <c:orientation val="minMax"/>
        </c:scaling>
        <c:delete val="1"/>
        <c:axPos val="t"/>
        <c:numFmt formatCode="0%" sourceLinked="0"/>
        <c:majorTickMark val="none"/>
        <c:minorTickMark val="none"/>
        <c:tickLblPos val="nextTo"/>
        <c:crossAx val="674894080"/>
        <c:crosses val="autoZero"/>
        <c:crossBetween val="between"/>
      </c:valAx>
      <c:spPr>
        <a:noFill/>
        <a:ln>
          <a:noFill/>
        </a:ln>
        <a:effectLst/>
      </c:spPr>
    </c:plotArea>
    <c:legend>
      <c:legendPos val="b"/>
      <c:layout>
        <c:manualLayout>
          <c:xMode val="edge"/>
          <c:yMode val="edge"/>
          <c:x val="7.1833983140630095E-2"/>
          <c:y val="0.7530285170532236"/>
          <c:w val="0.85633176300480796"/>
          <c:h val="0.211587636710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23:</a:t>
            </a:r>
            <a:r>
              <a:rPr lang="en-US" baseline="0"/>
              <a:t> </a:t>
            </a:r>
            <a:r>
              <a:rPr lang="en-US"/>
              <a:t>Select the supports that are provided as part of an induction program for incoming </a:t>
            </a:r>
            <a:r>
              <a:rPr lang="en-US" baseline="0"/>
              <a:t>educators in your district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6684404411517"/>
          <c:y val="0.17247028863469499"/>
          <c:w val="0.54453330943816702"/>
          <c:h val="0.61779589111921096"/>
        </c:manualLayout>
      </c:layout>
      <c:barChart>
        <c:barDir val="bar"/>
        <c:grouping val="clustered"/>
        <c:varyColors val="0"/>
        <c:ser>
          <c:idx val="0"/>
          <c:order val="0"/>
          <c:tx>
            <c:strRef>
              <c:f>Sheet1!$A$617</c:f>
              <c:strCache>
                <c:ptCount val="1"/>
                <c:pt idx="0">
                  <c:v>Incoming Teacher (new to the district or role with prior teaching experience)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Sheet1!$B$616:$H$616</c:f>
              <c:strCache>
                <c:ptCount val="7"/>
                <c:pt idx="0">
                  <c:v>School orientation</c:v>
                </c:pt>
                <c:pt idx="1">
                  <c:v>Release time for mentors/mentees</c:v>
                </c:pt>
                <c:pt idx="2">
                  <c:v>Support team (including an admin who conducts evaluations)</c:v>
                </c:pt>
                <c:pt idx="3">
                  <c:v>Targeted professional development</c:v>
                </c:pt>
                <c:pt idx="4">
                  <c:v>Reduced workload</c:v>
                </c:pt>
                <c:pt idx="5">
                  <c:v>Specific books/resources</c:v>
                </c:pt>
                <c:pt idx="6">
                  <c:v>Other</c:v>
                </c:pt>
              </c:strCache>
            </c:strRef>
          </c:cat>
          <c:val>
            <c:numRef>
              <c:f>Sheet1!$B$617:$H$617</c:f>
              <c:numCache>
                <c:formatCode>0%</c:formatCode>
                <c:ptCount val="7"/>
                <c:pt idx="0">
                  <c:v>0.97</c:v>
                </c:pt>
                <c:pt idx="1">
                  <c:v>0.45</c:v>
                </c:pt>
                <c:pt idx="2">
                  <c:v>0.56000000000000005</c:v>
                </c:pt>
                <c:pt idx="3">
                  <c:v>0.71</c:v>
                </c:pt>
                <c:pt idx="4">
                  <c:v>0</c:v>
                </c:pt>
                <c:pt idx="5">
                  <c:v>0.67</c:v>
                </c:pt>
                <c:pt idx="6">
                  <c:v>0.09</c:v>
                </c:pt>
              </c:numCache>
            </c:numRef>
          </c:val>
          <c:extLst>
            <c:ext xmlns:c16="http://schemas.microsoft.com/office/drawing/2014/chart" uri="{C3380CC4-5D6E-409C-BE32-E72D297353CC}">
              <c16:uniqueId val="{00000000-1C1B-456A-95F5-E74F0C5F7D65}"/>
            </c:ext>
          </c:extLst>
        </c:ser>
        <c:ser>
          <c:idx val="1"/>
          <c:order val="1"/>
          <c:tx>
            <c:strRef>
              <c:f>Sheet1!$A$618</c:f>
              <c:strCache>
                <c:ptCount val="1"/>
                <c:pt idx="0">
                  <c:v>Incoming Principal (new to the district or role with prior administration experience)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Sheet1!$B$616:$H$616</c:f>
              <c:strCache>
                <c:ptCount val="7"/>
                <c:pt idx="0">
                  <c:v>School orientation</c:v>
                </c:pt>
                <c:pt idx="1">
                  <c:v>Release time for mentors/mentees</c:v>
                </c:pt>
                <c:pt idx="2">
                  <c:v>Support team (including an admin who conducts evaluations)</c:v>
                </c:pt>
                <c:pt idx="3">
                  <c:v>Targeted professional development</c:v>
                </c:pt>
                <c:pt idx="4">
                  <c:v>Reduced workload</c:v>
                </c:pt>
                <c:pt idx="5">
                  <c:v>Specific books/resources</c:v>
                </c:pt>
                <c:pt idx="6">
                  <c:v>Other</c:v>
                </c:pt>
              </c:strCache>
            </c:strRef>
          </c:cat>
          <c:val>
            <c:numRef>
              <c:f>Sheet1!$B$618:$H$618</c:f>
              <c:numCache>
                <c:formatCode>0%</c:formatCode>
                <c:ptCount val="7"/>
                <c:pt idx="0">
                  <c:v>0.7</c:v>
                </c:pt>
                <c:pt idx="1">
                  <c:v>0.28000000000000003</c:v>
                </c:pt>
                <c:pt idx="2">
                  <c:v>0.4</c:v>
                </c:pt>
                <c:pt idx="3">
                  <c:v>0.49</c:v>
                </c:pt>
                <c:pt idx="4">
                  <c:v>0.01</c:v>
                </c:pt>
                <c:pt idx="5">
                  <c:v>0.47</c:v>
                </c:pt>
                <c:pt idx="6">
                  <c:v>0.1</c:v>
                </c:pt>
              </c:numCache>
            </c:numRef>
          </c:val>
          <c:extLst>
            <c:ext xmlns:c16="http://schemas.microsoft.com/office/drawing/2014/chart" uri="{C3380CC4-5D6E-409C-BE32-E72D297353CC}">
              <c16:uniqueId val="{00000001-1C1B-456A-95F5-E74F0C5F7D65}"/>
            </c:ext>
          </c:extLst>
        </c:ser>
        <c:dLbls>
          <c:dLblPos val="outEnd"/>
          <c:showLegendKey val="0"/>
          <c:showVal val="1"/>
          <c:showCatName val="0"/>
          <c:showSerName val="0"/>
          <c:showPercent val="0"/>
          <c:showBubbleSize val="0"/>
        </c:dLbls>
        <c:gapWidth val="182"/>
        <c:axId val="677508832"/>
        <c:axId val="677510880"/>
      </c:barChart>
      <c:catAx>
        <c:axId val="677508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510880"/>
        <c:crosses val="autoZero"/>
        <c:auto val="1"/>
        <c:lblAlgn val="ctr"/>
        <c:lblOffset val="100"/>
        <c:noMultiLvlLbl val="0"/>
      </c:catAx>
      <c:valAx>
        <c:axId val="677510880"/>
        <c:scaling>
          <c:orientation val="minMax"/>
        </c:scaling>
        <c:delete val="1"/>
        <c:axPos val="t"/>
        <c:numFmt formatCode="0%" sourceLinked="1"/>
        <c:majorTickMark val="none"/>
        <c:minorTickMark val="none"/>
        <c:tickLblPos val="nextTo"/>
        <c:crossAx val="677508832"/>
        <c:crosses val="autoZero"/>
        <c:crossBetween val="between"/>
      </c:valAx>
      <c:spPr>
        <a:noFill/>
        <a:ln>
          <a:noFill/>
        </a:ln>
        <a:effectLst/>
      </c:spPr>
    </c:plotArea>
    <c:legend>
      <c:legendPos val="b"/>
      <c:layout>
        <c:manualLayout>
          <c:xMode val="edge"/>
          <c:yMode val="edge"/>
          <c:x val="7.3773952358767964E-2"/>
          <c:y val="0.70877493807713143"/>
          <c:w val="0.85633176300480796"/>
          <c:h val="0.211587636710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24: Select the supports that are provided as part of an induction program for SISPs in your district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6684404411517"/>
          <c:y val="0.17247028863469499"/>
          <c:w val="0.54453330943816702"/>
          <c:h val="0.61779589111921096"/>
        </c:manualLayout>
      </c:layout>
      <c:barChart>
        <c:barDir val="bar"/>
        <c:grouping val="clustered"/>
        <c:varyColors val="0"/>
        <c:ser>
          <c:idx val="0"/>
          <c:order val="0"/>
          <c:tx>
            <c:strRef>
              <c:f>Sheet1!$A$644</c:f>
              <c:strCache>
                <c:ptCount val="1"/>
                <c:pt idx="0">
                  <c:v>Specialized Instructional Support Personnel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Sheet1!$B$643:$H$643</c:f>
              <c:strCache>
                <c:ptCount val="7"/>
                <c:pt idx="0">
                  <c:v>School orientation</c:v>
                </c:pt>
                <c:pt idx="1">
                  <c:v>Release time for mentors/mentees</c:v>
                </c:pt>
                <c:pt idx="2">
                  <c:v>Support team (including an admin who conducts evaluations)</c:v>
                </c:pt>
                <c:pt idx="3">
                  <c:v>Targeted professional development</c:v>
                </c:pt>
                <c:pt idx="4">
                  <c:v>Reduced workload</c:v>
                </c:pt>
                <c:pt idx="5">
                  <c:v>Specific books/resources</c:v>
                </c:pt>
                <c:pt idx="6">
                  <c:v>Other</c:v>
                </c:pt>
              </c:strCache>
            </c:strRef>
          </c:cat>
          <c:val>
            <c:numRef>
              <c:f>Sheet1!$B$644:$H$644</c:f>
              <c:numCache>
                <c:formatCode>0%</c:formatCode>
                <c:ptCount val="7"/>
                <c:pt idx="0">
                  <c:v>0.88</c:v>
                </c:pt>
                <c:pt idx="1">
                  <c:v>0.43</c:v>
                </c:pt>
                <c:pt idx="2">
                  <c:v>0.32</c:v>
                </c:pt>
                <c:pt idx="3">
                  <c:v>0.66</c:v>
                </c:pt>
                <c:pt idx="4">
                  <c:v>0</c:v>
                </c:pt>
                <c:pt idx="5">
                  <c:v>0.61</c:v>
                </c:pt>
                <c:pt idx="6">
                  <c:v>0.1</c:v>
                </c:pt>
              </c:numCache>
            </c:numRef>
          </c:val>
          <c:extLst>
            <c:ext xmlns:c16="http://schemas.microsoft.com/office/drawing/2014/chart" uri="{C3380CC4-5D6E-409C-BE32-E72D297353CC}">
              <c16:uniqueId val="{00000000-2CEA-451B-A696-EC307DBF5772}"/>
            </c:ext>
          </c:extLst>
        </c:ser>
        <c:dLbls>
          <c:dLblPos val="outEnd"/>
          <c:showLegendKey val="0"/>
          <c:showVal val="1"/>
          <c:showCatName val="0"/>
          <c:showSerName val="0"/>
          <c:showPercent val="0"/>
          <c:showBubbleSize val="0"/>
        </c:dLbls>
        <c:gapWidth val="182"/>
        <c:axId val="675217360"/>
        <c:axId val="672648896"/>
      </c:barChart>
      <c:catAx>
        <c:axId val="675217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648896"/>
        <c:crosses val="autoZero"/>
        <c:auto val="1"/>
        <c:lblAlgn val="ctr"/>
        <c:lblOffset val="100"/>
        <c:noMultiLvlLbl val="0"/>
      </c:catAx>
      <c:valAx>
        <c:axId val="672648896"/>
        <c:scaling>
          <c:orientation val="minMax"/>
        </c:scaling>
        <c:delete val="1"/>
        <c:axPos val="t"/>
        <c:numFmt formatCode="0%" sourceLinked="1"/>
        <c:majorTickMark val="none"/>
        <c:minorTickMark val="none"/>
        <c:tickLblPos val="nextTo"/>
        <c:crossAx val="6752173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a:effectLst/>
              </a:rPr>
              <a:t>Graph 25:</a:t>
            </a:r>
            <a:r>
              <a:rPr lang="en-US" sz="1400" b="0" baseline="0">
                <a:effectLst/>
              </a:rPr>
              <a:t> </a:t>
            </a:r>
            <a:r>
              <a:rPr lang="en-US" sz="1400" b="0">
                <a:effectLst/>
              </a:rPr>
              <a:t>In which of the following activities do mentees and mentors participate?</a:t>
            </a:r>
            <a:endParaRPr lang="en-US" sz="1400" b="1">
              <a:effectLst/>
            </a:endParaRPr>
          </a:p>
        </c:rich>
      </c:tx>
      <c:layout>
        <c:manualLayout>
          <c:xMode val="edge"/>
          <c:yMode val="edge"/>
          <c:x val="0.12307593129806101"/>
          <c:y val="7.03437084496715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6684404411517"/>
          <c:y val="0.17247028863469499"/>
          <c:w val="0.54453330943816702"/>
          <c:h val="0.61779589111921096"/>
        </c:manualLayout>
      </c:layout>
      <c:barChart>
        <c:barDir val="bar"/>
        <c:grouping val="clustered"/>
        <c:varyColors val="0"/>
        <c:ser>
          <c:idx val="0"/>
          <c:order val="0"/>
          <c:tx>
            <c:strRef>
              <c:f>Sheet1!$B$720</c:f>
              <c:strCache>
                <c:ptCount val="1"/>
                <c:pt idx="0">
                  <c:v>Teachers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Sheet1!$A$721:$A$730</c:f>
              <c:strCache>
                <c:ptCount val="10"/>
                <c:pt idx="0">
                  <c:v>Written communications (email, reflection journals, etc.)</c:v>
                </c:pt>
                <c:pt idx="1">
                  <c:v>Learning networks with other mentors and mentees</c:v>
                </c:pt>
                <c:pt idx="2">
                  <c:v>Mentee observes/shadows other educators in the school/district</c:v>
                </c:pt>
                <c:pt idx="3">
                  <c:v>One-on-one meetings between mentor-mentee</c:v>
                </c:pt>
                <c:pt idx="4">
                  <c:v>Mentor observes mentee's classroom/school</c:v>
                </c:pt>
                <c:pt idx="5">
                  <c:v>Mentee observes mentor's classroom/school</c:v>
                </c:pt>
                <c:pt idx="6">
                  <c:v>Mentor, mentee, and supervisor meetings</c:v>
                </c:pt>
                <c:pt idx="7">
                  <c:v>Learning walks</c:v>
                </c:pt>
                <c:pt idx="8">
                  <c:v>View a video of mentee teaching/working</c:v>
                </c:pt>
                <c:pt idx="9">
                  <c:v>Other</c:v>
                </c:pt>
              </c:strCache>
            </c:strRef>
          </c:cat>
          <c:val>
            <c:numRef>
              <c:f>Sheet1!$B$721:$B$730</c:f>
              <c:numCache>
                <c:formatCode>0%</c:formatCode>
                <c:ptCount val="10"/>
                <c:pt idx="0">
                  <c:v>0.89</c:v>
                </c:pt>
                <c:pt idx="1">
                  <c:v>0.8</c:v>
                </c:pt>
                <c:pt idx="2">
                  <c:v>0.78</c:v>
                </c:pt>
                <c:pt idx="3">
                  <c:v>0.78</c:v>
                </c:pt>
                <c:pt idx="4">
                  <c:v>0.76</c:v>
                </c:pt>
                <c:pt idx="5">
                  <c:v>0.74</c:v>
                </c:pt>
                <c:pt idx="6">
                  <c:v>0.52</c:v>
                </c:pt>
                <c:pt idx="7">
                  <c:v>0.25</c:v>
                </c:pt>
                <c:pt idx="8">
                  <c:v>0.14000000000000001</c:v>
                </c:pt>
                <c:pt idx="9">
                  <c:v>0.06</c:v>
                </c:pt>
              </c:numCache>
            </c:numRef>
          </c:val>
          <c:extLst>
            <c:ext xmlns:c16="http://schemas.microsoft.com/office/drawing/2014/chart" uri="{C3380CC4-5D6E-409C-BE32-E72D297353CC}">
              <c16:uniqueId val="{00000000-4DBB-46AB-9EEF-85997584BC70}"/>
            </c:ext>
          </c:extLst>
        </c:ser>
        <c:ser>
          <c:idx val="1"/>
          <c:order val="1"/>
          <c:tx>
            <c:strRef>
              <c:f>Sheet1!$C$720</c:f>
              <c:strCache>
                <c:ptCount val="1"/>
                <c:pt idx="0">
                  <c:v>Principals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Sheet1!$A$721:$A$730</c:f>
              <c:strCache>
                <c:ptCount val="10"/>
                <c:pt idx="0">
                  <c:v>Written communications (email, reflection journals, etc.)</c:v>
                </c:pt>
                <c:pt idx="1">
                  <c:v>Learning networks with other mentors and mentees</c:v>
                </c:pt>
                <c:pt idx="2">
                  <c:v>Mentee observes/shadows other educators in the school/district</c:v>
                </c:pt>
                <c:pt idx="3">
                  <c:v>One-on-one meetings between mentor-mentee</c:v>
                </c:pt>
                <c:pt idx="4">
                  <c:v>Mentor observes mentee's classroom/school</c:v>
                </c:pt>
                <c:pt idx="5">
                  <c:v>Mentee observes mentor's classroom/school</c:v>
                </c:pt>
                <c:pt idx="6">
                  <c:v>Mentor, mentee, and supervisor meetings</c:v>
                </c:pt>
                <c:pt idx="7">
                  <c:v>Learning walks</c:v>
                </c:pt>
                <c:pt idx="8">
                  <c:v>View a video of mentee teaching/working</c:v>
                </c:pt>
                <c:pt idx="9">
                  <c:v>Other</c:v>
                </c:pt>
              </c:strCache>
            </c:strRef>
          </c:cat>
          <c:val>
            <c:numRef>
              <c:f>Sheet1!$C$721:$C$730</c:f>
              <c:numCache>
                <c:formatCode>0%</c:formatCode>
                <c:ptCount val="10"/>
                <c:pt idx="0">
                  <c:v>0.34</c:v>
                </c:pt>
                <c:pt idx="1">
                  <c:v>0.24</c:v>
                </c:pt>
                <c:pt idx="2">
                  <c:v>0.18</c:v>
                </c:pt>
                <c:pt idx="3">
                  <c:v>0.47</c:v>
                </c:pt>
                <c:pt idx="4">
                  <c:v>0.31</c:v>
                </c:pt>
                <c:pt idx="5">
                  <c:v>0.24</c:v>
                </c:pt>
                <c:pt idx="6">
                  <c:v>0.18</c:v>
                </c:pt>
                <c:pt idx="7">
                  <c:v>0.36</c:v>
                </c:pt>
                <c:pt idx="8">
                  <c:v>0.03</c:v>
                </c:pt>
                <c:pt idx="9">
                  <c:v>0.01</c:v>
                </c:pt>
              </c:numCache>
            </c:numRef>
          </c:val>
          <c:extLst>
            <c:ext xmlns:c16="http://schemas.microsoft.com/office/drawing/2014/chart" uri="{C3380CC4-5D6E-409C-BE32-E72D297353CC}">
              <c16:uniqueId val="{00000001-4DBB-46AB-9EEF-85997584BC70}"/>
            </c:ext>
          </c:extLst>
        </c:ser>
        <c:ser>
          <c:idx val="2"/>
          <c:order val="2"/>
          <c:tx>
            <c:strRef>
              <c:f>Sheet1!$D$720</c:f>
              <c:strCache>
                <c:ptCount val="1"/>
                <c:pt idx="0">
                  <c:v>Specialized Instructional Support Personnel</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Sheet1!$A$721:$A$730</c:f>
              <c:strCache>
                <c:ptCount val="10"/>
                <c:pt idx="0">
                  <c:v>Written communications (email, reflection journals, etc.)</c:v>
                </c:pt>
                <c:pt idx="1">
                  <c:v>Learning networks with other mentors and mentees</c:v>
                </c:pt>
                <c:pt idx="2">
                  <c:v>Mentee observes/shadows other educators in the school/district</c:v>
                </c:pt>
                <c:pt idx="3">
                  <c:v>One-on-one meetings between mentor-mentee</c:v>
                </c:pt>
                <c:pt idx="4">
                  <c:v>Mentor observes mentee's classroom/school</c:v>
                </c:pt>
                <c:pt idx="5">
                  <c:v>Mentee observes mentor's classroom/school</c:v>
                </c:pt>
                <c:pt idx="6">
                  <c:v>Mentor, mentee, and supervisor meetings</c:v>
                </c:pt>
                <c:pt idx="7">
                  <c:v>Learning walks</c:v>
                </c:pt>
                <c:pt idx="8">
                  <c:v>View a video of mentee teaching/working</c:v>
                </c:pt>
                <c:pt idx="9">
                  <c:v>Other</c:v>
                </c:pt>
              </c:strCache>
            </c:strRef>
          </c:cat>
          <c:val>
            <c:numRef>
              <c:f>Sheet1!$D$721:$D$730</c:f>
              <c:numCache>
                <c:formatCode>0%</c:formatCode>
                <c:ptCount val="10"/>
                <c:pt idx="0">
                  <c:v>0.64</c:v>
                </c:pt>
                <c:pt idx="1">
                  <c:v>0.36</c:v>
                </c:pt>
                <c:pt idx="2">
                  <c:v>0.32</c:v>
                </c:pt>
                <c:pt idx="3">
                  <c:v>0.7</c:v>
                </c:pt>
                <c:pt idx="4">
                  <c:v>0.57999999999999996</c:v>
                </c:pt>
                <c:pt idx="5">
                  <c:v>0.48</c:v>
                </c:pt>
                <c:pt idx="6">
                  <c:v>0.32</c:v>
                </c:pt>
                <c:pt idx="7">
                  <c:v>0.15</c:v>
                </c:pt>
                <c:pt idx="8">
                  <c:v>7.0000000000000007E-2</c:v>
                </c:pt>
                <c:pt idx="9">
                  <c:v>0.04</c:v>
                </c:pt>
              </c:numCache>
            </c:numRef>
          </c:val>
          <c:extLst>
            <c:ext xmlns:c16="http://schemas.microsoft.com/office/drawing/2014/chart" uri="{C3380CC4-5D6E-409C-BE32-E72D297353CC}">
              <c16:uniqueId val="{00000002-4DBB-46AB-9EEF-85997584BC70}"/>
            </c:ext>
          </c:extLst>
        </c:ser>
        <c:dLbls>
          <c:dLblPos val="outEnd"/>
          <c:showLegendKey val="0"/>
          <c:showVal val="1"/>
          <c:showCatName val="0"/>
          <c:showSerName val="0"/>
          <c:showPercent val="0"/>
          <c:showBubbleSize val="0"/>
        </c:dLbls>
        <c:gapWidth val="182"/>
        <c:axId val="677013616"/>
        <c:axId val="671843792"/>
      </c:barChart>
      <c:catAx>
        <c:axId val="677013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843792"/>
        <c:crosses val="autoZero"/>
        <c:auto val="1"/>
        <c:lblAlgn val="ctr"/>
        <c:lblOffset val="100"/>
        <c:noMultiLvlLbl val="0"/>
      </c:catAx>
      <c:valAx>
        <c:axId val="671843792"/>
        <c:scaling>
          <c:orientation val="minMax"/>
        </c:scaling>
        <c:delete val="1"/>
        <c:axPos val="t"/>
        <c:numFmt formatCode="0%" sourceLinked="1"/>
        <c:majorTickMark val="none"/>
        <c:minorTickMark val="none"/>
        <c:tickLblPos val="nextTo"/>
        <c:crossAx val="677013616"/>
        <c:crosses val="autoZero"/>
        <c:crossBetween val="between"/>
      </c:valAx>
      <c:spPr>
        <a:noFill/>
        <a:ln>
          <a:noFill/>
        </a:ln>
        <a:effectLst/>
      </c:spPr>
    </c:plotArea>
    <c:legend>
      <c:legendPos val="b"/>
      <c:layout>
        <c:manualLayout>
          <c:xMode val="edge"/>
          <c:yMode val="edge"/>
          <c:x val="0.183809220254918"/>
          <c:y val="0.80078347265267202"/>
          <c:w val="0.57335876726264801"/>
          <c:h val="2.6095542410279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a:effectLst/>
              </a:rPr>
              <a:t>Graph 26: What is the total estimated annual amount spent per mentee in the most recent year (2017-18)?</a:t>
            </a:r>
            <a:endParaRPr lang="en-US" sz="1400" b="1">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2.4900962082625901E-2"/>
          <c:y val="0.18680248007085901"/>
          <c:w val="0.95019807583474802"/>
          <c:h val="0.61003047781117703"/>
        </c:manualLayout>
      </c:layout>
      <c:barChart>
        <c:barDir val="bar"/>
        <c:grouping val="percentStacked"/>
        <c:varyColors val="0"/>
        <c:ser>
          <c:idx val="0"/>
          <c:order val="0"/>
          <c:tx>
            <c:strRef>
              <c:f>Sheet1!$A$778</c:f>
              <c:strCache>
                <c:ptCount val="1"/>
                <c:pt idx="0">
                  <c:v>Under $400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Sheet1!$B$778</c:f>
              <c:numCache>
                <c:formatCode>0%</c:formatCode>
                <c:ptCount val="1"/>
                <c:pt idx="0">
                  <c:v>0.13</c:v>
                </c:pt>
              </c:numCache>
            </c:numRef>
          </c:val>
          <c:extLst>
            <c:ext xmlns:c16="http://schemas.microsoft.com/office/drawing/2014/chart" uri="{C3380CC4-5D6E-409C-BE32-E72D297353CC}">
              <c16:uniqueId val="{00000000-9BCE-4216-8816-160E3E34E36B}"/>
            </c:ext>
          </c:extLst>
        </c:ser>
        <c:ser>
          <c:idx val="1"/>
          <c:order val="1"/>
          <c:tx>
            <c:strRef>
              <c:f>Sheet1!$A$779</c:f>
              <c:strCache>
                <c:ptCount val="1"/>
                <c:pt idx="0">
                  <c:v>$400 - $600</c:v>
                </c:pt>
              </c:strCache>
            </c:strRef>
          </c:tx>
          <c:spPr>
            <a:solidFill>
              <a:schemeClr val="accent2"/>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Sheet1!$B$779</c:f>
              <c:numCache>
                <c:formatCode>0%</c:formatCode>
                <c:ptCount val="1"/>
                <c:pt idx="0">
                  <c:v>0.24</c:v>
                </c:pt>
              </c:numCache>
            </c:numRef>
          </c:val>
          <c:extLst>
            <c:ext xmlns:c16="http://schemas.microsoft.com/office/drawing/2014/chart" uri="{C3380CC4-5D6E-409C-BE32-E72D297353CC}">
              <c16:uniqueId val="{00000001-9BCE-4216-8816-160E3E34E36B}"/>
            </c:ext>
          </c:extLst>
        </c:ser>
        <c:ser>
          <c:idx val="2"/>
          <c:order val="2"/>
          <c:tx>
            <c:strRef>
              <c:f>Sheet1!$A$780</c:f>
              <c:strCache>
                <c:ptCount val="1"/>
                <c:pt idx="0">
                  <c:v>$601 - $800</c:v>
                </c:pt>
              </c:strCache>
            </c:strRef>
          </c:tx>
          <c:spPr>
            <a:solidFill>
              <a:schemeClr val="accent3"/>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Sheet1!$B$780</c:f>
              <c:numCache>
                <c:formatCode>0%</c:formatCode>
                <c:ptCount val="1"/>
                <c:pt idx="0">
                  <c:v>0.14000000000000001</c:v>
                </c:pt>
              </c:numCache>
            </c:numRef>
          </c:val>
          <c:extLst>
            <c:ext xmlns:c16="http://schemas.microsoft.com/office/drawing/2014/chart" uri="{C3380CC4-5D6E-409C-BE32-E72D297353CC}">
              <c16:uniqueId val="{00000002-9BCE-4216-8816-160E3E34E36B}"/>
            </c:ext>
          </c:extLst>
        </c:ser>
        <c:ser>
          <c:idx val="3"/>
          <c:order val="3"/>
          <c:tx>
            <c:strRef>
              <c:f>Sheet1!$A$781</c:f>
              <c:strCache>
                <c:ptCount val="1"/>
                <c:pt idx="0">
                  <c:v>$8,01 - $1,000</c:v>
                </c:pt>
              </c:strCache>
            </c:strRef>
          </c:tx>
          <c:spPr>
            <a:solidFill>
              <a:schemeClr val="accent4"/>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Sheet1!$B$781</c:f>
              <c:numCache>
                <c:formatCode>0%</c:formatCode>
                <c:ptCount val="1"/>
                <c:pt idx="0">
                  <c:v>0.17</c:v>
                </c:pt>
              </c:numCache>
            </c:numRef>
          </c:val>
          <c:extLst>
            <c:ext xmlns:c16="http://schemas.microsoft.com/office/drawing/2014/chart" uri="{C3380CC4-5D6E-409C-BE32-E72D297353CC}">
              <c16:uniqueId val="{00000003-9BCE-4216-8816-160E3E34E36B}"/>
            </c:ext>
          </c:extLst>
        </c:ser>
        <c:ser>
          <c:idx val="4"/>
          <c:order val="4"/>
          <c:tx>
            <c:strRef>
              <c:f>Sheet1!$A$782</c:f>
              <c:strCache>
                <c:ptCount val="1"/>
                <c:pt idx="0">
                  <c:v>$1,001 - $1,200</c:v>
                </c:pt>
              </c:strCache>
            </c:strRef>
          </c:tx>
          <c:spPr>
            <a:solidFill>
              <a:schemeClr val="accent2">
                <a:lumMod val="40000"/>
                <a:lumOff val="6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Sheet1!$B$782</c:f>
              <c:numCache>
                <c:formatCode>0%</c:formatCode>
                <c:ptCount val="1"/>
                <c:pt idx="0">
                  <c:v>0.1</c:v>
                </c:pt>
              </c:numCache>
            </c:numRef>
          </c:val>
          <c:extLst>
            <c:ext xmlns:c16="http://schemas.microsoft.com/office/drawing/2014/chart" uri="{C3380CC4-5D6E-409C-BE32-E72D297353CC}">
              <c16:uniqueId val="{00000004-9BCE-4216-8816-160E3E34E36B}"/>
            </c:ext>
          </c:extLst>
        </c:ser>
        <c:ser>
          <c:idx val="5"/>
          <c:order val="5"/>
          <c:tx>
            <c:strRef>
              <c:f>Sheet1!$A$783</c:f>
              <c:strCache>
                <c:ptCount val="1"/>
                <c:pt idx="0">
                  <c:v>More than $1,200</c:v>
                </c:pt>
              </c:strCache>
            </c:strRef>
          </c:tx>
          <c:spPr>
            <a:solidFill>
              <a:schemeClr val="accent6"/>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Sheet1!$B$783</c:f>
              <c:numCache>
                <c:formatCode>0%</c:formatCode>
                <c:ptCount val="1"/>
                <c:pt idx="0">
                  <c:v>0.23</c:v>
                </c:pt>
              </c:numCache>
            </c:numRef>
          </c:val>
          <c:extLst>
            <c:ext xmlns:c16="http://schemas.microsoft.com/office/drawing/2014/chart" uri="{C3380CC4-5D6E-409C-BE32-E72D297353CC}">
              <c16:uniqueId val="{00000005-9BCE-4216-8816-160E3E34E36B}"/>
            </c:ext>
          </c:extLst>
        </c:ser>
        <c:dLbls>
          <c:dLblPos val="ctr"/>
          <c:showLegendKey val="0"/>
          <c:showVal val="1"/>
          <c:showCatName val="0"/>
          <c:showSerName val="0"/>
          <c:showPercent val="0"/>
          <c:showBubbleSize val="0"/>
        </c:dLbls>
        <c:gapWidth val="150"/>
        <c:overlap val="100"/>
        <c:axId val="637210128"/>
        <c:axId val="672621088"/>
      </c:barChart>
      <c:catAx>
        <c:axId val="637210128"/>
        <c:scaling>
          <c:orientation val="minMax"/>
        </c:scaling>
        <c:delete val="1"/>
        <c:axPos val="l"/>
        <c:numFmt formatCode="General" sourceLinked="1"/>
        <c:majorTickMark val="none"/>
        <c:minorTickMark val="none"/>
        <c:tickLblPos val="nextTo"/>
        <c:crossAx val="672621088"/>
        <c:crosses val="autoZero"/>
        <c:auto val="1"/>
        <c:lblAlgn val="ctr"/>
        <c:lblOffset val="100"/>
        <c:noMultiLvlLbl val="0"/>
      </c:catAx>
      <c:valAx>
        <c:axId val="672621088"/>
        <c:scaling>
          <c:orientation val="minMax"/>
        </c:scaling>
        <c:delete val="1"/>
        <c:axPos val="b"/>
        <c:numFmt formatCode="0%" sourceLinked="1"/>
        <c:majorTickMark val="none"/>
        <c:minorTickMark val="none"/>
        <c:tickLblPos val="nextTo"/>
        <c:crossAx val="637210128"/>
        <c:crosses val="autoZero"/>
        <c:crossBetween val="between"/>
      </c:valAx>
      <c:spPr>
        <a:noFill/>
        <a:ln>
          <a:noFill/>
        </a:ln>
        <a:effectLst>
          <a:softEdge rad="431800"/>
        </a:effectLst>
      </c:spPr>
    </c:plotArea>
    <c:legend>
      <c:legendPos val="b"/>
      <c:layout>
        <c:manualLayout>
          <c:xMode val="edge"/>
          <c:yMode val="edge"/>
          <c:x val="5.5749992201738797E-2"/>
          <c:y val="0.64908566566468795"/>
          <c:w val="0.94068383055563898"/>
          <c:h val="0.14280544084482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27: What is your district's average stipend for mentoring a first-year educator?</a:t>
            </a:r>
          </a:p>
        </c:rich>
      </c:tx>
      <c:layout>
        <c:manualLayout>
          <c:xMode val="edge"/>
          <c:yMode val="edge"/>
          <c:x val="0.1058435630328817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9270888770622699E-2"/>
          <c:y val="0.19123117803365799"/>
          <c:w val="0.94145822245875499"/>
          <c:h val="0.54193872355858097"/>
        </c:manualLayout>
      </c:layout>
      <c:barChart>
        <c:barDir val="bar"/>
        <c:grouping val="percentStacked"/>
        <c:varyColors val="0"/>
        <c:ser>
          <c:idx val="0"/>
          <c:order val="0"/>
          <c:tx>
            <c:strRef>
              <c:f>Sheet1!$A$814</c:f>
              <c:strCache>
                <c:ptCount val="1"/>
                <c:pt idx="0">
                  <c:v>Under $400</c:v>
                </c:pt>
              </c:strCache>
            </c:strRef>
          </c:tx>
          <c:spPr>
            <a:solidFill>
              <a:schemeClr val="accent1"/>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Sheet1!$B$814</c:f>
              <c:numCache>
                <c:formatCode>0%</c:formatCode>
                <c:ptCount val="1"/>
                <c:pt idx="0">
                  <c:v>6.4000000000000001E-2</c:v>
                </c:pt>
              </c:numCache>
            </c:numRef>
          </c:val>
          <c:extLst>
            <c:ext xmlns:c16="http://schemas.microsoft.com/office/drawing/2014/chart" uri="{C3380CC4-5D6E-409C-BE32-E72D297353CC}">
              <c16:uniqueId val="{00000000-E109-4163-8A80-E92EE8C54A47}"/>
            </c:ext>
          </c:extLst>
        </c:ser>
        <c:ser>
          <c:idx val="1"/>
          <c:order val="1"/>
          <c:tx>
            <c:strRef>
              <c:f>Sheet1!$A$815</c:f>
              <c:strCache>
                <c:ptCount val="1"/>
                <c:pt idx="0">
                  <c:v>$400 - $600</c:v>
                </c:pt>
              </c:strCache>
            </c:strRef>
          </c:tx>
          <c:spPr>
            <a:solidFill>
              <a:schemeClr val="accent2"/>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Sheet1!$B$815</c:f>
              <c:numCache>
                <c:formatCode>0%</c:formatCode>
                <c:ptCount val="1"/>
                <c:pt idx="0">
                  <c:v>0.28499999999999998</c:v>
                </c:pt>
              </c:numCache>
            </c:numRef>
          </c:val>
          <c:extLst>
            <c:ext xmlns:c16="http://schemas.microsoft.com/office/drawing/2014/chart" uri="{C3380CC4-5D6E-409C-BE32-E72D297353CC}">
              <c16:uniqueId val="{00000001-E109-4163-8A80-E92EE8C54A47}"/>
            </c:ext>
          </c:extLst>
        </c:ser>
        <c:ser>
          <c:idx val="2"/>
          <c:order val="2"/>
          <c:tx>
            <c:strRef>
              <c:f>Sheet1!$A$816</c:f>
              <c:strCache>
                <c:ptCount val="1"/>
                <c:pt idx="0">
                  <c:v>$601 - $800</c:v>
                </c:pt>
              </c:strCache>
            </c:strRef>
          </c:tx>
          <c:spPr>
            <a:solidFill>
              <a:schemeClr val="accent3"/>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Sheet1!$B$816</c:f>
              <c:numCache>
                <c:formatCode>0%</c:formatCode>
                <c:ptCount val="1"/>
                <c:pt idx="0">
                  <c:v>0.19500000000000001</c:v>
                </c:pt>
              </c:numCache>
            </c:numRef>
          </c:val>
          <c:extLst>
            <c:ext xmlns:c16="http://schemas.microsoft.com/office/drawing/2014/chart" uri="{C3380CC4-5D6E-409C-BE32-E72D297353CC}">
              <c16:uniqueId val="{00000002-E109-4163-8A80-E92EE8C54A47}"/>
            </c:ext>
          </c:extLst>
        </c:ser>
        <c:ser>
          <c:idx val="3"/>
          <c:order val="3"/>
          <c:tx>
            <c:strRef>
              <c:f>Sheet1!$A$817</c:f>
              <c:strCache>
                <c:ptCount val="1"/>
                <c:pt idx="0">
                  <c:v>$801 - $1,000</c:v>
                </c:pt>
              </c:strCache>
            </c:strRef>
          </c:tx>
          <c:spPr>
            <a:solidFill>
              <a:schemeClr val="accent4"/>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Sheet1!$B$817</c:f>
              <c:numCache>
                <c:formatCode>0%</c:formatCode>
                <c:ptCount val="1"/>
                <c:pt idx="0">
                  <c:v>0.157</c:v>
                </c:pt>
              </c:numCache>
            </c:numRef>
          </c:val>
          <c:extLst>
            <c:ext xmlns:c16="http://schemas.microsoft.com/office/drawing/2014/chart" uri="{C3380CC4-5D6E-409C-BE32-E72D297353CC}">
              <c16:uniqueId val="{00000003-E109-4163-8A80-E92EE8C54A47}"/>
            </c:ext>
          </c:extLst>
        </c:ser>
        <c:ser>
          <c:idx val="4"/>
          <c:order val="4"/>
          <c:tx>
            <c:strRef>
              <c:f>Sheet1!$A$818</c:f>
              <c:strCache>
                <c:ptCount val="1"/>
                <c:pt idx="0">
                  <c:v>$1,001 - $1,200</c:v>
                </c:pt>
              </c:strCache>
            </c:strRef>
          </c:tx>
          <c:spPr>
            <a:solidFill>
              <a:schemeClr val="accent2">
                <a:lumMod val="40000"/>
                <a:lumOff val="6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Sheet1!$B$818</c:f>
              <c:numCache>
                <c:formatCode>0%</c:formatCode>
                <c:ptCount val="1"/>
                <c:pt idx="0">
                  <c:v>8.5999999999999993E-2</c:v>
                </c:pt>
              </c:numCache>
            </c:numRef>
          </c:val>
          <c:extLst>
            <c:ext xmlns:c16="http://schemas.microsoft.com/office/drawing/2014/chart" uri="{C3380CC4-5D6E-409C-BE32-E72D297353CC}">
              <c16:uniqueId val="{00000004-E109-4163-8A80-E92EE8C54A47}"/>
            </c:ext>
          </c:extLst>
        </c:ser>
        <c:ser>
          <c:idx val="5"/>
          <c:order val="5"/>
          <c:tx>
            <c:strRef>
              <c:f>Sheet1!$A$819</c:f>
              <c:strCache>
                <c:ptCount val="1"/>
                <c:pt idx="0">
                  <c:v>More than $1,200</c:v>
                </c:pt>
              </c:strCache>
            </c:strRef>
          </c:tx>
          <c:spPr>
            <a:solidFill>
              <a:schemeClr val="accent6"/>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Sheet1!$B$819</c:f>
              <c:numCache>
                <c:formatCode>0%</c:formatCode>
                <c:ptCount val="1"/>
                <c:pt idx="0">
                  <c:v>0.21299999999999999</c:v>
                </c:pt>
              </c:numCache>
            </c:numRef>
          </c:val>
          <c:extLst>
            <c:ext xmlns:c16="http://schemas.microsoft.com/office/drawing/2014/chart" uri="{C3380CC4-5D6E-409C-BE32-E72D297353CC}">
              <c16:uniqueId val="{00000005-E109-4163-8A80-E92EE8C54A47}"/>
            </c:ext>
          </c:extLst>
        </c:ser>
        <c:dLbls>
          <c:dLblPos val="ctr"/>
          <c:showLegendKey val="0"/>
          <c:showVal val="1"/>
          <c:showCatName val="0"/>
          <c:showSerName val="0"/>
          <c:showPercent val="0"/>
          <c:showBubbleSize val="0"/>
        </c:dLbls>
        <c:gapWidth val="150"/>
        <c:overlap val="100"/>
        <c:axId val="677841584"/>
        <c:axId val="677544400"/>
      </c:barChart>
      <c:catAx>
        <c:axId val="677841584"/>
        <c:scaling>
          <c:orientation val="minMax"/>
        </c:scaling>
        <c:delete val="1"/>
        <c:axPos val="l"/>
        <c:numFmt formatCode="General" sourceLinked="1"/>
        <c:majorTickMark val="none"/>
        <c:minorTickMark val="none"/>
        <c:tickLblPos val="nextTo"/>
        <c:crossAx val="677544400"/>
        <c:crosses val="autoZero"/>
        <c:auto val="1"/>
        <c:lblAlgn val="ctr"/>
        <c:lblOffset val="100"/>
        <c:noMultiLvlLbl val="0"/>
      </c:catAx>
      <c:valAx>
        <c:axId val="677544400"/>
        <c:scaling>
          <c:orientation val="minMax"/>
        </c:scaling>
        <c:delete val="1"/>
        <c:axPos val="b"/>
        <c:numFmt formatCode="0%" sourceLinked="1"/>
        <c:majorTickMark val="none"/>
        <c:minorTickMark val="none"/>
        <c:tickLblPos val="nextTo"/>
        <c:crossAx val="677841584"/>
        <c:crosses val="autoZero"/>
        <c:crossBetween val="between"/>
      </c:valAx>
      <c:spPr>
        <a:noFill/>
        <a:ln>
          <a:noFill/>
        </a:ln>
        <a:effectLst>
          <a:softEdge rad="431800"/>
        </a:effectLst>
      </c:spPr>
    </c:plotArea>
    <c:legend>
      <c:legendPos val="b"/>
      <c:layout>
        <c:manualLayout>
          <c:xMode val="edge"/>
          <c:yMode val="edge"/>
          <c:x val="2.1077093624166598E-2"/>
          <c:y val="0.58708392083355998"/>
          <c:w val="0.95724702890399604"/>
          <c:h val="0.142805440844828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28: Overall, how effective is</a:t>
            </a:r>
            <a:r>
              <a:rPr lang="en-US" baseline="0"/>
              <a:t> your induction and mentoring program...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Sheet1!$A$830</c:f>
              <c:strCache>
                <c:ptCount val="1"/>
                <c:pt idx="0">
                  <c:v>Unknown</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Sheet1!$B$829:$D$829</c:f>
              <c:strCache>
                <c:ptCount val="3"/>
                <c:pt idx="0">
                  <c:v>at improving the efficacy of new educators?</c:v>
                </c:pt>
                <c:pt idx="1">
                  <c:v>at retaining new teachers in your schools and district?</c:v>
                </c:pt>
                <c:pt idx="2">
                  <c:v>as a recognition or advancement opportunity--at retaining mentor teachers in your schools and district?</c:v>
                </c:pt>
              </c:strCache>
            </c:strRef>
          </c:cat>
          <c:val>
            <c:numRef>
              <c:f>Sheet1!$B$830:$D$830</c:f>
              <c:numCache>
                <c:formatCode>0%</c:formatCode>
                <c:ptCount val="3"/>
                <c:pt idx="0">
                  <c:v>0.03</c:v>
                </c:pt>
                <c:pt idx="1">
                  <c:v>0.03</c:v>
                </c:pt>
                <c:pt idx="2">
                  <c:v>0.09</c:v>
                </c:pt>
              </c:numCache>
            </c:numRef>
          </c:val>
          <c:extLst>
            <c:ext xmlns:c16="http://schemas.microsoft.com/office/drawing/2014/chart" uri="{C3380CC4-5D6E-409C-BE32-E72D297353CC}">
              <c16:uniqueId val="{00000000-03A8-42F0-A9BB-44B82E4DD0B4}"/>
            </c:ext>
          </c:extLst>
        </c:ser>
        <c:ser>
          <c:idx val="1"/>
          <c:order val="1"/>
          <c:tx>
            <c:strRef>
              <c:f>Sheet1!$A$831</c:f>
              <c:strCache>
                <c:ptCount val="1"/>
                <c:pt idx="0">
                  <c:v>Not effective</c:v>
                </c:pt>
              </c:strCache>
            </c:strRef>
          </c:tx>
          <c:spPr>
            <a:solidFill>
              <a:srgbClr val="A84AF7"/>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3A8-42F0-A9BB-44B82E4DD0B4}"/>
                </c:ext>
              </c:extLst>
            </c:dLbl>
            <c:dLbl>
              <c:idx val="1"/>
              <c:delete val="1"/>
              <c:extLst>
                <c:ext xmlns:c15="http://schemas.microsoft.com/office/drawing/2012/chart" uri="{CE6537A1-D6FC-4f65-9D91-7224C49458BB}"/>
                <c:ext xmlns:c16="http://schemas.microsoft.com/office/drawing/2014/chart" uri="{C3380CC4-5D6E-409C-BE32-E72D297353CC}">
                  <c16:uniqueId val="{00000002-03A8-42F0-A9BB-44B82E4DD0B4}"/>
                </c:ext>
              </c:extLst>
            </c:dLbl>
            <c:dLbl>
              <c:idx val="2"/>
              <c:layout>
                <c:manualLayout>
                  <c:x val="8.8046431337679615E-2"/>
                  <c:y val="-1.3654798508525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A8-42F0-A9BB-44B82E4DD0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Sheet1!$B$829:$D$829</c:f>
              <c:strCache>
                <c:ptCount val="3"/>
                <c:pt idx="0">
                  <c:v>at improving the efficacy of new educators?</c:v>
                </c:pt>
                <c:pt idx="1">
                  <c:v>at retaining new teachers in your schools and district?</c:v>
                </c:pt>
                <c:pt idx="2">
                  <c:v>as a recognition or advancement opportunity--at retaining mentor teachers in your schools and district?</c:v>
                </c:pt>
              </c:strCache>
            </c:strRef>
          </c:cat>
          <c:val>
            <c:numRef>
              <c:f>Sheet1!$B$831:$D$831</c:f>
              <c:numCache>
                <c:formatCode>0%</c:formatCode>
                <c:ptCount val="3"/>
                <c:pt idx="0">
                  <c:v>0</c:v>
                </c:pt>
                <c:pt idx="1">
                  <c:v>0</c:v>
                </c:pt>
                <c:pt idx="2">
                  <c:v>0.01</c:v>
                </c:pt>
              </c:numCache>
            </c:numRef>
          </c:val>
          <c:extLst>
            <c:ext xmlns:c16="http://schemas.microsoft.com/office/drawing/2014/chart" uri="{C3380CC4-5D6E-409C-BE32-E72D297353CC}">
              <c16:uniqueId val="{00000004-03A8-42F0-A9BB-44B82E4DD0B4}"/>
            </c:ext>
          </c:extLst>
        </c:ser>
        <c:ser>
          <c:idx val="2"/>
          <c:order val="2"/>
          <c:tx>
            <c:strRef>
              <c:f>Sheet1!$A$832</c:f>
              <c:strCache>
                <c:ptCount val="1"/>
                <c:pt idx="0">
                  <c:v>Minimally effective</c:v>
                </c:pt>
              </c:strCache>
            </c:strRef>
          </c:tx>
          <c:spPr>
            <a:solidFill>
              <a:schemeClr val="accent3"/>
            </a:solidFill>
            <a:ln>
              <a:noFill/>
            </a:ln>
            <a:effectLst/>
          </c:spPr>
          <c:invertIfNegative val="0"/>
          <c:dLbls>
            <c:dLbl>
              <c:idx val="1"/>
              <c:layout>
                <c:manualLayout>
                  <c:x val="8.962653926772518E-2"/>
                  <c:y val="-2.26847842102804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A8-42F0-A9BB-44B82E4DD0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Sheet1!$B$829:$D$829</c:f>
              <c:strCache>
                <c:ptCount val="3"/>
                <c:pt idx="0">
                  <c:v>at improving the efficacy of new educators?</c:v>
                </c:pt>
                <c:pt idx="1">
                  <c:v>at retaining new teachers in your schools and district?</c:v>
                </c:pt>
                <c:pt idx="2">
                  <c:v>as a recognition or advancement opportunity--at retaining mentor teachers in your schools and district?</c:v>
                </c:pt>
              </c:strCache>
            </c:strRef>
          </c:cat>
          <c:val>
            <c:numRef>
              <c:f>Sheet1!$B$832:$D$832</c:f>
              <c:numCache>
                <c:formatCode>0%</c:formatCode>
                <c:ptCount val="3"/>
                <c:pt idx="0">
                  <c:v>0.03</c:v>
                </c:pt>
                <c:pt idx="1">
                  <c:v>0.01</c:v>
                </c:pt>
                <c:pt idx="2">
                  <c:v>0.06</c:v>
                </c:pt>
              </c:numCache>
            </c:numRef>
          </c:val>
          <c:extLst>
            <c:ext xmlns:c16="http://schemas.microsoft.com/office/drawing/2014/chart" uri="{C3380CC4-5D6E-409C-BE32-E72D297353CC}">
              <c16:uniqueId val="{00000006-03A8-42F0-A9BB-44B82E4DD0B4}"/>
            </c:ext>
          </c:extLst>
        </c:ser>
        <c:ser>
          <c:idx val="3"/>
          <c:order val="3"/>
          <c:tx>
            <c:strRef>
              <c:f>Sheet1!$A$833</c:f>
              <c:strCache>
                <c:ptCount val="1"/>
                <c:pt idx="0">
                  <c:v>Moderately effective</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03A8-42F0-A9BB-44B82E4DD0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Sheet1!$B$829:$D$829</c:f>
              <c:strCache>
                <c:ptCount val="3"/>
                <c:pt idx="0">
                  <c:v>at improving the efficacy of new educators?</c:v>
                </c:pt>
                <c:pt idx="1">
                  <c:v>at retaining new teachers in your schools and district?</c:v>
                </c:pt>
                <c:pt idx="2">
                  <c:v>as a recognition or advancement opportunity--at retaining mentor teachers in your schools and district?</c:v>
                </c:pt>
              </c:strCache>
            </c:strRef>
          </c:cat>
          <c:val>
            <c:numRef>
              <c:f>Sheet1!$B$833:$D$833</c:f>
              <c:numCache>
                <c:formatCode>0%</c:formatCode>
                <c:ptCount val="3"/>
                <c:pt idx="0">
                  <c:v>0</c:v>
                </c:pt>
                <c:pt idx="1">
                  <c:v>0.14000000000000001</c:v>
                </c:pt>
                <c:pt idx="2">
                  <c:v>0.22</c:v>
                </c:pt>
              </c:numCache>
            </c:numRef>
          </c:val>
          <c:extLst>
            <c:ext xmlns:c16="http://schemas.microsoft.com/office/drawing/2014/chart" uri="{C3380CC4-5D6E-409C-BE32-E72D297353CC}">
              <c16:uniqueId val="{00000008-03A8-42F0-A9BB-44B82E4DD0B4}"/>
            </c:ext>
          </c:extLst>
        </c:ser>
        <c:ser>
          <c:idx val="4"/>
          <c:order val="4"/>
          <c:tx>
            <c:strRef>
              <c:f>Sheet1!$A$834</c:f>
              <c:strCache>
                <c:ptCount val="1"/>
                <c:pt idx="0">
                  <c:v>Mostly effective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Sheet1!$B$829:$D$829</c:f>
              <c:strCache>
                <c:ptCount val="3"/>
                <c:pt idx="0">
                  <c:v>at improving the efficacy of new educators?</c:v>
                </c:pt>
                <c:pt idx="1">
                  <c:v>at retaining new teachers in your schools and district?</c:v>
                </c:pt>
                <c:pt idx="2">
                  <c:v>as a recognition or advancement opportunity--at retaining mentor teachers in your schools and district?</c:v>
                </c:pt>
              </c:strCache>
            </c:strRef>
          </c:cat>
          <c:val>
            <c:numRef>
              <c:f>Sheet1!$B$834:$D$834</c:f>
              <c:numCache>
                <c:formatCode>0%</c:formatCode>
                <c:ptCount val="3"/>
                <c:pt idx="0">
                  <c:v>0.74</c:v>
                </c:pt>
                <c:pt idx="1">
                  <c:v>0.51</c:v>
                </c:pt>
                <c:pt idx="2">
                  <c:v>0.4</c:v>
                </c:pt>
              </c:numCache>
            </c:numRef>
          </c:val>
          <c:extLst>
            <c:ext xmlns:c16="http://schemas.microsoft.com/office/drawing/2014/chart" uri="{C3380CC4-5D6E-409C-BE32-E72D297353CC}">
              <c16:uniqueId val="{00000009-03A8-42F0-A9BB-44B82E4DD0B4}"/>
            </c:ext>
          </c:extLst>
        </c:ser>
        <c:ser>
          <c:idx val="5"/>
          <c:order val="5"/>
          <c:tx>
            <c:strRef>
              <c:f>Sheet1!$A$835</c:f>
              <c:strCache>
                <c:ptCount val="1"/>
                <c:pt idx="0">
                  <c:v>Highly effective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Sheet1!$B$829:$D$829</c:f>
              <c:strCache>
                <c:ptCount val="3"/>
                <c:pt idx="0">
                  <c:v>at improving the efficacy of new educators?</c:v>
                </c:pt>
                <c:pt idx="1">
                  <c:v>at retaining new teachers in your schools and district?</c:v>
                </c:pt>
                <c:pt idx="2">
                  <c:v>as a recognition or advancement opportunity--at retaining mentor teachers in your schools and district?</c:v>
                </c:pt>
              </c:strCache>
            </c:strRef>
          </c:cat>
          <c:val>
            <c:numRef>
              <c:f>Sheet1!$B$835:$D$835</c:f>
              <c:numCache>
                <c:formatCode>0%</c:formatCode>
                <c:ptCount val="3"/>
                <c:pt idx="0">
                  <c:v>0.21</c:v>
                </c:pt>
                <c:pt idx="1">
                  <c:v>0.32</c:v>
                </c:pt>
                <c:pt idx="2">
                  <c:v>0.21</c:v>
                </c:pt>
              </c:numCache>
            </c:numRef>
          </c:val>
          <c:extLst>
            <c:ext xmlns:c16="http://schemas.microsoft.com/office/drawing/2014/chart" uri="{C3380CC4-5D6E-409C-BE32-E72D297353CC}">
              <c16:uniqueId val="{0000000A-03A8-42F0-A9BB-44B82E4DD0B4}"/>
            </c:ext>
          </c:extLst>
        </c:ser>
        <c:dLbls>
          <c:dLblPos val="ctr"/>
          <c:showLegendKey val="0"/>
          <c:showVal val="1"/>
          <c:showCatName val="0"/>
          <c:showSerName val="0"/>
          <c:showPercent val="0"/>
          <c:showBubbleSize val="0"/>
        </c:dLbls>
        <c:gapWidth val="150"/>
        <c:overlap val="100"/>
        <c:axId val="671636480"/>
        <c:axId val="630838032"/>
      </c:barChart>
      <c:catAx>
        <c:axId val="67163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38032"/>
        <c:crosses val="autoZero"/>
        <c:auto val="1"/>
        <c:lblAlgn val="ctr"/>
        <c:lblOffset val="100"/>
        <c:noMultiLvlLbl val="0"/>
      </c:catAx>
      <c:valAx>
        <c:axId val="630838032"/>
        <c:scaling>
          <c:orientation val="minMax"/>
        </c:scaling>
        <c:delete val="1"/>
        <c:axPos val="l"/>
        <c:numFmt formatCode="0%" sourceLinked="1"/>
        <c:majorTickMark val="none"/>
        <c:minorTickMark val="none"/>
        <c:tickLblPos val="nextTo"/>
        <c:crossAx val="67163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5:</a:t>
            </a:r>
            <a:r>
              <a:rPr lang="en-US" baseline="0"/>
              <a:t> Districts reporting that during their time together, teachers and their mentors focus on the following topics often or always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Sheet1!$Q$188</c:f>
              <c:strCache>
                <c:ptCount val="1"/>
                <c:pt idx="0">
                  <c:v>Always</c:v>
                </c:pt>
              </c:strCache>
            </c:strRef>
          </c:tx>
          <c:spPr>
            <a:solidFill>
              <a:schemeClr val="accent1"/>
            </a:solidFill>
            <a:ln>
              <a:no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2-0DC7-448A-8C1D-EA86F978D39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Sheet1!$P$189:$P$200</c:f>
              <c:strCache>
                <c:ptCount val="12"/>
                <c:pt idx="0">
                  <c:v>Classroom management</c:v>
                </c:pt>
                <c:pt idx="1">
                  <c:v>Curriculum/content</c:v>
                </c:pt>
                <c:pt idx="2">
                  <c:v>Pedagogy/instructional strategies</c:v>
                </c:pt>
                <c:pt idx="3">
                  <c:v>School/district procedures</c:v>
                </c:pt>
                <c:pt idx="4">
                  <c:v>School/district culture</c:v>
                </c:pt>
                <c:pt idx="5">
                  <c:v>Assessment strategies</c:v>
                </c:pt>
                <c:pt idx="6">
                  <c:v>Differentiation for specific student populations (EL, SPED, gifted)</c:v>
                </c:pt>
                <c:pt idx="7">
                  <c:v>Parent communication/engagement</c:v>
                </c:pt>
                <c:pt idx="8">
                  <c:v>Professional collaboration</c:v>
                </c:pt>
                <c:pt idx="9">
                  <c:v>Educator evaluation</c:v>
                </c:pt>
                <c:pt idx="10">
                  <c:v>Advancing licensure</c:v>
                </c:pt>
                <c:pt idx="11">
                  <c:v>Other</c:v>
                </c:pt>
              </c:strCache>
            </c:strRef>
          </c:cat>
          <c:val>
            <c:numRef>
              <c:f>Sheet1!$Q$189:$Q$200</c:f>
              <c:numCache>
                <c:formatCode>0%</c:formatCode>
                <c:ptCount val="12"/>
                <c:pt idx="0">
                  <c:v>0.19</c:v>
                </c:pt>
                <c:pt idx="1">
                  <c:v>0.21</c:v>
                </c:pt>
                <c:pt idx="2">
                  <c:v>0.2</c:v>
                </c:pt>
                <c:pt idx="3">
                  <c:v>0.12</c:v>
                </c:pt>
                <c:pt idx="4">
                  <c:v>0.08</c:v>
                </c:pt>
                <c:pt idx="5">
                  <c:v>7.0000000000000007E-2</c:v>
                </c:pt>
                <c:pt idx="6">
                  <c:v>0.11</c:v>
                </c:pt>
                <c:pt idx="7">
                  <c:v>0.08</c:v>
                </c:pt>
                <c:pt idx="8">
                  <c:v>0.12</c:v>
                </c:pt>
                <c:pt idx="9">
                  <c:v>0.09</c:v>
                </c:pt>
                <c:pt idx="10">
                  <c:v>0</c:v>
                </c:pt>
                <c:pt idx="11">
                  <c:v>0.09</c:v>
                </c:pt>
              </c:numCache>
            </c:numRef>
          </c:val>
          <c:extLst>
            <c:ext xmlns:c16="http://schemas.microsoft.com/office/drawing/2014/chart" uri="{C3380CC4-5D6E-409C-BE32-E72D297353CC}">
              <c16:uniqueId val="{00000000-0DC7-448A-8C1D-EA86F978D39F}"/>
            </c:ext>
          </c:extLst>
        </c:ser>
        <c:ser>
          <c:idx val="1"/>
          <c:order val="1"/>
          <c:tx>
            <c:strRef>
              <c:f>Sheet1!$R$188</c:f>
              <c:strCache>
                <c:ptCount val="1"/>
                <c:pt idx="0">
                  <c:v>Often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Sheet1!$P$189:$P$200</c:f>
              <c:strCache>
                <c:ptCount val="12"/>
                <c:pt idx="0">
                  <c:v>Classroom management</c:v>
                </c:pt>
                <c:pt idx="1">
                  <c:v>Curriculum/content</c:v>
                </c:pt>
                <c:pt idx="2">
                  <c:v>Pedagogy/instructional strategies</c:v>
                </c:pt>
                <c:pt idx="3">
                  <c:v>School/district procedures</c:v>
                </c:pt>
                <c:pt idx="4">
                  <c:v>School/district culture</c:v>
                </c:pt>
                <c:pt idx="5">
                  <c:v>Assessment strategies</c:v>
                </c:pt>
                <c:pt idx="6">
                  <c:v>Differentiation for specific student populations (EL, SPED, gifted)</c:v>
                </c:pt>
                <c:pt idx="7">
                  <c:v>Parent communication/engagement</c:v>
                </c:pt>
                <c:pt idx="8">
                  <c:v>Professional collaboration</c:v>
                </c:pt>
                <c:pt idx="9">
                  <c:v>Educator evaluation</c:v>
                </c:pt>
                <c:pt idx="10">
                  <c:v>Advancing licensure</c:v>
                </c:pt>
                <c:pt idx="11">
                  <c:v>Other</c:v>
                </c:pt>
              </c:strCache>
            </c:strRef>
          </c:cat>
          <c:val>
            <c:numRef>
              <c:f>Sheet1!$R$189:$R$200</c:f>
              <c:numCache>
                <c:formatCode>0%</c:formatCode>
                <c:ptCount val="12"/>
                <c:pt idx="0">
                  <c:v>0.66</c:v>
                </c:pt>
                <c:pt idx="1">
                  <c:v>0.64</c:v>
                </c:pt>
                <c:pt idx="2">
                  <c:v>0.64</c:v>
                </c:pt>
                <c:pt idx="3">
                  <c:v>0.63</c:v>
                </c:pt>
                <c:pt idx="4">
                  <c:v>0.57999999999999996</c:v>
                </c:pt>
                <c:pt idx="5">
                  <c:v>0.57999999999999996</c:v>
                </c:pt>
                <c:pt idx="6">
                  <c:v>0.52</c:v>
                </c:pt>
                <c:pt idx="7">
                  <c:v>0.53</c:v>
                </c:pt>
                <c:pt idx="8">
                  <c:v>0.45</c:v>
                </c:pt>
                <c:pt idx="9">
                  <c:v>0.48</c:v>
                </c:pt>
                <c:pt idx="10">
                  <c:v>7.0000000000000007E-2</c:v>
                </c:pt>
                <c:pt idx="11">
                  <c:v>0.25</c:v>
                </c:pt>
              </c:numCache>
            </c:numRef>
          </c:val>
          <c:extLst>
            <c:ext xmlns:c16="http://schemas.microsoft.com/office/drawing/2014/chart" uri="{C3380CC4-5D6E-409C-BE32-E72D297353CC}">
              <c16:uniqueId val="{00000001-0DC7-448A-8C1D-EA86F978D39F}"/>
            </c:ext>
          </c:extLst>
        </c:ser>
        <c:dLbls>
          <c:dLblPos val="outEnd"/>
          <c:showLegendKey val="0"/>
          <c:showVal val="1"/>
          <c:showCatName val="0"/>
          <c:showSerName val="0"/>
          <c:showPercent val="0"/>
          <c:showBubbleSize val="0"/>
        </c:dLbls>
        <c:gapWidth val="182"/>
        <c:axId val="1434251519"/>
        <c:axId val="1434254015"/>
      </c:barChart>
      <c:catAx>
        <c:axId val="14342515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254015"/>
        <c:crosses val="autoZero"/>
        <c:auto val="1"/>
        <c:lblAlgn val="ctr"/>
        <c:lblOffset val="100"/>
        <c:noMultiLvlLbl val="0"/>
      </c:catAx>
      <c:valAx>
        <c:axId val="1434254015"/>
        <c:scaling>
          <c:orientation val="minMax"/>
        </c:scaling>
        <c:delete val="1"/>
        <c:axPos val="t"/>
        <c:numFmt formatCode="0%" sourceLinked="1"/>
        <c:majorTickMark val="none"/>
        <c:minorTickMark val="none"/>
        <c:tickLblPos val="nextTo"/>
        <c:crossAx val="1434251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6:</a:t>
            </a:r>
            <a:r>
              <a:rPr lang="en-US" baseline="0"/>
              <a:t> Districts reporting that during their time together, principals and their mentors focus on the following topics often or always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Sheet1!$V$192</c:f>
              <c:strCache>
                <c:ptCount val="1"/>
                <c:pt idx="0">
                  <c:v>Always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Sheet1!$U$193:$U$207</c:f>
              <c:strCache>
                <c:ptCount val="15"/>
                <c:pt idx="0">
                  <c:v>Educator evaluation </c:v>
                </c:pt>
                <c:pt idx="1">
                  <c:v>School/district procedures </c:v>
                </c:pt>
                <c:pt idx="2">
                  <c:v>School/district culture </c:v>
                </c:pt>
                <c:pt idx="3">
                  <c:v>Professional collaboration </c:v>
                </c:pt>
                <c:pt idx="4">
                  <c:v>Providing coaching/feedback to teachers </c:v>
                </c:pt>
                <c:pt idx="5">
                  <c:v>Instructional leadership </c:v>
                </c:pt>
                <c:pt idx="6">
                  <c:v>Parent communication/engagement </c:v>
                </c:pt>
                <c:pt idx="7">
                  <c:v>Operations and building management </c:v>
                </c:pt>
                <c:pt idx="8">
                  <c:v>Curriculum/content </c:v>
                </c:pt>
                <c:pt idx="9">
                  <c:v>Budget </c:v>
                </c:pt>
                <c:pt idx="10">
                  <c:v>Assessment strategies </c:v>
                </c:pt>
                <c:pt idx="11">
                  <c:v>Differentiation for specific student populations (ELL, SPED, gifted) </c:v>
                </c:pt>
                <c:pt idx="12">
                  <c:v>Classroom management </c:v>
                </c:pt>
                <c:pt idx="13">
                  <c:v>Advancing licensure </c:v>
                </c:pt>
                <c:pt idx="14">
                  <c:v>Other </c:v>
                </c:pt>
              </c:strCache>
            </c:strRef>
          </c:cat>
          <c:val>
            <c:numRef>
              <c:f>Sheet1!$V$193:$V$207</c:f>
              <c:numCache>
                <c:formatCode>0%</c:formatCode>
                <c:ptCount val="15"/>
                <c:pt idx="0">
                  <c:v>0.28999999999999998</c:v>
                </c:pt>
                <c:pt idx="1">
                  <c:v>0.24</c:v>
                </c:pt>
                <c:pt idx="2">
                  <c:v>0.23</c:v>
                </c:pt>
                <c:pt idx="3">
                  <c:v>0.22</c:v>
                </c:pt>
                <c:pt idx="4">
                  <c:v>0.18</c:v>
                </c:pt>
                <c:pt idx="5">
                  <c:v>0.24</c:v>
                </c:pt>
                <c:pt idx="6">
                  <c:v>0.12</c:v>
                </c:pt>
                <c:pt idx="7">
                  <c:v>0.17</c:v>
                </c:pt>
                <c:pt idx="8">
                  <c:v>0.08</c:v>
                </c:pt>
                <c:pt idx="9">
                  <c:v>0.11</c:v>
                </c:pt>
                <c:pt idx="10">
                  <c:v>0.06</c:v>
                </c:pt>
                <c:pt idx="11">
                  <c:v>0.09</c:v>
                </c:pt>
                <c:pt idx="12">
                  <c:v>0.05</c:v>
                </c:pt>
                <c:pt idx="13">
                  <c:v>0.01</c:v>
                </c:pt>
                <c:pt idx="14">
                  <c:v>7.0000000000000007E-2</c:v>
                </c:pt>
              </c:numCache>
            </c:numRef>
          </c:val>
          <c:extLst>
            <c:ext xmlns:c16="http://schemas.microsoft.com/office/drawing/2014/chart" uri="{C3380CC4-5D6E-409C-BE32-E72D297353CC}">
              <c16:uniqueId val="{00000000-7E4E-45B0-ADDF-81622C0DB3ED}"/>
            </c:ext>
          </c:extLst>
        </c:ser>
        <c:ser>
          <c:idx val="1"/>
          <c:order val="1"/>
          <c:tx>
            <c:strRef>
              <c:f>Sheet1!$W$192</c:f>
              <c:strCache>
                <c:ptCount val="1"/>
                <c:pt idx="0">
                  <c:v>Often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Sheet1!$U$193:$U$207</c:f>
              <c:strCache>
                <c:ptCount val="15"/>
                <c:pt idx="0">
                  <c:v>Educator evaluation </c:v>
                </c:pt>
                <c:pt idx="1">
                  <c:v>School/district procedures </c:v>
                </c:pt>
                <c:pt idx="2">
                  <c:v>School/district culture </c:v>
                </c:pt>
                <c:pt idx="3">
                  <c:v>Professional collaboration </c:v>
                </c:pt>
                <c:pt idx="4">
                  <c:v>Providing coaching/feedback to teachers </c:v>
                </c:pt>
                <c:pt idx="5">
                  <c:v>Instructional leadership </c:v>
                </c:pt>
                <c:pt idx="6">
                  <c:v>Parent communication/engagement </c:v>
                </c:pt>
                <c:pt idx="7">
                  <c:v>Operations and building management </c:v>
                </c:pt>
                <c:pt idx="8">
                  <c:v>Curriculum/content </c:v>
                </c:pt>
                <c:pt idx="9">
                  <c:v>Budget </c:v>
                </c:pt>
                <c:pt idx="10">
                  <c:v>Assessment strategies </c:v>
                </c:pt>
                <c:pt idx="11">
                  <c:v>Differentiation for specific student populations (ELL, SPED, gifted) </c:v>
                </c:pt>
                <c:pt idx="12">
                  <c:v>Classroom management </c:v>
                </c:pt>
                <c:pt idx="13">
                  <c:v>Advancing licensure </c:v>
                </c:pt>
                <c:pt idx="14">
                  <c:v>Other </c:v>
                </c:pt>
              </c:strCache>
            </c:strRef>
          </c:cat>
          <c:val>
            <c:numRef>
              <c:f>Sheet1!$W$193:$W$207</c:f>
              <c:numCache>
                <c:formatCode>0%</c:formatCode>
                <c:ptCount val="15"/>
                <c:pt idx="0">
                  <c:v>0.56000000000000005</c:v>
                </c:pt>
                <c:pt idx="1">
                  <c:v>0.6</c:v>
                </c:pt>
                <c:pt idx="2">
                  <c:v>0.56000000000000005</c:v>
                </c:pt>
                <c:pt idx="3">
                  <c:v>0.5</c:v>
                </c:pt>
                <c:pt idx="4">
                  <c:v>0.54</c:v>
                </c:pt>
                <c:pt idx="5">
                  <c:v>0.47</c:v>
                </c:pt>
                <c:pt idx="6">
                  <c:v>0.56999999999999995</c:v>
                </c:pt>
                <c:pt idx="7">
                  <c:v>0.51</c:v>
                </c:pt>
                <c:pt idx="8">
                  <c:v>0.49</c:v>
                </c:pt>
                <c:pt idx="9">
                  <c:v>0.4</c:v>
                </c:pt>
                <c:pt idx="10">
                  <c:v>0.44</c:v>
                </c:pt>
                <c:pt idx="11">
                  <c:v>0.41</c:v>
                </c:pt>
                <c:pt idx="12">
                  <c:v>0.3</c:v>
                </c:pt>
                <c:pt idx="13">
                  <c:v>0.08</c:v>
                </c:pt>
                <c:pt idx="14">
                  <c:v>0.28999999999999998</c:v>
                </c:pt>
              </c:numCache>
            </c:numRef>
          </c:val>
          <c:extLst>
            <c:ext xmlns:c16="http://schemas.microsoft.com/office/drawing/2014/chart" uri="{C3380CC4-5D6E-409C-BE32-E72D297353CC}">
              <c16:uniqueId val="{00000001-7E4E-45B0-ADDF-81622C0DB3ED}"/>
            </c:ext>
          </c:extLst>
        </c:ser>
        <c:dLbls>
          <c:dLblPos val="outEnd"/>
          <c:showLegendKey val="0"/>
          <c:showVal val="1"/>
          <c:showCatName val="0"/>
          <c:showSerName val="0"/>
          <c:showPercent val="0"/>
          <c:showBubbleSize val="0"/>
        </c:dLbls>
        <c:gapWidth val="182"/>
        <c:axId val="1434251519"/>
        <c:axId val="1434254015"/>
      </c:barChart>
      <c:catAx>
        <c:axId val="14342515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4254015"/>
        <c:crosses val="autoZero"/>
        <c:auto val="1"/>
        <c:lblAlgn val="ctr"/>
        <c:lblOffset val="100"/>
        <c:noMultiLvlLbl val="0"/>
      </c:catAx>
      <c:valAx>
        <c:axId val="1434254015"/>
        <c:scaling>
          <c:orientation val="minMax"/>
        </c:scaling>
        <c:delete val="1"/>
        <c:axPos val="t"/>
        <c:numFmt formatCode="0%" sourceLinked="1"/>
        <c:majorTickMark val="none"/>
        <c:minorTickMark val="none"/>
        <c:tickLblPos val="nextTo"/>
        <c:crossAx val="1434251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7: Duration of induction</a:t>
            </a:r>
            <a:r>
              <a:rPr lang="en-US" baseline="0"/>
              <a:t> programs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Not provided</c:v>
                </c:pt>
              </c:strCache>
            </c:strRef>
          </c:tx>
          <c:spPr>
            <a:solidFill>
              <a:srgbClr val="7AC5F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2BB-40DC-B832-B98ACE5D79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Beginning teacher (less than 3 years of teaching experience)</c:v>
                </c:pt>
                <c:pt idx="1">
                  <c:v>Beginning principal (less than 3 years of administration experience)</c:v>
                </c:pt>
                <c:pt idx="2">
                  <c:v>Other beginning administrator, such as Supervisors/Directors, Special Education Administrators, School Business Administrators, and Superintendents (less than 3 years of administration experience)</c:v>
                </c:pt>
                <c:pt idx="3">
                  <c:v>Specialized Instructional Support Personnel</c:v>
                </c:pt>
              </c:strCache>
            </c:strRef>
          </c:cat>
          <c:val>
            <c:numRef>
              <c:f>Sheet1!$B$2:$B$5</c:f>
              <c:numCache>
                <c:formatCode>0%</c:formatCode>
                <c:ptCount val="4"/>
                <c:pt idx="0">
                  <c:v>0</c:v>
                </c:pt>
                <c:pt idx="1">
                  <c:v>0.12</c:v>
                </c:pt>
                <c:pt idx="2">
                  <c:v>0.16</c:v>
                </c:pt>
                <c:pt idx="3">
                  <c:v>0.1</c:v>
                </c:pt>
              </c:numCache>
            </c:numRef>
          </c:val>
          <c:extLst>
            <c:ext xmlns:c16="http://schemas.microsoft.com/office/drawing/2014/chart" uri="{C3380CC4-5D6E-409C-BE32-E72D297353CC}">
              <c16:uniqueId val="{00000001-B2BB-40DC-B832-B98ACE5D7965}"/>
            </c:ext>
          </c:extLst>
        </c:ser>
        <c:ser>
          <c:idx val="1"/>
          <c:order val="1"/>
          <c:tx>
            <c:strRef>
              <c:f>Sheet1!$C$1</c:f>
              <c:strCache>
                <c:ptCount val="1"/>
                <c:pt idx="0">
                  <c:v>1 school year or part of a school year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Beginning teacher (less than 3 years of teaching experience)</c:v>
                </c:pt>
                <c:pt idx="1">
                  <c:v>Beginning principal (less than 3 years of administration experience)</c:v>
                </c:pt>
                <c:pt idx="2">
                  <c:v>Other beginning administrator, such as Supervisors/Directors, Special Education Administrators, School Business Administrators, and Superintendents (less than 3 years of administration experience)</c:v>
                </c:pt>
                <c:pt idx="3">
                  <c:v>Specialized Instructional Support Personnel</c:v>
                </c:pt>
              </c:strCache>
            </c:strRef>
          </c:cat>
          <c:val>
            <c:numRef>
              <c:f>Sheet1!$C$2:$C$5</c:f>
              <c:numCache>
                <c:formatCode>0%</c:formatCode>
                <c:ptCount val="4"/>
                <c:pt idx="0">
                  <c:v>0.27</c:v>
                </c:pt>
                <c:pt idx="1">
                  <c:v>0.56000000000000005</c:v>
                </c:pt>
                <c:pt idx="2">
                  <c:v>0.61</c:v>
                </c:pt>
                <c:pt idx="3">
                  <c:v>0.42</c:v>
                </c:pt>
              </c:numCache>
            </c:numRef>
          </c:val>
          <c:extLst>
            <c:ext xmlns:c16="http://schemas.microsoft.com/office/drawing/2014/chart" uri="{C3380CC4-5D6E-409C-BE32-E72D297353CC}">
              <c16:uniqueId val="{00000002-B2BB-40DC-B832-B98ACE5D7965}"/>
            </c:ext>
          </c:extLst>
        </c:ser>
        <c:ser>
          <c:idx val="2"/>
          <c:order val="2"/>
          <c:tx>
            <c:strRef>
              <c:f>Sheet1!$D$1</c:f>
              <c:strCache>
                <c:ptCount val="1"/>
                <c:pt idx="0">
                  <c:v>2 school years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Beginning teacher (less than 3 years of teaching experience)</c:v>
                </c:pt>
                <c:pt idx="1">
                  <c:v>Beginning principal (less than 3 years of administration experience)</c:v>
                </c:pt>
                <c:pt idx="2">
                  <c:v>Other beginning administrator, such as Supervisors/Directors, Special Education Administrators, School Business Administrators, and Superintendents (less than 3 years of administration experience)</c:v>
                </c:pt>
                <c:pt idx="3">
                  <c:v>Specialized Instructional Support Personnel</c:v>
                </c:pt>
              </c:strCache>
            </c:strRef>
          </c:cat>
          <c:val>
            <c:numRef>
              <c:f>Sheet1!$D$2:$D$5</c:f>
              <c:numCache>
                <c:formatCode>0%</c:formatCode>
                <c:ptCount val="4"/>
                <c:pt idx="0">
                  <c:v>0.44</c:v>
                </c:pt>
                <c:pt idx="1">
                  <c:v>0.23</c:v>
                </c:pt>
                <c:pt idx="2">
                  <c:v>0.15</c:v>
                </c:pt>
                <c:pt idx="3">
                  <c:v>0.33</c:v>
                </c:pt>
              </c:numCache>
            </c:numRef>
          </c:val>
          <c:extLst>
            <c:ext xmlns:c16="http://schemas.microsoft.com/office/drawing/2014/chart" uri="{C3380CC4-5D6E-409C-BE32-E72D297353CC}">
              <c16:uniqueId val="{00000003-B2BB-40DC-B832-B98ACE5D7965}"/>
            </c:ext>
          </c:extLst>
        </c:ser>
        <c:ser>
          <c:idx val="3"/>
          <c:order val="3"/>
          <c:tx>
            <c:strRef>
              <c:f>Sheet1!$E$1</c:f>
              <c:strCache>
                <c:ptCount val="1"/>
                <c:pt idx="0">
                  <c:v>3 school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Beginning teacher (less than 3 years of teaching experience)</c:v>
                </c:pt>
                <c:pt idx="1">
                  <c:v>Beginning principal (less than 3 years of administration experience)</c:v>
                </c:pt>
                <c:pt idx="2">
                  <c:v>Other beginning administrator, such as Supervisors/Directors, Special Education Administrators, School Business Administrators, and Superintendents (less than 3 years of administration experience)</c:v>
                </c:pt>
                <c:pt idx="3">
                  <c:v>Specialized Instructional Support Personnel</c:v>
                </c:pt>
              </c:strCache>
            </c:strRef>
          </c:cat>
          <c:val>
            <c:numRef>
              <c:f>Sheet1!$E$2:$E$5</c:f>
              <c:numCache>
                <c:formatCode>0%</c:formatCode>
                <c:ptCount val="4"/>
                <c:pt idx="0">
                  <c:v>0.28999999999999998</c:v>
                </c:pt>
                <c:pt idx="1">
                  <c:v>0.09</c:v>
                </c:pt>
                <c:pt idx="2">
                  <c:v>0.08</c:v>
                </c:pt>
                <c:pt idx="3">
                  <c:v>0.16</c:v>
                </c:pt>
              </c:numCache>
            </c:numRef>
          </c:val>
          <c:extLst>
            <c:ext xmlns:c16="http://schemas.microsoft.com/office/drawing/2014/chart" uri="{C3380CC4-5D6E-409C-BE32-E72D297353CC}">
              <c16:uniqueId val="{00000004-B2BB-40DC-B832-B98ACE5D7965}"/>
            </c:ext>
          </c:extLst>
        </c:ser>
        <c:dLbls>
          <c:dLblPos val="ctr"/>
          <c:showLegendKey val="0"/>
          <c:showVal val="1"/>
          <c:showCatName val="0"/>
          <c:showSerName val="0"/>
          <c:showPercent val="0"/>
          <c:showBubbleSize val="0"/>
        </c:dLbls>
        <c:gapWidth val="150"/>
        <c:overlap val="100"/>
        <c:axId val="678228928"/>
        <c:axId val="678231248"/>
      </c:barChart>
      <c:catAx>
        <c:axId val="6782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231248"/>
        <c:crosses val="autoZero"/>
        <c:auto val="1"/>
        <c:lblAlgn val="ctr"/>
        <c:lblOffset val="100"/>
        <c:noMultiLvlLbl val="0"/>
      </c:catAx>
      <c:valAx>
        <c:axId val="678231248"/>
        <c:scaling>
          <c:orientation val="minMax"/>
        </c:scaling>
        <c:delete val="1"/>
        <c:axPos val="l"/>
        <c:numFmt formatCode="0%" sourceLinked="1"/>
        <c:majorTickMark val="none"/>
        <c:minorTickMark val="none"/>
        <c:tickLblPos val="nextTo"/>
        <c:crossAx val="67822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Graph 8: Duration of beginning teacher induction programs, by accountability level</a:t>
            </a:r>
            <a:endParaRPr lang="en-US" sz="1400">
              <a:effectLst/>
            </a:endParaRPr>
          </a:p>
        </c:rich>
      </c:tx>
      <c:layout>
        <c:manualLayout>
          <c:xMode val="edge"/>
          <c:yMode val="edge"/>
          <c:x val="0.104908443540183"/>
          <c:y val="1.17831893165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Sheet1!$B$8</c:f>
              <c:strCache>
                <c:ptCount val="1"/>
                <c:pt idx="0">
                  <c:v>1 school year or part of a school year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Sheet1!$A$9:$A$10</c:f>
              <c:strCache>
                <c:ptCount val="2"/>
                <c:pt idx="0">
                  <c:v>Higher performing</c:v>
                </c:pt>
                <c:pt idx="1">
                  <c:v>Lower performing</c:v>
                </c:pt>
              </c:strCache>
            </c:strRef>
          </c:cat>
          <c:val>
            <c:numRef>
              <c:f>Sheet1!$B$9:$B$10</c:f>
              <c:numCache>
                <c:formatCode>0%</c:formatCode>
                <c:ptCount val="2"/>
                <c:pt idx="0">
                  <c:v>0.24299999999999999</c:v>
                </c:pt>
                <c:pt idx="1">
                  <c:v>0.375</c:v>
                </c:pt>
              </c:numCache>
            </c:numRef>
          </c:val>
          <c:extLst>
            <c:ext xmlns:c16="http://schemas.microsoft.com/office/drawing/2014/chart" uri="{C3380CC4-5D6E-409C-BE32-E72D297353CC}">
              <c16:uniqueId val="{00000000-C10A-46EE-933B-BB47DDE99311}"/>
            </c:ext>
          </c:extLst>
        </c:ser>
        <c:ser>
          <c:idx val="1"/>
          <c:order val="1"/>
          <c:tx>
            <c:strRef>
              <c:f>Sheet1!$D$8</c:f>
              <c:strCache>
                <c:ptCount val="1"/>
                <c:pt idx="0">
                  <c:v>2 school years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Sheet1!$A$9:$A$10</c:f>
              <c:strCache>
                <c:ptCount val="2"/>
                <c:pt idx="0">
                  <c:v>Higher performing</c:v>
                </c:pt>
                <c:pt idx="1">
                  <c:v>Lower performing</c:v>
                </c:pt>
              </c:strCache>
            </c:strRef>
          </c:cat>
          <c:val>
            <c:numRef>
              <c:f>Sheet1!$D$9:$D$10</c:f>
              <c:numCache>
                <c:formatCode>0%</c:formatCode>
                <c:ptCount val="2"/>
                <c:pt idx="0">
                  <c:v>0.438</c:v>
                </c:pt>
                <c:pt idx="1">
                  <c:v>0.45300000000000001</c:v>
                </c:pt>
              </c:numCache>
            </c:numRef>
          </c:val>
          <c:extLst>
            <c:ext xmlns:c16="http://schemas.microsoft.com/office/drawing/2014/chart" uri="{C3380CC4-5D6E-409C-BE32-E72D297353CC}">
              <c16:uniqueId val="{00000001-C10A-46EE-933B-BB47DDE99311}"/>
            </c:ext>
          </c:extLst>
        </c:ser>
        <c:ser>
          <c:idx val="2"/>
          <c:order val="2"/>
          <c:tx>
            <c:strRef>
              <c:f>Sheet1!$E$8</c:f>
              <c:strCache>
                <c:ptCount val="1"/>
                <c:pt idx="0">
                  <c:v>3 school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Sheet1!$A$9:$A$10</c:f>
              <c:strCache>
                <c:ptCount val="2"/>
                <c:pt idx="0">
                  <c:v>Higher performing</c:v>
                </c:pt>
                <c:pt idx="1">
                  <c:v>Lower performing</c:v>
                </c:pt>
              </c:strCache>
            </c:strRef>
          </c:cat>
          <c:val>
            <c:numRef>
              <c:f>Sheet1!$E$9:$E$10</c:f>
              <c:numCache>
                <c:formatCode>0%</c:formatCode>
                <c:ptCount val="2"/>
                <c:pt idx="0">
                  <c:v>0.31900000000000001</c:v>
                </c:pt>
                <c:pt idx="1">
                  <c:v>0.17199999999999999</c:v>
                </c:pt>
              </c:numCache>
            </c:numRef>
          </c:val>
          <c:extLst>
            <c:ext xmlns:c16="http://schemas.microsoft.com/office/drawing/2014/chart" uri="{C3380CC4-5D6E-409C-BE32-E72D297353CC}">
              <c16:uniqueId val="{00000002-C10A-46EE-933B-BB47DDE99311}"/>
            </c:ext>
          </c:extLst>
        </c:ser>
        <c:dLbls>
          <c:showLegendKey val="0"/>
          <c:showVal val="0"/>
          <c:showCatName val="0"/>
          <c:showSerName val="0"/>
          <c:showPercent val="0"/>
          <c:showBubbleSize val="0"/>
        </c:dLbls>
        <c:gapWidth val="150"/>
        <c:overlap val="100"/>
        <c:axId val="675260096"/>
        <c:axId val="671365328"/>
      </c:barChart>
      <c:catAx>
        <c:axId val="67526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65328"/>
        <c:crosses val="autoZero"/>
        <c:auto val="1"/>
        <c:lblAlgn val="ctr"/>
        <c:lblOffset val="100"/>
        <c:noMultiLvlLbl val="0"/>
      </c:catAx>
      <c:valAx>
        <c:axId val="671365328"/>
        <c:scaling>
          <c:orientation val="minMax"/>
          <c:max val="1"/>
        </c:scaling>
        <c:delete val="1"/>
        <c:axPos val="l"/>
        <c:numFmt formatCode="0%" sourceLinked="1"/>
        <c:majorTickMark val="none"/>
        <c:minorTickMark val="none"/>
        <c:tickLblPos val="nextTo"/>
        <c:crossAx val="67526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9: Metrics districts use to evaluate teacher induction and mentoring programs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Sheet1!$B$276</c:f>
              <c:strCache>
                <c:ptCount val="1"/>
                <c:pt idx="0">
                  <c:v>Teacher induction and mentoring program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Sheet1!$A$277:$A$286</c:f>
              <c:strCache>
                <c:ptCount val="10"/>
                <c:pt idx="0">
                  <c:v>Mentor and/or mentee surveys on induction and mentoring program</c:v>
                </c:pt>
                <c:pt idx="1">
                  <c:v>Formal/informal observations</c:v>
                </c:pt>
                <c:pt idx="2">
                  <c:v>Retention of new educators</c:v>
                </c:pt>
                <c:pt idx="3">
                  <c:v>Educator Evaluation data</c:v>
                </c:pt>
                <c:pt idx="4">
                  <c:v>End-of-year interviews with mentors and/or mentees</c:v>
                </c:pt>
                <c:pt idx="5">
                  <c:v>Changes in mentors' notes and/or feedback for mentees</c:v>
                </c:pt>
                <c:pt idx="6">
                  <c:v>Summative mentee assignment (e.g., reflection or portfolio)</c:v>
                </c:pt>
                <c:pt idx="7">
                  <c:v>Teacher feedback on colleague/administrator effectiveness</c:v>
                </c:pt>
                <c:pt idx="8">
                  <c:v>Student learning outcomes for new educators</c:v>
                </c:pt>
                <c:pt idx="9">
                  <c:v>Student feedback on teacher/administrator effectiveness</c:v>
                </c:pt>
              </c:strCache>
            </c:strRef>
          </c:cat>
          <c:val>
            <c:numRef>
              <c:f>Sheet1!$B$277:$B$286</c:f>
              <c:numCache>
                <c:formatCode>0%</c:formatCode>
                <c:ptCount val="10"/>
                <c:pt idx="0">
                  <c:v>0.8</c:v>
                </c:pt>
                <c:pt idx="1">
                  <c:v>0.74</c:v>
                </c:pt>
                <c:pt idx="2">
                  <c:v>0.7</c:v>
                </c:pt>
                <c:pt idx="3">
                  <c:v>0.5</c:v>
                </c:pt>
                <c:pt idx="4">
                  <c:v>0.47</c:v>
                </c:pt>
                <c:pt idx="5">
                  <c:v>0.41</c:v>
                </c:pt>
                <c:pt idx="6">
                  <c:v>0.31</c:v>
                </c:pt>
                <c:pt idx="7">
                  <c:v>0.28999999999999998</c:v>
                </c:pt>
                <c:pt idx="8">
                  <c:v>0.21</c:v>
                </c:pt>
                <c:pt idx="9">
                  <c:v>0.12</c:v>
                </c:pt>
              </c:numCache>
            </c:numRef>
          </c:val>
          <c:extLst>
            <c:ext xmlns:c16="http://schemas.microsoft.com/office/drawing/2014/chart" uri="{C3380CC4-5D6E-409C-BE32-E72D297353CC}">
              <c16:uniqueId val="{00000000-E8E5-425F-A173-464137AE7CE0}"/>
            </c:ext>
          </c:extLst>
        </c:ser>
        <c:dLbls>
          <c:showLegendKey val="0"/>
          <c:showVal val="0"/>
          <c:showCatName val="0"/>
          <c:showSerName val="0"/>
          <c:showPercent val="0"/>
          <c:showBubbleSize val="0"/>
        </c:dLbls>
        <c:gapWidth val="182"/>
        <c:axId val="671143152"/>
        <c:axId val="677406368"/>
      </c:barChart>
      <c:catAx>
        <c:axId val="671143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406368"/>
        <c:crosses val="autoZero"/>
        <c:auto val="1"/>
        <c:lblAlgn val="ctr"/>
        <c:lblOffset val="100"/>
        <c:noMultiLvlLbl val="0"/>
      </c:catAx>
      <c:valAx>
        <c:axId val="677406368"/>
        <c:scaling>
          <c:orientation val="minMax"/>
        </c:scaling>
        <c:delete val="1"/>
        <c:axPos val="t"/>
        <c:numFmt formatCode="0%" sourceLinked="0"/>
        <c:majorTickMark val="none"/>
        <c:minorTickMark val="none"/>
        <c:tickLblPos val="nextTo"/>
        <c:crossAx val="671143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10: Effectiveness</a:t>
            </a:r>
            <a:r>
              <a:rPr lang="en-US" baseline="0"/>
              <a:t> of induction programs at...</a:t>
            </a:r>
            <a:endParaRPr lang="en-US"/>
          </a:p>
        </c:rich>
      </c:tx>
      <c:layout>
        <c:manualLayout>
          <c:xMode val="edge"/>
          <c:yMode val="edge"/>
          <c:x val="0.1711193431316361"/>
          <c:y val="2.19498811048106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Sheet1!$A$4</c:f>
              <c:strCache>
                <c:ptCount val="1"/>
                <c:pt idx="0">
                  <c:v>Not effective or minimally effective</c:v>
                </c:pt>
              </c:strCache>
            </c:strRef>
          </c:tx>
          <c:spPr>
            <a:solidFill>
              <a:schemeClr val="accent5"/>
            </a:solidFill>
            <a:ln>
              <a:noFill/>
            </a:ln>
            <a:effectLst/>
          </c:spPr>
          <c:invertIfNegative val="0"/>
          <c:dLbls>
            <c:dLbl>
              <c:idx val="0"/>
              <c:layout>
                <c:manualLayout>
                  <c:x val="9.3448240058145574E-2"/>
                  <c:y val="-3.29248216572160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99-45F3-81AB-28603820F70E}"/>
                </c:ext>
              </c:extLst>
            </c:dLbl>
            <c:dLbl>
              <c:idx val="1"/>
              <c:layout>
                <c:manualLayout>
                  <c:x val="9.1371612501297814E-2"/>
                  <c:y val="-4.38997622096213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99-45F3-81AB-28603820F7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Improving efficacy of new educators</c:v>
                </c:pt>
                <c:pt idx="1">
                  <c:v>Retaining new teachers in your schools and district</c:v>
                </c:pt>
                <c:pt idx="2">
                  <c:v>Retaining mentor teachers in your schools and district (the mentor role as a recognition/advancement opportunity)</c:v>
                </c:pt>
              </c:strCache>
            </c:strRef>
          </c:cat>
          <c:val>
            <c:numRef>
              <c:f>Sheet1!$B$4:$D$4</c:f>
              <c:numCache>
                <c:formatCode>0%</c:formatCode>
                <c:ptCount val="3"/>
                <c:pt idx="0">
                  <c:v>0.03</c:v>
                </c:pt>
                <c:pt idx="1">
                  <c:v>0.01</c:v>
                </c:pt>
                <c:pt idx="2">
                  <c:v>7.0000000000000007E-2</c:v>
                </c:pt>
              </c:numCache>
            </c:numRef>
          </c:val>
          <c:extLst>
            <c:ext xmlns:c16="http://schemas.microsoft.com/office/drawing/2014/chart" uri="{C3380CC4-5D6E-409C-BE32-E72D297353CC}">
              <c16:uniqueId val="{00000000-430C-409F-8F45-CCBDC0D8D0F4}"/>
            </c:ext>
          </c:extLst>
        </c:ser>
        <c:ser>
          <c:idx val="1"/>
          <c:order val="1"/>
          <c:tx>
            <c:strRef>
              <c:f>Sheet1!$A$5</c:f>
              <c:strCache>
                <c:ptCount val="1"/>
                <c:pt idx="0">
                  <c:v>Moderately effective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30C-409F-8F45-CCBDC0D8D0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Improving efficacy of new educators</c:v>
                </c:pt>
                <c:pt idx="1">
                  <c:v>Retaining new teachers in your schools and district</c:v>
                </c:pt>
                <c:pt idx="2">
                  <c:v>Retaining mentor teachers in your schools and district (the mentor role as a recognition/advancement opportunity)</c:v>
                </c:pt>
              </c:strCache>
            </c:strRef>
          </c:cat>
          <c:val>
            <c:numRef>
              <c:f>Sheet1!$B$5:$D$5</c:f>
              <c:numCache>
                <c:formatCode>0%</c:formatCode>
                <c:ptCount val="3"/>
                <c:pt idx="0">
                  <c:v>0</c:v>
                </c:pt>
                <c:pt idx="1">
                  <c:v>0.14000000000000001</c:v>
                </c:pt>
                <c:pt idx="2">
                  <c:v>0.223</c:v>
                </c:pt>
              </c:numCache>
            </c:numRef>
          </c:val>
          <c:extLst>
            <c:ext xmlns:c16="http://schemas.microsoft.com/office/drawing/2014/chart" uri="{C3380CC4-5D6E-409C-BE32-E72D297353CC}">
              <c16:uniqueId val="{00000002-430C-409F-8F45-CCBDC0D8D0F4}"/>
            </c:ext>
          </c:extLst>
        </c:ser>
        <c:ser>
          <c:idx val="2"/>
          <c:order val="2"/>
          <c:tx>
            <c:strRef>
              <c:f>Sheet1!$A$6</c:f>
              <c:strCache>
                <c:ptCount val="1"/>
                <c:pt idx="0">
                  <c:v>Mostly effective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Improving efficacy of new educators</c:v>
                </c:pt>
                <c:pt idx="1">
                  <c:v>Retaining new teachers in your schools and district</c:v>
                </c:pt>
                <c:pt idx="2">
                  <c:v>Retaining mentor teachers in your schools and district (the mentor role as a recognition/advancement opportunity)</c:v>
                </c:pt>
              </c:strCache>
            </c:strRef>
          </c:cat>
          <c:val>
            <c:numRef>
              <c:f>Sheet1!$B$6:$D$6</c:f>
              <c:numCache>
                <c:formatCode>0%</c:formatCode>
                <c:ptCount val="3"/>
                <c:pt idx="0">
                  <c:v>0.74</c:v>
                </c:pt>
                <c:pt idx="1">
                  <c:v>0.51</c:v>
                </c:pt>
                <c:pt idx="2">
                  <c:v>0.40100000000000002</c:v>
                </c:pt>
              </c:numCache>
            </c:numRef>
          </c:val>
          <c:extLst>
            <c:ext xmlns:c16="http://schemas.microsoft.com/office/drawing/2014/chart" uri="{C3380CC4-5D6E-409C-BE32-E72D297353CC}">
              <c16:uniqueId val="{00000003-430C-409F-8F45-CCBDC0D8D0F4}"/>
            </c:ext>
          </c:extLst>
        </c:ser>
        <c:ser>
          <c:idx val="3"/>
          <c:order val="3"/>
          <c:tx>
            <c:strRef>
              <c:f>Sheet1!$A$7</c:f>
              <c:strCache>
                <c:ptCount val="1"/>
                <c:pt idx="0">
                  <c:v>Highly effective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Sheet1!$B$3:$D$3</c:f>
              <c:strCache>
                <c:ptCount val="3"/>
                <c:pt idx="0">
                  <c:v>Improving efficacy of new educators</c:v>
                </c:pt>
                <c:pt idx="1">
                  <c:v>Retaining new teachers in your schools and district</c:v>
                </c:pt>
                <c:pt idx="2">
                  <c:v>Retaining mentor teachers in your schools and district (the mentor role as a recognition/advancement opportunity)</c:v>
                </c:pt>
              </c:strCache>
            </c:strRef>
          </c:cat>
          <c:val>
            <c:numRef>
              <c:f>Sheet1!$B$7:$D$7</c:f>
              <c:numCache>
                <c:formatCode>0%</c:formatCode>
                <c:ptCount val="3"/>
                <c:pt idx="0">
                  <c:v>0.21</c:v>
                </c:pt>
                <c:pt idx="1">
                  <c:v>0.32</c:v>
                </c:pt>
                <c:pt idx="2">
                  <c:v>0.21299999999999999</c:v>
                </c:pt>
              </c:numCache>
            </c:numRef>
          </c:val>
          <c:extLst>
            <c:ext xmlns:c16="http://schemas.microsoft.com/office/drawing/2014/chart" uri="{C3380CC4-5D6E-409C-BE32-E72D297353CC}">
              <c16:uniqueId val="{00000004-430C-409F-8F45-CCBDC0D8D0F4}"/>
            </c:ext>
          </c:extLst>
        </c:ser>
        <c:dLbls>
          <c:dLblPos val="ctr"/>
          <c:showLegendKey val="0"/>
          <c:showVal val="1"/>
          <c:showCatName val="0"/>
          <c:showSerName val="0"/>
          <c:showPercent val="0"/>
          <c:showBubbleSize val="0"/>
        </c:dLbls>
        <c:gapWidth val="150"/>
        <c:overlap val="100"/>
        <c:axId val="676168208"/>
        <c:axId val="676170528"/>
      </c:barChart>
      <c:catAx>
        <c:axId val="67616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170528"/>
        <c:crosses val="autoZero"/>
        <c:auto val="1"/>
        <c:lblAlgn val="ctr"/>
        <c:lblOffset val="100"/>
        <c:noMultiLvlLbl val="0"/>
      </c:catAx>
      <c:valAx>
        <c:axId val="676170528"/>
        <c:scaling>
          <c:orientation val="minMax"/>
        </c:scaling>
        <c:delete val="1"/>
        <c:axPos val="l"/>
        <c:numFmt formatCode="0%" sourceLinked="1"/>
        <c:majorTickMark val="none"/>
        <c:minorTickMark val="none"/>
        <c:tickLblPos val="nextTo"/>
        <c:crossAx val="6761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11:</a:t>
            </a:r>
            <a:r>
              <a:rPr lang="en-US" baseline="0"/>
              <a:t> </a:t>
            </a:r>
            <a:r>
              <a:rPr lang="en-US"/>
              <a:t>What is the duration of the induction and mentoring program for beginning educators?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Sheet1!$A$292</c:f>
              <c:strCache>
                <c:ptCount val="1"/>
                <c:pt idx="0">
                  <c:v>Beginning teacher (less than 3 years of teaching experience)</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9BF-411C-89B4-ED574F542A72}"/>
                </c:ext>
              </c:extLst>
            </c:dLbl>
            <c:dLbl>
              <c:idx val="1"/>
              <c:delete val="1"/>
              <c:extLst>
                <c:ext xmlns:c15="http://schemas.microsoft.com/office/drawing/2012/chart" uri="{CE6537A1-D6FC-4f65-9D91-7224C49458BB}"/>
                <c:ext xmlns:c16="http://schemas.microsoft.com/office/drawing/2014/chart" uri="{C3380CC4-5D6E-409C-BE32-E72D297353CC}">
                  <c16:uniqueId val="{00000001-E9BF-411C-89B4-ED574F542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Sheet1!$B$291:$F$291</c:f>
              <c:strCache>
                <c:ptCount val="5"/>
                <c:pt idx="0">
                  <c:v>Not provided</c:v>
                </c:pt>
                <c:pt idx="1">
                  <c:v>Less than 1 school year</c:v>
                </c:pt>
                <c:pt idx="2">
                  <c:v>1 school year</c:v>
                </c:pt>
                <c:pt idx="3">
                  <c:v>2 school years</c:v>
                </c:pt>
                <c:pt idx="4">
                  <c:v>3 school years</c:v>
                </c:pt>
              </c:strCache>
            </c:strRef>
          </c:cat>
          <c:val>
            <c:numRef>
              <c:f>Sheet1!$B$292:$F$292</c:f>
              <c:numCache>
                <c:formatCode>0%</c:formatCode>
                <c:ptCount val="5"/>
                <c:pt idx="0">
                  <c:v>0</c:v>
                </c:pt>
                <c:pt idx="1">
                  <c:v>0</c:v>
                </c:pt>
                <c:pt idx="2">
                  <c:v>0.27</c:v>
                </c:pt>
                <c:pt idx="3">
                  <c:v>0.44</c:v>
                </c:pt>
                <c:pt idx="4">
                  <c:v>0.28999999999999998</c:v>
                </c:pt>
              </c:numCache>
            </c:numRef>
          </c:val>
          <c:extLst>
            <c:ext xmlns:c16="http://schemas.microsoft.com/office/drawing/2014/chart" uri="{C3380CC4-5D6E-409C-BE32-E72D297353CC}">
              <c16:uniqueId val="{00000002-E9BF-411C-89B4-ED574F542A72}"/>
            </c:ext>
          </c:extLst>
        </c:ser>
        <c:ser>
          <c:idx val="1"/>
          <c:order val="1"/>
          <c:tx>
            <c:strRef>
              <c:f>Sheet1!$A$293</c:f>
              <c:strCache>
                <c:ptCount val="1"/>
                <c:pt idx="0">
                  <c:v>Beginning principal (less than 3 years of administration experience)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E9BF-411C-89B4-ED574F542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Sheet1!$B$291:$F$291</c:f>
              <c:strCache>
                <c:ptCount val="5"/>
                <c:pt idx="0">
                  <c:v>Not provided</c:v>
                </c:pt>
                <c:pt idx="1">
                  <c:v>Less than 1 school year</c:v>
                </c:pt>
                <c:pt idx="2">
                  <c:v>1 school year</c:v>
                </c:pt>
                <c:pt idx="3">
                  <c:v>2 school years</c:v>
                </c:pt>
                <c:pt idx="4">
                  <c:v>3 school years</c:v>
                </c:pt>
              </c:strCache>
            </c:strRef>
          </c:cat>
          <c:val>
            <c:numRef>
              <c:f>Sheet1!$B$293:$F$293</c:f>
              <c:numCache>
                <c:formatCode>0%</c:formatCode>
                <c:ptCount val="5"/>
                <c:pt idx="0">
                  <c:v>0.12</c:v>
                </c:pt>
                <c:pt idx="1">
                  <c:v>0</c:v>
                </c:pt>
                <c:pt idx="2">
                  <c:v>0.56000000000000005</c:v>
                </c:pt>
                <c:pt idx="3">
                  <c:v>0.23</c:v>
                </c:pt>
                <c:pt idx="4">
                  <c:v>0.09</c:v>
                </c:pt>
              </c:numCache>
            </c:numRef>
          </c:val>
          <c:extLst>
            <c:ext xmlns:c16="http://schemas.microsoft.com/office/drawing/2014/chart" uri="{C3380CC4-5D6E-409C-BE32-E72D297353CC}">
              <c16:uniqueId val="{00000004-E9BF-411C-89B4-ED574F542A72}"/>
            </c:ext>
          </c:extLst>
        </c:ser>
        <c:ser>
          <c:idx val="2"/>
          <c:order val="2"/>
          <c:tx>
            <c:strRef>
              <c:f>Sheet1!$A$294</c:f>
              <c:strCache>
                <c:ptCount val="1"/>
                <c:pt idx="0">
                  <c:v>Other beginning administrator, such as Supervisors/Directors, Special Education Administrators, School Business Administrators, and Superintendents (less than 3 years of administration experience)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Sheet1!$B$291:$F$291</c:f>
              <c:strCache>
                <c:ptCount val="5"/>
                <c:pt idx="0">
                  <c:v>Not provided</c:v>
                </c:pt>
                <c:pt idx="1">
                  <c:v>Less than 1 school year</c:v>
                </c:pt>
                <c:pt idx="2">
                  <c:v>1 school year</c:v>
                </c:pt>
                <c:pt idx="3">
                  <c:v>2 school years</c:v>
                </c:pt>
                <c:pt idx="4">
                  <c:v>3 school years</c:v>
                </c:pt>
              </c:strCache>
            </c:strRef>
          </c:cat>
          <c:val>
            <c:numRef>
              <c:f>Sheet1!$B$294:$F$294</c:f>
              <c:numCache>
                <c:formatCode>0%</c:formatCode>
                <c:ptCount val="5"/>
                <c:pt idx="0">
                  <c:v>0.16</c:v>
                </c:pt>
                <c:pt idx="1">
                  <c:v>0.03</c:v>
                </c:pt>
                <c:pt idx="2">
                  <c:v>0.57999999999999996</c:v>
                </c:pt>
                <c:pt idx="3">
                  <c:v>0.15</c:v>
                </c:pt>
                <c:pt idx="4">
                  <c:v>0.08</c:v>
                </c:pt>
              </c:numCache>
            </c:numRef>
          </c:val>
          <c:extLst>
            <c:ext xmlns:c16="http://schemas.microsoft.com/office/drawing/2014/chart" uri="{C3380CC4-5D6E-409C-BE32-E72D297353CC}">
              <c16:uniqueId val="{00000005-E9BF-411C-89B4-ED574F542A72}"/>
            </c:ext>
          </c:extLst>
        </c:ser>
        <c:dLbls>
          <c:dLblPos val="outEnd"/>
          <c:showLegendKey val="0"/>
          <c:showVal val="1"/>
          <c:showCatName val="0"/>
          <c:showSerName val="0"/>
          <c:showPercent val="0"/>
          <c:showBubbleSize val="0"/>
        </c:dLbls>
        <c:gapWidth val="182"/>
        <c:axId val="676017200"/>
        <c:axId val="676020032"/>
      </c:barChart>
      <c:catAx>
        <c:axId val="676017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20032"/>
        <c:crosses val="autoZero"/>
        <c:auto val="1"/>
        <c:lblAlgn val="ctr"/>
        <c:lblOffset val="100"/>
        <c:noMultiLvlLbl val="0"/>
      </c:catAx>
      <c:valAx>
        <c:axId val="676020032"/>
        <c:scaling>
          <c:orientation val="minMax"/>
        </c:scaling>
        <c:delete val="1"/>
        <c:axPos val="t"/>
        <c:numFmt formatCode="0%" sourceLinked="1"/>
        <c:majorTickMark val="none"/>
        <c:minorTickMark val="none"/>
        <c:tickLblPos val="nextTo"/>
        <c:crossAx val="676017200"/>
        <c:crosses val="autoZero"/>
        <c:crossBetween val="between"/>
      </c:valAx>
      <c:spPr>
        <a:noFill/>
        <a:ln>
          <a:noFill/>
        </a:ln>
        <a:effectLst/>
      </c:spPr>
    </c:plotArea>
    <c:legend>
      <c:legendPos val="b"/>
      <c:layout>
        <c:manualLayout>
          <c:xMode val="edge"/>
          <c:yMode val="edge"/>
          <c:x val="7.8476097366063396E-2"/>
          <c:y val="0.726159423080738"/>
          <c:w val="0.85633176300480796"/>
          <c:h val="0.211587636710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DESE-231-47402</_dlc_DocId>
    <_dlc_DocIdUrl xmlns="733efe1c-5bbe-4968-87dc-d400e65c879f">
      <Url>https://sharepoint.doemass.org/ese/webteam/cps/_layouts/DocIdRedir.aspx?ID=DESE-231-47402</Url>
      <Description>DESE-231-47402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67A14-5BF2-4975-88C7-4D2A09768093}">
  <ds:schemaRefs>
    <ds:schemaRef ds:uri="http://schemas.microsoft.com/sharepoint/events"/>
  </ds:schemaRefs>
</ds:datastoreItem>
</file>

<file path=customXml/itemProps2.xml><?xml version="1.0" encoding="utf-8"?>
<ds:datastoreItem xmlns:ds="http://schemas.openxmlformats.org/officeDocument/2006/customXml" ds:itemID="{74567199-4F1D-43FA-A957-FEEBEA03EBC7}">
  <ds:schemaRefs>
    <ds:schemaRef ds:uri="http://schemas.microsoft.com/sharepoint/v3/contenttype/forms"/>
  </ds:schemaRefs>
</ds:datastoreItem>
</file>

<file path=customXml/itemProps3.xml><?xml version="1.0" encoding="utf-8"?>
<ds:datastoreItem xmlns:ds="http://schemas.openxmlformats.org/officeDocument/2006/customXml" ds:itemID="{9F425B8F-3F97-44C4-B054-E152471D53D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FDBB8E0C-FFDA-4161-94E3-03850163F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9CF22D-0AAF-4EA6-8848-3C319700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40</Pages>
  <Words>5839</Words>
  <Characters>33286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2018 Massachusetts Statewide Induction and Mentoring Report</vt:lpstr>
    </vt:vector>
  </TitlesOfParts>
  <Company/>
  <LinksUpToDate>false</LinksUpToDate>
  <CharactersWithSpaces>39047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Massachusetts Statewide Induction and Mentoring Report</dc:title>
  <dc:subject/>
  <dc:creator>DESE</dc:creator>
  <cp:keywords/>
  <dc:description/>
  <cp:lastModifiedBy>Zou, Dong (EOE)</cp:lastModifiedBy>
  <cp:revision>13</cp:revision>
  <cp:lastPrinted>2018-10-31T19:48:00Z</cp:lastPrinted>
  <dcterms:created xsi:type="dcterms:W3CDTF">2018-12-21T20:12:00Z</dcterms:created>
  <dcterms:modified xsi:type="dcterms:W3CDTF">2020-06-09T21:10:00Z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26 2018</vt:lpwstr>
  </property>
</Properties>
</file>