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88" w:type="dxa"/>
        <w:tblInd w:w="-335" w:type="dxa"/>
        <w:tblLayout w:type="fixed"/>
        <w:tblCellMar>
          <w:left w:w="115" w:type="dxa"/>
          <w:right w:w="115" w:type="dxa"/>
        </w:tblCellMar>
        <w:tblLook w:val="00A0" w:firstRow="1" w:lastRow="0" w:firstColumn="1" w:lastColumn="0" w:noHBand="0" w:noVBand="0"/>
      </w:tblPr>
      <w:tblGrid>
        <w:gridCol w:w="972"/>
        <w:gridCol w:w="3978"/>
        <w:gridCol w:w="4307"/>
        <w:gridCol w:w="1431"/>
      </w:tblGrid>
      <w:tr w:rsidR="00C21462" w14:paraId="516D8538" w14:textId="77777777" w:rsidTr="009C3D13">
        <w:trPr>
          <w:gridAfter w:val="1"/>
          <w:wAfter w:w="1431" w:type="dxa"/>
          <w:trHeight w:val="4985"/>
        </w:trPr>
        <w:tc>
          <w:tcPr>
            <w:tcW w:w="9257" w:type="dxa"/>
            <w:gridSpan w:val="3"/>
          </w:tcPr>
          <w:p w14:paraId="39AD0937" w14:textId="77777777" w:rsidR="00C21462" w:rsidRDefault="00C21462" w:rsidP="00FC3153">
            <w:pPr>
              <w:keepNext/>
            </w:pPr>
            <w:bookmarkStart w:id="0" w:name="_GoBack"/>
            <w:bookmarkEnd w:id="0"/>
            <w:r>
              <w:rPr>
                <w:noProof/>
              </w:rPr>
              <w:drawing>
                <wp:inline distT="0" distB="0" distL="0" distR="0" wp14:anchorId="1C528029" wp14:editId="240B5347">
                  <wp:extent cx="2785745" cy="1350645"/>
                  <wp:effectExtent l="0" t="0" r="0" b="0"/>
                  <wp:docPr id="2" name="Picture 2"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12" cstate="print"/>
                          <a:srcRect/>
                          <a:stretch>
                            <a:fillRect/>
                          </a:stretch>
                        </pic:blipFill>
                        <pic:spPr bwMode="auto">
                          <a:xfrm>
                            <a:off x="0" y="0"/>
                            <a:ext cx="2785745" cy="1350645"/>
                          </a:xfrm>
                          <a:prstGeom prst="rect">
                            <a:avLst/>
                          </a:prstGeom>
                          <a:noFill/>
                          <a:ln w="9525">
                            <a:noFill/>
                            <a:miter lim="800000"/>
                            <a:headEnd/>
                            <a:tailEnd/>
                          </a:ln>
                        </pic:spPr>
                      </pic:pic>
                    </a:graphicData>
                  </a:graphic>
                </wp:inline>
              </w:drawing>
            </w:r>
          </w:p>
          <w:p w14:paraId="3E4753FA" w14:textId="77777777" w:rsidR="00C21462" w:rsidRDefault="00C21462" w:rsidP="00FC3153"/>
        </w:tc>
      </w:tr>
      <w:tr w:rsidR="00C21462" w14:paraId="540C4EC0" w14:textId="77777777" w:rsidTr="009C3D13">
        <w:trPr>
          <w:gridAfter w:val="1"/>
          <w:wAfter w:w="1431" w:type="dxa"/>
          <w:cantSplit/>
          <w:trHeight w:val="197"/>
        </w:trPr>
        <w:tc>
          <w:tcPr>
            <w:tcW w:w="972" w:type="dxa"/>
            <w:vMerge w:val="restart"/>
            <w:vAlign w:val="bottom"/>
          </w:tcPr>
          <w:p w14:paraId="719CA8A8" w14:textId="77777777" w:rsidR="00C21462" w:rsidRPr="00274356" w:rsidRDefault="00C21462" w:rsidP="00FC3153"/>
        </w:tc>
        <w:tc>
          <w:tcPr>
            <w:tcW w:w="8285" w:type="dxa"/>
            <w:gridSpan w:val="2"/>
            <w:vAlign w:val="bottom"/>
          </w:tcPr>
          <w:p w14:paraId="21FF23C7" w14:textId="77777777" w:rsidR="00C21462" w:rsidRPr="00F66EB7" w:rsidRDefault="00C21462" w:rsidP="00FC3153">
            <w:pPr>
              <w:pStyle w:val="ESEReportName"/>
            </w:pPr>
            <w:r>
              <w:t xml:space="preserve">2018 Views of Climate and Learning (VOCAL) Validity Study </w:t>
            </w:r>
          </w:p>
        </w:tc>
      </w:tr>
      <w:tr w:rsidR="00C21462" w14:paraId="73CE842F" w14:textId="77777777" w:rsidTr="009C3D13">
        <w:trPr>
          <w:gridAfter w:val="1"/>
          <w:wAfter w:w="1431" w:type="dxa"/>
          <w:cantSplit/>
          <w:trHeight w:val="237"/>
        </w:trPr>
        <w:tc>
          <w:tcPr>
            <w:tcW w:w="972" w:type="dxa"/>
            <w:vMerge/>
            <w:vAlign w:val="bottom"/>
          </w:tcPr>
          <w:p w14:paraId="77360432" w14:textId="77777777" w:rsidR="00C21462" w:rsidRDefault="00C21462" w:rsidP="00FC3153">
            <w:pPr>
              <w:spacing w:line="400" w:lineRule="exact"/>
              <w:rPr>
                <w:rFonts w:ascii="Arial" w:hAnsi="Arial"/>
                <w:color w:val="000000"/>
              </w:rPr>
            </w:pPr>
          </w:p>
        </w:tc>
        <w:tc>
          <w:tcPr>
            <w:tcW w:w="8285" w:type="dxa"/>
            <w:gridSpan w:val="2"/>
          </w:tcPr>
          <w:p w14:paraId="6E4BFA4E" w14:textId="77777777" w:rsidR="00C21462" w:rsidRPr="00EB1F6F" w:rsidRDefault="007C05C4" w:rsidP="00FC3153">
            <w:r>
              <w:pict w14:anchorId="61868EFA">
                <v:rect id="_x0000_i1025" style="width:0;height:1.5pt" o:hrstd="t" o:hr="t" fillcolor="#aaa" stroked="f"/>
              </w:pict>
            </w:r>
          </w:p>
        </w:tc>
      </w:tr>
      <w:tr w:rsidR="00C21462" w14:paraId="4C17A393" w14:textId="77777777" w:rsidTr="009C3D13">
        <w:trPr>
          <w:gridAfter w:val="1"/>
          <w:wAfter w:w="1431" w:type="dxa"/>
          <w:cantSplit/>
          <w:trHeight w:val="751"/>
        </w:trPr>
        <w:tc>
          <w:tcPr>
            <w:tcW w:w="972" w:type="dxa"/>
            <w:vMerge/>
            <w:vAlign w:val="bottom"/>
          </w:tcPr>
          <w:p w14:paraId="54B1F709" w14:textId="77777777" w:rsidR="00C21462" w:rsidRDefault="00C21462" w:rsidP="00FC3153">
            <w:pPr>
              <w:spacing w:line="400" w:lineRule="exact"/>
              <w:rPr>
                <w:rFonts w:ascii="Arial" w:hAnsi="Arial"/>
                <w:color w:val="000000"/>
              </w:rPr>
            </w:pPr>
          </w:p>
        </w:tc>
        <w:tc>
          <w:tcPr>
            <w:tcW w:w="8285" w:type="dxa"/>
            <w:gridSpan w:val="2"/>
          </w:tcPr>
          <w:p w14:paraId="4A5EE6C4" w14:textId="77777777" w:rsidR="00C21462" w:rsidRPr="00F66EB7" w:rsidRDefault="00C21462" w:rsidP="00FC3153">
            <w:pPr>
              <w:pStyle w:val="arial9"/>
            </w:pPr>
            <w:r>
              <w:t>2018 MCAS Questionnaire</w:t>
            </w:r>
          </w:p>
          <w:p w14:paraId="35C7C685" w14:textId="113FF8F8" w:rsidR="00C21462" w:rsidRDefault="002E11DB" w:rsidP="00FC3153">
            <w:pPr>
              <w:pStyle w:val="arial9"/>
            </w:pPr>
            <w:r>
              <w:t xml:space="preserve">October </w:t>
            </w:r>
            <w:r w:rsidR="00C21462">
              <w:t>201</w:t>
            </w:r>
            <w:r w:rsidR="002D7326">
              <w:t>9</w:t>
            </w:r>
          </w:p>
        </w:tc>
      </w:tr>
      <w:tr w:rsidR="00C21462" w14:paraId="24D22C00" w14:textId="77777777" w:rsidTr="009C3D13">
        <w:trPr>
          <w:gridAfter w:val="1"/>
          <w:wAfter w:w="1431" w:type="dxa"/>
          <w:cantSplit/>
          <w:trHeight w:val="5787"/>
        </w:trPr>
        <w:tc>
          <w:tcPr>
            <w:tcW w:w="972" w:type="dxa"/>
            <w:vMerge/>
            <w:vAlign w:val="bottom"/>
          </w:tcPr>
          <w:p w14:paraId="41EB0E47" w14:textId="77777777" w:rsidR="00C21462" w:rsidRDefault="00C21462" w:rsidP="00FC3153">
            <w:pPr>
              <w:spacing w:line="400" w:lineRule="exact"/>
              <w:rPr>
                <w:rFonts w:ascii="Arial" w:hAnsi="Arial"/>
                <w:color w:val="000000"/>
              </w:rPr>
            </w:pPr>
          </w:p>
        </w:tc>
        <w:tc>
          <w:tcPr>
            <w:tcW w:w="8285" w:type="dxa"/>
            <w:gridSpan w:val="2"/>
            <w:vAlign w:val="bottom"/>
          </w:tcPr>
          <w:p w14:paraId="718F8565" w14:textId="77777777" w:rsidR="00C21462" w:rsidRDefault="00C21462" w:rsidP="00FC3153">
            <w:pPr>
              <w:pStyle w:val="AgencyTitle"/>
            </w:pPr>
            <w:r>
              <w:t>Massachusetts Department of Elementary and Secondary Education</w:t>
            </w:r>
          </w:p>
          <w:p w14:paraId="29FD5819" w14:textId="77777777" w:rsidR="00C21462" w:rsidRDefault="00C21462" w:rsidP="00FC3153">
            <w:pPr>
              <w:pStyle w:val="arial9"/>
              <w:rPr>
                <w:snapToGrid w:val="0"/>
              </w:rPr>
            </w:pPr>
            <w:r>
              <w:rPr>
                <w:snapToGrid w:val="0"/>
              </w:rPr>
              <w:t xml:space="preserve">75 Pleasant Street, </w:t>
            </w:r>
            <w:smartTag w:uri="urn:schemas-microsoft-com:office:smarttags" w:element="place">
              <w:smartTag w:uri="urn:schemas-microsoft-com:office:smarttags" w:element="City">
                <w:r>
                  <w:rPr>
                    <w:snapToGrid w:val="0"/>
                  </w:rPr>
                  <w:t>Malden</w:t>
                </w:r>
              </w:smartTag>
              <w:r>
                <w:rPr>
                  <w:snapToGrid w:val="0"/>
                </w:rPr>
                <w:t xml:space="preserve">, </w:t>
              </w:r>
              <w:smartTag w:uri="urn:schemas-microsoft-com:office:smarttags" w:element="State">
                <w:r>
                  <w:rPr>
                    <w:snapToGrid w:val="0"/>
                  </w:rPr>
                  <w:t>MA</w:t>
                </w:r>
              </w:smartTag>
              <w:r>
                <w:rPr>
                  <w:snapToGrid w:val="0"/>
                </w:rPr>
                <w:t xml:space="preserve"> </w:t>
              </w:r>
              <w:smartTag w:uri="urn:schemas-microsoft-com:office:smarttags" w:element="PostalCode">
                <w:r>
                  <w:rPr>
                    <w:snapToGrid w:val="0"/>
                  </w:rPr>
                  <w:t>02148</w:t>
                </w:r>
              </w:smartTag>
            </w:smartTag>
            <w:r>
              <w:rPr>
                <w:snapToGrid w:val="0"/>
              </w:rPr>
              <w:t>-4906</w:t>
            </w:r>
          </w:p>
          <w:p w14:paraId="772979D7" w14:textId="77777777" w:rsidR="00C21462" w:rsidRPr="0020780F" w:rsidRDefault="00C21462" w:rsidP="00FC3153">
            <w:pPr>
              <w:pStyle w:val="arial9"/>
              <w:rPr>
                <w:snapToGrid w:val="0"/>
              </w:rPr>
            </w:pPr>
            <w:r>
              <w:rPr>
                <w:snapToGrid w:val="0"/>
              </w:rPr>
              <w:t xml:space="preserve">Phone 781-338-3000  </w:t>
            </w:r>
            <w:r w:rsidRPr="0020780F">
              <w:rPr>
                <w:snapToGrid w:val="0"/>
              </w:rPr>
              <w:t>TTY: N.E.T. Relay 800-439-2370</w:t>
            </w:r>
          </w:p>
          <w:p w14:paraId="0D34273E" w14:textId="77777777" w:rsidR="00C21462" w:rsidRDefault="00C21462" w:rsidP="00FC3153">
            <w:pPr>
              <w:pStyle w:val="arial9"/>
            </w:pPr>
            <w:r>
              <w:rPr>
                <w:snapToGrid w:val="0"/>
              </w:rPr>
              <w:t>www.doe.mass.edu</w:t>
            </w:r>
          </w:p>
        </w:tc>
      </w:tr>
      <w:tr w:rsidR="00C21462" w14:paraId="0D3C90B7" w14:textId="77777777" w:rsidTr="009C3D13">
        <w:tblPrEx>
          <w:tblCellMar>
            <w:left w:w="108" w:type="dxa"/>
            <w:right w:w="108" w:type="dxa"/>
          </w:tblCellMar>
        </w:tblPrEx>
        <w:trPr>
          <w:trHeight w:val="79"/>
        </w:trPr>
        <w:tc>
          <w:tcPr>
            <w:tcW w:w="4950" w:type="dxa"/>
            <w:gridSpan w:val="2"/>
          </w:tcPr>
          <w:p w14:paraId="2DEEB180" w14:textId="77777777" w:rsidR="00C21462" w:rsidRDefault="00C21462" w:rsidP="00FC3153"/>
        </w:tc>
        <w:tc>
          <w:tcPr>
            <w:tcW w:w="5738" w:type="dxa"/>
            <w:gridSpan w:val="2"/>
          </w:tcPr>
          <w:p w14:paraId="391C4980" w14:textId="77777777" w:rsidR="00C21462" w:rsidRDefault="00C21462" w:rsidP="00FC3153"/>
        </w:tc>
      </w:tr>
      <w:tr w:rsidR="00C21462" w14:paraId="33D3BBEC" w14:textId="77777777" w:rsidTr="009C3D13">
        <w:tblPrEx>
          <w:tblCellMar>
            <w:left w:w="108" w:type="dxa"/>
            <w:right w:w="108" w:type="dxa"/>
          </w:tblCellMar>
        </w:tblPrEx>
        <w:trPr>
          <w:trHeight w:val="8146"/>
        </w:trPr>
        <w:tc>
          <w:tcPr>
            <w:tcW w:w="10688" w:type="dxa"/>
            <w:gridSpan w:val="4"/>
          </w:tcPr>
          <w:p w14:paraId="67886E75" w14:textId="77777777" w:rsidR="00C21462" w:rsidRPr="00345DE2" w:rsidRDefault="00C21462" w:rsidP="00FC3153">
            <w:pPr>
              <w:jc w:val="center"/>
            </w:pPr>
            <w:r>
              <w:rPr>
                <w:noProof/>
              </w:rPr>
              <w:lastRenderedPageBreak/>
              <w:drawing>
                <wp:inline distT="0" distB="0" distL="0" distR="0" wp14:anchorId="0227F1E7" wp14:editId="5177DFAB">
                  <wp:extent cx="2711450" cy="1308100"/>
                  <wp:effectExtent l="19050" t="0" r="0" b="0"/>
                  <wp:docPr id="3" name="Picture 3" descr="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 logo"/>
                          <pic:cNvPicPr>
                            <a:picLocks noChangeAspect="1" noChangeArrowheads="1"/>
                          </pic:cNvPicPr>
                        </pic:nvPicPr>
                        <pic:blipFill>
                          <a:blip r:embed="rId12" cstate="print"/>
                          <a:srcRect/>
                          <a:stretch>
                            <a:fillRect/>
                          </a:stretch>
                        </pic:blipFill>
                        <pic:spPr bwMode="auto">
                          <a:xfrm>
                            <a:off x="0" y="0"/>
                            <a:ext cx="2711450" cy="1308100"/>
                          </a:xfrm>
                          <a:prstGeom prst="rect">
                            <a:avLst/>
                          </a:prstGeom>
                          <a:noFill/>
                          <a:ln w="9525">
                            <a:noFill/>
                            <a:miter lim="800000"/>
                            <a:headEnd/>
                            <a:tailEnd/>
                          </a:ln>
                        </pic:spPr>
                      </pic:pic>
                    </a:graphicData>
                  </a:graphic>
                </wp:inline>
              </w:drawing>
            </w:r>
          </w:p>
          <w:p w14:paraId="78025E42" w14:textId="77777777" w:rsidR="00C21462" w:rsidRDefault="00C21462" w:rsidP="00FC3153"/>
          <w:p w14:paraId="0DE70F6D" w14:textId="77777777" w:rsidR="00C21462" w:rsidRDefault="00C21462" w:rsidP="00FC3153"/>
          <w:p w14:paraId="74478F67" w14:textId="77777777" w:rsidR="00C21462" w:rsidRDefault="00C21462" w:rsidP="00FC3153"/>
          <w:p w14:paraId="78555534" w14:textId="77777777" w:rsidR="00C21462" w:rsidRPr="00345DE2" w:rsidRDefault="00C21462" w:rsidP="00FC3153"/>
          <w:p w14:paraId="7CB2B694" w14:textId="77777777" w:rsidR="00C21462" w:rsidRPr="00345DE2" w:rsidRDefault="00C21462" w:rsidP="00FC3153"/>
          <w:p w14:paraId="6F13545B" w14:textId="77777777" w:rsidR="00C21462" w:rsidRDefault="00C21462" w:rsidP="00FC3153">
            <w:pPr>
              <w:pStyle w:val="BoardMembers"/>
            </w:pPr>
            <w:r>
              <w:t xml:space="preserve">This document was prepared by the </w:t>
            </w:r>
            <w:r>
              <w:br/>
              <w:t xml:space="preserve">Massachusetts Department of </w:t>
            </w:r>
            <w:r w:rsidRPr="00440BAB">
              <w:t xml:space="preserve">Elementary and Secondary </w:t>
            </w:r>
            <w:r>
              <w:t>Education</w:t>
            </w:r>
          </w:p>
          <w:p w14:paraId="53982C5B" w14:textId="77777777" w:rsidR="00C21462" w:rsidRDefault="00C21462" w:rsidP="00FC3153">
            <w:pPr>
              <w:pStyle w:val="BoardMembers"/>
            </w:pPr>
            <w:r>
              <w:t>Jeffrey Riley</w:t>
            </w:r>
          </w:p>
          <w:p w14:paraId="0FEA7E4C" w14:textId="77777777" w:rsidR="00C21462" w:rsidRDefault="00C21462" w:rsidP="00FC3153">
            <w:pPr>
              <w:pStyle w:val="BoardMembers"/>
            </w:pPr>
            <w:r>
              <w:t>Commissioner</w:t>
            </w:r>
          </w:p>
          <w:p w14:paraId="31FBD7EB" w14:textId="77777777" w:rsidR="00C21462" w:rsidRDefault="00C21462" w:rsidP="00FC3153">
            <w:pPr>
              <w:pStyle w:val="BoardMembers"/>
            </w:pPr>
          </w:p>
          <w:p w14:paraId="25970F97" w14:textId="77777777" w:rsidR="00C21462" w:rsidRDefault="00C21462" w:rsidP="00FC3153">
            <w:pPr>
              <w:pStyle w:val="BoardMembers"/>
            </w:pPr>
          </w:p>
          <w:p w14:paraId="2F3DD6B1" w14:textId="77777777" w:rsidR="00C21462" w:rsidRDefault="00C21462" w:rsidP="00FC3153"/>
          <w:p w14:paraId="72621F09" w14:textId="77777777" w:rsidR="00C21462" w:rsidRDefault="00C21462" w:rsidP="00FC3153"/>
          <w:p w14:paraId="394D9B33" w14:textId="77777777" w:rsidR="00C21462" w:rsidRDefault="00C21462" w:rsidP="00FC3153"/>
          <w:p w14:paraId="7147C1F9" w14:textId="77777777" w:rsidR="00C21462" w:rsidRDefault="00C21462" w:rsidP="00FC3153"/>
          <w:p w14:paraId="68E9747A" w14:textId="77777777" w:rsidR="00C21462" w:rsidRDefault="00C21462" w:rsidP="00FC3153"/>
          <w:p w14:paraId="5F265272" w14:textId="77777777" w:rsidR="00C21462" w:rsidRDefault="00C21462" w:rsidP="00FC3153"/>
          <w:p w14:paraId="5C35CF5B" w14:textId="77777777" w:rsidR="00C21462" w:rsidRPr="00345DE2" w:rsidRDefault="00C21462" w:rsidP="00FC3153"/>
          <w:p w14:paraId="1760BE23" w14:textId="77777777" w:rsidR="00C21462" w:rsidRPr="00345DE2" w:rsidRDefault="00C21462" w:rsidP="00FC3153">
            <w:pPr>
              <w:autoSpaceDE w:val="0"/>
              <w:autoSpaceDN w:val="0"/>
              <w:adjustRightInd w:val="0"/>
              <w:jc w:val="center"/>
            </w:pPr>
          </w:p>
          <w:p w14:paraId="756B03A7" w14:textId="77777777" w:rsidR="00C21462" w:rsidRDefault="00C21462" w:rsidP="00FC3153">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25780DB0" w14:textId="77777777" w:rsidR="00C21462" w:rsidRDefault="00C21462" w:rsidP="00FC3153">
            <w:pPr>
              <w:pStyle w:val="BoardMembers"/>
            </w:pPr>
            <w:r>
              <w:t xml:space="preserve">We do not discriminate on the basis of age, color, disability, national origin, race, religion, sex, gender identity, or sexual orientation. </w:t>
            </w:r>
          </w:p>
          <w:p w14:paraId="09B1E1B2" w14:textId="77777777" w:rsidR="00C21462" w:rsidRDefault="00C21462" w:rsidP="00FC3153">
            <w:pPr>
              <w:pStyle w:val="BoardMembers"/>
            </w:pPr>
            <w:r>
              <w:t xml:space="preserve"> Inquiries regarding the Department’s compliance with Title IX and other civil rights laws may be directed to the </w:t>
            </w:r>
          </w:p>
          <w:p w14:paraId="082C2B74" w14:textId="77777777" w:rsidR="00C21462" w:rsidRDefault="00C21462" w:rsidP="00FC3153">
            <w:pPr>
              <w:pStyle w:val="BoardMembers"/>
            </w:pPr>
            <w:r>
              <w:t xml:space="preserve">Human Resources Director, </w:t>
            </w:r>
            <w:r>
              <w:rPr>
                <w:snapToGrid w:val="0"/>
              </w:rPr>
              <w:t xml:space="preserve">75 Pleasant </w:t>
            </w:r>
            <w:r>
              <w:t>St., Malden, MA 02148-4906. Phone: 781-338-6105.</w:t>
            </w:r>
          </w:p>
          <w:p w14:paraId="218BC70D" w14:textId="77777777" w:rsidR="00C21462" w:rsidRPr="00345DE2" w:rsidRDefault="00C21462" w:rsidP="00FC3153"/>
          <w:p w14:paraId="0A600342" w14:textId="77777777" w:rsidR="00C21462" w:rsidRPr="00345DE2" w:rsidRDefault="00C21462" w:rsidP="00FC3153"/>
          <w:p w14:paraId="2069C409" w14:textId="77777777" w:rsidR="00C21462" w:rsidRDefault="00C21462" w:rsidP="00FC3153">
            <w:pPr>
              <w:pStyle w:val="BoardMembers"/>
            </w:pPr>
            <w:r>
              <w:t>© 201</w:t>
            </w:r>
            <w:r w:rsidR="002D7326">
              <w:t>9</w:t>
            </w:r>
            <w:r>
              <w:t xml:space="preserve"> Massachusetts Department of </w:t>
            </w:r>
            <w:r w:rsidRPr="00440BAB">
              <w:t xml:space="preserve">Elementary and Secondary </w:t>
            </w:r>
            <w:r>
              <w:t>Education</w:t>
            </w:r>
          </w:p>
          <w:p w14:paraId="14924492" w14:textId="77777777" w:rsidR="00C21462" w:rsidRDefault="00C21462" w:rsidP="00FC3153">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4A5D4A76" w14:textId="77777777" w:rsidR="00C21462" w:rsidRPr="00345DE2" w:rsidRDefault="00C21462" w:rsidP="00FC3153"/>
          <w:p w14:paraId="77FE7E42" w14:textId="77777777" w:rsidR="00C21462" w:rsidRDefault="00C21462" w:rsidP="00FC3153">
            <w:pPr>
              <w:pStyle w:val="Permission"/>
            </w:pPr>
            <w:r>
              <w:t>This document printed on recycled paper</w:t>
            </w:r>
          </w:p>
          <w:p w14:paraId="793EB1AB" w14:textId="77777777" w:rsidR="00C21462" w:rsidRPr="00345DE2" w:rsidRDefault="00C21462" w:rsidP="00FC3153"/>
          <w:p w14:paraId="7532EB86" w14:textId="77777777" w:rsidR="00C21462" w:rsidRDefault="00C21462" w:rsidP="00FC3153">
            <w:pPr>
              <w:pStyle w:val="BoardMembers"/>
            </w:pPr>
            <w:r w:rsidRPr="00841539">
              <w:t xml:space="preserve">Massachusetts Department of </w:t>
            </w:r>
            <w:r w:rsidRPr="00440BAB">
              <w:t xml:space="preserve">Elementary and Secondary </w:t>
            </w:r>
            <w:r w:rsidRPr="00841539">
              <w:t>Education</w:t>
            </w:r>
          </w:p>
          <w:p w14:paraId="3D825E01" w14:textId="77777777" w:rsidR="00C21462" w:rsidRDefault="00C21462" w:rsidP="00FC3153">
            <w:pPr>
              <w:pStyle w:val="BoardMembers"/>
            </w:pPr>
            <w:r>
              <w:rPr>
                <w:snapToGrid w:val="0"/>
              </w:rPr>
              <w:t xml:space="preserve">75 Pleasant </w:t>
            </w:r>
            <w:r>
              <w:t xml:space="preserve">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4D5D1C9C" w14:textId="77777777" w:rsidR="00C21462" w:rsidRDefault="00C21462" w:rsidP="00FC3153">
            <w:pPr>
              <w:pStyle w:val="BoardMembers"/>
            </w:pPr>
            <w:r w:rsidRPr="0020780F">
              <w:t>Phone 781-338-3000  TTY: N.E.T. Relay 800-439-2370</w:t>
            </w:r>
          </w:p>
          <w:p w14:paraId="081F7B1F" w14:textId="77777777" w:rsidR="00C21462" w:rsidRDefault="00C21462" w:rsidP="00FC3153">
            <w:pPr>
              <w:pStyle w:val="BoardMembers"/>
            </w:pPr>
            <w:r>
              <w:t>www.doe.mass.edu</w:t>
            </w:r>
          </w:p>
          <w:p w14:paraId="3AC2FDB3" w14:textId="77777777" w:rsidR="00C21462" w:rsidRPr="00345DE2" w:rsidRDefault="00C21462" w:rsidP="00FC3153"/>
          <w:p w14:paraId="658B80A9" w14:textId="77777777" w:rsidR="00C21462" w:rsidRDefault="00C21462" w:rsidP="00FC3153">
            <w:pPr>
              <w:jc w:val="center"/>
              <w:rPr>
                <w:sz w:val="18"/>
              </w:rPr>
            </w:pPr>
            <w:r>
              <w:rPr>
                <w:noProof/>
              </w:rPr>
              <w:drawing>
                <wp:inline distT="0" distB="0" distL="0" distR="0" wp14:anchorId="7ECC782A" wp14:editId="052ADA53">
                  <wp:extent cx="1031240" cy="102044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3" cstate="print"/>
                          <a:srcRect/>
                          <a:stretch>
                            <a:fillRect/>
                          </a:stretch>
                        </pic:blipFill>
                        <pic:spPr bwMode="auto">
                          <a:xfrm>
                            <a:off x="0" y="0"/>
                            <a:ext cx="1031240" cy="1020445"/>
                          </a:xfrm>
                          <a:prstGeom prst="rect">
                            <a:avLst/>
                          </a:prstGeom>
                          <a:noFill/>
                          <a:ln w="9525">
                            <a:noFill/>
                            <a:miter lim="800000"/>
                            <a:headEnd/>
                            <a:tailEnd/>
                          </a:ln>
                        </pic:spPr>
                      </pic:pic>
                    </a:graphicData>
                  </a:graphic>
                </wp:inline>
              </w:drawing>
            </w:r>
          </w:p>
        </w:tc>
      </w:tr>
    </w:tbl>
    <w:p w14:paraId="5CDD0F1F" w14:textId="77777777" w:rsidR="009C3D13" w:rsidRDefault="009C3D13" w:rsidP="00E045C1">
      <w:pPr>
        <w:rPr>
          <w:b/>
          <w:sz w:val="28"/>
          <w:szCs w:val="28"/>
        </w:rPr>
      </w:pPr>
    </w:p>
    <w:p w14:paraId="2799EF8E" w14:textId="77777777" w:rsidR="003F3636" w:rsidRPr="00885E7F" w:rsidRDefault="003F3636" w:rsidP="00E045C1">
      <w:pPr>
        <w:rPr>
          <w:b/>
          <w:sz w:val="28"/>
          <w:szCs w:val="28"/>
        </w:rPr>
      </w:pPr>
      <w:r w:rsidRPr="00885E7F">
        <w:rPr>
          <w:b/>
          <w:sz w:val="28"/>
          <w:szCs w:val="28"/>
        </w:rPr>
        <w:lastRenderedPageBreak/>
        <w:t>Table of Contents</w:t>
      </w:r>
    </w:p>
    <w:p w14:paraId="5787E583" w14:textId="77777777" w:rsidR="007C2FD2" w:rsidRPr="00885E7F" w:rsidRDefault="007C2FD2" w:rsidP="0002666D">
      <w:pPr>
        <w:pStyle w:val="ListParagraph"/>
        <w:numPr>
          <w:ilvl w:val="0"/>
          <w:numId w:val="25"/>
        </w:numPr>
        <w:spacing w:before="240" w:after="240"/>
        <w:rPr>
          <w:rFonts w:ascii="Times New Roman" w:hAnsi="Times New Roman"/>
          <w:b/>
          <w:sz w:val="24"/>
          <w:szCs w:val="24"/>
        </w:rPr>
      </w:pPr>
      <w:r w:rsidRPr="00885E7F">
        <w:rPr>
          <w:rFonts w:ascii="Times New Roman" w:hAnsi="Times New Roman"/>
          <w:b/>
          <w:sz w:val="24"/>
          <w:szCs w:val="24"/>
        </w:rPr>
        <w:t>Purpose of this</w:t>
      </w:r>
      <w:r w:rsidR="00006030" w:rsidRPr="00885E7F">
        <w:rPr>
          <w:rFonts w:ascii="Times New Roman" w:hAnsi="Times New Roman"/>
          <w:b/>
          <w:sz w:val="24"/>
          <w:szCs w:val="24"/>
        </w:rPr>
        <w:t xml:space="preserve"> </w:t>
      </w:r>
      <w:r w:rsidR="00985C85">
        <w:rPr>
          <w:rFonts w:ascii="Times New Roman" w:hAnsi="Times New Roman"/>
          <w:b/>
          <w:sz w:val="24"/>
          <w:szCs w:val="24"/>
        </w:rPr>
        <w:t>r</w:t>
      </w:r>
      <w:r w:rsidRPr="00885E7F">
        <w:rPr>
          <w:rFonts w:ascii="Times New Roman" w:hAnsi="Times New Roman"/>
          <w:b/>
          <w:sz w:val="24"/>
          <w:szCs w:val="24"/>
        </w:rPr>
        <w:t>eport</w:t>
      </w:r>
      <w:r w:rsidRPr="00885E7F">
        <w:rPr>
          <w:rFonts w:ascii="Times New Roman" w:hAnsi="Times New Roman"/>
          <w:sz w:val="24"/>
          <w:szCs w:val="24"/>
        </w:rPr>
        <w:t>………………………………………………………</w:t>
      </w:r>
      <w:r w:rsidR="00006030" w:rsidRPr="00885E7F">
        <w:rPr>
          <w:rFonts w:ascii="Times New Roman" w:hAnsi="Times New Roman"/>
          <w:sz w:val="24"/>
          <w:szCs w:val="24"/>
        </w:rPr>
        <w:t>….…</w:t>
      </w:r>
      <w:r w:rsidR="008A11DB">
        <w:rPr>
          <w:rFonts w:ascii="Times New Roman" w:hAnsi="Times New Roman"/>
          <w:sz w:val="24"/>
          <w:szCs w:val="24"/>
        </w:rPr>
        <w:t>.</w:t>
      </w:r>
      <w:r w:rsidR="00006030" w:rsidRPr="00885E7F">
        <w:rPr>
          <w:rFonts w:ascii="Times New Roman" w:hAnsi="Times New Roman"/>
          <w:sz w:val="24"/>
          <w:szCs w:val="24"/>
        </w:rPr>
        <w:tab/>
      </w:r>
      <w:r w:rsidRPr="00885E7F">
        <w:rPr>
          <w:rFonts w:ascii="Times New Roman" w:hAnsi="Times New Roman"/>
          <w:sz w:val="24"/>
          <w:szCs w:val="24"/>
        </w:rPr>
        <w:t>1</w:t>
      </w:r>
    </w:p>
    <w:p w14:paraId="137CC502" w14:textId="77777777" w:rsidR="007C2FD2" w:rsidRPr="00885E7F" w:rsidRDefault="00006030" w:rsidP="0002666D">
      <w:pPr>
        <w:pStyle w:val="ListParagraph"/>
        <w:numPr>
          <w:ilvl w:val="0"/>
          <w:numId w:val="25"/>
        </w:numPr>
        <w:tabs>
          <w:tab w:val="left" w:pos="1080"/>
        </w:tabs>
        <w:spacing w:after="0"/>
        <w:rPr>
          <w:rFonts w:ascii="Times New Roman" w:hAnsi="Times New Roman"/>
          <w:b/>
          <w:sz w:val="24"/>
          <w:szCs w:val="24"/>
        </w:rPr>
      </w:pPr>
      <w:r w:rsidRPr="00885E7F">
        <w:rPr>
          <w:rFonts w:ascii="Times New Roman" w:hAnsi="Times New Roman"/>
          <w:b/>
          <w:sz w:val="24"/>
          <w:szCs w:val="24"/>
        </w:rPr>
        <w:t xml:space="preserve">Survey </w:t>
      </w:r>
      <w:r w:rsidR="00985C85">
        <w:rPr>
          <w:rFonts w:ascii="Times New Roman" w:hAnsi="Times New Roman"/>
          <w:b/>
          <w:sz w:val="24"/>
          <w:szCs w:val="24"/>
        </w:rPr>
        <w:t>d</w:t>
      </w:r>
      <w:r w:rsidRPr="00885E7F">
        <w:rPr>
          <w:rFonts w:ascii="Times New Roman" w:hAnsi="Times New Roman"/>
          <w:b/>
          <w:sz w:val="24"/>
          <w:szCs w:val="24"/>
        </w:rPr>
        <w:t xml:space="preserve">esign, </w:t>
      </w:r>
      <w:r w:rsidR="00985C85">
        <w:rPr>
          <w:rFonts w:ascii="Times New Roman" w:hAnsi="Times New Roman"/>
          <w:b/>
          <w:sz w:val="24"/>
          <w:szCs w:val="24"/>
        </w:rPr>
        <w:t>s</w:t>
      </w:r>
      <w:r w:rsidRPr="00885E7F">
        <w:rPr>
          <w:rFonts w:ascii="Times New Roman" w:hAnsi="Times New Roman"/>
          <w:b/>
          <w:sz w:val="24"/>
          <w:szCs w:val="24"/>
        </w:rPr>
        <w:t xml:space="preserve">urvey </w:t>
      </w:r>
      <w:r w:rsidR="00985C85">
        <w:rPr>
          <w:rFonts w:ascii="Times New Roman" w:hAnsi="Times New Roman"/>
          <w:b/>
          <w:sz w:val="24"/>
          <w:szCs w:val="24"/>
        </w:rPr>
        <w:t>a</w:t>
      </w:r>
      <w:r w:rsidRPr="00885E7F">
        <w:rPr>
          <w:rFonts w:ascii="Times New Roman" w:hAnsi="Times New Roman"/>
          <w:b/>
          <w:sz w:val="24"/>
          <w:szCs w:val="24"/>
        </w:rPr>
        <w:t xml:space="preserve">dministration, and </w:t>
      </w:r>
      <w:r w:rsidR="00985C85">
        <w:rPr>
          <w:rFonts w:ascii="Times New Roman" w:hAnsi="Times New Roman"/>
          <w:b/>
          <w:sz w:val="24"/>
          <w:szCs w:val="24"/>
        </w:rPr>
        <w:t>p</w:t>
      </w:r>
      <w:r w:rsidRPr="00885E7F">
        <w:rPr>
          <w:rFonts w:ascii="Times New Roman" w:hAnsi="Times New Roman"/>
          <w:b/>
          <w:sz w:val="24"/>
          <w:szCs w:val="24"/>
        </w:rPr>
        <w:t xml:space="preserve">rofile of </w:t>
      </w:r>
      <w:r w:rsidR="00985C85">
        <w:rPr>
          <w:rFonts w:ascii="Times New Roman" w:hAnsi="Times New Roman"/>
          <w:b/>
          <w:sz w:val="24"/>
          <w:szCs w:val="24"/>
        </w:rPr>
        <w:t>r</w:t>
      </w:r>
      <w:r w:rsidRPr="00885E7F">
        <w:rPr>
          <w:rFonts w:ascii="Times New Roman" w:hAnsi="Times New Roman"/>
          <w:b/>
          <w:sz w:val="24"/>
          <w:szCs w:val="24"/>
        </w:rPr>
        <w:t>espondents</w:t>
      </w:r>
      <w:r w:rsidRPr="00885E7F">
        <w:rPr>
          <w:rFonts w:ascii="Times New Roman" w:hAnsi="Times New Roman"/>
          <w:sz w:val="24"/>
          <w:szCs w:val="24"/>
        </w:rPr>
        <w:t>…</w:t>
      </w:r>
      <w:r w:rsidR="00985C85">
        <w:rPr>
          <w:rFonts w:ascii="Times New Roman" w:hAnsi="Times New Roman"/>
          <w:sz w:val="24"/>
          <w:szCs w:val="24"/>
        </w:rPr>
        <w:t>….</w:t>
      </w:r>
      <w:r w:rsidRPr="00885E7F">
        <w:rPr>
          <w:rFonts w:ascii="Times New Roman" w:hAnsi="Times New Roman"/>
          <w:sz w:val="24"/>
          <w:szCs w:val="24"/>
        </w:rPr>
        <w:t>……...</w:t>
      </w:r>
      <w:r w:rsidR="008A11DB">
        <w:rPr>
          <w:rFonts w:ascii="Times New Roman" w:hAnsi="Times New Roman"/>
          <w:sz w:val="24"/>
          <w:szCs w:val="24"/>
        </w:rPr>
        <w:t>.</w:t>
      </w:r>
      <w:r w:rsidR="007C2FD2" w:rsidRPr="00885E7F">
        <w:rPr>
          <w:rFonts w:ascii="Times New Roman" w:hAnsi="Times New Roman"/>
          <w:sz w:val="24"/>
          <w:szCs w:val="24"/>
        </w:rPr>
        <w:tab/>
      </w:r>
      <w:r w:rsidRPr="00885E7F">
        <w:rPr>
          <w:rFonts w:ascii="Times New Roman" w:hAnsi="Times New Roman"/>
          <w:sz w:val="24"/>
          <w:szCs w:val="24"/>
        </w:rPr>
        <w:t>2</w:t>
      </w:r>
    </w:p>
    <w:p w14:paraId="349E9F37" w14:textId="77777777" w:rsidR="007C2FD2" w:rsidRPr="00885E7F" w:rsidRDefault="007C2FD2" w:rsidP="003C49B4">
      <w:pPr>
        <w:tabs>
          <w:tab w:val="left" w:pos="-5220"/>
          <w:tab w:val="left" w:pos="990"/>
        </w:tabs>
        <w:ind w:left="990" w:hanging="990"/>
      </w:pPr>
      <w:r w:rsidRPr="00885E7F">
        <w:tab/>
      </w:r>
      <w:r w:rsidR="002D25FB">
        <w:t>2</w:t>
      </w:r>
      <w:r w:rsidRPr="00885E7F">
        <w:t xml:space="preserve">.1. </w:t>
      </w:r>
      <w:r w:rsidR="003C49B4">
        <w:t xml:space="preserve">  </w:t>
      </w:r>
      <w:r w:rsidR="00006030" w:rsidRPr="00885E7F">
        <w:t>School climate construct</w:t>
      </w:r>
      <w:r w:rsidRPr="00885E7F">
        <w:t>…………………………………………………</w:t>
      </w:r>
      <w:r w:rsidR="008A11DB">
        <w:t>..</w:t>
      </w:r>
      <w:r w:rsidR="00006030" w:rsidRPr="00885E7F">
        <w:tab/>
        <w:t>2</w:t>
      </w:r>
    </w:p>
    <w:p w14:paraId="444ED161" w14:textId="77777777" w:rsidR="007C2FD2" w:rsidRPr="00885E7F" w:rsidRDefault="007C2FD2" w:rsidP="003C49B4">
      <w:pPr>
        <w:tabs>
          <w:tab w:val="left" w:pos="-5220"/>
          <w:tab w:val="left" w:pos="990"/>
        </w:tabs>
        <w:ind w:left="990" w:hanging="990"/>
      </w:pPr>
      <w:r w:rsidRPr="00885E7F">
        <w:tab/>
      </w:r>
      <w:r w:rsidR="002D25FB">
        <w:t>2</w:t>
      </w:r>
      <w:r w:rsidRPr="00885E7F">
        <w:t xml:space="preserve">.2. </w:t>
      </w:r>
      <w:r w:rsidR="003C49B4">
        <w:t xml:space="preserve">  </w:t>
      </w:r>
      <w:r w:rsidR="00E73216" w:rsidRPr="00885E7F">
        <w:t>S</w:t>
      </w:r>
      <w:r w:rsidR="00006030" w:rsidRPr="00885E7F">
        <w:t>urvey design principles</w:t>
      </w:r>
      <w:r w:rsidRPr="00885E7F">
        <w:t xml:space="preserve"> ………………………………………</w:t>
      </w:r>
      <w:r w:rsidR="00006030" w:rsidRPr="00885E7F">
        <w:t>……</w:t>
      </w:r>
      <w:r w:rsidR="00A90352" w:rsidRPr="00885E7F">
        <w:t>…</w:t>
      </w:r>
      <w:r w:rsidR="008A11DB">
        <w:t>….</w:t>
      </w:r>
      <w:r w:rsidRPr="00885E7F">
        <w:tab/>
      </w:r>
      <w:r w:rsidR="00955FA1">
        <w:t>4</w:t>
      </w:r>
    </w:p>
    <w:p w14:paraId="1EC34C42" w14:textId="77777777" w:rsidR="00006030" w:rsidRPr="00885E7F" w:rsidRDefault="00006030" w:rsidP="003C49B4">
      <w:pPr>
        <w:tabs>
          <w:tab w:val="left" w:pos="-5220"/>
          <w:tab w:val="left" w:pos="990"/>
        </w:tabs>
        <w:ind w:left="990" w:hanging="990"/>
      </w:pPr>
      <w:r w:rsidRPr="00885E7F">
        <w:tab/>
      </w:r>
      <w:r w:rsidR="002D25FB">
        <w:t>2</w:t>
      </w:r>
      <w:r w:rsidRPr="00885E7F">
        <w:t xml:space="preserve">.3. </w:t>
      </w:r>
      <w:r w:rsidR="003C49B4">
        <w:t xml:space="preserve">  </w:t>
      </w:r>
      <w:r w:rsidR="002C544B">
        <w:t>2017 pilot i</w:t>
      </w:r>
      <w:r w:rsidRPr="00885E7F">
        <w:t>tem and measure development………………………………</w:t>
      </w:r>
      <w:r w:rsidR="002C544B">
        <w:t>..</w:t>
      </w:r>
      <w:r w:rsidRPr="00885E7F">
        <w:tab/>
        <w:t>5</w:t>
      </w:r>
    </w:p>
    <w:p w14:paraId="45514788" w14:textId="77777777" w:rsidR="00006030" w:rsidRPr="00885E7F" w:rsidRDefault="00006030" w:rsidP="003C49B4">
      <w:pPr>
        <w:tabs>
          <w:tab w:val="left" w:pos="-5220"/>
          <w:tab w:val="left" w:pos="990"/>
        </w:tabs>
        <w:ind w:left="990" w:hanging="990"/>
      </w:pPr>
      <w:r w:rsidRPr="00885E7F">
        <w:tab/>
      </w:r>
      <w:r w:rsidR="002D25FB">
        <w:t>2</w:t>
      </w:r>
      <w:r w:rsidRPr="00885E7F">
        <w:t xml:space="preserve">.4. </w:t>
      </w:r>
      <w:r w:rsidR="003C49B4">
        <w:t xml:space="preserve">  </w:t>
      </w:r>
      <w:r w:rsidR="00985C85">
        <w:t>Pilot s</w:t>
      </w:r>
      <w:r w:rsidRPr="00885E7F">
        <w:t>takeholder engagement…………………………………………...</w:t>
      </w:r>
      <w:r w:rsidR="008A11DB">
        <w:t>...</w:t>
      </w:r>
      <w:r w:rsidRPr="00885E7F">
        <w:tab/>
        <w:t>6</w:t>
      </w:r>
    </w:p>
    <w:p w14:paraId="5A321827" w14:textId="77777777" w:rsidR="00985C85" w:rsidRDefault="00006030" w:rsidP="003C49B4">
      <w:pPr>
        <w:tabs>
          <w:tab w:val="left" w:pos="-5220"/>
          <w:tab w:val="left" w:pos="990"/>
        </w:tabs>
        <w:ind w:left="990" w:hanging="990"/>
      </w:pPr>
      <w:r w:rsidRPr="00885E7F">
        <w:tab/>
      </w:r>
      <w:r w:rsidR="002D25FB">
        <w:t>2</w:t>
      </w:r>
      <w:r w:rsidRPr="00885E7F">
        <w:t xml:space="preserve">.5. </w:t>
      </w:r>
      <w:r w:rsidR="003C49B4">
        <w:t xml:space="preserve">  </w:t>
      </w:r>
      <w:r w:rsidR="00985C85">
        <w:t>School climate construct validity improvements……………………</w:t>
      </w:r>
      <w:r w:rsidR="008A11DB">
        <w:t>.</w:t>
      </w:r>
      <w:r w:rsidR="00985C85">
        <w:t>…</w:t>
      </w:r>
      <w:r w:rsidR="008A11DB">
        <w:t>…</w:t>
      </w:r>
      <w:r w:rsidR="00985C85">
        <w:tab/>
        <w:t>7</w:t>
      </w:r>
    </w:p>
    <w:p w14:paraId="4ED571A6" w14:textId="77777777" w:rsidR="00985C85" w:rsidRDefault="00985C85" w:rsidP="003C49B4">
      <w:pPr>
        <w:tabs>
          <w:tab w:val="left" w:pos="-5220"/>
          <w:tab w:val="left" w:pos="990"/>
        </w:tabs>
        <w:ind w:left="990"/>
      </w:pPr>
      <w:r>
        <w:t xml:space="preserve">2.6. </w:t>
      </w:r>
      <w:r w:rsidR="003C49B4">
        <w:t xml:space="preserve">  </w:t>
      </w:r>
      <w:r>
        <w:t>New item development…………………………………………………</w:t>
      </w:r>
      <w:r w:rsidR="008A11DB">
        <w:t>…</w:t>
      </w:r>
      <w:r>
        <w:tab/>
        <w:t>8</w:t>
      </w:r>
    </w:p>
    <w:p w14:paraId="6D75D334" w14:textId="77777777" w:rsidR="00006030" w:rsidRPr="00885E7F" w:rsidRDefault="00985C85" w:rsidP="003C49B4">
      <w:pPr>
        <w:tabs>
          <w:tab w:val="left" w:pos="-5220"/>
          <w:tab w:val="left" w:pos="990"/>
        </w:tabs>
        <w:ind w:left="990" w:hanging="90"/>
      </w:pPr>
      <w:r>
        <w:tab/>
        <w:t xml:space="preserve">2.7. </w:t>
      </w:r>
      <w:r w:rsidR="003C49B4">
        <w:t xml:space="preserve">  </w:t>
      </w:r>
      <w:r w:rsidR="00006030" w:rsidRPr="00885E7F">
        <w:t>Form building ……………………………</w:t>
      </w:r>
      <w:r w:rsidR="00006030" w:rsidRPr="00885E7F">
        <w:tab/>
        <w:t>…………………………...</w:t>
      </w:r>
      <w:r w:rsidR="008A11DB">
        <w:t>....</w:t>
      </w:r>
      <w:r w:rsidR="00006030" w:rsidRPr="00885E7F">
        <w:tab/>
      </w:r>
      <w:r>
        <w:t>9</w:t>
      </w:r>
    </w:p>
    <w:p w14:paraId="5C34734A" w14:textId="77777777" w:rsidR="00006030" w:rsidRPr="00885E7F" w:rsidRDefault="00006030" w:rsidP="003C49B4">
      <w:pPr>
        <w:tabs>
          <w:tab w:val="left" w:pos="-5220"/>
          <w:tab w:val="left" w:pos="990"/>
        </w:tabs>
        <w:ind w:left="990" w:hanging="990"/>
      </w:pPr>
      <w:r w:rsidRPr="00885E7F">
        <w:tab/>
      </w:r>
      <w:r w:rsidR="002D25FB">
        <w:t>2</w:t>
      </w:r>
      <w:r w:rsidRPr="00885E7F">
        <w:t>.</w:t>
      </w:r>
      <w:r w:rsidR="00985C85">
        <w:t>8</w:t>
      </w:r>
      <w:r w:rsidRPr="00885E7F">
        <w:t xml:space="preserve">. </w:t>
      </w:r>
      <w:r w:rsidR="003C49B4">
        <w:t xml:space="preserve">  </w:t>
      </w:r>
      <w:r w:rsidRPr="00885E7F">
        <w:t>Form linking and anchoring process………...…………………………...</w:t>
      </w:r>
      <w:r w:rsidR="008A11DB">
        <w:t>..</w:t>
      </w:r>
      <w:r w:rsidRPr="00885E7F">
        <w:tab/>
      </w:r>
      <w:r w:rsidR="00985C85">
        <w:t>11</w:t>
      </w:r>
    </w:p>
    <w:p w14:paraId="6337D265" w14:textId="77777777" w:rsidR="00006030" w:rsidRPr="00885E7F" w:rsidRDefault="00006030" w:rsidP="003C49B4">
      <w:pPr>
        <w:tabs>
          <w:tab w:val="left" w:pos="-5220"/>
          <w:tab w:val="left" w:pos="990"/>
        </w:tabs>
        <w:ind w:left="990" w:hanging="990"/>
      </w:pPr>
      <w:r w:rsidRPr="00885E7F">
        <w:tab/>
      </w:r>
      <w:r w:rsidR="002D25FB">
        <w:t>2</w:t>
      </w:r>
      <w:r w:rsidRPr="00885E7F">
        <w:t>.</w:t>
      </w:r>
      <w:r w:rsidR="00985C85">
        <w:t>9</w:t>
      </w:r>
      <w:r w:rsidRPr="00885E7F">
        <w:t xml:space="preserve">. </w:t>
      </w:r>
      <w:r w:rsidR="003C49B4">
        <w:t xml:space="preserve">  </w:t>
      </w:r>
      <w:r w:rsidRPr="00885E7F">
        <w:t>Administration of forms</w:t>
      </w:r>
      <w:r w:rsidR="001D6A02">
        <w:t>…………………….</w:t>
      </w:r>
      <w:r w:rsidR="00371BA6" w:rsidRPr="00885E7F">
        <w:t>…………………………...</w:t>
      </w:r>
      <w:r w:rsidR="008A11DB">
        <w:t>...</w:t>
      </w:r>
      <w:r w:rsidR="00371BA6" w:rsidRPr="00885E7F">
        <w:tab/>
        <w:t>1</w:t>
      </w:r>
      <w:r w:rsidR="003C49B4">
        <w:t>3</w:t>
      </w:r>
    </w:p>
    <w:p w14:paraId="6F8F57D6" w14:textId="77777777" w:rsidR="00371BA6" w:rsidRPr="00885E7F" w:rsidRDefault="00371BA6" w:rsidP="003C49B4">
      <w:pPr>
        <w:tabs>
          <w:tab w:val="left" w:pos="-5220"/>
          <w:tab w:val="left" w:pos="990"/>
        </w:tabs>
        <w:ind w:left="990" w:hanging="990"/>
      </w:pPr>
      <w:r w:rsidRPr="00885E7F">
        <w:tab/>
      </w:r>
      <w:r w:rsidR="002D25FB">
        <w:t>2</w:t>
      </w:r>
      <w:r w:rsidRPr="00885E7F">
        <w:t>.</w:t>
      </w:r>
      <w:r w:rsidR="00985C85">
        <w:t>10</w:t>
      </w:r>
      <w:r w:rsidRPr="00885E7F">
        <w:t>. Profile of respondents……………………</w:t>
      </w:r>
      <w:r w:rsidR="001D6A02">
        <w:t>…</w:t>
      </w:r>
      <w:r w:rsidRPr="00885E7F">
        <w:t>……………………………...</w:t>
      </w:r>
      <w:r w:rsidRPr="00885E7F">
        <w:tab/>
        <w:t>1</w:t>
      </w:r>
      <w:r w:rsidR="00985C85">
        <w:t>4</w:t>
      </w:r>
    </w:p>
    <w:p w14:paraId="6929A334" w14:textId="4CCBA753" w:rsidR="007C2FD2" w:rsidRPr="00885E7F" w:rsidRDefault="007C2FD2" w:rsidP="0002666D">
      <w:pPr>
        <w:pStyle w:val="ListParagraph"/>
        <w:numPr>
          <w:ilvl w:val="0"/>
          <w:numId w:val="25"/>
        </w:numPr>
        <w:tabs>
          <w:tab w:val="left" w:pos="-5220"/>
        </w:tabs>
        <w:spacing w:after="0"/>
        <w:rPr>
          <w:rFonts w:ascii="Times New Roman" w:hAnsi="Times New Roman"/>
          <w:sz w:val="24"/>
          <w:szCs w:val="24"/>
        </w:rPr>
      </w:pPr>
      <w:r w:rsidRPr="00885E7F">
        <w:rPr>
          <w:rFonts w:ascii="Times New Roman" w:hAnsi="Times New Roman"/>
          <w:b/>
          <w:sz w:val="24"/>
          <w:szCs w:val="24"/>
        </w:rPr>
        <w:t xml:space="preserve">Data </w:t>
      </w:r>
      <w:r w:rsidR="0013366E">
        <w:rPr>
          <w:rFonts w:ascii="Times New Roman" w:hAnsi="Times New Roman"/>
          <w:b/>
          <w:sz w:val="24"/>
          <w:szCs w:val="24"/>
        </w:rPr>
        <w:t>a</w:t>
      </w:r>
      <w:r w:rsidRPr="00885E7F">
        <w:rPr>
          <w:rFonts w:ascii="Times New Roman" w:hAnsi="Times New Roman"/>
          <w:b/>
          <w:sz w:val="24"/>
          <w:szCs w:val="24"/>
        </w:rPr>
        <w:t xml:space="preserve">nalyses </w:t>
      </w:r>
      <w:r w:rsidR="0013366E">
        <w:rPr>
          <w:rFonts w:ascii="Times New Roman" w:hAnsi="Times New Roman"/>
          <w:b/>
          <w:sz w:val="24"/>
          <w:szCs w:val="24"/>
        </w:rPr>
        <w:t>p</w:t>
      </w:r>
      <w:r w:rsidRPr="00885E7F">
        <w:rPr>
          <w:rFonts w:ascii="Times New Roman" w:hAnsi="Times New Roman"/>
          <w:b/>
          <w:sz w:val="24"/>
          <w:szCs w:val="24"/>
        </w:rPr>
        <w:t>rocedures</w:t>
      </w:r>
      <w:r w:rsidRPr="00885E7F">
        <w:rPr>
          <w:rFonts w:ascii="Times New Roman" w:hAnsi="Times New Roman"/>
          <w:sz w:val="24"/>
          <w:szCs w:val="24"/>
        </w:rPr>
        <w:t>……………………………………………………</w:t>
      </w:r>
      <w:r w:rsidR="00371BA6" w:rsidRPr="00885E7F">
        <w:rPr>
          <w:rFonts w:ascii="Times New Roman" w:hAnsi="Times New Roman"/>
          <w:sz w:val="24"/>
          <w:szCs w:val="24"/>
        </w:rPr>
        <w:t>…</w:t>
      </w:r>
      <w:r w:rsidR="008A11DB">
        <w:rPr>
          <w:rFonts w:ascii="Times New Roman" w:hAnsi="Times New Roman"/>
          <w:sz w:val="24"/>
          <w:szCs w:val="24"/>
        </w:rPr>
        <w:t>…</w:t>
      </w:r>
      <w:r w:rsidRPr="00885E7F">
        <w:rPr>
          <w:rFonts w:ascii="Times New Roman" w:hAnsi="Times New Roman"/>
          <w:sz w:val="24"/>
          <w:szCs w:val="24"/>
        </w:rPr>
        <w:tab/>
      </w:r>
      <w:r w:rsidR="00371BA6" w:rsidRPr="00885E7F">
        <w:rPr>
          <w:rFonts w:ascii="Times New Roman" w:hAnsi="Times New Roman"/>
          <w:sz w:val="24"/>
          <w:szCs w:val="24"/>
        </w:rPr>
        <w:t>1</w:t>
      </w:r>
      <w:r w:rsidR="00D743D9">
        <w:rPr>
          <w:rFonts w:ascii="Times New Roman" w:hAnsi="Times New Roman"/>
          <w:sz w:val="24"/>
          <w:szCs w:val="24"/>
        </w:rPr>
        <w:t>6</w:t>
      </w:r>
    </w:p>
    <w:p w14:paraId="7D66E278" w14:textId="7685C21E" w:rsidR="007C2FD2" w:rsidRPr="00885E7F" w:rsidRDefault="002D25FB" w:rsidP="007C2FD2">
      <w:pPr>
        <w:tabs>
          <w:tab w:val="left" w:pos="-5220"/>
        </w:tabs>
        <w:ind w:left="990"/>
      </w:pPr>
      <w:r>
        <w:t>3</w:t>
      </w:r>
      <w:r w:rsidR="007C2FD2" w:rsidRPr="00885E7F">
        <w:t xml:space="preserve">.1. </w:t>
      </w:r>
      <w:r w:rsidR="003C49B4">
        <w:t xml:space="preserve">  </w:t>
      </w:r>
      <w:r w:rsidR="00371BA6" w:rsidRPr="00885E7F">
        <w:t>Rasch methodology</w:t>
      </w:r>
      <w:r w:rsidR="007C2FD2" w:rsidRPr="00885E7F">
        <w:t xml:space="preserve"> ……………………………………………………</w:t>
      </w:r>
      <w:r w:rsidR="00371BA6" w:rsidRPr="00885E7F">
        <w:t>...</w:t>
      </w:r>
      <w:r w:rsidR="008A11DB">
        <w:t>..</w:t>
      </w:r>
      <w:r w:rsidR="007C2FD2" w:rsidRPr="00885E7F">
        <w:tab/>
      </w:r>
      <w:r w:rsidR="00371BA6" w:rsidRPr="00885E7F">
        <w:t>1</w:t>
      </w:r>
      <w:r w:rsidR="00D743D9">
        <w:t>6</w:t>
      </w:r>
    </w:p>
    <w:p w14:paraId="6F0B1AF7" w14:textId="77777777" w:rsidR="007C2FD2" w:rsidRPr="00885E7F" w:rsidRDefault="002D25FB" w:rsidP="007C2FD2">
      <w:pPr>
        <w:tabs>
          <w:tab w:val="left" w:pos="-5220"/>
        </w:tabs>
        <w:ind w:left="720" w:hanging="360"/>
      </w:pPr>
      <w:r>
        <w:rPr>
          <w:b/>
        </w:rPr>
        <w:t>4</w:t>
      </w:r>
      <w:r w:rsidR="007C2FD2" w:rsidRPr="00885E7F">
        <w:rPr>
          <w:b/>
        </w:rPr>
        <w:t>.</w:t>
      </w:r>
      <w:r w:rsidR="007C2FD2" w:rsidRPr="00885E7F">
        <w:rPr>
          <w:b/>
        </w:rPr>
        <w:tab/>
        <w:t xml:space="preserve">Validity </w:t>
      </w:r>
      <w:r w:rsidR="0013366E">
        <w:rPr>
          <w:b/>
        </w:rPr>
        <w:t>f</w:t>
      </w:r>
      <w:r w:rsidR="00371BA6" w:rsidRPr="00885E7F">
        <w:rPr>
          <w:b/>
        </w:rPr>
        <w:t xml:space="preserve">ramework </w:t>
      </w:r>
      <w:r w:rsidR="007C2FD2" w:rsidRPr="00885E7F">
        <w:t>………………………………</w:t>
      </w:r>
      <w:r w:rsidR="00371BA6" w:rsidRPr="00885E7F">
        <w:t>………………………………</w:t>
      </w:r>
      <w:r w:rsidR="008A11DB">
        <w:t>.</w:t>
      </w:r>
      <w:r w:rsidR="007C2FD2" w:rsidRPr="00885E7F">
        <w:tab/>
      </w:r>
      <w:r w:rsidR="00371BA6" w:rsidRPr="00885E7F">
        <w:t>1</w:t>
      </w:r>
      <w:r w:rsidR="00985C85">
        <w:t>6</w:t>
      </w:r>
    </w:p>
    <w:p w14:paraId="18165BDC" w14:textId="77777777" w:rsidR="007C2FD2" w:rsidRPr="00885E7F" w:rsidRDefault="002D25FB" w:rsidP="007C2FD2">
      <w:pPr>
        <w:tabs>
          <w:tab w:val="left" w:pos="-5220"/>
        </w:tabs>
        <w:ind w:left="810" w:firstLine="180"/>
      </w:pPr>
      <w:r>
        <w:t>4</w:t>
      </w:r>
      <w:r w:rsidR="007C2FD2" w:rsidRPr="00885E7F">
        <w:t>.1.</w:t>
      </w:r>
      <w:r w:rsidR="00371BA6" w:rsidRPr="00885E7F">
        <w:t xml:space="preserve"> </w:t>
      </w:r>
      <w:r w:rsidR="003C49B4">
        <w:t xml:space="preserve">  </w:t>
      </w:r>
      <w:r w:rsidR="00371BA6" w:rsidRPr="00885E7F">
        <w:t>Validity framework</w:t>
      </w:r>
      <w:r w:rsidR="007C2FD2" w:rsidRPr="00885E7F">
        <w:t>…………………………</w:t>
      </w:r>
      <w:r w:rsidR="00371BA6" w:rsidRPr="00885E7F">
        <w:t>…………………………...</w:t>
      </w:r>
      <w:r w:rsidR="008A11DB">
        <w:t>...</w:t>
      </w:r>
      <w:r w:rsidR="007C2FD2" w:rsidRPr="00885E7F">
        <w:tab/>
      </w:r>
      <w:r w:rsidR="00371BA6" w:rsidRPr="00885E7F">
        <w:t>1</w:t>
      </w:r>
      <w:r w:rsidR="00985C85">
        <w:t>6</w:t>
      </w:r>
    </w:p>
    <w:p w14:paraId="2CCED094" w14:textId="77777777" w:rsidR="007C2FD2" w:rsidRPr="00885E7F" w:rsidRDefault="007C2FD2" w:rsidP="0002666D">
      <w:pPr>
        <w:pStyle w:val="ListParagraph"/>
        <w:numPr>
          <w:ilvl w:val="0"/>
          <w:numId w:val="22"/>
        </w:numPr>
        <w:tabs>
          <w:tab w:val="left" w:pos="-5220"/>
        </w:tabs>
        <w:spacing w:after="0"/>
        <w:rPr>
          <w:rFonts w:ascii="Times New Roman" w:hAnsi="Times New Roman"/>
          <w:b/>
          <w:sz w:val="24"/>
          <w:szCs w:val="24"/>
        </w:rPr>
      </w:pPr>
      <w:r w:rsidRPr="00885E7F">
        <w:rPr>
          <w:rFonts w:ascii="Times New Roman" w:hAnsi="Times New Roman"/>
          <w:b/>
          <w:sz w:val="24"/>
          <w:szCs w:val="24"/>
        </w:rPr>
        <w:t xml:space="preserve">Validity </w:t>
      </w:r>
      <w:r w:rsidR="0013366E">
        <w:rPr>
          <w:rFonts w:ascii="Times New Roman" w:hAnsi="Times New Roman"/>
          <w:b/>
          <w:sz w:val="24"/>
          <w:szCs w:val="24"/>
        </w:rPr>
        <w:t>e</w:t>
      </w:r>
      <w:r w:rsidRPr="00885E7F">
        <w:rPr>
          <w:rFonts w:ascii="Times New Roman" w:hAnsi="Times New Roman"/>
          <w:b/>
          <w:sz w:val="24"/>
          <w:szCs w:val="24"/>
        </w:rPr>
        <w:t xml:space="preserve">vidence for </w:t>
      </w:r>
      <w:r w:rsidR="00371BA6" w:rsidRPr="00885E7F">
        <w:rPr>
          <w:rFonts w:ascii="Times New Roman" w:hAnsi="Times New Roman"/>
          <w:b/>
          <w:sz w:val="24"/>
          <w:szCs w:val="24"/>
        </w:rPr>
        <w:t>VOCAL scales and sub-scales</w:t>
      </w:r>
      <w:r w:rsidRPr="00885E7F">
        <w:rPr>
          <w:rFonts w:ascii="Times New Roman" w:hAnsi="Times New Roman"/>
          <w:sz w:val="24"/>
          <w:szCs w:val="24"/>
        </w:rPr>
        <w:t>…………</w:t>
      </w:r>
      <w:r w:rsidR="00371BA6" w:rsidRPr="00885E7F">
        <w:rPr>
          <w:rFonts w:ascii="Times New Roman" w:hAnsi="Times New Roman"/>
          <w:sz w:val="24"/>
          <w:szCs w:val="24"/>
        </w:rPr>
        <w:t>……………</w:t>
      </w:r>
      <w:r w:rsidR="008A11DB">
        <w:rPr>
          <w:rFonts w:ascii="Times New Roman" w:hAnsi="Times New Roman"/>
          <w:sz w:val="24"/>
          <w:szCs w:val="24"/>
        </w:rPr>
        <w:t>.</w:t>
      </w:r>
      <w:r w:rsidR="00371BA6" w:rsidRPr="00885E7F">
        <w:rPr>
          <w:rFonts w:ascii="Times New Roman" w:hAnsi="Times New Roman"/>
          <w:sz w:val="24"/>
          <w:szCs w:val="24"/>
        </w:rPr>
        <w:t>…..</w:t>
      </w:r>
      <w:r w:rsidRPr="00885E7F">
        <w:rPr>
          <w:rFonts w:ascii="Times New Roman" w:hAnsi="Times New Roman"/>
          <w:sz w:val="24"/>
          <w:szCs w:val="24"/>
        </w:rPr>
        <w:t>.</w:t>
      </w:r>
      <w:r w:rsidRPr="00885E7F">
        <w:rPr>
          <w:rFonts w:ascii="Times New Roman" w:hAnsi="Times New Roman"/>
          <w:sz w:val="24"/>
          <w:szCs w:val="24"/>
        </w:rPr>
        <w:tab/>
      </w:r>
      <w:r w:rsidR="00371BA6" w:rsidRPr="00885E7F">
        <w:rPr>
          <w:rFonts w:ascii="Times New Roman" w:hAnsi="Times New Roman"/>
          <w:sz w:val="24"/>
          <w:szCs w:val="24"/>
        </w:rPr>
        <w:t>1</w:t>
      </w:r>
      <w:r w:rsidR="00E139B5">
        <w:rPr>
          <w:rFonts w:ascii="Times New Roman" w:hAnsi="Times New Roman"/>
          <w:sz w:val="24"/>
          <w:szCs w:val="24"/>
        </w:rPr>
        <w:t>8</w:t>
      </w:r>
    </w:p>
    <w:p w14:paraId="15248673" w14:textId="77777777" w:rsidR="007C2FD2" w:rsidRDefault="002D25FB" w:rsidP="007C2FD2">
      <w:pPr>
        <w:tabs>
          <w:tab w:val="left" w:pos="-5220"/>
        </w:tabs>
        <w:ind w:left="810" w:firstLine="180"/>
      </w:pPr>
      <w:r>
        <w:t>5</w:t>
      </w:r>
      <w:r w:rsidR="007C2FD2" w:rsidRPr="00885E7F">
        <w:t xml:space="preserve">.1. </w:t>
      </w:r>
      <w:r w:rsidR="003C49B4">
        <w:t xml:space="preserve">  </w:t>
      </w:r>
      <w:r w:rsidR="007C2FD2" w:rsidRPr="00885E7F">
        <w:t>Content</w:t>
      </w:r>
      <w:r w:rsidR="00371BA6" w:rsidRPr="00885E7F">
        <w:t xml:space="preserve"> v</w:t>
      </w:r>
      <w:r w:rsidR="007C2FD2" w:rsidRPr="00885E7F">
        <w:t>alidity…………………………………</w:t>
      </w:r>
      <w:r w:rsidR="00371BA6" w:rsidRPr="00885E7F">
        <w:t>…………………</w:t>
      </w:r>
      <w:r w:rsidR="008A11DB">
        <w:t>...</w:t>
      </w:r>
      <w:r w:rsidR="00371BA6" w:rsidRPr="00885E7F">
        <w:t>…….</w:t>
      </w:r>
      <w:r w:rsidR="007C2FD2" w:rsidRPr="00885E7F">
        <w:tab/>
      </w:r>
      <w:r w:rsidR="00371BA6" w:rsidRPr="00885E7F">
        <w:t>1</w:t>
      </w:r>
      <w:r w:rsidR="00634FEE">
        <w:t>8</w:t>
      </w:r>
    </w:p>
    <w:p w14:paraId="3546A499" w14:textId="77777777" w:rsidR="00985C85" w:rsidRPr="00885E7F" w:rsidRDefault="00985C85" w:rsidP="003C49B4">
      <w:pPr>
        <w:ind w:left="1530" w:firstLine="90"/>
      </w:pPr>
      <w:r>
        <w:t>5</w:t>
      </w:r>
      <w:r w:rsidRPr="00885E7F">
        <w:t>.</w:t>
      </w:r>
      <w:r>
        <w:t>1</w:t>
      </w:r>
      <w:r w:rsidRPr="00885E7F">
        <w:t xml:space="preserve">.1. </w:t>
      </w:r>
      <w:r>
        <w:t>Overall and dimension measures</w:t>
      </w:r>
      <w:r w:rsidRPr="00885E7F">
        <w:t>……………………………</w:t>
      </w:r>
      <w:r w:rsidR="008A11DB">
        <w:t>..</w:t>
      </w:r>
      <w:r w:rsidRPr="00885E7F">
        <w:t>……</w:t>
      </w:r>
      <w:r w:rsidRPr="00885E7F">
        <w:tab/>
      </w:r>
      <w:r>
        <w:t>1</w:t>
      </w:r>
      <w:r w:rsidR="00E139B5">
        <w:t>9</w:t>
      </w:r>
    </w:p>
    <w:p w14:paraId="72254B9C" w14:textId="77777777" w:rsidR="00985C85" w:rsidRDefault="00985C85" w:rsidP="003C49B4">
      <w:pPr>
        <w:ind w:left="1530" w:firstLine="90"/>
      </w:pPr>
      <w:r>
        <w:t>5</w:t>
      </w:r>
      <w:r w:rsidRPr="00885E7F">
        <w:t>.</w:t>
      </w:r>
      <w:r>
        <w:t>1</w:t>
      </w:r>
      <w:r w:rsidRPr="00885E7F">
        <w:t xml:space="preserve">.2. </w:t>
      </w:r>
      <w:r w:rsidR="006D059D">
        <w:t>Practical significance of misfitting items</w:t>
      </w:r>
      <w:r w:rsidR="007657D6">
        <w:t xml:space="preserve"> on school climate scores.</w:t>
      </w:r>
      <w:r w:rsidRPr="00885E7F">
        <w:tab/>
      </w:r>
      <w:r>
        <w:t>2</w:t>
      </w:r>
      <w:r w:rsidR="00E139B5">
        <w:t>1</w:t>
      </w:r>
    </w:p>
    <w:p w14:paraId="1BD28B32" w14:textId="77777777" w:rsidR="00985C85" w:rsidRDefault="00985C85" w:rsidP="003C49B4">
      <w:pPr>
        <w:ind w:left="1530" w:firstLine="90"/>
      </w:pPr>
      <w:r>
        <w:t>5</w:t>
      </w:r>
      <w:r w:rsidRPr="00885E7F">
        <w:t>.</w:t>
      </w:r>
      <w:r>
        <w:t>1</w:t>
      </w:r>
      <w:r w:rsidRPr="00885E7F">
        <w:t>.</w:t>
      </w:r>
      <w:r>
        <w:t>3</w:t>
      </w:r>
      <w:r w:rsidR="00366C61">
        <w:t>.</w:t>
      </w:r>
      <w:r w:rsidR="007657D6" w:rsidRPr="007657D6">
        <w:t xml:space="preserve"> </w:t>
      </w:r>
      <w:r w:rsidR="007657D6">
        <w:t>Practical significance of misfitting items on safety scores ………..</w:t>
      </w:r>
      <w:r w:rsidR="007657D6">
        <w:tab/>
      </w:r>
      <w:r w:rsidR="006C5186">
        <w:t>2</w:t>
      </w:r>
      <w:r w:rsidR="007657D6">
        <w:t>4</w:t>
      </w:r>
    </w:p>
    <w:p w14:paraId="7732C9D0" w14:textId="77777777" w:rsidR="003868E5" w:rsidRDefault="003868E5" w:rsidP="003C49B4">
      <w:pPr>
        <w:ind w:left="1530" w:firstLine="90"/>
      </w:pPr>
      <w:r>
        <w:t>5.1.4</w:t>
      </w:r>
      <w:r w:rsidR="007657D6">
        <w:t>. Reverse-score items and misfit………………</w:t>
      </w:r>
      <w:r w:rsidR="00E139B5" w:rsidRPr="00885E7F">
        <w:t>………………</w:t>
      </w:r>
      <w:r w:rsidR="00E139B5">
        <w:t>.</w:t>
      </w:r>
      <w:r w:rsidR="00E139B5" w:rsidRPr="00885E7F">
        <w:t>……</w:t>
      </w:r>
      <w:r w:rsidR="00E139B5" w:rsidRPr="00885E7F">
        <w:tab/>
      </w:r>
      <w:r w:rsidR="00E139B5">
        <w:t>2</w:t>
      </w:r>
      <w:r w:rsidR="007657D6">
        <w:t>6</w:t>
      </w:r>
    </w:p>
    <w:p w14:paraId="727529CB" w14:textId="77777777" w:rsidR="00985C85" w:rsidRPr="00885E7F" w:rsidRDefault="00985C85" w:rsidP="003C49B4">
      <w:pPr>
        <w:ind w:left="1530" w:firstLine="90"/>
      </w:pPr>
      <w:r>
        <w:t>5</w:t>
      </w:r>
      <w:r w:rsidRPr="00885E7F">
        <w:t>.</w:t>
      </w:r>
      <w:r>
        <w:t>1</w:t>
      </w:r>
      <w:r w:rsidRPr="00885E7F">
        <w:t>.</w:t>
      </w:r>
      <w:r w:rsidR="007657D6">
        <w:t>5</w:t>
      </w:r>
      <w:r w:rsidRPr="00885E7F">
        <w:t xml:space="preserve">. </w:t>
      </w:r>
      <w:r w:rsidR="004A196A">
        <w:t>Content validity conclusion</w:t>
      </w:r>
      <w:r w:rsidRPr="00885E7F">
        <w:t>……………………</w:t>
      </w:r>
      <w:r>
        <w:t>……………</w:t>
      </w:r>
      <w:r w:rsidR="008A11DB">
        <w:t>..</w:t>
      </w:r>
      <w:r>
        <w:t>……</w:t>
      </w:r>
      <w:r w:rsidRPr="00885E7F">
        <w:tab/>
      </w:r>
      <w:r w:rsidR="006C5186">
        <w:t>2</w:t>
      </w:r>
      <w:r w:rsidR="007657D6">
        <w:t>7</w:t>
      </w:r>
    </w:p>
    <w:p w14:paraId="13D14D0E" w14:textId="77777777" w:rsidR="007C2FD2" w:rsidRDefault="002D25FB" w:rsidP="00371BA6">
      <w:pPr>
        <w:tabs>
          <w:tab w:val="left" w:pos="-5220"/>
        </w:tabs>
        <w:ind w:left="1440" w:hanging="450"/>
      </w:pPr>
      <w:r>
        <w:t>5</w:t>
      </w:r>
      <w:r w:rsidR="007C2FD2" w:rsidRPr="00885E7F">
        <w:t xml:space="preserve">.2 </w:t>
      </w:r>
      <w:r w:rsidR="003C49B4" w:rsidRPr="00885E7F">
        <w:tab/>
      </w:r>
      <w:r w:rsidR="003C49B4">
        <w:t xml:space="preserve"> Structural</w:t>
      </w:r>
      <w:r w:rsidR="007B0826">
        <w:t xml:space="preserve"> </w:t>
      </w:r>
      <w:r w:rsidR="00371BA6" w:rsidRPr="00885E7F">
        <w:t>v</w:t>
      </w:r>
      <w:r w:rsidR="007C2FD2" w:rsidRPr="00885E7F">
        <w:t>alidity ……………………</w:t>
      </w:r>
      <w:r w:rsidR="00371BA6" w:rsidRPr="00885E7F">
        <w:t>……………………………</w:t>
      </w:r>
      <w:r w:rsidR="007B0826">
        <w:t>…</w:t>
      </w:r>
      <w:r w:rsidR="008A11DB">
        <w:t>……</w:t>
      </w:r>
      <w:r w:rsidR="00371BA6" w:rsidRPr="00885E7F">
        <w:t>.</w:t>
      </w:r>
      <w:r w:rsidR="007C2FD2" w:rsidRPr="00885E7F">
        <w:tab/>
      </w:r>
      <w:r w:rsidR="007B0826">
        <w:t>2</w:t>
      </w:r>
      <w:r w:rsidR="007657D6">
        <w:t>8</w:t>
      </w:r>
    </w:p>
    <w:p w14:paraId="5F85D2BF" w14:textId="77777777" w:rsidR="007B0826" w:rsidRPr="00885E7F" w:rsidRDefault="007B0826" w:rsidP="003C49B4">
      <w:pPr>
        <w:ind w:left="810" w:firstLine="810"/>
      </w:pPr>
      <w:r>
        <w:t>5</w:t>
      </w:r>
      <w:r w:rsidRPr="00885E7F">
        <w:t>.</w:t>
      </w:r>
      <w:r>
        <w:t>2</w:t>
      </w:r>
      <w:r w:rsidRPr="00885E7F">
        <w:t xml:space="preserve">.1. </w:t>
      </w:r>
      <w:r w:rsidR="007657D6">
        <w:t>Overall d</w:t>
      </w:r>
      <w:r>
        <w:t>imensionality data…………….</w:t>
      </w:r>
      <w:r w:rsidRPr="00885E7F">
        <w:t>…………………………</w:t>
      </w:r>
      <w:r w:rsidR="00317A75">
        <w:t>.</w:t>
      </w:r>
      <w:r w:rsidRPr="00885E7F">
        <w:tab/>
      </w:r>
      <w:r>
        <w:t>2</w:t>
      </w:r>
      <w:r w:rsidR="007657D6">
        <w:t>8</w:t>
      </w:r>
    </w:p>
    <w:p w14:paraId="2BF2E039" w14:textId="77777777" w:rsidR="007B0826" w:rsidRDefault="007B0826" w:rsidP="003C49B4">
      <w:pPr>
        <w:ind w:left="810" w:firstLine="810"/>
      </w:pPr>
      <w:r>
        <w:t>5</w:t>
      </w:r>
      <w:r w:rsidRPr="00885E7F">
        <w:t>.</w:t>
      </w:r>
      <w:r>
        <w:t>2</w:t>
      </w:r>
      <w:r w:rsidRPr="00885E7F">
        <w:t xml:space="preserve">.2. </w:t>
      </w:r>
      <w:r>
        <w:t>Residuals analyses of 76-item VOCAL data…………………</w:t>
      </w:r>
      <w:r w:rsidRPr="00885E7F">
        <w:t>…</w:t>
      </w:r>
      <w:r w:rsidR="008A11DB">
        <w:t>..</w:t>
      </w:r>
      <w:r w:rsidRPr="00885E7F">
        <w:t>..</w:t>
      </w:r>
      <w:r w:rsidRPr="00885E7F">
        <w:tab/>
      </w:r>
      <w:r w:rsidR="00317A75">
        <w:t>29</w:t>
      </w:r>
    </w:p>
    <w:p w14:paraId="1F90C7B2" w14:textId="77777777" w:rsidR="007B0826" w:rsidRPr="00885E7F" w:rsidRDefault="007B0826" w:rsidP="003C49B4">
      <w:pPr>
        <w:ind w:left="810" w:firstLine="810"/>
      </w:pPr>
      <w:r>
        <w:t>5</w:t>
      </w:r>
      <w:r w:rsidRPr="00885E7F">
        <w:t>.</w:t>
      </w:r>
      <w:r>
        <w:t>2</w:t>
      </w:r>
      <w:r w:rsidRPr="00885E7F">
        <w:t>.</w:t>
      </w:r>
      <w:r>
        <w:t>3</w:t>
      </w:r>
      <w:r w:rsidRPr="00885E7F">
        <w:t xml:space="preserve">. </w:t>
      </w:r>
      <w:r>
        <w:t>Residual analyses of dimension</w:t>
      </w:r>
      <w:r w:rsidR="00317A75">
        <w:t>/domain</w:t>
      </w:r>
      <w:r>
        <w:t xml:space="preserve"> data</w:t>
      </w:r>
      <w:r w:rsidRPr="00885E7F">
        <w:t>………………</w:t>
      </w:r>
      <w:r w:rsidR="00317A75">
        <w:t>...</w:t>
      </w:r>
      <w:r>
        <w:t>…</w:t>
      </w:r>
      <w:r w:rsidR="008A11DB">
        <w:t>…</w:t>
      </w:r>
      <w:r w:rsidRPr="00885E7F">
        <w:tab/>
      </w:r>
      <w:r w:rsidR="00317A75">
        <w:t>31</w:t>
      </w:r>
    </w:p>
    <w:p w14:paraId="1049BB1A" w14:textId="77777777" w:rsidR="007B0826" w:rsidRPr="00885E7F" w:rsidRDefault="007B0826" w:rsidP="003C49B4">
      <w:pPr>
        <w:ind w:left="810" w:firstLine="810"/>
      </w:pPr>
      <w:r>
        <w:t>5</w:t>
      </w:r>
      <w:r w:rsidRPr="00885E7F">
        <w:t>.</w:t>
      </w:r>
      <w:r>
        <w:t>2</w:t>
      </w:r>
      <w:r w:rsidRPr="00885E7F">
        <w:t>.</w:t>
      </w:r>
      <w:r>
        <w:t>4</w:t>
      </w:r>
      <w:r w:rsidRPr="00885E7F">
        <w:t xml:space="preserve">. </w:t>
      </w:r>
      <w:r>
        <w:t xml:space="preserve">Sub-scale </w:t>
      </w:r>
      <w:r w:rsidR="00066AE5">
        <w:t>dimension</w:t>
      </w:r>
      <w:r w:rsidR="00B3643B">
        <w:t>/bullying</w:t>
      </w:r>
      <w:r w:rsidR="00066AE5">
        <w:t xml:space="preserve"> </w:t>
      </w:r>
      <w:r>
        <w:t>correlations</w:t>
      </w:r>
      <w:r w:rsidRPr="00885E7F">
        <w:t>……………………</w:t>
      </w:r>
      <w:r>
        <w:t>…</w:t>
      </w:r>
      <w:r w:rsidR="00B3643B">
        <w:t>...</w:t>
      </w:r>
      <w:r w:rsidRPr="00885E7F">
        <w:tab/>
      </w:r>
      <w:r w:rsidR="00317A75">
        <w:t>32</w:t>
      </w:r>
    </w:p>
    <w:p w14:paraId="779B9A33" w14:textId="77777777" w:rsidR="007B0826" w:rsidRPr="00885E7F" w:rsidRDefault="007B0826" w:rsidP="003C49B4">
      <w:pPr>
        <w:ind w:left="810" w:firstLine="810"/>
      </w:pPr>
      <w:r>
        <w:t>5</w:t>
      </w:r>
      <w:r w:rsidRPr="00885E7F">
        <w:t>.</w:t>
      </w:r>
      <w:r>
        <w:t>2</w:t>
      </w:r>
      <w:r w:rsidRPr="00885E7F">
        <w:t>.</w:t>
      </w:r>
      <w:r>
        <w:t>5</w:t>
      </w:r>
      <w:r w:rsidRPr="00885E7F">
        <w:t xml:space="preserve">. </w:t>
      </w:r>
      <w:r w:rsidR="00B257E4">
        <w:t>Structural</w:t>
      </w:r>
      <w:r>
        <w:t xml:space="preserve"> validity conclusion</w:t>
      </w:r>
      <w:r w:rsidRPr="00885E7F">
        <w:t>……………………</w:t>
      </w:r>
      <w:r>
        <w:t>……………</w:t>
      </w:r>
      <w:r w:rsidR="00B257E4">
        <w:t>…</w:t>
      </w:r>
      <w:r w:rsidR="008A11DB">
        <w:t>..</w:t>
      </w:r>
      <w:r w:rsidR="00B257E4">
        <w:t>.</w:t>
      </w:r>
      <w:r w:rsidRPr="00885E7F">
        <w:tab/>
      </w:r>
      <w:r w:rsidR="00317A75">
        <w:t>33</w:t>
      </w:r>
    </w:p>
    <w:p w14:paraId="27779ADA" w14:textId="77777777" w:rsidR="00B257E4" w:rsidRPr="00885E7F" w:rsidRDefault="00B257E4" w:rsidP="00B257E4">
      <w:pPr>
        <w:ind w:left="810" w:firstLine="180"/>
      </w:pPr>
      <w:r>
        <w:t>5</w:t>
      </w:r>
      <w:r w:rsidRPr="00885E7F">
        <w:t>.</w:t>
      </w:r>
      <w:r>
        <w:t>3</w:t>
      </w:r>
      <w:r w:rsidRPr="00885E7F">
        <w:t xml:space="preserve">. </w:t>
      </w:r>
      <w:r w:rsidR="003C49B4">
        <w:t xml:space="preserve">  </w:t>
      </w:r>
      <w:r>
        <w:t>Substantive validity</w:t>
      </w:r>
      <w:r w:rsidRPr="00885E7F">
        <w:t>……………………………………………………</w:t>
      </w:r>
      <w:r w:rsidR="008A11DB">
        <w:t>…..</w:t>
      </w:r>
      <w:r w:rsidRPr="00885E7F">
        <w:tab/>
      </w:r>
      <w:r w:rsidR="00317A75">
        <w:t>33</w:t>
      </w:r>
    </w:p>
    <w:p w14:paraId="327C6EA5" w14:textId="77777777" w:rsidR="00B257E4" w:rsidRPr="00885E7F" w:rsidRDefault="00B257E4" w:rsidP="003C49B4">
      <w:pPr>
        <w:ind w:left="810" w:firstLine="810"/>
      </w:pPr>
      <w:r>
        <w:t>5</w:t>
      </w:r>
      <w:r w:rsidRPr="00885E7F">
        <w:t>.</w:t>
      </w:r>
      <w:r>
        <w:t>3</w:t>
      </w:r>
      <w:r w:rsidRPr="00885E7F">
        <w:t>.1. R</w:t>
      </w:r>
      <w:r>
        <w:t>ating scale</w:t>
      </w:r>
      <w:r w:rsidRPr="00885E7F">
        <w:t>…………………………………………………</w:t>
      </w:r>
      <w:r>
        <w:t>…</w:t>
      </w:r>
      <w:r w:rsidR="008A11DB">
        <w:t>..</w:t>
      </w:r>
      <w:r>
        <w:t>….</w:t>
      </w:r>
      <w:r w:rsidRPr="00885E7F">
        <w:tab/>
      </w:r>
      <w:r w:rsidR="00E139B5">
        <w:t>3</w:t>
      </w:r>
      <w:r w:rsidR="00317A75">
        <w:t>4</w:t>
      </w:r>
    </w:p>
    <w:p w14:paraId="6AAD746C" w14:textId="51A99F72" w:rsidR="00B257E4" w:rsidRDefault="00B257E4" w:rsidP="003C49B4">
      <w:pPr>
        <w:ind w:left="810" w:firstLine="810"/>
      </w:pPr>
      <w:r>
        <w:t>5</w:t>
      </w:r>
      <w:r w:rsidRPr="00885E7F">
        <w:t>.</w:t>
      </w:r>
      <w:r>
        <w:t>3</w:t>
      </w:r>
      <w:r w:rsidRPr="00885E7F">
        <w:t xml:space="preserve">.2. </w:t>
      </w:r>
      <w:r>
        <w:t>Overall</w:t>
      </w:r>
      <w:r w:rsidR="00D743D9">
        <w:t xml:space="preserve"> VOCAL</w:t>
      </w:r>
      <w:r>
        <w:t xml:space="preserve"> item hierarchy</w:t>
      </w:r>
      <w:r w:rsidRPr="00885E7F">
        <w:t>…………………………………</w:t>
      </w:r>
      <w:r w:rsidR="00D743D9">
        <w:t>...</w:t>
      </w:r>
      <w:r w:rsidRPr="00885E7F">
        <w:t>.</w:t>
      </w:r>
      <w:r w:rsidRPr="00885E7F">
        <w:tab/>
      </w:r>
      <w:r w:rsidR="00E139B5">
        <w:t>3</w:t>
      </w:r>
      <w:r w:rsidR="00317A75">
        <w:t>5</w:t>
      </w:r>
    </w:p>
    <w:p w14:paraId="1B585430" w14:textId="17DB3CE1" w:rsidR="00B257E4" w:rsidRPr="00885E7F" w:rsidRDefault="00B257E4" w:rsidP="003C49B4">
      <w:pPr>
        <w:ind w:left="810" w:firstLine="810"/>
      </w:pPr>
      <w:r>
        <w:t>5</w:t>
      </w:r>
      <w:r w:rsidRPr="00885E7F">
        <w:t>.</w:t>
      </w:r>
      <w:r>
        <w:t>3</w:t>
      </w:r>
      <w:r w:rsidRPr="00885E7F">
        <w:t>.</w:t>
      </w:r>
      <w:r>
        <w:t>3</w:t>
      </w:r>
      <w:r w:rsidRPr="00885E7F">
        <w:t xml:space="preserve">. </w:t>
      </w:r>
      <w:r>
        <w:t>Engagement dimension item hierarchy</w:t>
      </w:r>
      <w:r w:rsidRPr="00885E7F">
        <w:t>…………………………</w:t>
      </w:r>
      <w:r w:rsidR="008A11DB">
        <w:t>..</w:t>
      </w:r>
      <w:r>
        <w:t>.</w:t>
      </w:r>
      <w:r w:rsidR="00990E1F">
        <w:t>..</w:t>
      </w:r>
      <w:r w:rsidRPr="00885E7F">
        <w:tab/>
      </w:r>
      <w:r>
        <w:t>3</w:t>
      </w:r>
      <w:r w:rsidR="00D743D9">
        <w:t>6</w:t>
      </w:r>
    </w:p>
    <w:p w14:paraId="26A28011" w14:textId="77777777" w:rsidR="00B257E4" w:rsidRDefault="00B257E4" w:rsidP="003C49B4">
      <w:pPr>
        <w:ind w:left="810" w:firstLine="810"/>
      </w:pPr>
      <w:r>
        <w:t>5</w:t>
      </w:r>
      <w:r w:rsidRPr="00885E7F">
        <w:t>.</w:t>
      </w:r>
      <w:r>
        <w:t>3</w:t>
      </w:r>
      <w:r w:rsidRPr="00885E7F">
        <w:t>.</w:t>
      </w:r>
      <w:r>
        <w:t>4</w:t>
      </w:r>
      <w:r w:rsidRPr="00885E7F">
        <w:t xml:space="preserve">. </w:t>
      </w:r>
      <w:r>
        <w:t>Safety dimension item hierarchy</w:t>
      </w:r>
      <w:r w:rsidRPr="00885E7F">
        <w:t>…………………………………</w:t>
      </w:r>
      <w:r w:rsidR="008A11DB">
        <w:t>.</w:t>
      </w:r>
      <w:r w:rsidR="00990E1F">
        <w:t>.</w:t>
      </w:r>
      <w:r w:rsidRPr="00885E7F">
        <w:tab/>
      </w:r>
      <w:r>
        <w:t>3</w:t>
      </w:r>
      <w:r w:rsidR="00317A75">
        <w:t>6</w:t>
      </w:r>
    </w:p>
    <w:p w14:paraId="4317E2B8" w14:textId="77777777" w:rsidR="00B257E4" w:rsidRPr="00885E7F" w:rsidRDefault="00B257E4" w:rsidP="003C49B4">
      <w:pPr>
        <w:ind w:left="810" w:firstLine="810"/>
      </w:pPr>
      <w:r>
        <w:t>5</w:t>
      </w:r>
      <w:r w:rsidRPr="00885E7F">
        <w:t>.</w:t>
      </w:r>
      <w:r>
        <w:t>3</w:t>
      </w:r>
      <w:r w:rsidRPr="00885E7F">
        <w:t>.</w:t>
      </w:r>
      <w:r>
        <w:t>5</w:t>
      </w:r>
      <w:r w:rsidRPr="00885E7F">
        <w:t xml:space="preserve">. </w:t>
      </w:r>
      <w:r>
        <w:t>Environment dimension item hierarchy</w:t>
      </w:r>
      <w:r w:rsidRPr="00885E7F">
        <w:t>………………………</w:t>
      </w:r>
      <w:r w:rsidR="008A11DB">
        <w:t>..</w:t>
      </w:r>
      <w:r w:rsidRPr="00885E7F">
        <w:t>…</w:t>
      </w:r>
      <w:r>
        <w:t>.</w:t>
      </w:r>
      <w:r w:rsidR="00990E1F">
        <w:t>.</w:t>
      </w:r>
      <w:r w:rsidRPr="00885E7F">
        <w:tab/>
      </w:r>
      <w:r>
        <w:t>3</w:t>
      </w:r>
      <w:r w:rsidR="00317A75">
        <w:t>9</w:t>
      </w:r>
    </w:p>
    <w:p w14:paraId="06617ED2" w14:textId="77777777" w:rsidR="00B257E4" w:rsidRPr="00885E7F" w:rsidRDefault="00B257E4" w:rsidP="003C49B4">
      <w:pPr>
        <w:ind w:left="810" w:firstLine="810"/>
      </w:pPr>
      <w:r>
        <w:t>5</w:t>
      </w:r>
      <w:r w:rsidRPr="00885E7F">
        <w:t>.</w:t>
      </w:r>
      <w:r>
        <w:t>3</w:t>
      </w:r>
      <w:r w:rsidRPr="00885E7F">
        <w:t>.</w:t>
      </w:r>
      <w:r>
        <w:t>6</w:t>
      </w:r>
      <w:r w:rsidRPr="00885E7F">
        <w:t xml:space="preserve">. </w:t>
      </w:r>
      <w:r>
        <w:t>Substantive validity conclusion</w:t>
      </w:r>
      <w:r w:rsidRPr="00885E7F">
        <w:t>………………………………</w:t>
      </w:r>
      <w:r w:rsidR="008A11DB">
        <w:t>...</w:t>
      </w:r>
      <w:r w:rsidRPr="00885E7F">
        <w:t>…</w:t>
      </w:r>
      <w:r w:rsidR="00990E1F">
        <w:t>.</w:t>
      </w:r>
      <w:r w:rsidRPr="00885E7F">
        <w:tab/>
      </w:r>
      <w:r w:rsidR="00317A75">
        <w:t>40</w:t>
      </w:r>
    </w:p>
    <w:p w14:paraId="654AE6D3" w14:textId="77777777" w:rsidR="007C2FD2" w:rsidRPr="00885E7F" w:rsidRDefault="002D25FB" w:rsidP="007C2FD2">
      <w:pPr>
        <w:ind w:left="810" w:firstLine="180"/>
      </w:pPr>
      <w:r>
        <w:t>5</w:t>
      </w:r>
      <w:r w:rsidR="007C2FD2" w:rsidRPr="00885E7F">
        <w:t>.</w:t>
      </w:r>
      <w:r w:rsidR="00990E1F">
        <w:t>4</w:t>
      </w:r>
      <w:r w:rsidR="007C2FD2" w:rsidRPr="00885E7F">
        <w:t xml:space="preserve">. </w:t>
      </w:r>
      <w:r w:rsidR="003C49B4">
        <w:t xml:space="preserve">  </w:t>
      </w:r>
      <w:r w:rsidR="007C2FD2" w:rsidRPr="00885E7F">
        <w:t>Generalizability……………………………</w:t>
      </w:r>
      <w:r w:rsidR="00371BA6" w:rsidRPr="00885E7F">
        <w:t>…………………………</w:t>
      </w:r>
      <w:r w:rsidR="008A11DB">
        <w:t>..</w:t>
      </w:r>
      <w:r w:rsidR="00371BA6" w:rsidRPr="00885E7F">
        <w:t>…..</w:t>
      </w:r>
      <w:r w:rsidR="007C2FD2" w:rsidRPr="00885E7F">
        <w:tab/>
      </w:r>
      <w:r w:rsidR="00317A75">
        <w:t>41</w:t>
      </w:r>
    </w:p>
    <w:p w14:paraId="058610C3" w14:textId="77777777" w:rsidR="007C2FD2" w:rsidRPr="00885E7F" w:rsidRDefault="002D25FB" w:rsidP="003C49B4">
      <w:pPr>
        <w:ind w:left="810" w:firstLine="810"/>
      </w:pPr>
      <w:r>
        <w:t>5</w:t>
      </w:r>
      <w:r w:rsidR="007C2FD2" w:rsidRPr="00885E7F">
        <w:t>.</w:t>
      </w:r>
      <w:r w:rsidR="00990E1F">
        <w:t>4</w:t>
      </w:r>
      <w:r w:rsidR="007C2FD2" w:rsidRPr="00885E7F">
        <w:t xml:space="preserve">.1. Reliability </w:t>
      </w:r>
      <w:r w:rsidR="00371BA6" w:rsidRPr="00885E7F">
        <w:t>e</w:t>
      </w:r>
      <w:r w:rsidR="007C2FD2" w:rsidRPr="00885E7F">
        <w:t>vidence……………</w:t>
      </w:r>
      <w:r w:rsidR="00371BA6" w:rsidRPr="00885E7F">
        <w:t>…………………………………</w:t>
      </w:r>
      <w:r w:rsidR="008A11DB">
        <w:t>.</w:t>
      </w:r>
      <w:r w:rsidR="00371BA6" w:rsidRPr="00885E7F">
        <w:t>.</w:t>
      </w:r>
      <w:r w:rsidR="007C2FD2" w:rsidRPr="00885E7F">
        <w:tab/>
      </w:r>
      <w:r w:rsidR="00317A75">
        <w:t>41</w:t>
      </w:r>
    </w:p>
    <w:p w14:paraId="033DAFBB" w14:textId="77777777" w:rsidR="007C2FD2" w:rsidRDefault="002D25FB" w:rsidP="003C49B4">
      <w:pPr>
        <w:ind w:left="810" w:firstLine="810"/>
      </w:pPr>
      <w:r>
        <w:t>5</w:t>
      </w:r>
      <w:r w:rsidR="007C2FD2" w:rsidRPr="00885E7F">
        <w:t>.</w:t>
      </w:r>
      <w:r w:rsidR="00990E1F">
        <w:t>4</w:t>
      </w:r>
      <w:r w:rsidR="007C2FD2" w:rsidRPr="00885E7F">
        <w:t xml:space="preserve">.2. Differential </w:t>
      </w:r>
      <w:r w:rsidR="006D1614" w:rsidRPr="00885E7F">
        <w:t>i</w:t>
      </w:r>
      <w:r w:rsidR="007C2FD2" w:rsidRPr="00885E7F">
        <w:t xml:space="preserve">tem </w:t>
      </w:r>
      <w:r w:rsidR="006D1614" w:rsidRPr="00885E7F">
        <w:t>f</w:t>
      </w:r>
      <w:r w:rsidR="007C2FD2" w:rsidRPr="00885E7F">
        <w:t xml:space="preserve">unctioning </w:t>
      </w:r>
      <w:r w:rsidR="006D1614" w:rsidRPr="00885E7F">
        <w:t xml:space="preserve">(DIF) </w:t>
      </w:r>
      <w:r w:rsidR="00371BA6" w:rsidRPr="00885E7F">
        <w:t>analyses</w:t>
      </w:r>
      <w:r w:rsidR="007C2FD2" w:rsidRPr="00885E7F">
        <w:t>…………………</w:t>
      </w:r>
      <w:r w:rsidR="006D1614" w:rsidRPr="00885E7F">
        <w:t>…</w:t>
      </w:r>
      <w:r w:rsidR="008A11DB">
        <w:t>..</w:t>
      </w:r>
      <w:r w:rsidR="006D1614" w:rsidRPr="00885E7F">
        <w:t>..</w:t>
      </w:r>
      <w:r w:rsidR="006D1614" w:rsidRPr="00885E7F">
        <w:tab/>
      </w:r>
      <w:r w:rsidR="00E139B5">
        <w:t>4</w:t>
      </w:r>
      <w:r w:rsidR="00317A75">
        <w:t>4</w:t>
      </w:r>
    </w:p>
    <w:p w14:paraId="708B56D2" w14:textId="77777777" w:rsidR="00990E1F" w:rsidRPr="00885E7F" w:rsidRDefault="00990E1F" w:rsidP="003C49B4">
      <w:pPr>
        <w:ind w:left="810" w:firstLine="810"/>
      </w:pPr>
      <w:r>
        <w:t>5</w:t>
      </w:r>
      <w:r w:rsidRPr="00885E7F">
        <w:t>.</w:t>
      </w:r>
      <w:r>
        <w:t>4</w:t>
      </w:r>
      <w:r w:rsidRPr="00885E7F">
        <w:t>.</w:t>
      </w:r>
      <w:r>
        <w:t>3</w:t>
      </w:r>
      <w:r w:rsidRPr="00885E7F">
        <w:t xml:space="preserve">. </w:t>
      </w:r>
      <w:r>
        <w:t>Generalizability conclusion………………..</w:t>
      </w:r>
      <w:r w:rsidRPr="00885E7F">
        <w:t>…………………</w:t>
      </w:r>
      <w:r w:rsidR="008A11DB">
        <w:t>..</w:t>
      </w:r>
      <w:r w:rsidRPr="00885E7F">
        <w:t>…..</w:t>
      </w:r>
      <w:r w:rsidRPr="00885E7F">
        <w:tab/>
      </w:r>
      <w:r w:rsidR="00E139B5">
        <w:t>4</w:t>
      </w:r>
      <w:r w:rsidR="00317A75">
        <w:t>8</w:t>
      </w:r>
    </w:p>
    <w:p w14:paraId="2C8EB7D8" w14:textId="77777777" w:rsidR="007C2FD2" w:rsidRPr="00885E7F" w:rsidRDefault="002D25FB" w:rsidP="007C2FD2">
      <w:pPr>
        <w:ind w:left="810" w:firstLine="180"/>
      </w:pPr>
      <w:r>
        <w:t>5</w:t>
      </w:r>
      <w:r w:rsidR="007C2FD2" w:rsidRPr="00885E7F">
        <w:t xml:space="preserve">.5. </w:t>
      </w:r>
      <w:r w:rsidR="003C49B4">
        <w:t xml:space="preserve">  </w:t>
      </w:r>
      <w:r w:rsidR="007C2FD2" w:rsidRPr="00885E7F">
        <w:t xml:space="preserve">External </w:t>
      </w:r>
      <w:r w:rsidR="00495FFB">
        <w:t>v</w:t>
      </w:r>
      <w:r w:rsidR="007C2FD2" w:rsidRPr="00885E7F">
        <w:t>alidity…………………………………</w:t>
      </w:r>
      <w:r w:rsidR="006D1614" w:rsidRPr="00885E7F">
        <w:t>………………………..</w:t>
      </w:r>
      <w:r w:rsidR="007C2FD2" w:rsidRPr="00885E7F">
        <w:t>.</w:t>
      </w:r>
      <w:r w:rsidR="007C2FD2" w:rsidRPr="00885E7F">
        <w:tab/>
      </w:r>
      <w:r w:rsidR="00990E1F">
        <w:t>4</w:t>
      </w:r>
      <w:r w:rsidR="00317A75">
        <w:t>8</w:t>
      </w:r>
    </w:p>
    <w:p w14:paraId="7A2FA61E" w14:textId="77777777" w:rsidR="007C2FD2" w:rsidRPr="00885E7F" w:rsidRDefault="002D25FB" w:rsidP="00505EDA">
      <w:pPr>
        <w:ind w:left="810" w:firstLine="810"/>
      </w:pPr>
      <w:r>
        <w:t>5</w:t>
      </w:r>
      <w:r w:rsidR="007C2FD2" w:rsidRPr="00885E7F">
        <w:t xml:space="preserve">.5.1. </w:t>
      </w:r>
      <w:r w:rsidR="006D1614" w:rsidRPr="00885E7F">
        <w:t>Student-level</w:t>
      </w:r>
      <w:r w:rsidR="007C2FD2" w:rsidRPr="00885E7F">
        <w:t xml:space="preserve"> responsiveness…………………………………….</w:t>
      </w:r>
      <w:r w:rsidR="008A11DB">
        <w:t>..</w:t>
      </w:r>
      <w:r w:rsidR="007C2FD2" w:rsidRPr="00885E7F">
        <w:t>.</w:t>
      </w:r>
      <w:r w:rsidR="007C2FD2" w:rsidRPr="00885E7F">
        <w:tab/>
      </w:r>
      <w:r w:rsidR="00990E1F">
        <w:t>4</w:t>
      </w:r>
      <w:r w:rsidR="00317A75">
        <w:t>9</w:t>
      </w:r>
    </w:p>
    <w:p w14:paraId="1104C623" w14:textId="77777777" w:rsidR="007C2FD2" w:rsidRDefault="002D25FB" w:rsidP="00505EDA">
      <w:pPr>
        <w:ind w:left="1620"/>
      </w:pPr>
      <w:r>
        <w:t>5</w:t>
      </w:r>
      <w:r w:rsidR="007C2FD2" w:rsidRPr="00885E7F">
        <w:t xml:space="preserve">.5.2. </w:t>
      </w:r>
      <w:r w:rsidR="006D1614" w:rsidRPr="00885E7F">
        <w:t>School-level responsiveness and score reporting</w:t>
      </w:r>
      <w:r w:rsidR="00A90352" w:rsidRPr="00885E7F">
        <w:t>…………………</w:t>
      </w:r>
      <w:r w:rsidR="008A11DB">
        <w:t>.</w:t>
      </w:r>
      <w:r w:rsidR="006D1614" w:rsidRPr="00885E7F">
        <w:tab/>
      </w:r>
      <w:r w:rsidR="00990E1F">
        <w:t>4</w:t>
      </w:r>
      <w:r w:rsidR="00317A75">
        <w:t>9</w:t>
      </w:r>
      <w:r w:rsidR="006D1614" w:rsidRPr="00885E7F">
        <w:t xml:space="preserve"> </w:t>
      </w:r>
      <w:r>
        <w:t>5</w:t>
      </w:r>
      <w:r w:rsidR="007C2FD2" w:rsidRPr="00885E7F">
        <w:t xml:space="preserve">.5.3. </w:t>
      </w:r>
      <w:r w:rsidR="00990E1F">
        <w:t>Concurrent</w:t>
      </w:r>
      <w:r w:rsidR="006D1614" w:rsidRPr="00885E7F">
        <w:t xml:space="preserve"> validity</w:t>
      </w:r>
      <w:r w:rsidR="007C2FD2" w:rsidRPr="00885E7F">
        <w:t>………………………………………</w:t>
      </w:r>
      <w:r w:rsidR="006D1614" w:rsidRPr="00885E7F">
        <w:t>………</w:t>
      </w:r>
      <w:r w:rsidR="008A11DB">
        <w:t>...</w:t>
      </w:r>
      <w:r w:rsidR="006D1614" w:rsidRPr="00885E7F">
        <w:tab/>
      </w:r>
      <w:r w:rsidR="00E139B5">
        <w:t>5</w:t>
      </w:r>
      <w:r w:rsidR="00317A75">
        <w:t>4</w:t>
      </w:r>
    </w:p>
    <w:p w14:paraId="7F31DC4A" w14:textId="77777777" w:rsidR="00990E1F" w:rsidRDefault="00990E1F" w:rsidP="00EC58AB">
      <w:pPr>
        <w:ind w:left="810" w:firstLine="720"/>
      </w:pPr>
      <w:r>
        <w:lastRenderedPageBreak/>
        <w:t>5</w:t>
      </w:r>
      <w:r w:rsidRPr="00885E7F">
        <w:t>.5.</w:t>
      </w:r>
      <w:r w:rsidR="003868E5">
        <w:t>4</w:t>
      </w:r>
      <w:r w:rsidRPr="00885E7F">
        <w:t xml:space="preserve">. </w:t>
      </w:r>
      <w:r>
        <w:t xml:space="preserve">External </w:t>
      </w:r>
      <w:r w:rsidRPr="00885E7F">
        <w:t>validity</w:t>
      </w:r>
      <w:r>
        <w:t xml:space="preserve"> conclusion</w:t>
      </w:r>
      <w:r w:rsidRPr="00885E7F">
        <w:t>…………………………………</w:t>
      </w:r>
      <w:r>
        <w:t>…</w:t>
      </w:r>
      <w:r w:rsidR="008A11DB">
        <w:t>…</w:t>
      </w:r>
      <w:r w:rsidR="003D09A2">
        <w:t>…</w:t>
      </w:r>
      <w:r w:rsidR="00E139B5">
        <w:t>5</w:t>
      </w:r>
      <w:r w:rsidR="00317A75">
        <w:t>6</w:t>
      </w:r>
    </w:p>
    <w:p w14:paraId="36DD1033" w14:textId="77777777" w:rsidR="001525FD" w:rsidRDefault="001525FD" w:rsidP="00B73D76">
      <w:pPr>
        <w:ind w:left="1440" w:hanging="450"/>
      </w:pPr>
      <w:r>
        <w:t>5.6.</w:t>
      </w:r>
      <w:r>
        <w:tab/>
        <w:t>Consequential validity</w:t>
      </w:r>
      <w:r w:rsidR="003868E5">
        <w:t>……………………………………………………</w:t>
      </w:r>
      <w:r w:rsidR="003D09A2">
        <w:t>…</w:t>
      </w:r>
      <w:r w:rsidR="00E139B5">
        <w:t>5</w:t>
      </w:r>
      <w:r w:rsidR="00317A75">
        <w:t>7</w:t>
      </w:r>
    </w:p>
    <w:p w14:paraId="59C33E2E" w14:textId="6E5898AD" w:rsidR="003868E5" w:rsidRDefault="003868E5" w:rsidP="001525FD">
      <w:pPr>
        <w:ind w:left="1530" w:hanging="540"/>
      </w:pPr>
      <w:r>
        <w:tab/>
        <w:t xml:space="preserve">5.6.1. Intended </w:t>
      </w:r>
      <w:r w:rsidR="00D743D9">
        <w:t>outcome</w:t>
      </w:r>
      <w:r>
        <w:t>s……………………………………………</w:t>
      </w:r>
      <w:r w:rsidR="00317A75">
        <w:t>...</w:t>
      </w:r>
      <w:r w:rsidR="00D743D9">
        <w:t>.......</w:t>
      </w:r>
      <w:r w:rsidR="00317A75">
        <w:tab/>
        <w:t>58</w:t>
      </w:r>
    </w:p>
    <w:p w14:paraId="323559C1" w14:textId="2EB5E8AF" w:rsidR="003868E5" w:rsidRDefault="003868E5" w:rsidP="001525FD">
      <w:pPr>
        <w:ind w:left="1530" w:hanging="540"/>
      </w:pPr>
      <w:r>
        <w:tab/>
        <w:t xml:space="preserve">5.6.2. Unintended </w:t>
      </w:r>
      <w:r w:rsidR="00D743D9">
        <w:t>outcom</w:t>
      </w:r>
      <w:r>
        <w:t>es………………………………………</w:t>
      </w:r>
      <w:r w:rsidR="00317A75">
        <w:t>…</w:t>
      </w:r>
      <w:r w:rsidR="00D743D9">
        <w:t>…..</w:t>
      </w:r>
      <w:r w:rsidR="00317A75">
        <w:t>..</w:t>
      </w:r>
      <w:r w:rsidR="003D09A2">
        <w:t>.</w:t>
      </w:r>
      <w:r w:rsidR="00D743D9">
        <w:tab/>
      </w:r>
      <w:r w:rsidR="00317A75">
        <w:t>59</w:t>
      </w:r>
    </w:p>
    <w:p w14:paraId="43C1224C" w14:textId="77777777" w:rsidR="00317A75" w:rsidRPr="00885E7F" w:rsidRDefault="00317A75" w:rsidP="001525FD">
      <w:pPr>
        <w:ind w:left="1530" w:hanging="540"/>
      </w:pPr>
      <w:r>
        <w:tab/>
        <w:t>5.6.2. Consequential validity conclusion………………………………….</w:t>
      </w:r>
      <w:r>
        <w:tab/>
        <w:t>61</w:t>
      </w:r>
    </w:p>
    <w:p w14:paraId="634D87A3" w14:textId="77777777" w:rsidR="007C2FD2" w:rsidRPr="00885E7F" w:rsidRDefault="002D25FB" w:rsidP="009607AE">
      <w:pPr>
        <w:tabs>
          <w:tab w:val="left" w:pos="-5220"/>
        </w:tabs>
        <w:ind w:left="720" w:hanging="360"/>
        <w:rPr>
          <w:b/>
        </w:rPr>
      </w:pPr>
      <w:r>
        <w:rPr>
          <w:b/>
        </w:rPr>
        <w:t>6</w:t>
      </w:r>
      <w:r w:rsidR="007C2FD2" w:rsidRPr="00885E7F">
        <w:rPr>
          <w:b/>
        </w:rPr>
        <w:t>.</w:t>
      </w:r>
      <w:r w:rsidR="006D1614" w:rsidRPr="00885E7F">
        <w:rPr>
          <w:b/>
        </w:rPr>
        <w:tab/>
      </w:r>
      <w:r w:rsidR="009A3530">
        <w:rPr>
          <w:b/>
        </w:rPr>
        <w:t>VOCAL r</w:t>
      </w:r>
      <w:r w:rsidR="00990E1F">
        <w:rPr>
          <w:b/>
        </w:rPr>
        <w:t>eport c</w:t>
      </w:r>
      <w:r w:rsidR="007C2FD2" w:rsidRPr="00885E7F">
        <w:rPr>
          <w:b/>
        </w:rPr>
        <w:t>onclusion</w:t>
      </w:r>
      <w:r w:rsidR="007C2FD2" w:rsidRPr="00885E7F">
        <w:t>……………………</w:t>
      </w:r>
      <w:r w:rsidR="00A90352" w:rsidRPr="00885E7F">
        <w:t>…………………………………</w:t>
      </w:r>
      <w:r w:rsidR="009A3530">
        <w:t>..</w:t>
      </w:r>
      <w:r w:rsidR="006D6801">
        <w:tab/>
      </w:r>
      <w:r w:rsidR="00317A75">
        <w:t>6</w:t>
      </w:r>
      <w:r w:rsidR="006C5186">
        <w:t>1</w:t>
      </w:r>
    </w:p>
    <w:p w14:paraId="305963BD" w14:textId="77777777" w:rsidR="007C2FD2" w:rsidRPr="00885E7F" w:rsidRDefault="007C2FD2" w:rsidP="0002666D">
      <w:pPr>
        <w:pStyle w:val="ListParagraph"/>
        <w:numPr>
          <w:ilvl w:val="0"/>
          <w:numId w:val="26"/>
        </w:numPr>
        <w:tabs>
          <w:tab w:val="left" w:pos="-5220"/>
        </w:tabs>
        <w:rPr>
          <w:rFonts w:ascii="Times New Roman" w:hAnsi="Times New Roman"/>
          <w:b/>
          <w:sz w:val="24"/>
          <w:szCs w:val="24"/>
        </w:rPr>
      </w:pPr>
      <w:r w:rsidRPr="00885E7F">
        <w:rPr>
          <w:rFonts w:ascii="Times New Roman" w:hAnsi="Times New Roman"/>
          <w:b/>
          <w:sz w:val="24"/>
          <w:szCs w:val="24"/>
        </w:rPr>
        <w:t>References</w:t>
      </w:r>
      <w:r w:rsidRPr="00885E7F">
        <w:rPr>
          <w:rFonts w:ascii="Times New Roman" w:hAnsi="Times New Roman"/>
          <w:sz w:val="24"/>
          <w:szCs w:val="24"/>
        </w:rPr>
        <w:t>……………………………………………………………………</w:t>
      </w:r>
      <w:r w:rsidR="006D6801">
        <w:rPr>
          <w:rFonts w:ascii="Times New Roman" w:hAnsi="Times New Roman"/>
          <w:sz w:val="24"/>
          <w:szCs w:val="24"/>
        </w:rPr>
        <w:t>……</w:t>
      </w:r>
      <w:r w:rsidR="003D09A2">
        <w:rPr>
          <w:rFonts w:ascii="Times New Roman" w:hAnsi="Times New Roman"/>
          <w:sz w:val="24"/>
          <w:szCs w:val="24"/>
        </w:rPr>
        <w:t>.</w:t>
      </w:r>
      <w:r w:rsidR="00616D84">
        <w:rPr>
          <w:rFonts w:ascii="Times New Roman" w:hAnsi="Times New Roman"/>
          <w:sz w:val="24"/>
          <w:szCs w:val="24"/>
        </w:rPr>
        <w:tab/>
      </w:r>
      <w:r w:rsidR="00317A75">
        <w:rPr>
          <w:rFonts w:ascii="Times New Roman" w:hAnsi="Times New Roman"/>
          <w:sz w:val="24"/>
          <w:szCs w:val="24"/>
        </w:rPr>
        <w:t>6</w:t>
      </w:r>
      <w:r w:rsidR="006C5186">
        <w:rPr>
          <w:rFonts w:ascii="Times New Roman" w:hAnsi="Times New Roman"/>
          <w:sz w:val="24"/>
          <w:szCs w:val="24"/>
        </w:rPr>
        <w:t>3</w:t>
      </w:r>
    </w:p>
    <w:p w14:paraId="7054163C" w14:textId="77777777" w:rsidR="007C2FD2" w:rsidRPr="00885E7F" w:rsidRDefault="007C2FD2" w:rsidP="0002666D">
      <w:pPr>
        <w:pStyle w:val="ListParagraph"/>
        <w:numPr>
          <w:ilvl w:val="0"/>
          <w:numId w:val="26"/>
        </w:numPr>
        <w:tabs>
          <w:tab w:val="left" w:pos="-5220"/>
        </w:tabs>
        <w:spacing w:after="0"/>
        <w:rPr>
          <w:rFonts w:ascii="Times New Roman" w:hAnsi="Times New Roman"/>
          <w:b/>
          <w:sz w:val="24"/>
          <w:szCs w:val="24"/>
        </w:rPr>
      </w:pPr>
      <w:r w:rsidRPr="00885E7F">
        <w:rPr>
          <w:rFonts w:ascii="Times New Roman" w:hAnsi="Times New Roman"/>
          <w:b/>
          <w:sz w:val="24"/>
          <w:szCs w:val="24"/>
        </w:rPr>
        <w:t>Appendices</w:t>
      </w:r>
      <w:r w:rsidR="00A90352" w:rsidRPr="00885E7F">
        <w:rPr>
          <w:rFonts w:ascii="Times New Roman" w:hAnsi="Times New Roman"/>
          <w:sz w:val="24"/>
          <w:szCs w:val="24"/>
        </w:rPr>
        <w:t>……………………………………………………………………</w:t>
      </w:r>
      <w:r w:rsidR="005E18B6">
        <w:rPr>
          <w:rFonts w:ascii="Times New Roman" w:hAnsi="Times New Roman"/>
          <w:sz w:val="24"/>
          <w:szCs w:val="24"/>
        </w:rPr>
        <w:t>..</w:t>
      </w:r>
      <w:r w:rsidR="00A90352" w:rsidRPr="00885E7F">
        <w:rPr>
          <w:rFonts w:ascii="Times New Roman" w:hAnsi="Times New Roman"/>
          <w:sz w:val="24"/>
          <w:szCs w:val="24"/>
        </w:rPr>
        <w:t>…</w:t>
      </w:r>
      <w:r w:rsidR="006D6801">
        <w:rPr>
          <w:rFonts w:ascii="Times New Roman" w:hAnsi="Times New Roman"/>
          <w:sz w:val="24"/>
          <w:szCs w:val="24"/>
        </w:rPr>
        <w:t>.</w:t>
      </w:r>
      <w:r w:rsidR="006D6801">
        <w:rPr>
          <w:rFonts w:ascii="Times New Roman" w:hAnsi="Times New Roman"/>
          <w:sz w:val="24"/>
          <w:szCs w:val="24"/>
        </w:rPr>
        <w:tab/>
      </w:r>
      <w:r w:rsidR="00317A75">
        <w:rPr>
          <w:rFonts w:ascii="Times New Roman" w:hAnsi="Times New Roman"/>
          <w:sz w:val="24"/>
          <w:szCs w:val="24"/>
        </w:rPr>
        <w:t>6</w:t>
      </w:r>
      <w:r w:rsidR="006C5186">
        <w:rPr>
          <w:rFonts w:ascii="Times New Roman" w:hAnsi="Times New Roman"/>
          <w:sz w:val="24"/>
          <w:szCs w:val="24"/>
        </w:rPr>
        <w:t>6</w:t>
      </w:r>
    </w:p>
    <w:p w14:paraId="64E5EE10" w14:textId="77777777" w:rsidR="009607AE" w:rsidRPr="00885E7F" w:rsidRDefault="009607AE" w:rsidP="009607AE">
      <w:pPr>
        <w:tabs>
          <w:tab w:val="left" w:pos="-5220"/>
        </w:tabs>
        <w:ind w:left="990" w:hanging="990"/>
      </w:pPr>
      <w:r w:rsidRPr="00885E7F">
        <w:tab/>
        <w:t xml:space="preserve">A. </w:t>
      </w:r>
      <w:r w:rsidRPr="00885E7F">
        <w:tab/>
        <w:t xml:space="preserve">VOCAL </w:t>
      </w:r>
      <w:r w:rsidR="00585366">
        <w:t>survey</w:t>
      </w:r>
      <w:r w:rsidRPr="00885E7F">
        <w:t xml:space="preserve"> </w:t>
      </w:r>
      <w:r w:rsidR="00585366">
        <w:t>specification……………………………………………</w:t>
      </w:r>
      <w:r w:rsidR="006D6801">
        <w:t>…</w:t>
      </w:r>
      <w:r w:rsidR="006D6801">
        <w:tab/>
      </w:r>
      <w:r w:rsidR="00317A75">
        <w:t>6</w:t>
      </w:r>
      <w:r w:rsidR="006C5186">
        <w:t>6</w:t>
      </w:r>
    </w:p>
    <w:p w14:paraId="63EAB5CD" w14:textId="77777777" w:rsidR="009101A1" w:rsidRDefault="009607AE" w:rsidP="009607AE">
      <w:pPr>
        <w:tabs>
          <w:tab w:val="left" w:pos="-5220"/>
        </w:tabs>
        <w:ind w:left="990" w:hanging="990"/>
      </w:pPr>
      <w:r w:rsidRPr="00885E7F">
        <w:tab/>
      </w:r>
      <w:r w:rsidR="009101A1">
        <w:t>B.</w:t>
      </w:r>
      <w:r w:rsidR="009101A1">
        <w:tab/>
        <w:t xml:space="preserve">MCAS student questionnaires (VOCAL </w:t>
      </w:r>
      <w:r w:rsidR="000A3947">
        <w:t>forms) …</w:t>
      </w:r>
      <w:r w:rsidR="009101A1">
        <w:t>……………………</w:t>
      </w:r>
      <w:r w:rsidR="005E18B6">
        <w:t>.</w:t>
      </w:r>
      <w:r w:rsidR="009101A1">
        <w:t>….</w:t>
      </w:r>
      <w:r w:rsidR="006D6801">
        <w:t>.</w:t>
      </w:r>
      <w:r w:rsidR="006D6801">
        <w:tab/>
      </w:r>
      <w:r w:rsidR="00317A75">
        <w:t>6</w:t>
      </w:r>
      <w:r w:rsidR="006C5186">
        <w:t>7</w:t>
      </w:r>
    </w:p>
    <w:p w14:paraId="3E4D5915" w14:textId="77777777" w:rsidR="009607AE" w:rsidRPr="00885E7F" w:rsidRDefault="009101A1" w:rsidP="009607AE">
      <w:pPr>
        <w:tabs>
          <w:tab w:val="left" w:pos="-5220"/>
        </w:tabs>
        <w:ind w:left="990" w:hanging="990"/>
      </w:pPr>
      <w:r>
        <w:tab/>
        <w:t>C</w:t>
      </w:r>
      <w:r w:rsidR="009607AE" w:rsidRPr="00885E7F">
        <w:t xml:space="preserve">. </w:t>
      </w:r>
      <w:r w:rsidR="009607AE" w:rsidRPr="00885E7F">
        <w:tab/>
        <w:t>Rasch model and logit unit of measurement …………………………</w:t>
      </w:r>
      <w:r w:rsidR="006D6801">
        <w:t>……</w:t>
      </w:r>
      <w:r w:rsidR="00616D84">
        <w:tab/>
      </w:r>
      <w:r w:rsidR="00317A75">
        <w:t>7</w:t>
      </w:r>
      <w:r w:rsidR="006C5186">
        <w:t>9</w:t>
      </w:r>
    </w:p>
    <w:p w14:paraId="385F4BC7" w14:textId="77777777" w:rsidR="009607AE" w:rsidRPr="00885E7F" w:rsidRDefault="009607AE" w:rsidP="009607AE">
      <w:pPr>
        <w:tabs>
          <w:tab w:val="left" w:pos="-5220"/>
        </w:tabs>
        <w:ind w:left="990" w:hanging="990"/>
      </w:pPr>
      <w:r w:rsidRPr="00885E7F">
        <w:tab/>
      </w:r>
      <w:r w:rsidR="009101A1">
        <w:t>D</w:t>
      </w:r>
      <w:r w:rsidRPr="00885E7F">
        <w:t xml:space="preserve">. </w:t>
      </w:r>
      <w:r w:rsidRPr="00885E7F">
        <w:tab/>
        <w:t xml:space="preserve">Guide </w:t>
      </w:r>
      <w:r w:rsidR="00585366">
        <w:t>for</w:t>
      </w:r>
      <w:r w:rsidRPr="00885E7F">
        <w:t xml:space="preserve"> evaluating Rasch model validity data………………………</w:t>
      </w:r>
      <w:r w:rsidR="005E18B6">
        <w:t>…</w:t>
      </w:r>
      <w:r w:rsidR="006D6801">
        <w:t>…</w:t>
      </w:r>
      <w:r w:rsidR="00317A75">
        <w:t>82</w:t>
      </w:r>
    </w:p>
    <w:p w14:paraId="3AEAE045" w14:textId="77777777" w:rsidR="009607AE" w:rsidRPr="00885E7F" w:rsidRDefault="009607AE" w:rsidP="009607AE">
      <w:pPr>
        <w:tabs>
          <w:tab w:val="left" w:pos="-5220"/>
        </w:tabs>
        <w:ind w:left="990" w:hanging="990"/>
      </w:pPr>
      <w:r w:rsidRPr="00885E7F">
        <w:tab/>
      </w:r>
      <w:r w:rsidR="009101A1">
        <w:t>E</w:t>
      </w:r>
      <w:r w:rsidRPr="00885E7F">
        <w:t xml:space="preserve">. </w:t>
      </w:r>
      <w:r w:rsidRPr="00885E7F">
        <w:tab/>
        <w:t>Technical quality of VOCAL scale</w:t>
      </w:r>
      <w:r w:rsidR="00BC0613">
        <w:t xml:space="preserve"> and dimension scales</w:t>
      </w:r>
      <w:r w:rsidRPr="00885E7F">
        <w:t>……</w:t>
      </w:r>
      <w:r w:rsidR="00BC0613">
        <w:t>…………</w:t>
      </w:r>
      <w:r w:rsidR="006D6801">
        <w:t>…</w:t>
      </w:r>
      <w:r w:rsidR="006D6801">
        <w:tab/>
      </w:r>
      <w:r w:rsidR="00317A75">
        <w:t>8</w:t>
      </w:r>
      <w:r w:rsidR="00A01589">
        <w:t>3</w:t>
      </w:r>
    </w:p>
    <w:p w14:paraId="5FAA7BC6" w14:textId="77777777" w:rsidR="009607AE" w:rsidRPr="00885E7F" w:rsidRDefault="009607AE" w:rsidP="009607AE">
      <w:pPr>
        <w:tabs>
          <w:tab w:val="left" w:pos="-5220"/>
        </w:tabs>
        <w:ind w:left="990" w:hanging="990"/>
      </w:pPr>
      <w:r w:rsidRPr="00885E7F">
        <w:tab/>
      </w:r>
      <w:r w:rsidR="009101A1">
        <w:t>F</w:t>
      </w:r>
      <w:r w:rsidRPr="00885E7F">
        <w:t xml:space="preserve">. </w:t>
      </w:r>
      <w:r w:rsidRPr="00885E7F">
        <w:tab/>
      </w:r>
      <w:r w:rsidR="00BC0613">
        <w:t>Winsteps residual analyses output</w:t>
      </w:r>
      <w:r w:rsidRPr="00885E7F">
        <w:t xml:space="preserve"> ……………</w:t>
      </w:r>
      <w:r w:rsidR="001D6A02">
        <w:t>…</w:t>
      </w:r>
      <w:r w:rsidR="00BC0613">
        <w:t>……</w:t>
      </w:r>
      <w:r w:rsidRPr="00885E7F">
        <w:t>……………</w:t>
      </w:r>
      <w:r w:rsidR="00BC0613">
        <w:t>….......</w:t>
      </w:r>
      <w:r w:rsidR="005E18B6">
        <w:t>.</w:t>
      </w:r>
      <w:r w:rsidR="006D6801">
        <w:tab/>
      </w:r>
      <w:r w:rsidR="00317A75">
        <w:t>8</w:t>
      </w:r>
      <w:r w:rsidR="00A01589">
        <w:t>8</w:t>
      </w:r>
    </w:p>
    <w:p w14:paraId="2A5B4A6D" w14:textId="77777777" w:rsidR="009607AE" w:rsidRPr="00885E7F" w:rsidRDefault="009607AE" w:rsidP="009607AE">
      <w:pPr>
        <w:tabs>
          <w:tab w:val="left" w:pos="-5220"/>
        </w:tabs>
        <w:ind w:left="990" w:hanging="990"/>
      </w:pPr>
      <w:r w:rsidRPr="00885E7F">
        <w:tab/>
      </w:r>
      <w:r w:rsidR="007859DC">
        <w:t>G</w:t>
      </w:r>
      <w:r w:rsidRPr="00885E7F">
        <w:t xml:space="preserve">. </w:t>
      </w:r>
      <w:r w:rsidRPr="00885E7F">
        <w:tab/>
      </w:r>
      <w:r w:rsidR="00BC0613">
        <w:t>Measure order of 76-item VOCAL scale………………………..</w:t>
      </w:r>
      <w:r w:rsidRPr="00885E7F">
        <w:t>………...</w:t>
      </w:r>
      <w:r w:rsidR="005E18B6">
        <w:t>.</w:t>
      </w:r>
      <w:r w:rsidR="006D6801">
        <w:tab/>
      </w:r>
      <w:r w:rsidR="00317A75">
        <w:t>8</w:t>
      </w:r>
      <w:r w:rsidR="00A01589">
        <w:t>9</w:t>
      </w:r>
    </w:p>
    <w:p w14:paraId="0B42F5DE" w14:textId="77777777" w:rsidR="00990E1F" w:rsidRDefault="009607AE" w:rsidP="007859DC">
      <w:pPr>
        <w:tabs>
          <w:tab w:val="left" w:pos="-5220"/>
        </w:tabs>
        <w:ind w:left="990" w:hanging="990"/>
      </w:pPr>
      <w:r w:rsidRPr="00885E7F">
        <w:tab/>
      </w:r>
      <w:r w:rsidR="007859DC" w:rsidRPr="00885E7F">
        <w:t xml:space="preserve">H. </w:t>
      </w:r>
      <w:r w:rsidR="007859DC" w:rsidRPr="00885E7F">
        <w:tab/>
      </w:r>
      <w:r w:rsidR="00990E1F">
        <w:t>Item prompts by dimension………………………………………………</w:t>
      </w:r>
      <w:r w:rsidR="006D6801">
        <w:t>...</w:t>
      </w:r>
      <w:r w:rsidR="00317A75">
        <w:tab/>
        <w:t>90</w:t>
      </w:r>
    </w:p>
    <w:p w14:paraId="22DEF6F4" w14:textId="77777777" w:rsidR="007859DC" w:rsidRDefault="00990E1F" w:rsidP="007859DC">
      <w:pPr>
        <w:tabs>
          <w:tab w:val="left" w:pos="-5220"/>
        </w:tabs>
        <w:ind w:left="990" w:hanging="990"/>
      </w:pPr>
      <w:r>
        <w:tab/>
        <w:t>I.</w:t>
      </w:r>
      <w:r>
        <w:tab/>
      </w:r>
      <w:r w:rsidR="007859DC" w:rsidRPr="00440EA6">
        <w:t xml:space="preserve">Person Reliability of </w:t>
      </w:r>
      <w:r w:rsidR="007859DC">
        <w:t xml:space="preserve">VOCAL scale, grade-level scales and sub-scales </w:t>
      </w:r>
      <w:r w:rsidR="00BD4EF3">
        <w:t>…</w:t>
      </w:r>
      <w:r w:rsidR="006D6801">
        <w:t>..</w:t>
      </w:r>
      <w:r w:rsidR="006D6801">
        <w:tab/>
      </w:r>
      <w:r w:rsidR="00317A75">
        <w:t>9</w:t>
      </w:r>
      <w:r w:rsidR="00A01589">
        <w:t>5</w:t>
      </w:r>
    </w:p>
    <w:p w14:paraId="5EB4B60C" w14:textId="77777777" w:rsidR="007859DC" w:rsidRPr="00786FBF" w:rsidRDefault="007859DC" w:rsidP="007859DC">
      <w:pPr>
        <w:tabs>
          <w:tab w:val="left" w:pos="-5220"/>
        </w:tabs>
        <w:ind w:left="990" w:hanging="990"/>
      </w:pPr>
      <w:r>
        <w:tab/>
        <w:t>I</w:t>
      </w:r>
      <w:r w:rsidR="009607AE" w:rsidRPr="00885E7F">
        <w:t xml:space="preserve">. </w:t>
      </w:r>
      <w:r w:rsidR="009607AE" w:rsidRPr="00885E7F">
        <w:tab/>
        <w:t>Subgroup DIF plots ………………………………………………………</w:t>
      </w:r>
      <w:r w:rsidR="00616D84">
        <w:t>...</w:t>
      </w:r>
      <w:r w:rsidR="00616D84">
        <w:tab/>
      </w:r>
      <w:r w:rsidR="00317A75">
        <w:t>9</w:t>
      </w:r>
      <w:r w:rsidR="00A01589">
        <w:t>6</w:t>
      </w:r>
      <w:r>
        <w:t xml:space="preserve"> </w:t>
      </w:r>
    </w:p>
    <w:p w14:paraId="55B8C82B" w14:textId="77777777" w:rsidR="00A90352" w:rsidRPr="002F5302" w:rsidRDefault="007859DC" w:rsidP="002F5302">
      <w:pPr>
        <w:pStyle w:val="ListParagraph"/>
        <w:tabs>
          <w:tab w:val="left" w:pos="-5220"/>
        </w:tabs>
        <w:spacing w:line="240" w:lineRule="auto"/>
        <w:ind w:left="990" w:hanging="990"/>
        <w:rPr>
          <w:rFonts w:ascii="Times New Roman" w:hAnsi="Times New Roman"/>
          <w:sz w:val="24"/>
          <w:szCs w:val="24"/>
        </w:rPr>
      </w:pPr>
      <w:r>
        <w:rPr>
          <w:rFonts w:ascii="Times New Roman" w:hAnsi="Times New Roman"/>
          <w:sz w:val="24"/>
          <w:szCs w:val="24"/>
        </w:rPr>
        <w:tab/>
        <w:t xml:space="preserve">J. </w:t>
      </w:r>
      <w:r>
        <w:rPr>
          <w:rFonts w:ascii="Times New Roman" w:hAnsi="Times New Roman"/>
          <w:sz w:val="24"/>
          <w:szCs w:val="24"/>
        </w:rPr>
        <w:tab/>
      </w:r>
      <w:r w:rsidR="00A90352" w:rsidRPr="002F5302">
        <w:rPr>
          <w:rFonts w:ascii="Times New Roman" w:hAnsi="Times New Roman"/>
          <w:sz w:val="24"/>
          <w:szCs w:val="24"/>
        </w:rPr>
        <w:t xml:space="preserve">Transformation of logit </w:t>
      </w:r>
      <w:r w:rsidR="00C5474B">
        <w:rPr>
          <w:rFonts w:ascii="Times New Roman" w:hAnsi="Times New Roman"/>
          <w:sz w:val="24"/>
          <w:szCs w:val="24"/>
        </w:rPr>
        <w:t>score</w:t>
      </w:r>
      <w:r w:rsidR="00A90352" w:rsidRPr="002F5302">
        <w:rPr>
          <w:rFonts w:ascii="Times New Roman" w:hAnsi="Times New Roman"/>
          <w:sz w:val="24"/>
          <w:szCs w:val="24"/>
        </w:rPr>
        <w:t>s…………………………………………</w:t>
      </w:r>
      <w:r w:rsidR="005E18B6">
        <w:rPr>
          <w:rFonts w:ascii="Times New Roman" w:hAnsi="Times New Roman"/>
          <w:sz w:val="24"/>
          <w:szCs w:val="24"/>
        </w:rPr>
        <w:t>…</w:t>
      </w:r>
      <w:r w:rsidR="00616D84">
        <w:rPr>
          <w:rFonts w:ascii="Times New Roman" w:hAnsi="Times New Roman"/>
          <w:sz w:val="24"/>
          <w:szCs w:val="24"/>
        </w:rPr>
        <w:t>...</w:t>
      </w:r>
      <w:r w:rsidR="00616D84">
        <w:rPr>
          <w:rFonts w:ascii="Times New Roman" w:hAnsi="Times New Roman"/>
          <w:sz w:val="24"/>
          <w:szCs w:val="24"/>
        </w:rPr>
        <w:tab/>
      </w:r>
      <w:r w:rsidR="00317A75">
        <w:rPr>
          <w:rFonts w:ascii="Times New Roman" w:hAnsi="Times New Roman"/>
          <w:sz w:val="24"/>
          <w:szCs w:val="24"/>
        </w:rPr>
        <w:t>9</w:t>
      </w:r>
      <w:r w:rsidR="00A01589">
        <w:rPr>
          <w:rFonts w:ascii="Times New Roman" w:hAnsi="Times New Roman"/>
          <w:sz w:val="24"/>
          <w:szCs w:val="24"/>
        </w:rPr>
        <w:t>9</w:t>
      </w:r>
    </w:p>
    <w:p w14:paraId="2CE40359" w14:textId="77777777" w:rsidR="008172DE" w:rsidRDefault="009101A1" w:rsidP="00E56FFF">
      <w:pPr>
        <w:pStyle w:val="ListParagraph"/>
        <w:tabs>
          <w:tab w:val="left" w:pos="-5220"/>
        </w:tabs>
        <w:ind w:left="990" w:hanging="990"/>
        <w:rPr>
          <w:rFonts w:ascii="Times New Roman" w:hAnsi="Times New Roman"/>
          <w:sz w:val="24"/>
          <w:szCs w:val="24"/>
        </w:rPr>
      </w:pPr>
      <w:r>
        <w:rPr>
          <w:rFonts w:ascii="Times New Roman" w:hAnsi="Times New Roman"/>
          <w:sz w:val="24"/>
          <w:szCs w:val="24"/>
        </w:rPr>
        <w:tab/>
      </w:r>
    </w:p>
    <w:p w14:paraId="42612C1F" w14:textId="77777777" w:rsidR="009101A1" w:rsidRPr="00140847" w:rsidRDefault="008172DE" w:rsidP="00140847">
      <w:r>
        <w:br w:type="page"/>
      </w:r>
    </w:p>
    <w:p w14:paraId="24E68358" w14:textId="77777777" w:rsidR="00E56FFF" w:rsidRDefault="00E56FFF" w:rsidP="00E56FFF">
      <w:pPr>
        <w:pStyle w:val="ListParagraph"/>
        <w:tabs>
          <w:tab w:val="left" w:pos="-5220"/>
        </w:tabs>
        <w:ind w:left="990" w:hanging="990"/>
        <w:rPr>
          <w:rFonts w:asciiTheme="majorHAnsi" w:hAnsiTheme="majorHAnsi"/>
          <w:sz w:val="28"/>
          <w:szCs w:val="28"/>
        </w:rPr>
        <w:sectPr w:rsidR="00E56FFF" w:rsidSect="00BA035B">
          <w:footerReference w:type="default" r:id="rId14"/>
          <w:type w:val="continuous"/>
          <w:pgSz w:w="12240" w:h="15840"/>
          <w:pgMar w:top="1440" w:right="1440" w:bottom="1440" w:left="1440" w:header="720" w:footer="720" w:gutter="0"/>
          <w:pgNumType w:fmt="lowerRoman" w:start="1"/>
          <w:cols w:space="720"/>
          <w:titlePg/>
          <w:docGrid w:linePitch="360"/>
        </w:sectPr>
      </w:pPr>
    </w:p>
    <w:p w14:paraId="3A4997E4" w14:textId="77777777" w:rsidR="00E26BFE" w:rsidRPr="00A75D63" w:rsidRDefault="00E26BFE" w:rsidP="0002666D">
      <w:pPr>
        <w:pStyle w:val="ListParagraph"/>
        <w:numPr>
          <w:ilvl w:val="0"/>
          <w:numId w:val="28"/>
        </w:numPr>
        <w:spacing w:before="240" w:after="240"/>
        <w:ind w:left="360"/>
        <w:rPr>
          <w:rFonts w:asciiTheme="majorHAnsi" w:hAnsiTheme="majorHAnsi" w:cs="Arial"/>
          <w:b/>
          <w:sz w:val="28"/>
          <w:szCs w:val="28"/>
        </w:rPr>
      </w:pPr>
      <w:r w:rsidRPr="00A75D63">
        <w:rPr>
          <w:rFonts w:asciiTheme="majorHAnsi" w:hAnsiTheme="majorHAnsi" w:cs="Arial"/>
          <w:b/>
          <w:sz w:val="28"/>
          <w:szCs w:val="28"/>
        </w:rPr>
        <w:lastRenderedPageBreak/>
        <w:t xml:space="preserve">Purpose of this </w:t>
      </w:r>
      <w:r w:rsidR="00AF6E6C">
        <w:rPr>
          <w:rFonts w:asciiTheme="majorHAnsi" w:hAnsiTheme="majorHAnsi" w:cs="Arial"/>
          <w:b/>
          <w:sz w:val="28"/>
          <w:szCs w:val="28"/>
        </w:rPr>
        <w:t>r</w:t>
      </w:r>
      <w:r w:rsidRPr="00A75D63">
        <w:rPr>
          <w:rFonts w:asciiTheme="majorHAnsi" w:hAnsiTheme="majorHAnsi" w:cs="Arial"/>
          <w:b/>
          <w:sz w:val="28"/>
          <w:szCs w:val="28"/>
        </w:rPr>
        <w:t>eport</w:t>
      </w:r>
    </w:p>
    <w:p w14:paraId="3454E643" w14:textId="2F77B1BA" w:rsidR="008F2B5E" w:rsidRDefault="00C51B3D" w:rsidP="00814E92">
      <w:pPr>
        <w:spacing w:after="240" w:line="480" w:lineRule="auto"/>
      </w:pPr>
      <w:r>
        <w:t>This report</w:t>
      </w:r>
      <w:r w:rsidR="00E26BFE" w:rsidRPr="00D8007A">
        <w:t xml:space="preserve"> </w:t>
      </w:r>
      <w:r w:rsidR="00BE26BE" w:rsidRPr="00D8007A">
        <w:t>offer</w:t>
      </w:r>
      <w:r>
        <w:t>s</w:t>
      </w:r>
      <w:r w:rsidR="00D8007A" w:rsidRPr="00D8007A">
        <w:t xml:space="preserve"> reliability and validity evidence to support the use of</w:t>
      </w:r>
      <w:r w:rsidR="00D64B25">
        <w:t xml:space="preserve"> the Views of Climate and Learning (VOCAL) school climate survey developed by</w:t>
      </w:r>
      <w:r w:rsidR="00D8007A">
        <w:t xml:space="preserve"> </w:t>
      </w:r>
      <w:r w:rsidR="00D64B25">
        <w:t>the Massachusetts Department of Elementary and Secondary Education (</w:t>
      </w:r>
      <w:r w:rsidR="00D8007A">
        <w:t>D</w:t>
      </w:r>
      <w:r w:rsidR="00E26BFE" w:rsidRPr="00D8007A">
        <w:t>ESE</w:t>
      </w:r>
      <w:r w:rsidR="00D64B25">
        <w:t>)</w:t>
      </w:r>
      <w:r w:rsidR="00E26BFE" w:rsidRPr="00D8007A">
        <w:t xml:space="preserve">. </w:t>
      </w:r>
      <w:r w:rsidR="00D8007A">
        <w:t>DESE</w:t>
      </w:r>
      <w:r w:rsidR="00E26BFE" w:rsidRPr="00D8007A">
        <w:t xml:space="preserve"> sought to develop a </w:t>
      </w:r>
      <w:r w:rsidR="00E63AF1">
        <w:t xml:space="preserve">school </w:t>
      </w:r>
      <w:r w:rsidR="00D2012C" w:rsidRPr="00D8007A">
        <w:t>climate</w:t>
      </w:r>
      <w:r w:rsidR="00E26BFE" w:rsidRPr="00D8007A">
        <w:t xml:space="preserve"> </w:t>
      </w:r>
      <w:r w:rsidR="00D2012C" w:rsidRPr="00D8007A">
        <w:t>instrument</w:t>
      </w:r>
      <w:r w:rsidR="00E26BFE" w:rsidRPr="00D8007A">
        <w:t xml:space="preserve"> that would</w:t>
      </w:r>
      <w:r w:rsidR="00D64B25">
        <w:t>:</w:t>
      </w:r>
      <w:r w:rsidR="00E26BFE" w:rsidRPr="00D8007A">
        <w:t xml:space="preserve"> (1) </w:t>
      </w:r>
      <w:r w:rsidR="00D2012C" w:rsidRPr="00D8007A">
        <w:t xml:space="preserve">differentiate levels of school climate within and between schools, and (2) provide schools and districts with </w:t>
      </w:r>
      <w:r w:rsidR="00E26BFE" w:rsidRPr="00D8007A">
        <w:t xml:space="preserve">concrete, actionable information about </w:t>
      </w:r>
      <w:r w:rsidR="00D2012C" w:rsidRPr="00D8007A">
        <w:t xml:space="preserve">school climate </w:t>
      </w:r>
      <w:r w:rsidR="00E26BFE" w:rsidRPr="00D8007A">
        <w:t xml:space="preserve">in order to support </w:t>
      </w:r>
      <w:r w:rsidR="00D2012C" w:rsidRPr="00D8007A">
        <w:t>continuous improvement.</w:t>
      </w:r>
      <w:r w:rsidR="00E26BFE" w:rsidRPr="00D8007A">
        <w:t xml:space="preserve"> </w:t>
      </w:r>
      <w:r w:rsidR="00FE2B4F">
        <w:t xml:space="preserve">A positive school environment is associated with healthier social and emotional well-being, reduced substance abuse, and decreased </w:t>
      </w:r>
      <w:r w:rsidR="00D64B25">
        <w:t xml:space="preserve">student </w:t>
      </w:r>
      <w:r w:rsidR="00FE2B4F">
        <w:t xml:space="preserve">behavioral problems in school (Thapa, Cohen, Guffey and Higgins-D’Alessandro, 2013), and is positively related to students’ academic success (Berkowitz, Moore, Astor, and Benbenishty, 2017; Hough, Kalogrides, and Loeb, 2017). </w:t>
      </w:r>
      <w:r w:rsidR="00A41F14">
        <w:t xml:space="preserve">This technical report provides information on the survey development process used to develop </w:t>
      </w:r>
      <w:r w:rsidR="00E63AF1">
        <w:t>three</w:t>
      </w:r>
      <w:r w:rsidR="00A41F14">
        <w:t xml:space="preserve"> forms</w:t>
      </w:r>
      <w:r w:rsidR="00E63AF1">
        <w:t xml:space="preserve"> </w:t>
      </w:r>
      <w:r w:rsidR="00D05D94">
        <w:t xml:space="preserve">(grade 5, grade 8, and grade 10) </w:t>
      </w:r>
      <w:r w:rsidR="00E63AF1">
        <w:t xml:space="preserve">of the school climate survey. The report </w:t>
      </w:r>
      <w:r w:rsidR="00A208AA">
        <w:t>focuses on the</w:t>
      </w:r>
      <w:r w:rsidR="00A41F14">
        <w:t xml:space="preserve"> reliability and validity analyses performed to justify the use and reporting of </w:t>
      </w:r>
      <w:r w:rsidR="00A51BBB">
        <w:t xml:space="preserve">the 2018 </w:t>
      </w:r>
      <w:r w:rsidR="00A41F14">
        <w:t xml:space="preserve">VOCAL scores to schools and districts. </w:t>
      </w:r>
      <w:r w:rsidR="00FA7C6F">
        <w:t>It</w:t>
      </w:r>
      <w:r w:rsidR="0059788C">
        <w:t xml:space="preserve"> </w:t>
      </w:r>
      <w:r w:rsidR="003919F5">
        <w:t>complement</w:t>
      </w:r>
      <w:r w:rsidR="0059788C">
        <w:t xml:space="preserve">s the validity work reported previously </w:t>
      </w:r>
      <w:r w:rsidR="00D50636">
        <w:t>(</w:t>
      </w:r>
      <w:hyperlink r:id="rId15" w:history="1">
        <w:r w:rsidR="00D50636" w:rsidRPr="00D50636">
          <w:rPr>
            <w:rStyle w:val="Hyperlink"/>
          </w:rPr>
          <w:t>DESE 2018a</w:t>
        </w:r>
      </w:hyperlink>
      <w:r w:rsidR="00D50636">
        <w:t>).</w:t>
      </w:r>
    </w:p>
    <w:p w14:paraId="3812696A" w14:textId="77777777" w:rsidR="00D05FC7" w:rsidRDefault="00E045C1" w:rsidP="001B2B26">
      <w:pPr>
        <w:spacing w:after="240" w:line="480" w:lineRule="auto"/>
      </w:pPr>
      <w:r>
        <w:t>This report</w:t>
      </w:r>
      <w:r w:rsidR="00A41F14">
        <w:t xml:space="preserve"> is intended for readers with knowledge of survey development and validation, psychometrics</w:t>
      </w:r>
      <w:r w:rsidR="002A4A32">
        <w:t>,</w:t>
      </w:r>
      <w:r w:rsidR="00A41F14">
        <w:t xml:space="preserve"> and educational measurement. </w:t>
      </w:r>
      <w:r>
        <w:t>Familiarity</w:t>
      </w:r>
      <w:r w:rsidR="00A41F14">
        <w:t xml:space="preserve"> with Wolfe and Smith’s (2007a, 2007b) and Messick’s (1995</w:t>
      </w:r>
      <w:r w:rsidR="00A96F2B">
        <w:t>a</w:t>
      </w:r>
      <w:r w:rsidR="00A41F14">
        <w:t>) construct validity frameworks for instrument development</w:t>
      </w:r>
      <w:r>
        <w:t xml:space="preserve"> is helpful</w:t>
      </w:r>
      <w:r w:rsidR="00A41F14" w:rsidRPr="00630B45">
        <w:t xml:space="preserve">. </w:t>
      </w:r>
      <w:r w:rsidR="00C776E9">
        <w:t xml:space="preserve">School climate is </w:t>
      </w:r>
      <w:r w:rsidR="0013787B">
        <w:t>a</w:t>
      </w:r>
      <w:r w:rsidR="00C776E9">
        <w:t xml:space="preserve"> </w:t>
      </w:r>
      <w:r w:rsidR="00806C67">
        <w:t xml:space="preserve">psychological </w:t>
      </w:r>
      <w:r w:rsidR="00C776E9">
        <w:t>construct; students provide their perceptions of their school climate</w:t>
      </w:r>
      <w:r w:rsidR="00806C67">
        <w:t xml:space="preserve"> by responding to statements in the VOCAL survey. </w:t>
      </w:r>
      <w:r w:rsidR="00A41F14" w:rsidRPr="00630B45">
        <w:t xml:space="preserve">Evidence from six aspects of </w:t>
      </w:r>
      <w:r w:rsidR="00C776E9">
        <w:t xml:space="preserve">construct </w:t>
      </w:r>
      <w:r w:rsidR="00A41F14" w:rsidRPr="00630B45">
        <w:t xml:space="preserve">validity </w:t>
      </w:r>
      <w:r w:rsidR="00A41F14">
        <w:t>(</w:t>
      </w:r>
      <w:r w:rsidR="00A41F14" w:rsidRPr="00630B45">
        <w:t>content</w:t>
      </w:r>
      <w:r w:rsidR="00A41F14">
        <w:t>,</w:t>
      </w:r>
      <w:r w:rsidR="00A41F14" w:rsidRPr="00630B45">
        <w:t xml:space="preserve"> </w:t>
      </w:r>
      <w:r w:rsidR="00D05D94" w:rsidRPr="00630B45">
        <w:t>structural</w:t>
      </w:r>
      <w:r w:rsidR="00D05D94">
        <w:t xml:space="preserve">, </w:t>
      </w:r>
      <w:r w:rsidR="00A41F14" w:rsidRPr="00630B45">
        <w:t>substantive</w:t>
      </w:r>
      <w:r w:rsidR="00A41F14">
        <w:t>,</w:t>
      </w:r>
      <w:r w:rsidR="00A41F14" w:rsidRPr="00630B45">
        <w:t xml:space="preserve"> generalizability</w:t>
      </w:r>
      <w:r w:rsidR="00A41F14">
        <w:t>,</w:t>
      </w:r>
      <w:r w:rsidR="00A41F14" w:rsidRPr="00630B45">
        <w:t xml:space="preserve"> external</w:t>
      </w:r>
      <w:r w:rsidR="00A41F14">
        <w:t>,</w:t>
      </w:r>
      <w:r w:rsidR="00A41F14" w:rsidRPr="00630B45">
        <w:t xml:space="preserve"> and consequential</w:t>
      </w:r>
      <w:r w:rsidR="00A41F14">
        <w:t xml:space="preserve">) </w:t>
      </w:r>
      <w:r w:rsidR="008F2B5E">
        <w:t>combine</w:t>
      </w:r>
      <w:r w:rsidR="00BE26BE">
        <w:t xml:space="preserve"> to</w:t>
      </w:r>
      <w:r w:rsidR="00A41F14" w:rsidRPr="00630B45">
        <w:t xml:space="preserve"> </w:t>
      </w:r>
      <w:r w:rsidR="00933BC5">
        <w:t>justify</w:t>
      </w:r>
      <w:r w:rsidR="00806C67">
        <w:t xml:space="preserve"> the </w:t>
      </w:r>
      <w:r w:rsidR="00A202E3">
        <w:t xml:space="preserve">use of </w:t>
      </w:r>
      <w:r w:rsidR="00806C67">
        <w:t>VOCAL scores</w:t>
      </w:r>
      <w:r w:rsidR="00A202E3">
        <w:t xml:space="preserve"> as a measure of students’ perceptions of school </w:t>
      </w:r>
      <w:r w:rsidR="00A202E3">
        <w:lastRenderedPageBreak/>
        <w:t>climate</w:t>
      </w:r>
      <w:r w:rsidR="00A41F14" w:rsidRPr="00630B45">
        <w:t xml:space="preserve">. </w:t>
      </w:r>
      <w:r w:rsidR="004447B0">
        <w:t>All six</w:t>
      </w:r>
      <w:r w:rsidR="00BB5E7B">
        <w:t xml:space="preserve"> validity aspects are addressed in this </w:t>
      </w:r>
      <w:r w:rsidR="004C6A04">
        <w:t>study</w:t>
      </w:r>
      <w:r w:rsidR="00BB5E7B">
        <w:t>;</w:t>
      </w:r>
      <w:r w:rsidR="002A4A32">
        <w:t xml:space="preserve"> </w:t>
      </w:r>
      <w:r w:rsidR="00FB57CD">
        <w:t xml:space="preserve">coverage of </w:t>
      </w:r>
      <w:r w:rsidR="002A4A32">
        <w:t>c</w:t>
      </w:r>
      <w:r w:rsidR="00D05D94">
        <w:t>onsequential validity i</w:t>
      </w:r>
      <w:r w:rsidR="00FB57CD">
        <w:t>s relatively</w:t>
      </w:r>
      <w:r w:rsidR="00D05D94">
        <w:t xml:space="preserve"> </w:t>
      </w:r>
      <w:r w:rsidR="00FB57CD">
        <w:t xml:space="preserve">limited when compared to </w:t>
      </w:r>
      <w:r w:rsidR="00D64B25">
        <w:t xml:space="preserve">the </w:t>
      </w:r>
      <w:r w:rsidR="00FB57CD">
        <w:t xml:space="preserve">other </w:t>
      </w:r>
      <w:r w:rsidR="00D64B25">
        <w:t xml:space="preserve">five </w:t>
      </w:r>
      <w:r w:rsidR="00FB57CD">
        <w:t>aspects.</w:t>
      </w:r>
    </w:p>
    <w:p w14:paraId="3562CF84" w14:textId="77777777" w:rsidR="002637CF" w:rsidRPr="00332796" w:rsidRDefault="002637CF" w:rsidP="009B2774">
      <w:pPr>
        <w:pStyle w:val="ListParagraph"/>
        <w:numPr>
          <w:ilvl w:val="0"/>
          <w:numId w:val="28"/>
        </w:numPr>
        <w:spacing w:after="240"/>
        <w:ind w:left="360"/>
        <w:rPr>
          <w:rFonts w:asciiTheme="majorHAnsi" w:hAnsiTheme="majorHAnsi"/>
          <w:b/>
          <w:sz w:val="28"/>
          <w:szCs w:val="28"/>
        </w:rPr>
      </w:pPr>
      <w:r w:rsidRPr="00332796">
        <w:rPr>
          <w:rFonts w:asciiTheme="majorHAnsi" w:hAnsiTheme="majorHAnsi"/>
          <w:b/>
          <w:sz w:val="28"/>
          <w:szCs w:val="28"/>
        </w:rPr>
        <w:t xml:space="preserve">Survey </w:t>
      </w:r>
      <w:r w:rsidR="00814E92">
        <w:rPr>
          <w:rFonts w:asciiTheme="majorHAnsi" w:hAnsiTheme="majorHAnsi"/>
          <w:b/>
          <w:sz w:val="28"/>
          <w:szCs w:val="28"/>
        </w:rPr>
        <w:t>d</w:t>
      </w:r>
      <w:r w:rsidRPr="00332796">
        <w:rPr>
          <w:rFonts w:asciiTheme="majorHAnsi" w:hAnsiTheme="majorHAnsi"/>
          <w:b/>
          <w:sz w:val="28"/>
          <w:szCs w:val="28"/>
        </w:rPr>
        <w:t>esign</w:t>
      </w:r>
      <w:r w:rsidR="0075343F" w:rsidRPr="00332796">
        <w:rPr>
          <w:rFonts w:asciiTheme="majorHAnsi" w:hAnsiTheme="majorHAnsi"/>
          <w:b/>
          <w:sz w:val="28"/>
          <w:szCs w:val="28"/>
        </w:rPr>
        <w:t xml:space="preserve">, </w:t>
      </w:r>
      <w:r w:rsidR="00814E92">
        <w:rPr>
          <w:rFonts w:asciiTheme="majorHAnsi" w:hAnsiTheme="majorHAnsi"/>
          <w:b/>
          <w:sz w:val="28"/>
          <w:szCs w:val="28"/>
        </w:rPr>
        <w:t>s</w:t>
      </w:r>
      <w:r w:rsidR="0075343F" w:rsidRPr="00332796">
        <w:rPr>
          <w:rFonts w:asciiTheme="majorHAnsi" w:hAnsiTheme="majorHAnsi"/>
          <w:b/>
          <w:sz w:val="28"/>
          <w:szCs w:val="28"/>
        </w:rPr>
        <w:t xml:space="preserve">urvey </w:t>
      </w:r>
      <w:r w:rsidR="00814E92">
        <w:rPr>
          <w:rFonts w:asciiTheme="majorHAnsi" w:hAnsiTheme="majorHAnsi"/>
          <w:b/>
          <w:sz w:val="28"/>
          <w:szCs w:val="28"/>
        </w:rPr>
        <w:t>ad</w:t>
      </w:r>
      <w:r w:rsidR="0075343F" w:rsidRPr="00332796">
        <w:rPr>
          <w:rFonts w:asciiTheme="majorHAnsi" w:hAnsiTheme="majorHAnsi"/>
          <w:b/>
          <w:sz w:val="28"/>
          <w:szCs w:val="28"/>
        </w:rPr>
        <w:t xml:space="preserve">ministration and </w:t>
      </w:r>
      <w:r w:rsidR="00814E92">
        <w:rPr>
          <w:rFonts w:asciiTheme="majorHAnsi" w:hAnsiTheme="majorHAnsi"/>
          <w:b/>
          <w:sz w:val="28"/>
          <w:szCs w:val="28"/>
        </w:rPr>
        <w:t>p</w:t>
      </w:r>
      <w:r w:rsidR="0075343F" w:rsidRPr="00332796">
        <w:rPr>
          <w:rFonts w:asciiTheme="majorHAnsi" w:hAnsiTheme="majorHAnsi"/>
          <w:b/>
          <w:sz w:val="28"/>
          <w:szCs w:val="28"/>
        </w:rPr>
        <w:t xml:space="preserve">rofile of </w:t>
      </w:r>
      <w:r w:rsidR="00814E92">
        <w:rPr>
          <w:rFonts w:asciiTheme="majorHAnsi" w:hAnsiTheme="majorHAnsi"/>
          <w:b/>
          <w:sz w:val="28"/>
          <w:szCs w:val="28"/>
        </w:rPr>
        <w:t>r</w:t>
      </w:r>
      <w:r w:rsidR="0075343F" w:rsidRPr="00332796">
        <w:rPr>
          <w:rFonts w:asciiTheme="majorHAnsi" w:hAnsiTheme="majorHAnsi"/>
          <w:b/>
          <w:sz w:val="28"/>
          <w:szCs w:val="28"/>
        </w:rPr>
        <w:t>espondents</w:t>
      </w:r>
    </w:p>
    <w:p w14:paraId="2ABFC3C9" w14:textId="3321FD0E" w:rsidR="001F7FB3" w:rsidRPr="00623302" w:rsidRDefault="00B86C08" w:rsidP="00623302">
      <w:pPr>
        <w:spacing w:after="240" w:line="480" w:lineRule="auto"/>
      </w:pPr>
      <w:r>
        <w:t>Instrument development</w:t>
      </w:r>
      <w:r w:rsidRPr="00912C8E">
        <w:t xml:space="preserve"> relied on a </w:t>
      </w:r>
      <w:r w:rsidR="00EE293A">
        <w:t>f</w:t>
      </w:r>
      <w:r w:rsidR="00E25589">
        <w:t>ive</w:t>
      </w:r>
      <w:r w:rsidRPr="00912C8E">
        <w:t>-pronged strategy:</w:t>
      </w:r>
      <w:r>
        <w:t xml:space="preserve"> (1)</w:t>
      </w:r>
      <w:r w:rsidR="00441603">
        <w:t xml:space="preserve"> defining the school climate construct, (2)</w:t>
      </w:r>
      <w:r w:rsidRPr="00912C8E">
        <w:t xml:space="preserve"> </w:t>
      </w:r>
      <w:r>
        <w:t>incorporati</w:t>
      </w:r>
      <w:r w:rsidR="00441603">
        <w:t xml:space="preserve">ng </w:t>
      </w:r>
      <w:r>
        <w:t>stakeholder feedback to support item and instrument development</w:t>
      </w:r>
      <w:r w:rsidR="00D64B25">
        <w:t xml:space="preserve">, </w:t>
      </w:r>
      <w:r>
        <w:t>(</w:t>
      </w:r>
      <w:r w:rsidR="00441603">
        <w:t>3</w:t>
      </w:r>
      <w:r>
        <w:t xml:space="preserve">) </w:t>
      </w:r>
      <w:r w:rsidR="00441603">
        <w:t>using</w:t>
      </w:r>
      <w:r>
        <w:t xml:space="preserve"> Rasch theory to ideate and guide item development and validity analyses</w:t>
      </w:r>
      <w:r w:rsidR="00EE293A">
        <w:t>, (4) pilot</w:t>
      </w:r>
      <w:r w:rsidR="0013787B">
        <w:t>ing</w:t>
      </w:r>
      <w:r w:rsidR="00EE293A">
        <w:t xml:space="preserve"> the </w:t>
      </w:r>
      <w:r w:rsidR="0013787B">
        <w:t xml:space="preserve">VOCAL </w:t>
      </w:r>
      <w:r w:rsidR="00EE293A">
        <w:t>instrument in 2017</w:t>
      </w:r>
      <w:r w:rsidR="00E25589">
        <w:t xml:space="preserve">, and </w:t>
      </w:r>
      <w:r w:rsidR="0013787B">
        <w:t xml:space="preserve">(5) </w:t>
      </w:r>
      <w:r w:rsidR="00E25589" w:rsidRPr="00E25589">
        <w:t xml:space="preserve">using 2018's survey </w:t>
      </w:r>
      <w:r w:rsidR="0013787B">
        <w:t xml:space="preserve">administration </w:t>
      </w:r>
      <w:r w:rsidR="00E25589" w:rsidRPr="00E25589">
        <w:t>to pilot</w:t>
      </w:r>
      <w:r w:rsidR="0013787B">
        <w:t xml:space="preserve"> new</w:t>
      </w:r>
      <w:r w:rsidR="00E25589" w:rsidRPr="00E25589">
        <w:t xml:space="preserve"> items designed to improve the </w:t>
      </w:r>
      <w:r w:rsidR="00E25589">
        <w:t xml:space="preserve">psychometrics and reliability of the </w:t>
      </w:r>
      <w:r w:rsidR="0013787B">
        <w:t xml:space="preserve">2017 </w:t>
      </w:r>
      <w:r w:rsidR="00E25589">
        <w:t>VOCAL survey</w:t>
      </w:r>
      <w:r w:rsidR="00E25589" w:rsidRPr="00E25589">
        <w:t>.</w:t>
      </w:r>
      <w:r w:rsidR="00E25589">
        <w:t xml:space="preserve"> </w:t>
      </w:r>
      <w:r>
        <w:t>VOCAL instrument development and validity activities are summarized in Figure 1.</w:t>
      </w:r>
    </w:p>
    <w:p w14:paraId="19C6BEC7" w14:textId="77777777" w:rsidR="00B86C08" w:rsidRPr="007750E3" w:rsidRDefault="00B86C08" w:rsidP="0002666D">
      <w:pPr>
        <w:pStyle w:val="ListParagraph"/>
        <w:numPr>
          <w:ilvl w:val="1"/>
          <w:numId w:val="28"/>
        </w:numPr>
        <w:spacing w:after="0" w:line="480" w:lineRule="auto"/>
        <w:ind w:left="720"/>
        <w:rPr>
          <w:rFonts w:asciiTheme="majorHAnsi" w:hAnsiTheme="majorHAnsi"/>
          <w:b/>
          <w:sz w:val="24"/>
          <w:szCs w:val="24"/>
        </w:rPr>
      </w:pPr>
      <w:r w:rsidRPr="007750E3">
        <w:rPr>
          <w:rFonts w:asciiTheme="majorHAnsi" w:hAnsiTheme="majorHAnsi"/>
          <w:b/>
          <w:sz w:val="24"/>
          <w:szCs w:val="24"/>
        </w:rPr>
        <w:t xml:space="preserve">School </w:t>
      </w:r>
      <w:r w:rsidR="00814E92">
        <w:rPr>
          <w:rFonts w:asciiTheme="majorHAnsi" w:hAnsiTheme="majorHAnsi"/>
          <w:b/>
          <w:sz w:val="24"/>
          <w:szCs w:val="24"/>
        </w:rPr>
        <w:t>c</w:t>
      </w:r>
      <w:r w:rsidRPr="007750E3">
        <w:rPr>
          <w:rFonts w:asciiTheme="majorHAnsi" w:hAnsiTheme="majorHAnsi"/>
          <w:b/>
          <w:sz w:val="24"/>
          <w:szCs w:val="24"/>
        </w:rPr>
        <w:t xml:space="preserve">limate </w:t>
      </w:r>
      <w:r w:rsidR="00814E92">
        <w:rPr>
          <w:rFonts w:asciiTheme="majorHAnsi" w:hAnsiTheme="majorHAnsi"/>
          <w:b/>
          <w:sz w:val="24"/>
          <w:szCs w:val="24"/>
        </w:rPr>
        <w:t>c</w:t>
      </w:r>
      <w:r w:rsidRPr="007750E3">
        <w:rPr>
          <w:rFonts w:asciiTheme="majorHAnsi" w:hAnsiTheme="majorHAnsi"/>
          <w:b/>
          <w:sz w:val="24"/>
          <w:szCs w:val="24"/>
        </w:rPr>
        <w:t xml:space="preserve">onstruct </w:t>
      </w:r>
    </w:p>
    <w:p w14:paraId="78919A14" w14:textId="5CADD51C" w:rsidR="00846010" w:rsidRPr="008F2B5E" w:rsidRDefault="00D8007A" w:rsidP="005A3AC3">
      <w:pPr>
        <w:spacing w:after="240" w:line="480" w:lineRule="auto"/>
      </w:pPr>
      <w:r>
        <w:t>DESE</w:t>
      </w:r>
      <w:r w:rsidR="00B86C08">
        <w:t xml:space="preserve"> used the United States Department of Education’s (USED, 201</w:t>
      </w:r>
      <w:r w:rsidR="00CF22D3">
        <w:t>9</w:t>
      </w:r>
      <w:r w:rsidR="00B86C08">
        <w:t xml:space="preserve">) conceptual framework for the school climate construct, with survey items designed to measure student perceptions of three dimensions of school climate: engagement, safety and environment. Each dimension is further divided into three domains/topics. </w:t>
      </w:r>
      <w:r w:rsidR="00E14804">
        <w:t>T</w:t>
      </w:r>
      <w:r w:rsidR="00B86C08">
        <w:t>he engagement dimension items measur</w:t>
      </w:r>
      <w:r w:rsidR="001B2B26">
        <w:t>e</w:t>
      </w:r>
      <w:r w:rsidR="00B86C08">
        <w:t xml:space="preserve"> cultural and linguistic competence, teacher/adult-on-student </w:t>
      </w:r>
      <w:r w:rsidR="0004224C">
        <w:t xml:space="preserve">relationships and student-on-student </w:t>
      </w:r>
      <w:r w:rsidR="00B86C08">
        <w:t>relationships, and participat</w:t>
      </w:r>
      <w:r w:rsidR="00D256C8">
        <w:t>ory engagement</w:t>
      </w:r>
      <w:r w:rsidR="00B86C08">
        <w:t xml:space="preserve"> in </w:t>
      </w:r>
      <w:r w:rsidR="00D256C8">
        <w:t xml:space="preserve">class and </w:t>
      </w:r>
      <w:r w:rsidR="00B86C08">
        <w:t xml:space="preserve">school life. </w:t>
      </w:r>
      <w:r w:rsidR="00E14804">
        <w:t>Items measuring student perceptions of safety cover: emotional safety, physical safety, and bullying/cyber-bullying. The three environment domain</w:t>
      </w:r>
      <w:r w:rsidR="001B2B26">
        <w:t>s</w:t>
      </w:r>
      <w:r w:rsidR="00E14804">
        <w:t xml:space="preserve"> are: instructional environment, mental health environment, and discipline environment. </w:t>
      </w:r>
      <w:r w:rsidR="001414E9">
        <w:t xml:space="preserve">Items from publicly available school climate instruments were evaluated for inclusion, with school climate research articles </w:t>
      </w:r>
      <w:r w:rsidR="0013787B">
        <w:t>furnishing</w:t>
      </w:r>
      <w:r w:rsidR="001414E9">
        <w:t xml:space="preserve"> idea</w:t>
      </w:r>
      <w:r w:rsidR="0013787B">
        <w:t>s</w:t>
      </w:r>
      <w:r w:rsidR="001414E9">
        <w:t xml:space="preserve"> </w:t>
      </w:r>
      <w:r w:rsidR="0013787B">
        <w:t xml:space="preserve">for </w:t>
      </w:r>
      <w:r w:rsidR="001414E9">
        <w:t>new item development. DESE</w:t>
      </w:r>
      <w:r w:rsidR="001414E9" w:rsidRPr="0062238C">
        <w:t xml:space="preserve"> </w:t>
      </w:r>
      <w:r w:rsidR="001414E9">
        <w:t xml:space="preserve">leveraged work done during the </w:t>
      </w:r>
      <w:r w:rsidR="001414E9" w:rsidRPr="0062238C">
        <w:t xml:space="preserve">development of </w:t>
      </w:r>
      <w:r w:rsidR="001414E9">
        <w:t>its educator evaluation</w:t>
      </w:r>
      <w:r w:rsidR="001414E9" w:rsidRPr="0062238C">
        <w:t xml:space="preserve"> </w:t>
      </w:r>
      <w:hyperlink r:id="rId16" w:history="1">
        <w:r w:rsidR="001414E9" w:rsidRPr="00B17A9E">
          <w:rPr>
            <w:rStyle w:val="Hyperlink"/>
          </w:rPr>
          <w:t>student feedback surveys</w:t>
        </w:r>
      </w:hyperlink>
      <w:r w:rsidR="001414E9">
        <w:t xml:space="preserve"> (SFS), with several SFS items adapted for inclusion in the school climate surveys. </w:t>
      </w:r>
    </w:p>
    <w:p w14:paraId="04D0DD8A" w14:textId="77777777" w:rsidR="00982F99" w:rsidRPr="009F6F7B" w:rsidRDefault="00982F99" w:rsidP="00982F99">
      <w:r w:rsidRPr="009F6F7B">
        <w:lastRenderedPageBreak/>
        <w:t xml:space="preserve">Figure 1: VOCAL </w:t>
      </w:r>
      <w:r w:rsidR="002825E1" w:rsidRPr="009F6F7B">
        <w:t>s</w:t>
      </w:r>
      <w:r w:rsidRPr="009F6F7B">
        <w:t xml:space="preserve">cale </w:t>
      </w:r>
      <w:r w:rsidR="002825E1" w:rsidRPr="009F6F7B">
        <w:t>d</w:t>
      </w:r>
      <w:r w:rsidRPr="009F6F7B">
        <w:t xml:space="preserve">evelopment </w:t>
      </w:r>
      <w:r w:rsidR="002825E1" w:rsidRPr="009F6F7B">
        <w:t>p</w:t>
      </w:r>
      <w:r w:rsidRPr="009F6F7B">
        <w:t>rocess</w:t>
      </w:r>
    </w:p>
    <w:p w14:paraId="5BCFBCBD" w14:textId="77777777" w:rsidR="00B86C08" w:rsidRDefault="00B86C08"/>
    <w:p w14:paraId="4B88950C" w14:textId="77777777" w:rsidR="002C2EDC" w:rsidRDefault="002C2EDC">
      <w:r w:rsidRPr="002C2EDC">
        <w:rPr>
          <w:noProof/>
        </w:rPr>
        <w:drawing>
          <wp:inline distT="0" distB="0" distL="0" distR="0" wp14:anchorId="58064764" wp14:editId="03EDABBC">
            <wp:extent cx="6311900" cy="7870992"/>
            <wp:effectExtent l="0" t="0" r="0" b="0"/>
            <wp:docPr id="91" name="Picture 91" descr="Figure 1 summarizes the VOCAL instrument development and validity activities. Instrument development relied on a five-pronged strategy: (1) defining the school climate construct, (2) incorporating stakeholder feedback to support item and instrument development; (3) using Rasch theory to ideate and guide item development and validity analyses, (4) pilot testing the instrument in 2017, and (5) using 2018's survey to pilot items designed to improve the VOCAL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4404" cy="7874114"/>
                    </a:xfrm>
                    <a:prstGeom prst="rect">
                      <a:avLst/>
                    </a:prstGeom>
                    <a:noFill/>
                    <a:ln>
                      <a:noFill/>
                    </a:ln>
                  </pic:spPr>
                </pic:pic>
              </a:graphicData>
            </a:graphic>
          </wp:inline>
        </w:drawing>
      </w:r>
      <w:r>
        <w:br w:type="page"/>
      </w:r>
    </w:p>
    <w:p w14:paraId="2762A882" w14:textId="77777777" w:rsidR="001B2B26" w:rsidRDefault="001B2B26" w:rsidP="001B2B26">
      <w:pPr>
        <w:spacing w:after="240" w:line="360" w:lineRule="auto"/>
      </w:pPr>
      <w:r>
        <w:lastRenderedPageBreak/>
        <w:t xml:space="preserve">The conceptual framework and construct domain definitions are outlined in Table 1. </w:t>
      </w:r>
    </w:p>
    <w:p w14:paraId="51CAC6E6" w14:textId="3EDFB655" w:rsidR="002637CF" w:rsidRDefault="002637CF" w:rsidP="002637CF">
      <w:pPr>
        <w:spacing w:line="360" w:lineRule="auto"/>
      </w:pPr>
      <w:r>
        <w:t>Table 1</w:t>
      </w:r>
    </w:p>
    <w:p w14:paraId="6B3D41B7" w14:textId="77777777" w:rsidR="002637CF" w:rsidRDefault="002637CF" w:rsidP="002637CF">
      <w:pPr>
        <w:spacing w:line="360" w:lineRule="auto"/>
      </w:pPr>
      <w:r>
        <w:t>VOCAL’s conceptual framework</w:t>
      </w:r>
      <w:r w:rsidR="00F445BD" w:rsidRPr="007F3944">
        <w:rPr>
          <w:b/>
          <w:vertAlign w:val="superscript"/>
        </w:rPr>
        <w:t>1</w:t>
      </w:r>
    </w:p>
    <w:tbl>
      <w:tblPr>
        <w:tblStyle w:val="TableGrid"/>
        <w:tblW w:w="94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VOCAL's conceptual framework"/>
        <w:tblDescription w:val="This table summarizes the content that ESE used to measure the school climate construct. The school climate construct is composed of three dimensions (Engagement, Safety, and Environment). &#10;Each dimension is composed of three domains:&#10;Engagement (Cultural and Linguistic Competence; Relationships; Participation)&#10;Safety (Emotional Safety; Physical Safety; Bullying/Cyber-bullying&#10;Environment (Instructional, Mental Health, Discipline)&#10;Definitions indicating what is being measured are provided for each domain."/>
      </w:tblPr>
      <w:tblGrid>
        <w:gridCol w:w="1470"/>
        <w:gridCol w:w="2440"/>
        <w:gridCol w:w="5508"/>
      </w:tblGrid>
      <w:tr w:rsidR="00BA5C10" w:rsidRPr="00A748ED" w14:paraId="24B7317D" w14:textId="77777777" w:rsidTr="00B64DE7">
        <w:trPr>
          <w:trHeight w:val="396"/>
          <w:tblHeader/>
          <w:jc w:val="center"/>
        </w:trPr>
        <w:tc>
          <w:tcPr>
            <w:tcW w:w="1470" w:type="dxa"/>
            <w:tcBorders>
              <w:top w:val="single" w:sz="4" w:space="0" w:color="auto"/>
              <w:bottom w:val="single" w:sz="4" w:space="0" w:color="auto"/>
            </w:tcBorders>
            <w:shd w:val="clear" w:color="auto" w:fill="244061" w:themeFill="accent1" w:themeFillShade="80"/>
          </w:tcPr>
          <w:p w14:paraId="280EF35B" w14:textId="77777777" w:rsidR="00BA5C10" w:rsidRPr="00D51217" w:rsidRDefault="00BA5C10" w:rsidP="00FC3153">
            <w:pPr>
              <w:spacing w:line="480" w:lineRule="auto"/>
              <w:rPr>
                <w:b/>
              </w:rPr>
            </w:pPr>
            <w:r w:rsidRPr="00D51217">
              <w:rPr>
                <w:b/>
              </w:rPr>
              <w:t>Dimension</w:t>
            </w:r>
          </w:p>
        </w:tc>
        <w:tc>
          <w:tcPr>
            <w:tcW w:w="2440" w:type="dxa"/>
            <w:tcBorders>
              <w:top w:val="single" w:sz="4" w:space="0" w:color="auto"/>
              <w:bottom w:val="single" w:sz="4" w:space="0" w:color="auto"/>
            </w:tcBorders>
            <w:shd w:val="clear" w:color="auto" w:fill="244061" w:themeFill="accent1" w:themeFillShade="80"/>
          </w:tcPr>
          <w:p w14:paraId="609AB6DC" w14:textId="77777777" w:rsidR="00BA5C10" w:rsidRPr="00D51217" w:rsidRDefault="002B7C88" w:rsidP="00FC3153">
            <w:pPr>
              <w:spacing w:line="480" w:lineRule="auto"/>
              <w:rPr>
                <w:b/>
              </w:rPr>
            </w:pPr>
            <w:r>
              <w:rPr>
                <w:b/>
              </w:rPr>
              <w:t>Domain</w:t>
            </w:r>
            <w:r w:rsidR="00BA5C10">
              <w:rPr>
                <w:b/>
              </w:rPr>
              <w:t xml:space="preserve"> (label)</w:t>
            </w:r>
          </w:p>
        </w:tc>
        <w:tc>
          <w:tcPr>
            <w:tcW w:w="5508" w:type="dxa"/>
            <w:tcBorders>
              <w:top w:val="single" w:sz="4" w:space="0" w:color="auto"/>
              <w:bottom w:val="single" w:sz="4" w:space="0" w:color="auto"/>
            </w:tcBorders>
            <w:shd w:val="clear" w:color="auto" w:fill="244061" w:themeFill="accent1" w:themeFillShade="80"/>
          </w:tcPr>
          <w:p w14:paraId="2A65F6BB" w14:textId="77777777" w:rsidR="00BA5C10" w:rsidRPr="00D51217" w:rsidRDefault="00BA5C10" w:rsidP="00FC3153">
            <w:pPr>
              <w:spacing w:line="480" w:lineRule="auto"/>
              <w:rPr>
                <w:b/>
              </w:rPr>
            </w:pPr>
            <w:r>
              <w:rPr>
                <w:b/>
              </w:rPr>
              <w:t>Definition</w:t>
            </w:r>
          </w:p>
        </w:tc>
      </w:tr>
      <w:tr w:rsidR="00BA5C10" w:rsidRPr="00A748ED" w14:paraId="4D6EB0A7" w14:textId="77777777" w:rsidTr="003C1C4F">
        <w:trPr>
          <w:trHeight w:val="736"/>
          <w:jc w:val="center"/>
        </w:trPr>
        <w:tc>
          <w:tcPr>
            <w:tcW w:w="1470" w:type="dxa"/>
            <w:tcBorders>
              <w:top w:val="single" w:sz="4" w:space="0" w:color="auto"/>
            </w:tcBorders>
            <w:shd w:val="clear" w:color="auto" w:fill="auto"/>
          </w:tcPr>
          <w:p w14:paraId="22F23BD0" w14:textId="77777777" w:rsidR="00BA5C10" w:rsidRDefault="00BA5C10" w:rsidP="003C1C4F">
            <w:r>
              <w:t>Engagement</w:t>
            </w:r>
          </w:p>
          <w:p w14:paraId="41ED6544" w14:textId="77777777" w:rsidR="00BA5C10" w:rsidRPr="00A748ED" w:rsidRDefault="00BA5C10" w:rsidP="003C1C4F">
            <w:r>
              <w:t>(ENG)</w:t>
            </w:r>
          </w:p>
        </w:tc>
        <w:tc>
          <w:tcPr>
            <w:tcW w:w="2440" w:type="dxa"/>
            <w:tcBorders>
              <w:top w:val="single" w:sz="4" w:space="0" w:color="auto"/>
            </w:tcBorders>
            <w:shd w:val="clear" w:color="auto" w:fill="auto"/>
          </w:tcPr>
          <w:p w14:paraId="4B52BF37" w14:textId="77777777" w:rsidR="00BA5C10" w:rsidRDefault="00BA5C10" w:rsidP="003C1C4F">
            <w:r>
              <w:t>Cultural and Linguistic Competency (CLC)</w:t>
            </w:r>
          </w:p>
        </w:tc>
        <w:tc>
          <w:tcPr>
            <w:tcW w:w="5508" w:type="dxa"/>
            <w:tcBorders>
              <w:top w:val="single" w:sz="4" w:space="0" w:color="auto"/>
            </w:tcBorders>
            <w:shd w:val="clear" w:color="auto" w:fill="auto"/>
            <w:vAlign w:val="center"/>
          </w:tcPr>
          <w:p w14:paraId="407E6ED5" w14:textId="670CC0E3" w:rsidR="00BA5C10" w:rsidRPr="00A748ED" w:rsidRDefault="00BA5C10" w:rsidP="00FC3153">
            <w:r w:rsidRPr="00D51217">
              <w:t>The</w:t>
            </w:r>
            <w:r>
              <w:t xml:space="preserve"> extent students feel</w:t>
            </w:r>
            <w:r w:rsidR="00394717">
              <w:t xml:space="preserve"> </w:t>
            </w:r>
            <w:r>
              <w:t>adults</w:t>
            </w:r>
            <w:r w:rsidRPr="00D51217">
              <w:t>/s</w:t>
            </w:r>
            <w:r>
              <w:t xml:space="preserve">tudents </w:t>
            </w:r>
            <w:r w:rsidRPr="00D51217">
              <w:t>value diversity, manage dynamics of differences, and avoid stereotypes.</w:t>
            </w:r>
          </w:p>
        </w:tc>
      </w:tr>
      <w:tr w:rsidR="00BA5C10" w:rsidRPr="00A748ED" w14:paraId="761C6DFC" w14:textId="77777777" w:rsidTr="0013787B">
        <w:trPr>
          <w:trHeight w:val="736"/>
          <w:jc w:val="center"/>
        </w:trPr>
        <w:tc>
          <w:tcPr>
            <w:tcW w:w="1470" w:type="dxa"/>
            <w:shd w:val="clear" w:color="auto" w:fill="C6D9F1" w:themeFill="text2" w:themeFillTint="33"/>
          </w:tcPr>
          <w:p w14:paraId="2A7BD741" w14:textId="77777777" w:rsidR="003C1C4F" w:rsidRDefault="003C1C4F" w:rsidP="003C1C4F">
            <w:r>
              <w:t>Engagement</w:t>
            </w:r>
          </w:p>
          <w:p w14:paraId="6BFD9142" w14:textId="77777777" w:rsidR="00BA5C10" w:rsidRPr="00A748ED" w:rsidRDefault="003C1C4F" w:rsidP="003C1C4F">
            <w:r>
              <w:t>(ENG)</w:t>
            </w:r>
          </w:p>
        </w:tc>
        <w:tc>
          <w:tcPr>
            <w:tcW w:w="2440" w:type="dxa"/>
            <w:shd w:val="clear" w:color="auto" w:fill="C6D9F1" w:themeFill="text2" w:themeFillTint="33"/>
          </w:tcPr>
          <w:p w14:paraId="79BA771A" w14:textId="77777777" w:rsidR="00BA5C10" w:rsidRPr="00A748ED" w:rsidRDefault="00BA5C10" w:rsidP="003C1C4F">
            <w:r>
              <w:t>Relationships (REL)</w:t>
            </w:r>
          </w:p>
        </w:tc>
        <w:tc>
          <w:tcPr>
            <w:tcW w:w="5508" w:type="dxa"/>
            <w:shd w:val="clear" w:color="auto" w:fill="C6D9F1" w:themeFill="text2" w:themeFillTint="33"/>
            <w:vAlign w:val="center"/>
          </w:tcPr>
          <w:p w14:paraId="01781078" w14:textId="77777777" w:rsidR="00BA5C10" w:rsidRPr="00A748ED" w:rsidRDefault="00BA5C10" w:rsidP="00FC3153">
            <w:r w:rsidRPr="00D51217">
              <w:t>The extent students feel there is a social connection and respect between staff/teachers and students, and between students and their peers.</w:t>
            </w:r>
          </w:p>
        </w:tc>
      </w:tr>
      <w:tr w:rsidR="00BA5C10" w:rsidRPr="00A748ED" w14:paraId="141F793B" w14:textId="77777777" w:rsidTr="003C1C4F">
        <w:trPr>
          <w:trHeight w:val="736"/>
          <w:jc w:val="center"/>
        </w:trPr>
        <w:tc>
          <w:tcPr>
            <w:tcW w:w="1470" w:type="dxa"/>
            <w:tcBorders>
              <w:bottom w:val="single" w:sz="4" w:space="0" w:color="auto"/>
            </w:tcBorders>
            <w:shd w:val="clear" w:color="auto" w:fill="auto"/>
          </w:tcPr>
          <w:p w14:paraId="3BB444B3" w14:textId="77777777" w:rsidR="003C1C4F" w:rsidRDefault="003C1C4F" w:rsidP="003C1C4F">
            <w:r>
              <w:t>Engagement</w:t>
            </w:r>
          </w:p>
          <w:p w14:paraId="0DBC587A" w14:textId="77777777" w:rsidR="00BA5C10" w:rsidRPr="00A748ED" w:rsidRDefault="003C1C4F" w:rsidP="003C1C4F">
            <w:r>
              <w:t>(ENG)</w:t>
            </w:r>
          </w:p>
        </w:tc>
        <w:tc>
          <w:tcPr>
            <w:tcW w:w="2440" w:type="dxa"/>
            <w:tcBorders>
              <w:bottom w:val="single" w:sz="4" w:space="0" w:color="auto"/>
            </w:tcBorders>
            <w:shd w:val="clear" w:color="auto" w:fill="auto"/>
          </w:tcPr>
          <w:p w14:paraId="0D9B04CF" w14:textId="77777777" w:rsidR="00BA5C10" w:rsidRDefault="00BA5C10" w:rsidP="003C1C4F">
            <w:r>
              <w:t>Participation (PAR)</w:t>
            </w:r>
          </w:p>
        </w:tc>
        <w:tc>
          <w:tcPr>
            <w:tcW w:w="5508" w:type="dxa"/>
            <w:tcBorders>
              <w:bottom w:val="single" w:sz="4" w:space="0" w:color="auto"/>
            </w:tcBorders>
            <w:shd w:val="clear" w:color="auto" w:fill="auto"/>
            <w:vAlign w:val="center"/>
          </w:tcPr>
          <w:p w14:paraId="0F142D6D" w14:textId="77777777" w:rsidR="00BA5C10" w:rsidRPr="00A748ED" w:rsidRDefault="00BA5C10" w:rsidP="00FC3153">
            <w:r w:rsidRPr="00D51217">
              <w:t xml:space="preserve">The extent students </w:t>
            </w:r>
            <w:r>
              <w:t xml:space="preserve">feel </w:t>
            </w:r>
            <w:r w:rsidRPr="00D51217">
              <w:t xml:space="preserve">engaged </w:t>
            </w:r>
            <w:r>
              <w:t xml:space="preserve">intellectually, emotionally, and behaviorally </w:t>
            </w:r>
            <w:r w:rsidRPr="00D51217">
              <w:t xml:space="preserve">in </w:t>
            </w:r>
            <w:r>
              <w:t>the classroom, and the extent that students or their parents are engaged in school life</w:t>
            </w:r>
            <w:r w:rsidRPr="00D51217">
              <w:t>.</w:t>
            </w:r>
          </w:p>
        </w:tc>
      </w:tr>
      <w:tr w:rsidR="00BA5C10" w:rsidRPr="00A748ED" w14:paraId="69CB56A1" w14:textId="77777777" w:rsidTr="003C1C4F">
        <w:trPr>
          <w:trHeight w:val="736"/>
          <w:jc w:val="center"/>
        </w:trPr>
        <w:tc>
          <w:tcPr>
            <w:tcW w:w="1470" w:type="dxa"/>
            <w:tcBorders>
              <w:top w:val="single" w:sz="4" w:space="0" w:color="auto"/>
            </w:tcBorders>
            <w:shd w:val="clear" w:color="auto" w:fill="auto"/>
          </w:tcPr>
          <w:p w14:paraId="167A7C9E" w14:textId="77777777" w:rsidR="00BA5C10" w:rsidRDefault="00BA5C10" w:rsidP="003C1C4F">
            <w:r>
              <w:t>Safety</w:t>
            </w:r>
          </w:p>
          <w:p w14:paraId="740B6501" w14:textId="77777777" w:rsidR="00BA5C10" w:rsidRPr="00A748ED" w:rsidRDefault="00BA5C10" w:rsidP="003C1C4F">
            <w:r>
              <w:t>(SAF)</w:t>
            </w:r>
          </w:p>
        </w:tc>
        <w:tc>
          <w:tcPr>
            <w:tcW w:w="2440" w:type="dxa"/>
            <w:tcBorders>
              <w:top w:val="single" w:sz="4" w:space="0" w:color="auto"/>
            </w:tcBorders>
            <w:shd w:val="clear" w:color="auto" w:fill="auto"/>
          </w:tcPr>
          <w:p w14:paraId="742ECCA0" w14:textId="77777777" w:rsidR="00BA5C10" w:rsidRDefault="00BA5C10" w:rsidP="003C1C4F">
            <w:r>
              <w:t>Emotional Safety (EMO)</w:t>
            </w:r>
          </w:p>
        </w:tc>
        <w:tc>
          <w:tcPr>
            <w:tcW w:w="5508" w:type="dxa"/>
            <w:tcBorders>
              <w:top w:val="single" w:sz="4" w:space="0" w:color="auto"/>
            </w:tcBorders>
            <w:shd w:val="clear" w:color="auto" w:fill="auto"/>
            <w:vAlign w:val="center"/>
          </w:tcPr>
          <w:p w14:paraId="426CFA4E" w14:textId="77777777" w:rsidR="00BA5C10" w:rsidRDefault="00BA5C10" w:rsidP="00FC3153">
            <w:r w:rsidRPr="00755F8A">
              <w:t xml:space="preserve">The extent students feel a bond to the school, and </w:t>
            </w:r>
            <w:r>
              <w:t xml:space="preserve">the extent </w:t>
            </w:r>
            <w:r w:rsidRPr="00755F8A">
              <w:t>adults</w:t>
            </w:r>
            <w:r>
              <w:t>/students</w:t>
            </w:r>
            <w:r w:rsidRPr="00755F8A">
              <w:t xml:space="preserve"> support the emotional needs of others.</w:t>
            </w:r>
          </w:p>
        </w:tc>
      </w:tr>
      <w:tr w:rsidR="00BA5C10" w:rsidRPr="00A748ED" w14:paraId="4C57FF96" w14:textId="77777777" w:rsidTr="008648C2">
        <w:trPr>
          <w:trHeight w:val="736"/>
          <w:jc w:val="center"/>
        </w:trPr>
        <w:tc>
          <w:tcPr>
            <w:tcW w:w="1470" w:type="dxa"/>
            <w:shd w:val="clear" w:color="auto" w:fill="C6D9F1" w:themeFill="text2" w:themeFillTint="33"/>
          </w:tcPr>
          <w:p w14:paraId="38C74597" w14:textId="77777777" w:rsidR="003C1C4F" w:rsidRDefault="003C1C4F" w:rsidP="008648C2">
            <w:r>
              <w:t>Safety</w:t>
            </w:r>
          </w:p>
          <w:p w14:paraId="4FC5894C" w14:textId="77777777" w:rsidR="00BA5C10" w:rsidRDefault="003C1C4F" w:rsidP="008648C2">
            <w:r>
              <w:t>(SAF)</w:t>
            </w:r>
          </w:p>
        </w:tc>
        <w:tc>
          <w:tcPr>
            <w:tcW w:w="2440" w:type="dxa"/>
            <w:shd w:val="clear" w:color="auto" w:fill="C6D9F1" w:themeFill="text2" w:themeFillTint="33"/>
          </w:tcPr>
          <w:p w14:paraId="68310179" w14:textId="77777777" w:rsidR="00BA5C10" w:rsidRDefault="00BA5C10" w:rsidP="008648C2">
            <w:r>
              <w:t>Physical Safety (PSF)</w:t>
            </w:r>
          </w:p>
        </w:tc>
        <w:tc>
          <w:tcPr>
            <w:tcW w:w="5508" w:type="dxa"/>
            <w:shd w:val="clear" w:color="auto" w:fill="C6D9F1" w:themeFill="text2" w:themeFillTint="33"/>
          </w:tcPr>
          <w:p w14:paraId="3B126922" w14:textId="77777777" w:rsidR="00BA5C10" w:rsidRDefault="00BA5C10" w:rsidP="008648C2">
            <w:r w:rsidRPr="00755F8A">
              <w:t>The extent that students feel physically safe within the school environmen</w:t>
            </w:r>
            <w:r>
              <w:t>t.</w:t>
            </w:r>
          </w:p>
        </w:tc>
      </w:tr>
      <w:tr w:rsidR="00BA5C10" w:rsidRPr="00A748ED" w14:paraId="5A6B15D7" w14:textId="77777777" w:rsidTr="003C1C4F">
        <w:trPr>
          <w:trHeight w:val="736"/>
          <w:jc w:val="center"/>
        </w:trPr>
        <w:tc>
          <w:tcPr>
            <w:tcW w:w="1470" w:type="dxa"/>
            <w:tcBorders>
              <w:bottom w:val="single" w:sz="4" w:space="0" w:color="auto"/>
            </w:tcBorders>
            <w:shd w:val="clear" w:color="auto" w:fill="auto"/>
          </w:tcPr>
          <w:p w14:paraId="66F50D35" w14:textId="77777777" w:rsidR="003C1C4F" w:rsidRDefault="003C1C4F" w:rsidP="003C1C4F">
            <w:r>
              <w:t>Safety</w:t>
            </w:r>
          </w:p>
          <w:p w14:paraId="6208A3C9" w14:textId="77777777" w:rsidR="00BA5C10" w:rsidRDefault="003C1C4F" w:rsidP="003C1C4F">
            <w:r>
              <w:t>(SAF)</w:t>
            </w:r>
          </w:p>
        </w:tc>
        <w:tc>
          <w:tcPr>
            <w:tcW w:w="2440" w:type="dxa"/>
            <w:tcBorders>
              <w:bottom w:val="single" w:sz="4" w:space="0" w:color="auto"/>
            </w:tcBorders>
            <w:shd w:val="clear" w:color="auto" w:fill="auto"/>
          </w:tcPr>
          <w:p w14:paraId="008047B1" w14:textId="77777777" w:rsidR="00BA5C10" w:rsidRDefault="00BA5C10" w:rsidP="003C1C4F">
            <w:r>
              <w:t>Bullying/Cyber-bullying (BUL)</w:t>
            </w:r>
          </w:p>
        </w:tc>
        <w:tc>
          <w:tcPr>
            <w:tcW w:w="5508" w:type="dxa"/>
            <w:tcBorders>
              <w:bottom w:val="single" w:sz="4" w:space="0" w:color="auto"/>
            </w:tcBorders>
            <w:shd w:val="clear" w:color="auto" w:fill="auto"/>
            <w:vAlign w:val="center"/>
          </w:tcPr>
          <w:p w14:paraId="544AF378" w14:textId="77777777" w:rsidR="00BA5C10" w:rsidRDefault="00BA5C10" w:rsidP="00FC3153">
            <w:r w:rsidRPr="00755F8A">
              <w:t xml:space="preserve">The extent that students report different types of bullying behaviors </w:t>
            </w:r>
            <w:r>
              <w:t>occurring</w:t>
            </w:r>
            <w:r w:rsidRPr="00755F8A">
              <w:t xml:space="preserve"> in the school and the extent that school/staff/students try to counteract bullying.</w:t>
            </w:r>
          </w:p>
        </w:tc>
      </w:tr>
      <w:tr w:rsidR="00BA5C10" w:rsidRPr="00A748ED" w14:paraId="50D28375" w14:textId="77777777" w:rsidTr="003C1C4F">
        <w:trPr>
          <w:trHeight w:val="736"/>
          <w:jc w:val="center"/>
        </w:trPr>
        <w:tc>
          <w:tcPr>
            <w:tcW w:w="1470" w:type="dxa"/>
            <w:tcBorders>
              <w:top w:val="single" w:sz="4" w:space="0" w:color="auto"/>
            </w:tcBorders>
            <w:shd w:val="clear" w:color="auto" w:fill="auto"/>
          </w:tcPr>
          <w:p w14:paraId="5931B6D7" w14:textId="77777777" w:rsidR="00BA5C10" w:rsidRDefault="00BA5C10" w:rsidP="003C1C4F">
            <w:r>
              <w:t>Environment</w:t>
            </w:r>
          </w:p>
          <w:p w14:paraId="634038DC" w14:textId="77777777" w:rsidR="00BA5C10" w:rsidRDefault="00BA5C10" w:rsidP="003C1C4F">
            <w:r>
              <w:t>(ENV)</w:t>
            </w:r>
          </w:p>
        </w:tc>
        <w:tc>
          <w:tcPr>
            <w:tcW w:w="2440" w:type="dxa"/>
            <w:tcBorders>
              <w:top w:val="single" w:sz="4" w:space="0" w:color="auto"/>
            </w:tcBorders>
            <w:shd w:val="clear" w:color="auto" w:fill="auto"/>
          </w:tcPr>
          <w:p w14:paraId="31D23933" w14:textId="77777777" w:rsidR="00BA5C10" w:rsidRDefault="00BA5C10" w:rsidP="003C1C4F">
            <w:r>
              <w:t>Instructional (INS)</w:t>
            </w:r>
          </w:p>
        </w:tc>
        <w:tc>
          <w:tcPr>
            <w:tcW w:w="5508" w:type="dxa"/>
            <w:tcBorders>
              <w:top w:val="single" w:sz="4" w:space="0" w:color="auto"/>
            </w:tcBorders>
            <w:shd w:val="clear" w:color="auto" w:fill="auto"/>
            <w:vAlign w:val="center"/>
          </w:tcPr>
          <w:p w14:paraId="68E914DE" w14:textId="77777777" w:rsidR="00BA5C10" w:rsidRDefault="00BA5C10" w:rsidP="00FC3153">
            <w:r w:rsidRPr="00755F8A">
              <w:t xml:space="preserve">The extent that students feel the instructional environment is </w:t>
            </w:r>
            <w:r>
              <w:t>collaborative, relevant,</w:t>
            </w:r>
            <w:r w:rsidRPr="00755F8A">
              <w:t xml:space="preserve"> challenging and supportive of learning.</w:t>
            </w:r>
          </w:p>
        </w:tc>
      </w:tr>
      <w:tr w:rsidR="003C1C4F" w:rsidRPr="00A748ED" w14:paraId="4E2DEDA3" w14:textId="77777777" w:rsidTr="0013787B">
        <w:trPr>
          <w:trHeight w:val="736"/>
          <w:jc w:val="center"/>
        </w:trPr>
        <w:tc>
          <w:tcPr>
            <w:tcW w:w="1470" w:type="dxa"/>
            <w:shd w:val="clear" w:color="auto" w:fill="C6D9F1" w:themeFill="text2" w:themeFillTint="33"/>
          </w:tcPr>
          <w:p w14:paraId="3709EE2E" w14:textId="77777777" w:rsidR="003C1C4F" w:rsidRDefault="003C1C4F" w:rsidP="003C1C4F">
            <w:r w:rsidRPr="00B93036">
              <w:t>Environment</w:t>
            </w:r>
          </w:p>
          <w:p w14:paraId="130329EA" w14:textId="77777777" w:rsidR="00D209F1" w:rsidRPr="00B93036" w:rsidRDefault="00D209F1" w:rsidP="003C1C4F">
            <w:r>
              <w:t>(ENV)</w:t>
            </w:r>
          </w:p>
        </w:tc>
        <w:tc>
          <w:tcPr>
            <w:tcW w:w="2440" w:type="dxa"/>
            <w:shd w:val="clear" w:color="auto" w:fill="C6D9F1" w:themeFill="text2" w:themeFillTint="33"/>
          </w:tcPr>
          <w:p w14:paraId="7B6BA941" w14:textId="77777777" w:rsidR="003C1C4F" w:rsidRDefault="003C1C4F" w:rsidP="003C1C4F">
            <w:r>
              <w:t>Mental Health (MEN)</w:t>
            </w:r>
          </w:p>
        </w:tc>
        <w:tc>
          <w:tcPr>
            <w:tcW w:w="5508" w:type="dxa"/>
            <w:shd w:val="clear" w:color="auto" w:fill="C6D9F1" w:themeFill="text2" w:themeFillTint="33"/>
            <w:vAlign w:val="center"/>
          </w:tcPr>
          <w:p w14:paraId="6C492C1B" w14:textId="4450BBF0" w:rsidR="003C1C4F" w:rsidRDefault="003C1C4F" w:rsidP="003C1C4F">
            <w:r w:rsidRPr="00755F8A">
              <w:t xml:space="preserve">The extent that students </w:t>
            </w:r>
            <w:r>
              <w:t xml:space="preserve">have access to </w:t>
            </w:r>
            <w:r w:rsidR="00B0330D">
              <w:t xml:space="preserve">support systems </w:t>
            </w:r>
            <w:r>
              <w:t>that effectively support their social, emotional, and mental-health well-being.</w:t>
            </w:r>
          </w:p>
        </w:tc>
      </w:tr>
      <w:tr w:rsidR="003C1C4F" w:rsidRPr="00A748ED" w14:paraId="29263C77" w14:textId="77777777" w:rsidTr="003C1C4F">
        <w:trPr>
          <w:trHeight w:val="736"/>
          <w:jc w:val="center"/>
        </w:trPr>
        <w:tc>
          <w:tcPr>
            <w:tcW w:w="1470" w:type="dxa"/>
            <w:tcBorders>
              <w:bottom w:val="single" w:sz="4" w:space="0" w:color="auto"/>
            </w:tcBorders>
            <w:shd w:val="clear" w:color="auto" w:fill="auto"/>
          </w:tcPr>
          <w:p w14:paraId="53025A5C" w14:textId="77777777" w:rsidR="003C1C4F" w:rsidRDefault="003C1C4F" w:rsidP="003C1C4F">
            <w:r w:rsidRPr="00B93036">
              <w:t>(ENV)</w:t>
            </w:r>
          </w:p>
        </w:tc>
        <w:tc>
          <w:tcPr>
            <w:tcW w:w="2440" w:type="dxa"/>
            <w:tcBorders>
              <w:bottom w:val="single" w:sz="4" w:space="0" w:color="auto"/>
            </w:tcBorders>
            <w:shd w:val="clear" w:color="auto" w:fill="auto"/>
          </w:tcPr>
          <w:p w14:paraId="1C515497" w14:textId="77777777" w:rsidR="003C1C4F" w:rsidRDefault="003C1C4F" w:rsidP="003C1C4F">
            <w:r>
              <w:t>Discipline (DIS)</w:t>
            </w:r>
          </w:p>
        </w:tc>
        <w:tc>
          <w:tcPr>
            <w:tcW w:w="5508" w:type="dxa"/>
            <w:tcBorders>
              <w:bottom w:val="single" w:sz="4" w:space="0" w:color="auto"/>
            </w:tcBorders>
            <w:shd w:val="clear" w:color="auto" w:fill="auto"/>
            <w:vAlign w:val="center"/>
          </w:tcPr>
          <w:p w14:paraId="7726DE2C" w14:textId="7093F7A6" w:rsidR="003C1C4F" w:rsidRDefault="003C1C4F" w:rsidP="003C1C4F">
            <w:r w:rsidRPr="00755F8A">
              <w:t>The extent that discipline is fair, applied consistently and evenly, and a shared responsibility</w:t>
            </w:r>
            <w:r w:rsidR="00B0330D">
              <w:t xml:space="preserve"> among staff, teachers, and students</w:t>
            </w:r>
            <w:r w:rsidRPr="00755F8A">
              <w:t>.</w:t>
            </w:r>
          </w:p>
        </w:tc>
      </w:tr>
    </w:tbl>
    <w:p w14:paraId="3AEA6C16" w14:textId="77777777" w:rsidR="00F445BD" w:rsidRDefault="00F445BD" w:rsidP="007C7142">
      <w:pPr>
        <w:spacing w:after="240" w:line="360" w:lineRule="auto"/>
        <w:rPr>
          <w:sz w:val="20"/>
          <w:szCs w:val="20"/>
        </w:rPr>
      </w:pPr>
      <w:r w:rsidRPr="007F3944">
        <w:rPr>
          <w:sz w:val="20"/>
          <w:szCs w:val="20"/>
          <w:vertAlign w:val="superscript"/>
        </w:rPr>
        <w:t>1</w:t>
      </w:r>
      <w:r w:rsidRPr="007F3944">
        <w:rPr>
          <w:sz w:val="20"/>
          <w:szCs w:val="20"/>
        </w:rPr>
        <w:t>Based on the USED’s conceptual framework (USED, 2019)</w:t>
      </w:r>
    </w:p>
    <w:p w14:paraId="3A36BDE0" w14:textId="77777777" w:rsidR="00623302" w:rsidRPr="007750E3" w:rsidRDefault="00623302" w:rsidP="00623302">
      <w:pPr>
        <w:pStyle w:val="Heading5"/>
        <w:numPr>
          <w:ilvl w:val="1"/>
          <w:numId w:val="28"/>
        </w:numPr>
        <w:spacing w:line="480" w:lineRule="auto"/>
        <w:ind w:left="720"/>
        <w:rPr>
          <w:rFonts w:cs="Times New Roman"/>
          <w:b/>
          <w:color w:val="auto"/>
        </w:rPr>
      </w:pPr>
      <w:r w:rsidRPr="007750E3">
        <w:rPr>
          <w:rFonts w:cs="Times New Roman"/>
          <w:b/>
          <w:color w:val="auto"/>
        </w:rPr>
        <w:t xml:space="preserve">Survey </w:t>
      </w:r>
      <w:r>
        <w:rPr>
          <w:rFonts w:cs="Times New Roman"/>
          <w:b/>
          <w:color w:val="auto"/>
        </w:rPr>
        <w:t>d</w:t>
      </w:r>
      <w:r w:rsidRPr="007750E3">
        <w:rPr>
          <w:rFonts w:cs="Times New Roman"/>
          <w:b/>
          <w:color w:val="auto"/>
        </w:rPr>
        <w:t xml:space="preserve">esign </w:t>
      </w:r>
      <w:r>
        <w:rPr>
          <w:rFonts w:cs="Times New Roman"/>
          <w:b/>
          <w:color w:val="auto"/>
        </w:rPr>
        <w:t>p</w:t>
      </w:r>
      <w:r w:rsidRPr="007750E3">
        <w:rPr>
          <w:rFonts w:cs="Times New Roman"/>
          <w:b/>
          <w:color w:val="auto"/>
        </w:rPr>
        <w:t>rinciples</w:t>
      </w:r>
    </w:p>
    <w:p w14:paraId="611F0A66" w14:textId="129B292C" w:rsidR="00623302" w:rsidRPr="005B13A8" w:rsidRDefault="0044135D" w:rsidP="00623302">
      <w:pPr>
        <w:spacing w:before="120" w:line="480" w:lineRule="auto"/>
      </w:pPr>
      <w:r>
        <w:t>The</w:t>
      </w:r>
      <w:r w:rsidR="00623302" w:rsidRPr="005B13A8">
        <w:t xml:space="preserve"> surveys were designed with the rigor expected of cognitive tests. When developing </w:t>
      </w:r>
      <w:r w:rsidR="00623302">
        <w:t>measure</w:t>
      </w:r>
      <w:r w:rsidR="00623302" w:rsidRPr="005B13A8">
        <w:t xml:space="preserve">s in the Rasch framework, best test design (Wright &amp; Stone, 1979) </w:t>
      </w:r>
      <w:r w:rsidR="00507E03">
        <w:t>consists of</w:t>
      </w:r>
      <w:r w:rsidR="00623302" w:rsidRPr="005B13A8">
        <w:t>:</w:t>
      </w:r>
    </w:p>
    <w:p w14:paraId="7EDEC497" w14:textId="77777777" w:rsidR="00623302" w:rsidRPr="005B13A8" w:rsidRDefault="00623302" w:rsidP="00623302">
      <w:pPr>
        <w:pStyle w:val="ListParagraph"/>
        <w:numPr>
          <w:ilvl w:val="0"/>
          <w:numId w:val="23"/>
        </w:numPr>
        <w:tabs>
          <w:tab w:val="left" w:pos="-2070"/>
        </w:tabs>
        <w:spacing w:after="0" w:line="480" w:lineRule="auto"/>
        <w:ind w:left="1080"/>
        <w:contextualSpacing w:val="0"/>
        <w:rPr>
          <w:rFonts w:ascii="Times New Roman" w:hAnsi="Times New Roman"/>
          <w:sz w:val="24"/>
          <w:szCs w:val="24"/>
        </w:rPr>
      </w:pPr>
      <w:r w:rsidRPr="005B13A8">
        <w:rPr>
          <w:rFonts w:ascii="Times New Roman" w:hAnsi="Times New Roman"/>
          <w:sz w:val="24"/>
          <w:szCs w:val="24"/>
        </w:rPr>
        <w:t>Items that are evenly spaced from easiest to hard</w:t>
      </w:r>
      <w:r w:rsidR="00507E03">
        <w:rPr>
          <w:rFonts w:ascii="Times New Roman" w:hAnsi="Times New Roman"/>
          <w:sz w:val="24"/>
          <w:szCs w:val="24"/>
        </w:rPr>
        <w:t>est</w:t>
      </w:r>
      <w:r w:rsidRPr="005B13A8">
        <w:rPr>
          <w:rFonts w:ascii="Times New Roman" w:hAnsi="Times New Roman"/>
          <w:sz w:val="24"/>
          <w:szCs w:val="24"/>
        </w:rPr>
        <w:t>;</w:t>
      </w:r>
    </w:p>
    <w:p w14:paraId="4328D761" w14:textId="65873DDF" w:rsidR="00623302" w:rsidRPr="005B13A8" w:rsidRDefault="00507E03" w:rsidP="00623302">
      <w:pPr>
        <w:pStyle w:val="ListParagraph"/>
        <w:numPr>
          <w:ilvl w:val="0"/>
          <w:numId w:val="23"/>
        </w:numPr>
        <w:tabs>
          <w:tab w:val="left" w:pos="-2070"/>
        </w:tabs>
        <w:spacing w:after="0" w:line="480" w:lineRule="auto"/>
        <w:ind w:left="1080"/>
        <w:contextualSpacing w:val="0"/>
        <w:rPr>
          <w:rFonts w:ascii="Times New Roman" w:hAnsi="Times New Roman"/>
          <w:sz w:val="24"/>
          <w:szCs w:val="24"/>
        </w:rPr>
      </w:pPr>
      <w:r>
        <w:rPr>
          <w:rFonts w:ascii="Times New Roman" w:hAnsi="Times New Roman"/>
          <w:sz w:val="24"/>
          <w:szCs w:val="24"/>
        </w:rPr>
        <w:lastRenderedPageBreak/>
        <w:t>A</w:t>
      </w:r>
      <w:r w:rsidR="00623302" w:rsidRPr="005B13A8">
        <w:rPr>
          <w:rFonts w:ascii="Times New Roman" w:hAnsi="Times New Roman"/>
          <w:sz w:val="24"/>
          <w:szCs w:val="24"/>
        </w:rPr>
        <w:t xml:space="preserve">verage item difficulty (usually set to zero) </w:t>
      </w:r>
      <w:r>
        <w:rPr>
          <w:rFonts w:ascii="Times New Roman" w:hAnsi="Times New Roman"/>
          <w:sz w:val="24"/>
          <w:szCs w:val="24"/>
        </w:rPr>
        <w:t xml:space="preserve">is </w:t>
      </w:r>
      <w:r w:rsidR="00623302" w:rsidRPr="005B13A8">
        <w:rPr>
          <w:rFonts w:ascii="Times New Roman" w:hAnsi="Times New Roman"/>
          <w:sz w:val="24"/>
          <w:szCs w:val="24"/>
        </w:rPr>
        <w:t>centered at the mean of the target or student distribution;</w:t>
      </w:r>
    </w:p>
    <w:p w14:paraId="10DB8E44" w14:textId="77777777" w:rsidR="00623302" w:rsidRPr="005B13A8" w:rsidRDefault="00623302" w:rsidP="00623302">
      <w:pPr>
        <w:pStyle w:val="ListParagraph"/>
        <w:numPr>
          <w:ilvl w:val="0"/>
          <w:numId w:val="23"/>
        </w:numPr>
        <w:tabs>
          <w:tab w:val="left" w:pos="-2070"/>
        </w:tabs>
        <w:spacing w:after="0" w:line="480" w:lineRule="auto"/>
        <w:ind w:left="1080"/>
        <w:contextualSpacing w:val="0"/>
        <w:rPr>
          <w:rFonts w:ascii="Times New Roman" w:hAnsi="Times New Roman"/>
          <w:sz w:val="24"/>
          <w:szCs w:val="24"/>
        </w:rPr>
      </w:pPr>
      <w:r w:rsidRPr="005B13A8">
        <w:rPr>
          <w:rFonts w:ascii="Times New Roman" w:hAnsi="Times New Roman"/>
          <w:sz w:val="24"/>
          <w:szCs w:val="24"/>
        </w:rPr>
        <w:t xml:space="preserve">Survey items that are sufficiently dispersed to cover the target distribution; </w:t>
      </w:r>
    </w:p>
    <w:p w14:paraId="51ED7B01" w14:textId="6D06C1F3" w:rsidR="00623302" w:rsidRPr="005B13A8" w:rsidRDefault="00623302" w:rsidP="00623302">
      <w:pPr>
        <w:pStyle w:val="ListParagraph"/>
        <w:numPr>
          <w:ilvl w:val="0"/>
          <w:numId w:val="23"/>
        </w:numPr>
        <w:tabs>
          <w:tab w:val="left" w:pos="-2070"/>
        </w:tabs>
        <w:spacing w:after="0" w:line="480" w:lineRule="auto"/>
        <w:ind w:left="1080"/>
        <w:contextualSpacing w:val="0"/>
        <w:rPr>
          <w:rFonts w:ascii="Times New Roman" w:hAnsi="Times New Roman"/>
          <w:sz w:val="24"/>
          <w:szCs w:val="24"/>
        </w:rPr>
      </w:pPr>
      <w:r w:rsidRPr="005B13A8">
        <w:rPr>
          <w:rFonts w:ascii="Times New Roman" w:hAnsi="Times New Roman"/>
          <w:sz w:val="24"/>
          <w:szCs w:val="24"/>
        </w:rPr>
        <w:t xml:space="preserve">Items from different </w:t>
      </w:r>
      <w:r>
        <w:rPr>
          <w:rFonts w:ascii="Times New Roman" w:hAnsi="Times New Roman"/>
          <w:sz w:val="24"/>
          <w:szCs w:val="24"/>
        </w:rPr>
        <w:t>dimensions/</w:t>
      </w:r>
      <w:r w:rsidRPr="005B13A8">
        <w:rPr>
          <w:rFonts w:ascii="Times New Roman" w:hAnsi="Times New Roman"/>
          <w:sz w:val="24"/>
          <w:szCs w:val="24"/>
        </w:rPr>
        <w:t>domains overlap each other on the item-person continuum</w:t>
      </w:r>
      <w:r w:rsidR="00507E03">
        <w:rPr>
          <w:rFonts w:ascii="Times New Roman" w:hAnsi="Times New Roman"/>
          <w:sz w:val="24"/>
          <w:szCs w:val="24"/>
        </w:rPr>
        <w:t>;</w:t>
      </w:r>
      <w:r w:rsidRPr="005B13A8">
        <w:rPr>
          <w:rFonts w:ascii="Times New Roman" w:hAnsi="Times New Roman"/>
          <w:sz w:val="24"/>
          <w:szCs w:val="24"/>
        </w:rPr>
        <w:t xml:space="preserve"> and</w:t>
      </w:r>
      <w:r w:rsidR="00507E03">
        <w:rPr>
          <w:rFonts w:ascii="Times New Roman" w:hAnsi="Times New Roman"/>
          <w:sz w:val="24"/>
          <w:szCs w:val="24"/>
        </w:rPr>
        <w:t>,</w:t>
      </w:r>
    </w:p>
    <w:p w14:paraId="1E94A6F6" w14:textId="374B7233" w:rsidR="00623302" w:rsidRPr="005B13A8" w:rsidRDefault="00507E03" w:rsidP="00623302">
      <w:pPr>
        <w:pStyle w:val="ListParagraph"/>
        <w:numPr>
          <w:ilvl w:val="0"/>
          <w:numId w:val="23"/>
        </w:numPr>
        <w:tabs>
          <w:tab w:val="left" w:pos="-2070"/>
        </w:tabs>
        <w:spacing w:after="0" w:line="480" w:lineRule="auto"/>
        <w:ind w:left="1080"/>
        <w:contextualSpacing w:val="0"/>
        <w:rPr>
          <w:rFonts w:ascii="Times New Roman" w:hAnsi="Times New Roman"/>
          <w:sz w:val="24"/>
          <w:szCs w:val="24"/>
        </w:rPr>
      </w:pPr>
      <w:r>
        <w:rPr>
          <w:rFonts w:ascii="Times New Roman" w:hAnsi="Times New Roman"/>
          <w:sz w:val="24"/>
          <w:szCs w:val="24"/>
        </w:rPr>
        <w:t>Enough questions</w:t>
      </w:r>
      <w:r w:rsidR="00623302" w:rsidRPr="005B13A8">
        <w:rPr>
          <w:rFonts w:ascii="Times New Roman" w:hAnsi="Times New Roman"/>
          <w:sz w:val="24"/>
          <w:szCs w:val="24"/>
        </w:rPr>
        <w:t xml:space="preserve"> to provide the responsiveness required to differentiate performance.</w:t>
      </w:r>
    </w:p>
    <w:p w14:paraId="47D5FDCA" w14:textId="5822297D" w:rsidR="007E72B8" w:rsidRPr="00623302" w:rsidRDefault="00623302" w:rsidP="00623302">
      <w:pPr>
        <w:spacing w:after="240" w:line="480" w:lineRule="auto"/>
      </w:pPr>
      <w:r>
        <w:t xml:space="preserve">These psychometric criteria were adopted and used to guide the selection of items for the school climate survey. </w:t>
      </w:r>
      <w:r w:rsidRPr="00105459">
        <w:t xml:space="preserve">However, stakeholder engagement </w:t>
      </w:r>
      <w:r>
        <w:t>and feedback</w:t>
      </w:r>
      <w:r w:rsidR="00507E03">
        <w:t>,</w:t>
      </w:r>
      <w:r>
        <w:t xml:space="preserve"> </w:t>
      </w:r>
      <w:r w:rsidRPr="00105459">
        <w:t xml:space="preserve">discussed in </w:t>
      </w:r>
      <w:r>
        <w:t>the next section</w:t>
      </w:r>
      <w:r w:rsidR="00507E03">
        <w:t>,</w:t>
      </w:r>
      <w:r>
        <w:t xml:space="preserve"> </w:t>
      </w:r>
      <w:r w:rsidR="00507E03">
        <w:t>also contributed substantially to</w:t>
      </w:r>
      <w:r w:rsidRPr="00105459">
        <w:t xml:space="preserve"> item selection. </w:t>
      </w:r>
    </w:p>
    <w:p w14:paraId="777600BA" w14:textId="77777777" w:rsidR="006F24FB" w:rsidRPr="007750E3" w:rsidRDefault="00CC23FE" w:rsidP="0002666D">
      <w:pPr>
        <w:pStyle w:val="ListParagraph"/>
        <w:numPr>
          <w:ilvl w:val="1"/>
          <w:numId w:val="28"/>
        </w:numPr>
        <w:spacing w:after="0" w:line="480" w:lineRule="auto"/>
        <w:ind w:left="720"/>
        <w:rPr>
          <w:rFonts w:asciiTheme="majorHAnsi" w:hAnsiTheme="majorHAnsi"/>
          <w:b/>
          <w:sz w:val="24"/>
          <w:szCs w:val="24"/>
        </w:rPr>
      </w:pPr>
      <w:r>
        <w:rPr>
          <w:rFonts w:asciiTheme="majorHAnsi" w:hAnsiTheme="majorHAnsi"/>
          <w:b/>
          <w:sz w:val="24"/>
          <w:szCs w:val="24"/>
        </w:rPr>
        <w:t>2017</w:t>
      </w:r>
      <w:r w:rsidR="00874EA5">
        <w:rPr>
          <w:rFonts w:asciiTheme="majorHAnsi" w:hAnsiTheme="majorHAnsi"/>
          <w:b/>
          <w:sz w:val="24"/>
          <w:szCs w:val="24"/>
        </w:rPr>
        <w:t xml:space="preserve"> pilot</w:t>
      </w:r>
      <w:r>
        <w:rPr>
          <w:rFonts w:asciiTheme="majorHAnsi" w:hAnsiTheme="majorHAnsi"/>
          <w:b/>
          <w:sz w:val="24"/>
          <w:szCs w:val="24"/>
        </w:rPr>
        <w:t xml:space="preserve"> i</w:t>
      </w:r>
      <w:r w:rsidR="006F24FB" w:rsidRPr="007750E3">
        <w:rPr>
          <w:rFonts w:asciiTheme="majorHAnsi" w:hAnsiTheme="majorHAnsi"/>
          <w:b/>
          <w:sz w:val="24"/>
          <w:szCs w:val="24"/>
        </w:rPr>
        <w:t xml:space="preserve">tem and </w:t>
      </w:r>
      <w:r w:rsidR="00814E92">
        <w:rPr>
          <w:rFonts w:asciiTheme="majorHAnsi" w:hAnsiTheme="majorHAnsi"/>
          <w:b/>
          <w:sz w:val="24"/>
          <w:szCs w:val="24"/>
        </w:rPr>
        <w:t>m</w:t>
      </w:r>
      <w:r w:rsidR="006F24FB" w:rsidRPr="007750E3">
        <w:rPr>
          <w:rFonts w:asciiTheme="majorHAnsi" w:hAnsiTheme="majorHAnsi"/>
          <w:b/>
          <w:sz w:val="24"/>
          <w:szCs w:val="24"/>
        </w:rPr>
        <w:t xml:space="preserve">easure </w:t>
      </w:r>
      <w:r w:rsidR="00814E92">
        <w:rPr>
          <w:rFonts w:asciiTheme="majorHAnsi" w:hAnsiTheme="majorHAnsi"/>
          <w:b/>
          <w:sz w:val="24"/>
          <w:szCs w:val="24"/>
        </w:rPr>
        <w:t>d</w:t>
      </w:r>
      <w:r w:rsidR="006F24FB" w:rsidRPr="007750E3">
        <w:rPr>
          <w:rFonts w:asciiTheme="majorHAnsi" w:hAnsiTheme="majorHAnsi"/>
          <w:b/>
          <w:sz w:val="24"/>
          <w:szCs w:val="24"/>
        </w:rPr>
        <w:t>evelopment</w:t>
      </w:r>
    </w:p>
    <w:p w14:paraId="0506D151" w14:textId="287F9284" w:rsidR="002E09D8" w:rsidRPr="00814E92" w:rsidRDefault="00D8007A" w:rsidP="00814E92">
      <w:pPr>
        <w:spacing w:after="240" w:line="480" w:lineRule="auto"/>
        <w:rPr>
          <w:b/>
        </w:rPr>
      </w:pPr>
      <w:r>
        <w:t>DESE</w:t>
      </w:r>
      <w:r w:rsidR="00E12829">
        <w:t xml:space="preserve"> developed items using </w:t>
      </w:r>
      <w:r w:rsidR="00E12829" w:rsidRPr="00596DC0">
        <w:t xml:space="preserve">a hierarchical perspective. </w:t>
      </w:r>
      <w:r>
        <w:t>DESE</w:t>
      </w:r>
      <w:r w:rsidR="00E12829" w:rsidRPr="00596DC0">
        <w:t xml:space="preserve"> first identif</w:t>
      </w:r>
      <w:r w:rsidR="00E12829">
        <w:t>ied</w:t>
      </w:r>
      <w:r w:rsidR="005645A1">
        <w:t xml:space="preserve"> what behaviors, </w:t>
      </w:r>
      <w:r w:rsidR="00E12829" w:rsidRPr="00596DC0">
        <w:t>practices</w:t>
      </w:r>
      <w:r w:rsidR="005645A1">
        <w:t>, or systems</w:t>
      </w:r>
      <w:r w:rsidR="00E12829" w:rsidRPr="00596DC0">
        <w:t xml:space="preserve"> </w:t>
      </w:r>
      <w:r w:rsidR="005645A1">
        <w:t xml:space="preserve">create the foundation for </w:t>
      </w:r>
      <w:r w:rsidR="00E12829">
        <w:t xml:space="preserve">a </w:t>
      </w:r>
      <w:r w:rsidR="005645A1">
        <w:t>positive</w:t>
      </w:r>
      <w:r w:rsidR="00E12829">
        <w:t xml:space="preserve"> school climate; students have </w:t>
      </w:r>
      <w:r w:rsidR="005645A1">
        <w:t xml:space="preserve">more likelihood </w:t>
      </w:r>
      <w:r w:rsidR="00E12829">
        <w:t xml:space="preserve">of responding affirmatively to </w:t>
      </w:r>
      <w:r w:rsidR="008D5CA4">
        <w:t xml:space="preserve">these foundational </w:t>
      </w:r>
      <w:r w:rsidR="005645A1">
        <w:t>items</w:t>
      </w:r>
      <w:r w:rsidR="00E12829">
        <w:t xml:space="preserve">. </w:t>
      </w:r>
      <w:r>
        <w:t>DESE</w:t>
      </w:r>
      <w:r w:rsidR="00E12829">
        <w:t xml:space="preserve"> </w:t>
      </w:r>
      <w:r w:rsidR="00E12829" w:rsidRPr="00596DC0">
        <w:t>then identif</w:t>
      </w:r>
      <w:r w:rsidR="00E12829">
        <w:t>ied behaviors</w:t>
      </w:r>
      <w:r w:rsidR="005645A1">
        <w:t>,</w:t>
      </w:r>
      <w:r w:rsidR="00E12829">
        <w:t xml:space="preserve"> practices</w:t>
      </w:r>
      <w:r w:rsidR="005645A1">
        <w:t>, or systems</w:t>
      </w:r>
      <w:r w:rsidR="00E12829">
        <w:t xml:space="preserve"> that represent exemplary school climate</w:t>
      </w:r>
      <w:r w:rsidR="008D5CA4">
        <w:t>s</w:t>
      </w:r>
      <w:r w:rsidR="005645A1">
        <w:t>.</w:t>
      </w:r>
      <w:r w:rsidR="00E12829">
        <w:t xml:space="preserve"> </w:t>
      </w:r>
      <w:r w:rsidR="005645A1">
        <w:t>These behaviors</w:t>
      </w:r>
      <w:r w:rsidR="0077605B">
        <w:t>/practices/systems</w:t>
      </w:r>
      <w:r w:rsidR="005645A1">
        <w:t>,</w:t>
      </w:r>
      <w:r w:rsidR="00E12829">
        <w:t xml:space="preserve"> by their nature</w:t>
      </w:r>
      <w:r w:rsidR="005645A1">
        <w:t>, are more difficult to enact within schools and</w:t>
      </w:r>
      <w:r w:rsidR="00E12829">
        <w:t xml:space="preserve"> students </w:t>
      </w:r>
      <w:r w:rsidR="005645A1">
        <w:t>are likely to have greater difficulty responding</w:t>
      </w:r>
      <w:r w:rsidR="00E12829">
        <w:t xml:space="preserve"> affirmatively</w:t>
      </w:r>
      <w:r w:rsidR="005645A1">
        <w:t xml:space="preserve"> to items designed to measure them</w:t>
      </w:r>
      <w:r w:rsidR="00E12829" w:rsidRPr="00596DC0">
        <w:t xml:space="preserve">. Once these </w:t>
      </w:r>
      <w:r w:rsidR="005645A1">
        <w:t>behaviors/</w:t>
      </w:r>
      <w:r w:rsidR="00E12829" w:rsidRPr="00596DC0">
        <w:t>practices</w:t>
      </w:r>
      <w:r w:rsidR="005645A1">
        <w:t>/systems</w:t>
      </w:r>
      <w:r w:rsidR="00E12829" w:rsidRPr="00596DC0">
        <w:t xml:space="preserve"> </w:t>
      </w:r>
      <w:r w:rsidR="00E12829">
        <w:t>were</w:t>
      </w:r>
      <w:r w:rsidR="00E12829" w:rsidRPr="00596DC0">
        <w:t xml:space="preserve"> identified, items </w:t>
      </w:r>
      <w:r w:rsidR="00E12829">
        <w:t>were</w:t>
      </w:r>
      <w:r w:rsidR="00E12829" w:rsidRPr="00596DC0">
        <w:t xml:space="preserve"> developed</w:t>
      </w:r>
      <w:r w:rsidR="00092DD1">
        <w:t xml:space="preserve"> or </w:t>
      </w:r>
      <w:r w:rsidR="00F04C94">
        <w:t>acquired from public</w:t>
      </w:r>
      <w:r w:rsidR="00F83569">
        <w:t>ly</w:t>
      </w:r>
      <w:r w:rsidR="00F04C94">
        <w:t xml:space="preserve"> available surveys</w:t>
      </w:r>
      <w:r w:rsidR="00E12829" w:rsidRPr="00596DC0">
        <w:t xml:space="preserve"> </w:t>
      </w:r>
      <w:r w:rsidR="007F35AA">
        <w:t>(</w:t>
      </w:r>
      <w:r w:rsidR="00344DD2">
        <w:t xml:space="preserve">see Appendix H for acknowledgements) </w:t>
      </w:r>
      <w:r w:rsidR="00E12829" w:rsidRPr="00596DC0">
        <w:t xml:space="preserve">to measure and anchor the two ends of the </w:t>
      </w:r>
      <w:r w:rsidR="005645A1">
        <w:t>school climate</w:t>
      </w:r>
      <w:r w:rsidR="00E12829">
        <w:t xml:space="preserve"> </w:t>
      </w:r>
      <w:r w:rsidR="00E12829" w:rsidRPr="00596DC0">
        <w:t>continuum. The next step in</w:t>
      </w:r>
      <w:r w:rsidR="00E12829">
        <w:t xml:space="preserve"> the</w:t>
      </w:r>
      <w:r w:rsidR="00E12829" w:rsidRPr="00596DC0">
        <w:t xml:space="preserve"> item development </w:t>
      </w:r>
      <w:r w:rsidR="00E12829">
        <w:t>process wa</w:t>
      </w:r>
      <w:r w:rsidR="00E12829" w:rsidRPr="00596DC0">
        <w:t>s to develop</w:t>
      </w:r>
      <w:r w:rsidR="00092DD1">
        <w:t xml:space="preserve"> or </w:t>
      </w:r>
      <w:r w:rsidR="00F04C94">
        <w:t>obtain</w:t>
      </w:r>
      <w:r w:rsidR="00E12829" w:rsidRPr="00596DC0">
        <w:t xml:space="preserve"> </w:t>
      </w:r>
      <w:r w:rsidR="00F04C94">
        <w:t xml:space="preserve">publicly available </w:t>
      </w:r>
      <w:r w:rsidR="00E12829" w:rsidRPr="00596DC0">
        <w:t>items to fill in the continuum. Therefore, the rating scale (</w:t>
      </w:r>
      <w:r w:rsidR="005645A1">
        <w:t>always true</w:t>
      </w:r>
      <w:r w:rsidR="00E12829" w:rsidRPr="00596DC0">
        <w:t xml:space="preserve"> to </w:t>
      </w:r>
      <w:r w:rsidR="005645A1">
        <w:t>never true</w:t>
      </w:r>
      <w:r w:rsidR="00E12829" w:rsidRPr="00596DC0">
        <w:t xml:space="preserve">) </w:t>
      </w:r>
      <w:r w:rsidR="000A7D0C">
        <w:t>combined with</w:t>
      </w:r>
      <w:r w:rsidR="00E12829" w:rsidRPr="00596DC0">
        <w:t xml:space="preserve"> the </w:t>
      </w:r>
      <w:r w:rsidR="000A7D0C">
        <w:t xml:space="preserve">hypothesized distribution of </w:t>
      </w:r>
      <w:r w:rsidR="005645A1">
        <w:t>item</w:t>
      </w:r>
      <w:r w:rsidR="000A7D0C">
        <w:t xml:space="preserve"> difficult</w:t>
      </w:r>
      <w:r w:rsidR="00AD1B91">
        <w:t>y</w:t>
      </w:r>
      <w:r w:rsidR="000A7D0C">
        <w:t xml:space="preserve"> is designed to </w:t>
      </w:r>
      <w:r w:rsidR="00E12829" w:rsidRPr="00596DC0">
        <w:t>stretch the item calibrations and person distribution</w:t>
      </w:r>
      <w:r w:rsidR="0006764B">
        <w:t>s</w:t>
      </w:r>
      <w:r w:rsidR="00E12829" w:rsidRPr="00596DC0">
        <w:t xml:space="preserve"> along the </w:t>
      </w:r>
      <w:r w:rsidR="000A7D0C">
        <w:t xml:space="preserve">school </w:t>
      </w:r>
      <w:r w:rsidR="000A7D0C">
        <w:lastRenderedPageBreak/>
        <w:t>climate</w:t>
      </w:r>
      <w:r w:rsidR="00E12829" w:rsidRPr="00596DC0">
        <w:t xml:space="preserve"> continuum</w:t>
      </w:r>
      <w:r w:rsidR="00E12829">
        <w:t xml:space="preserve"> </w:t>
      </w:r>
      <w:r w:rsidR="000A7D0C">
        <w:t>for</w:t>
      </w:r>
      <w:r w:rsidR="00E12829">
        <w:t xml:space="preserve"> each </w:t>
      </w:r>
      <w:r w:rsidR="000A7D0C">
        <w:t>dimension</w:t>
      </w:r>
      <w:r w:rsidR="00F83569">
        <w:t>/domain</w:t>
      </w:r>
      <w:r w:rsidR="000A7D0C">
        <w:t xml:space="preserve"> and provide meaningful differentiation of student perceptions</w:t>
      </w:r>
      <w:r w:rsidR="00E12829" w:rsidRPr="00596DC0">
        <w:t xml:space="preserve">. </w:t>
      </w:r>
    </w:p>
    <w:p w14:paraId="7198B9B5" w14:textId="36E7FC08" w:rsidR="0077605B" w:rsidRPr="00623302" w:rsidRDefault="0077605B" w:rsidP="00623302">
      <w:pPr>
        <w:spacing w:after="240" w:line="480" w:lineRule="auto"/>
        <w:rPr>
          <w:b/>
        </w:rPr>
      </w:pPr>
      <w:r>
        <w:t xml:space="preserve">Items for </w:t>
      </w:r>
      <w:r w:rsidR="007E72B8">
        <w:t xml:space="preserve">the </w:t>
      </w:r>
      <w:r>
        <w:t xml:space="preserve">grade 5 </w:t>
      </w:r>
      <w:r w:rsidR="007E72B8">
        <w:t xml:space="preserve">form </w:t>
      </w:r>
      <w:r>
        <w:t xml:space="preserve">were simplified </w:t>
      </w:r>
      <w:r w:rsidR="00092DD1">
        <w:t>to</w:t>
      </w:r>
      <w:r>
        <w:t xml:space="preserve"> ensure students could read</w:t>
      </w:r>
      <w:r w:rsidR="003A00F0">
        <w:t xml:space="preserve"> and understand</w:t>
      </w:r>
      <w:r>
        <w:t xml:space="preserve"> the content. For example, the item, “</w:t>
      </w:r>
      <w:r w:rsidRPr="002F43D7">
        <w:t>Adults working at this school treat all students respectfully, regardless of students’ race, culture, family background, sex, or sexual orientation</w:t>
      </w:r>
      <w:r>
        <w:t>” was administered in grade 8 and grade 10;</w:t>
      </w:r>
      <w:r w:rsidRPr="002F43D7">
        <w:t xml:space="preserve"> </w:t>
      </w:r>
      <w:r>
        <w:t>the corresponding item in grade 5 was,</w:t>
      </w:r>
      <w:r w:rsidRPr="002F43D7">
        <w:t xml:space="preserve"> "Adults working at this school treat all students respectfully</w:t>
      </w:r>
      <w:r w:rsidR="00AD1B91">
        <w:t>.</w:t>
      </w:r>
      <w:r w:rsidRPr="002F43D7">
        <w:t>"</w:t>
      </w:r>
      <w:r>
        <w:t xml:space="preserve"> Items were also developed for the specific school climate context. For example, the item, “</w:t>
      </w:r>
      <w:r w:rsidR="000D683B" w:rsidRPr="000D683B">
        <w:rPr>
          <w:color w:val="000000"/>
        </w:rPr>
        <w:t>I have been teased or picked on more than once because of my real or perceiv</w:t>
      </w:r>
      <w:r w:rsidR="000D683B">
        <w:rPr>
          <w:color w:val="000000"/>
        </w:rPr>
        <w:t>ed (imagined) sexual preference”</w:t>
      </w:r>
      <w:r>
        <w:rPr>
          <w:color w:val="000000"/>
        </w:rPr>
        <w:t xml:space="preserve"> was only administered on the grade 10 survey.</w:t>
      </w:r>
      <w:r w:rsidR="007E72B8">
        <w:rPr>
          <w:color w:val="000000"/>
        </w:rPr>
        <w:t xml:space="preserve"> Similarly,</w:t>
      </w:r>
      <w:r w:rsidR="00E23CFD">
        <w:rPr>
          <w:color w:val="000000"/>
        </w:rPr>
        <w:t xml:space="preserve"> an</w:t>
      </w:r>
      <w:r w:rsidR="007E72B8">
        <w:rPr>
          <w:color w:val="000000"/>
        </w:rPr>
        <w:t xml:space="preserve"> item related to cyber-bullying w</w:t>
      </w:r>
      <w:r w:rsidR="00E23CFD">
        <w:rPr>
          <w:color w:val="000000"/>
        </w:rPr>
        <w:t>as</w:t>
      </w:r>
      <w:r w:rsidR="007E72B8">
        <w:rPr>
          <w:color w:val="000000"/>
        </w:rPr>
        <w:t xml:space="preserve"> placed on the grade 8 form to account for the pre</w:t>
      </w:r>
      <w:r w:rsidR="00383737">
        <w:rPr>
          <w:color w:val="000000"/>
        </w:rPr>
        <w:t xml:space="preserve">dominance </w:t>
      </w:r>
      <w:r w:rsidR="007E72B8">
        <w:rPr>
          <w:color w:val="000000"/>
        </w:rPr>
        <w:t xml:space="preserve">of this type of </w:t>
      </w:r>
      <w:r w:rsidR="00383737">
        <w:rPr>
          <w:color w:val="000000"/>
        </w:rPr>
        <w:t xml:space="preserve">bullying in middle-school grades. Once items were selected or developed, they were reviewed by </w:t>
      </w:r>
      <w:r w:rsidR="00040834">
        <w:rPr>
          <w:color w:val="000000"/>
        </w:rPr>
        <w:t>diverse</w:t>
      </w:r>
      <w:r w:rsidR="00383737">
        <w:rPr>
          <w:color w:val="000000"/>
        </w:rPr>
        <w:t xml:space="preserve"> stakeholder groups.</w:t>
      </w:r>
    </w:p>
    <w:p w14:paraId="0B19582F" w14:textId="77777777" w:rsidR="00441603" w:rsidRPr="007750E3" w:rsidRDefault="0062152E" w:rsidP="0002666D">
      <w:pPr>
        <w:pStyle w:val="ListParagraph"/>
        <w:numPr>
          <w:ilvl w:val="1"/>
          <w:numId w:val="28"/>
        </w:numPr>
        <w:spacing w:after="0" w:line="480" w:lineRule="auto"/>
        <w:ind w:left="720"/>
        <w:rPr>
          <w:rFonts w:asciiTheme="majorHAnsi" w:hAnsiTheme="majorHAnsi"/>
          <w:b/>
          <w:sz w:val="24"/>
          <w:szCs w:val="24"/>
        </w:rPr>
      </w:pPr>
      <w:r>
        <w:rPr>
          <w:rFonts w:asciiTheme="majorHAnsi" w:hAnsiTheme="majorHAnsi"/>
          <w:b/>
          <w:sz w:val="24"/>
          <w:szCs w:val="24"/>
        </w:rPr>
        <w:t xml:space="preserve">Pilot </w:t>
      </w:r>
      <w:r w:rsidR="00E23CFD">
        <w:rPr>
          <w:rFonts w:asciiTheme="majorHAnsi" w:hAnsiTheme="majorHAnsi"/>
          <w:b/>
          <w:sz w:val="24"/>
          <w:szCs w:val="24"/>
        </w:rPr>
        <w:t>s</w:t>
      </w:r>
      <w:r w:rsidR="00441603" w:rsidRPr="007750E3">
        <w:rPr>
          <w:rFonts w:asciiTheme="majorHAnsi" w:hAnsiTheme="majorHAnsi"/>
          <w:b/>
          <w:sz w:val="24"/>
          <w:szCs w:val="24"/>
        </w:rPr>
        <w:t xml:space="preserve">takeholder </w:t>
      </w:r>
      <w:r w:rsidR="00E23CFD">
        <w:rPr>
          <w:rFonts w:asciiTheme="majorHAnsi" w:hAnsiTheme="majorHAnsi"/>
          <w:b/>
          <w:sz w:val="24"/>
          <w:szCs w:val="24"/>
        </w:rPr>
        <w:t>e</w:t>
      </w:r>
      <w:r w:rsidR="00441603" w:rsidRPr="007750E3">
        <w:rPr>
          <w:rFonts w:asciiTheme="majorHAnsi" w:hAnsiTheme="majorHAnsi"/>
          <w:b/>
          <w:sz w:val="24"/>
          <w:szCs w:val="24"/>
        </w:rPr>
        <w:t>ngagement</w:t>
      </w:r>
    </w:p>
    <w:p w14:paraId="6658A743" w14:textId="06138EDA" w:rsidR="00624628" w:rsidRDefault="0062152E" w:rsidP="00E23CFD">
      <w:pPr>
        <w:spacing w:after="240" w:line="480" w:lineRule="auto"/>
        <w:rPr>
          <w:iCs/>
        </w:rPr>
      </w:pPr>
      <w:r>
        <w:t xml:space="preserve">Stakeholder engagement activities predominantly occurred </w:t>
      </w:r>
      <w:r w:rsidR="00AD1B91">
        <w:t>during</w:t>
      </w:r>
      <w:r w:rsidR="00EA77D3">
        <w:t xml:space="preserve"> the 2017 pilot develop</w:t>
      </w:r>
      <w:r w:rsidR="00AD1B91">
        <w:t>ment</w:t>
      </w:r>
      <w:r>
        <w:t xml:space="preserve">. The detailed </w:t>
      </w:r>
      <w:r w:rsidR="001E490E">
        <w:t xml:space="preserve">description of and </w:t>
      </w:r>
      <w:r>
        <w:t xml:space="preserve">findings </w:t>
      </w:r>
      <w:r w:rsidR="001E490E">
        <w:t>from</w:t>
      </w:r>
      <w:r>
        <w:t xml:space="preserve"> th</w:t>
      </w:r>
      <w:r w:rsidR="00AD1B91">
        <w:t>e 2017 stakeholder engagement</w:t>
      </w:r>
      <w:r>
        <w:t xml:space="preserve"> activities can be found </w:t>
      </w:r>
      <w:hyperlink r:id="rId18" w:history="1">
        <w:r w:rsidRPr="0062152E">
          <w:rPr>
            <w:rStyle w:val="Hyperlink"/>
          </w:rPr>
          <w:t>here</w:t>
        </w:r>
      </w:hyperlink>
      <w:r>
        <w:t xml:space="preserve">. </w:t>
      </w:r>
      <w:r w:rsidR="00441603">
        <w:t>Multiple stakeholder groups (agency experts, student advisory council</w:t>
      </w:r>
      <w:r w:rsidR="0006764B">
        <w:t xml:space="preserve"> member</w:t>
      </w:r>
      <w:r w:rsidR="001E490E">
        <w:t>s</w:t>
      </w:r>
      <w:r w:rsidR="00441603">
        <w:t>, principal and teacher advisory council</w:t>
      </w:r>
      <w:r w:rsidR="0006764B">
        <w:t xml:space="preserve"> member</w:t>
      </w:r>
      <w:r w:rsidR="00441603">
        <w:t>s, and special interest groups) met</w:t>
      </w:r>
      <w:r>
        <w:t xml:space="preserve"> in 2016</w:t>
      </w:r>
      <w:r w:rsidR="00441603">
        <w:t xml:space="preserve"> to </w:t>
      </w:r>
      <w:r w:rsidR="00383737">
        <w:t>review</w:t>
      </w:r>
      <w:r>
        <w:t xml:space="preserve"> pilot</w:t>
      </w:r>
      <w:r w:rsidR="00383737">
        <w:t xml:space="preserve"> items</w:t>
      </w:r>
      <w:r w:rsidR="001E490E">
        <w:t xml:space="preserve"> for the 2017 survey</w:t>
      </w:r>
      <w:r w:rsidR="00441603">
        <w:t>.</w:t>
      </w:r>
      <w:r w:rsidR="00383737">
        <w:t xml:space="preserve"> The item review process also prompted new item development. </w:t>
      </w:r>
      <w:r w:rsidR="00441603">
        <w:t xml:space="preserve"> </w:t>
      </w:r>
      <w:r w:rsidR="004D7A80">
        <w:t>Three</w:t>
      </w:r>
      <w:r w:rsidR="00022441">
        <w:t xml:space="preserve"> </w:t>
      </w:r>
      <w:r w:rsidR="004D7A80">
        <w:t>to</w:t>
      </w:r>
      <w:r w:rsidR="00022441">
        <w:t xml:space="preserve"> </w:t>
      </w:r>
      <w:r w:rsidR="004D7A80">
        <w:t xml:space="preserve">four times the number of items needed for the final surveys were developed or </w:t>
      </w:r>
      <w:r w:rsidR="00383737">
        <w:t>select</w:t>
      </w:r>
      <w:r w:rsidR="004D7A80">
        <w:t xml:space="preserve">ed, and students and other stakeholders were asked </w:t>
      </w:r>
      <w:r w:rsidR="00E045C1">
        <w:t xml:space="preserve">to </w:t>
      </w:r>
      <w:r w:rsidR="004D7A80">
        <w:t xml:space="preserve">rate them. </w:t>
      </w:r>
      <w:r w:rsidR="00383737">
        <w:rPr>
          <w:iCs/>
        </w:rPr>
        <w:t xml:space="preserve">The process </w:t>
      </w:r>
      <w:r w:rsidR="00784D48" w:rsidRPr="00784D48">
        <w:rPr>
          <w:iCs/>
        </w:rPr>
        <w:t>was designed to ensure item representativeness (did the</w:t>
      </w:r>
      <w:r w:rsidR="00383737">
        <w:rPr>
          <w:iCs/>
        </w:rPr>
        <w:t xml:space="preserve"> items</w:t>
      </w:r>
      <w:r w:rsidR="00784D48" w:rsidRPr="00784D48">
        <w:rPr>
          <w:iCs/>
        </w:rPr>
        <w:t xml:space="preserve"> measure the concept </w:t>
      </w:r>
      <w:r w:rsidR="001E490E">
        <w:rPr>
          <w:iCs/>
        </w:rPr>
        <w:t>they</w:t>
      </w:r>
      <w:r w:rsidR="00784D48" w:rsidRPr="00784D48">
        <w:rPr>
          <w:iCs/>
        </w:rPr>
        <w:t xml:space="preserve"> w</w:t>
      </w:r>
      <w:r w:rsidR="001E490E">
        <w:rPr>
          <w:iCs/>
        </w:rPr>
        <w:t>ere</w:t>
      </w:r>
      <w:r w:rsidR="00784D48" w:rsidRPr="00784D48">
        <w:rPr>
          <w:iCs/>
        </w:rPr>
        <w:t xml:space="preserve"> designed to measure?), accessibility (would students understand </w:t>
      </w:r>
      <w:r w:rsidR="001E490E">
        <w:rPr>
          <w:iCs/>
        </w:rPr>
        <w:t>the item</w:t>
      </w:r>
      <w:r w:rsidR="00784D48" w:rsidRPr="00784D48">
        <w:rPr>
          <w:iCs/>
        </w:rPr>
        <w:t>?), actionab</w:t>
      </w:r>
      <w:r w:rsidR="00383737">
        <w:rPr>
          <w:iCs/>
        </w:rPr>
        <w:t>ility</w:t>
      </w:r>
      <w:r w:rsidR="00784D48" w:rsidRPr="00784D48">
        <w:rPr>
          <w:iCs/>
        </w:rPr>
        <w:t xml:space="preserve"> (would schools be able to use the information?), and </w:t>
      </w:r>
      <w:r w:rsidR="00383737">
        <w:rPr>
          <w:iCs/>
        </w:rPr>
        <w:t>responsiveness (</w:t>
      </w:r>
      <w:r w:rsidR="00784D48" w:rsidRPr="00784D48">
        <w:rPr>
          <w:iCs/>
        </w:rPr>
        <w:t xml:space="preserve">would the items measure a </w:t>
      </w:r>
      <w:r w:rsidR="00784D48" w:rsidRPr="00784D48">
        <w:rPr>
          <w:iCs/>
        </w:rPr>
        <w:lastRenderedPageBreak/>
        <w:t xml:space="preserve">continuum of student perceptions that differentiate </w:t>
      </w:r>
      <w:r w:rsidR="00E23CFD">
        <w:rPr>
          <w:iCs/>
        </w:rPr>
        <w:t xml:space="preserve">relatively </w:t>
      </w:r>
      <w:r w:rsidR="00784D48" w:rsidRPr="00784D48">
        <w:rPr>
          <w:iCs/>
        </w:rPr>
        <w:t>strong school climates from relatively weak ones?).</w:t>
      </w:r>
      <w:r w:rsidR="00784D48">
        <w:rPr>
          <w:iCs/>
        </w:rPr>
        <w:t xml:space="preserve"> </w:t>
      </w:r>
      <w:r w:rsidR="00624628">
        <w:rPr>
          <w:iCs/>
        </w:rPr>
        <w:t xml:space="preserve">Stakeholders </w:t>
      </w:r>
      <w:r w:rsidR="00D26033">
        <w:rPr>
          <w:iCs/>
        </w:rPr>
        <w:t xml:space="preserve">worked in groups to </w:t>
      </w:r>
      <w:r w:rsidR="00624628">
        <w:rPr>
          <w:iCs/>
        </w:rPr>
        <w:t>review, revise, and reject items.</w:t>
      </w:r>
    </w:p>
    <w:p w14:paraId="445898E3" w14:textId="1D9A084F" w:rsidR="00905803" w:rsidRPr="007C7142" w:rsidRDefault="0007014A" w:rsidP="007C7142">
      <w:pPr>
        <w:spacing w:after="240" w:line="480" w:lineRule="auto"/>
      </w:pPr>
      <w:r>
        <w:rPr>
          <w:iCs/>
        </w:rPr>
        <w:t>To further</w:t>
      </w:r>
      <w:r w:rsidR="00784D48">
        <w:rPr>
          <w:iCs/>
        </w:rPr>
        <w:t xml:space="preserve"> ensure items </w:t>
      </w:r>
      <w:r w:rsidR="00D44D6B">
        <w:rPr>
          <w:iCs/>
        </w:rPr>
        <w:t>placed on the</w:t>
      </w:r>
      <w:r w:rsidR="00784D48">
        <w:rPr>
          <w:iCs/>
        </w:rPr>
        <w:t xml:space="preserve"> grade 5 </w:t>
      </w:r>
      <w:r w:rsidR="00D44D6B">
        <w:rPr>
          <w:iCs/>
        </w:rPr>
        <w:t>form</w:t>
      </w:r>
      <w:r w:rsidR="00784D48">
        <w:rPr>
          <w:iCs/>
        </w:rPr>
        <w:t xml:space="preserve"> met these </w:t>
      </w:r>
      <w:r w:rsidR="00D26033">
        <w:rPr>
          <w:iCs/>
        </w:rPr>
        <w:t xml:space="preserve">inclusion </w:t>
      </w:r>
      <w:r w:rsidR="00784D48">
        <w:rPr>
          <w:iCs/>
        </w:rPr>
        <w:t xml:space="preserve">criteria, cognitive </w:t>
      </w:r>
      <w:r w:rsidR="00624628">
        <w:rPr>
          <w:iCs/>
        </w:rPr>
        <w:t>interview</w:t>
      </w:r>
      <w:r w:rsidR="00784D48">
        <w:rPr>
          <w:iCs/>
        </w:rPr>
        <w:t xml:space="preserve">s were undertaken with a </w:t>
      </w:r>
      <w:r w:rsidR="00624628">
        <w:rPr>
          <w:iCs/>
        </w:rPr>
        <w:t>small</w:t>
      </w:r>
      <w:r>
        <w:rPr>
          <w:iCs/>
        </w:rPr>
        <w:t>,</w:t>
      </w:r>
      <w:r w:rsidR="00624628">
        <w:rPr>
          <w:iCs/>
        </w:rPr>
        <w:t xml:space="preserve"> but </w:t>
      </w:r>
      <w:r w:rsidR="00784D48">
        <w:rPr>
          <w:iCs/>
        </w:rPr>
        <w:t xml:space="preserve">diverse group of </w:t>
      </w:r>
      <w:r w:rsidR="00D44D6B">
        <w:rPr>
          <w:iCs/>
        </w:rPr>
        <w:t>fifth-graders</w:t>
      </w:r>
      <w:r w:rsidR="00784D48">
        <w:rPr>
          <w:iCs/>
        </w:rPr>
        <w:t>.</w:t>
      </w:r>
      <w:r w:rsidR="00624628" w:rsidRPr="00624628">
        <w:t xml:space="preserve"> </w:t>
      </w:r>
      <w:r w:rsidR="00624628">
        <w:t>The purpose of these interviews was</w:t>
      </w:r>
      <w:r w:rsidR="00624628" w:rsidRPr="005B2F08">
        <w:t xml:space="preserve"> to elicit </w:t>
      </w:r>
      <w:r w:rsidR="00624628">
        <w:t xml:space="preserve">and probe whether students understood the item content </w:t>
      </w:r>
      <w:r w:rsidR="001E490E">
        <w:t xml:space="preserve">as </w:t>
      </w:r>
      <w:r w:rsidR="00624628">
        <w:t>the item developer inten</w:t>
      </w:r>
      <w:r w:rsidR="001E490E">
        <w:t>ded</w:t>
      </w:r>
      <w:r w:rsidR="00624628" w:rsidRPr="005B2F08">
        <w:t xml:space="preserve">. </w:t>
      </w:r>
      <w:r>
        <w:t>Participants in the cognitive interviews</w:t>
      </w:r>
      <w:r w:rsidR="00624628">
        <w:t xml:space="preserve"> reported that most of the items were easy to understand. The i</w:t>
      </w:r>
      <w:r>
        <w:t xml:space="preserve">nterviews, however, did result </w:t>
      </w:r>
      <w:r w:rsidR="00624628">
        <w:t xml:space="preserve">in </w:t>
      </w:r>
      <w:r w:rsidR="00890292">
        <w:t xml:space="preserve">DESE simplifying the content </w:t>
      </w:r>
      <w:r w:rsidR="00C35B48">
        <w:t xml:space="preserve">and readability </w:t>
      </w:r>
      <w:r w:rsidR="00890292">
        <w:t xml:space="preserve">of some </w:t>
      </w:r>
      <w:r w:rsidR="00624628">
        <w:t>items.</w:t>
      </w:r>
      <w:r w:rsidR="005B01E7">
        <w:t xml:space="preserve"> Through a deliberative process, the items that survived the review process were placed on the three forms of the school climate survey; each </w:t>
      </w:r>
      <w:r w:rsidR="00875574">
        <w:t xml:space="preserve">grade-level </w:t>
      </w:r>
      <w:r w:rsidR="005B01E7">
        <w:t>form was designed to meet the best survey design criteria highlighted previously.</w:t>
      </w:r>
      <w:r w:rsidR="007A1B09" w:rsidRPr="007A1B09">
        <w:t xml:space="preserve"> </w:t>
      </w:r>
      <w:r w:rsidR="007A1B09">
        <w:t xml:space="preserve">Reliability and validity analyses </w:t>
      </w:r>
      <w:r w:rsidR="00905803">
        <w:t>for the</w:t>
      </w:r>
      <w:r w:rsidR="007A1B09">
        <w:t xml:space="preserve"> </w:t>
      </w:r>
      <w:r w:rsidR="007A1B09" w:rsidRPr="00905803">
        <w:rPr>
          <w:rStyle w:val="Hyperlink"/>
          <w:color w:val="auto"/>
          <w:u w:val="none"/>
        </w:rPr>
        <w:t>2017 pilot study</w:t>
      </w:r>
      <w:r w:rsidR="007A1B09" w:rsidRPr="00905803">
        <w:t xml:space="preserve"> </w:t>
      </w:r>
      <w:r w:rsidR="00905803">
        <w:t xml:space="preserve">are </w:t>
      </w:r>
      <w:r w:rsidR="007A1B09">
        <w:t xml:space="preserve">provided </w:t>
      </w:r>
      <w:hyperlink r:id="rId19" w:history="1">
        <w:r w:rsidR="00905803" w:rsidRPr="00905803">
          <w:rPr>
            <w:rStyle w:val="Hyperlink"/>
          </w:rPr>
          <w:t>here</w:t>
        </w:r>
      </w:hyperlink>
      <w:r w:rsidR="00905803">
        <w:t xml:space="preserve">. The results from </w:t>
      </w:r>
      <w:r w:rsidR="00EA77D3">
        <w:t xml:space="preserve">the pilot indicated some deficiencies in each of the </w:t>
      </w:r>
      <w:r w:rsidR="001E490E">
        <w:t>three</w:t>
      </w:r>
      <w:r w:rsidR="008C1F26">
        <w:t xml:space="preserve"> </w:t>
      </w:r>
      <w:r w:rsidR="00EA77D3">
        <w:t>forms. There was a lack of items that measured students who had very positive views of their school climates. In addition, some of the domains were not clearly defined. T</w:t>
      </w:r>
      <w:r w:rsidR="00905803">
        <w:t xml:space="preserve">his study </w:t>
      </w:r>
      <w:r w:rsidR="00535F98">
        <w:t xml:space="preserve">highlights the improvements made in 2018 to better measure the school climate construct and </w:t>
      </w:r>
      <w:r w:rsidR="00905803">
        <w:t>provide</w:t>
      </w:r>
      <w:r w:rsidR="00535F98">
        <w:t>s</w:t>
      </w:r>
      <w:r w:rsidR="00C77E3A">
        <w:t xml:space="preserve"> </w:t>
      </w:r>
      <w:r w:rsidR="00905803">
        <w:t xml:space="preserve">the </w:t>
      </w:r>
      <w:r w:rsidR="007A1B09">
        <w:t>evidence needed to</w:t>
      </w:r>
      <w:r w:rsidR="00C77E3A">
        <w:t xml:space="preserve"> support the use of the</w:t>
      </w:r>
      <w:r w:rsidR="007A1B09">
        <w:t xml:space="preserve"> 2018</w:t>
      </w:r>
      <w:r w:rsidR="00C77E3A">
        <w:t xml:space="preserve"> </w:t>
      </w:r>
      <w:r w:rsidR="00535F98">
        <w:t>scores</w:t>
      </w:r>
      <w:r w:rsidR="007A1B09">
        <w:t>.</w:t>
      </w:r>
      <w:r w:rsidR="0077048C">
        <w:t xml:space="preserve"> </w:t>
      </w:r>
    </w:p>
    <w:p w14:paraId="15EE0B11" w14:textId="77777777" w:rsidR="007A1B09" w:rsidRPr="0094265E" w:rsidRDefault="007A1B09" w:rsidP="0094265E">
      <w:pPr>
        <w:pStyle w:val="ListParagraph"/>
        <w:numPr>
          <w:ilvl w:val="1"/>
          <w:numId w:val="28"/>
        </w:numPr>
        <w:spacing w:line="480" w:lineRule="auto"/>
        <w:ind w:left="720"/>
        <w:jc w:val="both"/>
        <w:rPr>
          <w:rFonts w:asciiTheme="majorHAnsi" w:hAnsiTheme="majorHAnsi"/>
          <w:b/>
        </w:rPr>
      </w:pPr>
      <w:r w:rsidRPr="0094265E">
        <w:rPr>
          <w:rFonts w:asciiTheme="majorHAnsi" w:hAnsiTheme="majorHAnsi"/>
          <w:b/>
        </w:rPr>
        <w:t xml:space="preserve">School </w:t>
      </w:r>
      <w:r w:rsidR="00183435" w:rsidRPr="0094265E">
        <w:rPr>
          <w:rFonts w:asciiTheme="majorHAnsi" w:hAnsiTheme="majorHAnsi"/>
          <w:b/>
        </w:rPr>
        <w:t>c</w:t>
      </w:r>
      <w:r w:rsidRPr="0094265E">
        <w:rPr>
          <w:rFonts w:asciiTheme="majorHAnsi" w:hAnsiTheme="majorHAnsi"/>
          <w:b/>
        </w:rPr>
        <w:t xml:space="preserve">limate </w:t>
      </w:r>
      <w:r w:rsidR="00183435" w:rsidRPr="0094265E">
        <w:rPr>
          <w:rFonts w:asciiTheme="majorHAnsi" w:hAnsiTheme="majorHAnsi"/>
          <w:b/>
        </w:rPr>
        <w:t>c</w:t>
      </w:r>
      <w:r w:rsidRPr="0094265E">
        <w:rPr>
          <w:rFonts w:asciiTheme="majorHAnsi" w:hAnsiTheme="majorHAnsi"/>
          <w:b/>
        </w:rPr>
        <w:t xml:space="preserve">onstruct </w:t>
      </w:r>
      <w:r w:rsidR="00183435" w:rsidRPr="0094265E">
        <w:rPr>
          <w:rFonts w:asciiTheme="majorHAnsi" w:hAnsiTheme="majorHAnsi"/>
          <w:b/>
        </w:rPr>
        <w:t>v</w:t>
      </w:r>
      <w:r w:rsidRPr="0094265E">
        <w:rPr>
          <w:rFonts w:asciiTheme="majorHAnsi" w:hAnsiTheme="majorHAnsi"/>
          <w:b/>
        </w:rPr>
        <w:t xml:space="preserve">alidity </w:t>
      </w:r>
      <w:r w:rsidR="00183435" w:rsidRPr="0094265E">
        <w:rPr>
          <w:rFonts w:asciiTheme="majorHAnsi" w:hAnsiTheme="majorHAnsi"/>
          <w:b/>
        </w:rPr>
        <w:t>i</w:t>
      </w:r>
      <w:r w:rsidRPr="0094265E">
        <w:rPr>
          <w:rFonts w:asciiTheme="majorHAnsi" w:hAnsiTheme="majorHAnsi"/>
          <w:b/>
        </w:rPr>
        <w:t>mprovements</w:t>
      </w:r>
    </w:p>
    <w:p w14:paraId="682B5368" w14:textId="77777777" w:rsidR="005B754E" w:rsidRDefault="007A1B09" w:rsidP="005B754E">
      <w:pPr>
        <w:spacing w:line="480" w:lineRule="auto"/>
      </w:pPr>
      <w:r>
        <w:t xml:space="preserve">This section outlines the major changes made to improve the </w:t>
      </w:r>
      <w:r w:rsidR="00BB7891">
        <w:t>VOCAL</w:t>
      </w:r>
      <w:r w:rsidR="00B72A91">
        <w:t xml:space="preserve"> pilot</w:t>
      </w:r>
      <w:r>
        <w:t xml:space="preserve"> survey. </w:t>
      </w:r>
      <w:r w:rsidR="00905803">
        <w:t>Refining</w:t>
      </w:r>
      <w:r w:rsidR="0077048C">
        <w:t xml:space="preserve"> the construct validity of the VOCAL instrument was the primary focus of survey </w:t>
      </w:r>
      <w:r w:rsidR="00FB74C0">
        <w:t>enhancement</w:t>
      </w:r>
      <w:r w:rsidR="0077048C">
        <w:t xml:space="preserve"> efforts. </w:t>
      </w:r>
      <w:r>
        <w:t xml:space="preserve">To improve </w:t>
      </w:r>
      <w:r w:rsidRPr="007A6AC4">
        <w:t xml:space="preserve">the construct validity of the </w:t>
      </w:r>
      <w:r w:rsidR="005B0541">
        <w:t>school climate construct,</w:t>
      </w:r>
      <w:r w:rsidRPr="007A6AC4">
        <w:t xml:space="preserve"> </w:t>
      </w:r>
      <w:r>
        <w:t>the following changes were made to the 2017 survey</w:t>
      </w:r>
      <w:r w:rsidRPr="007A6AC4">
        <w:t>:</w:t>
      </w:r>
    </w:p>
    <w:p w14:paraId="612B9A84" w14:textId="2ADB365F" w:rsidR="005B754E" w:rsidRPr="008C1F26" w:rsidRDefault="007A1B09" w:rsidP="0006764B">
      <w:pPr>
        <w:pStyle w:val="ListParagraph"/>
        <w:numPr>
          <w:ilvl w:val="0"/>
          <w:numId w:val="48"/>
        </w:numPr>
        <w:spacing w:line="480" w:lineRule="auto"/>
      </w:pPr>
      <w:r w:rsidRPr="008C1F26">
        <w:lastRenderedPageBreak/>
        <w:t xml:space="preserve">The participation topic was expanded to measure the engagement of students in </w:t>
      </w:r>
      <w:r w:rsidR="008C1F26">
        <w:t xml:space="preserve">the </w:t>
      </w:r>
      <w:r w:rsidRPr="008C1F26">
        <w:t>class</w:t>
      </w:r>
      <w:r w:rsidR="008C1F26">
        <w:t>room</w:t>
      </w:r>
      <w:r w:rsidR="0077048C" w:rsidRPr="008C1F26">
        <w:t>, not just in school life</w:t>
      </w:r>
      <w:r w:rsidRPr="008C1F26">
        <w:t>. The definition was revised to include the measurement of students’ perceptions of their cognitive, emotional, and behavioral classroom engagement.</w:t>
      </w:r>
    </w:p>
    <w:p w14:paraId="60D39CB5" w14:textId="77777777" w:rsidR="007A1B09" w:rsidRPr="008C1F26" w:rsidRDefault="007A1B09" w:rsidP="00FD002E">
      <w:pPr>
        <w:pStyle w:val="ListParagraph"/>
        <w:numPr>
          <w:ilvl w:val="0"/>
          <w:numId w:val="48"/>
        </w:numPr>
        <w:spacing w:line="480" w:lineRule="auto"/>
      </w:pPr>
      <w:r w:rsidRPr="008C1F26">
        <w:t xml:space="preserve">The instructional environment items were more clearly delineated from the participation engagement topic. The participation topic </w:t>
      </w:r>
      <w:r w:rsidR="0077048C" w:rsidRPr="008C1F26">
        <w:t>now</w:t>
      </w:r>
      <w:r w:rsidRPr="008C1F26">
        <w:t xml:space="preserve"> measure</w:t>
      </w:r>
      <w:r w:rsidR="0077048C" w:rsidRPr="008C1F26">
        <w:t>s</w:t>
      </w:r>
      <w:r w:rsidRPr="008C1F26">
        <w:t xml:space="preserve"> students’ perceptions of their self-engagement </w:t>
      </w:r>
      <w:r w:rsidR="00285221" w:rsidRPr="00FD4025">
        <w:t xml:space="preserve">(cognitive, behavioral, and emotional) </w:t>
      </w:r>
      <w:r w:rsidRPr="00B21F60">
        <w:t xml:space="preserve">within the classroom, whereas the instructional environment topic is now aimed to </w:t>
      </w:r>
      <w:r w:rsidR="00285221" w:rsidRPr="008C1F26">
        <w:t xml:space="preserve">measure how teachers create and maintain </w:t>
      </w:r>
      <w:r w:rsidRPr="008C1F26">
        <w:t xml:space="preserve">a supportive environment </w:t>
      </w:r>
      <w:r w:rsidR="00285221" w:rsidRPr="008C1F26">
        <w:t>that</w:t>
      </w:r>
      <w:r w:rsidRPr="008C1F26">
        <w:t xml:space="preserve"> foster</w:t>
      </w:r>
      <w:r w:rsidR="00285221" w:rsidRPr="008C1F26">
        <w:t>s</w:t>
      </w:r>
      <w:r w:rsidRPr="008C1F26">
        <w:t xml:space="preserve"> student engagement.</w:t>
      </w:r>
    </w:p>
    <w:p w14:paraId="312FB508" w14:textId="77777777" w:rsidR="007A1B09" w:rsidRPr="006705C7" w:rsidRDefault="007A1B09" w:rsidP="0006764B">
      <w:pPr>
        <w:pStyle w:val="ListParagraph"/>
        <w:numPr>
          <w:ilvl w:val="0"/>
          <w:numId w:val="48"/>
        </w:numPr>
        <w:spacing w:line="480" w:lineRule="auto"/>
      </w:pPr>
      <w:r w:rsidRPr="008C1F26">
        <w:t xml:space="preserve">Emotional safety items were more clearly defined and separated from mental health environment items. Emotional safety items target students’ self-perceptions of their emotional safety within the school, whereas the mental health environment items now assess students’ perceptions of how well their school has developed “systems” to effectively support students’ social and emotional well-being. </w:t>
      </w:r>
    </w:p>
    <w:p w14:paraId="628FFEB1" w14:textId="7A997052" w:rsidR="005B0541" w:rsidRPr="00586025" w:rsidRDefault="007A1B09" w:rsidP="007C7142">
      <w:pPr>
        <w:pStyle w:val="ListParagraph"/>
        <w:numPr>
          <w:ilvl w:val="0"/>
          <w:numId w:val="48"/>
        </w:numPr>
        <w:spacing w:after="240" w:line="480" w:lineRule="auto"/>
        <w:contextualSpacing w:val="0"/>
      </w:pPr>
      <w:r w:rsidRPr="008C1F26">
        <w:t>The bullying/cyber-bullying topic was expanded to better address power imbalances that result in aggressive or harassing behaviors among students</w:t>
      </w:r>
      <w:r w:rsidR="0006764B">
        <w:t>.</w:t>
      </w:r>
      <w:r w:rsidR="008C1F26">
        <w:t xml:space="preserve"> </w:t>
      </w:r>
      <w:r w:rsidR="0006764B">
        <w:t>Power imbalance could</w:t>
      </w:r>
      <w:r w:rsidR="00D51A26">
        <w:t>, for example,</w:t>
      </w:r>
      <w:r w:rsidR="0006764B">
        <w:t xml:space="preserve"> </w:t>
      </w:r>
      <w:r w:rsidR="008C1F26">
        <w:t>reflect</w:t>
      </w:r>
      <w:r w:rsidR="00D51A26">
        <w:t xml:space="preserve"> </w:t>
      </w:r>
      <w:r w:rsidR="008C1F26">
        <w:t>when groups of students tease or bully individual students</w:t>
      </w:r>
      <w:r w:rsidR="00D51A26">
        <w:t xml:space="preserve"> or a bully is bigger in size when compared to the victim</w:t>
      </w:r>
      <w:r w:rsidRPr="008C1F26">
        <w:t>.</w:t>
      </w:r>
      <w:r w:rsidR="00285221" w:rsidRPr="008C1F26">
        <w:t xml:space="preserve"> The number of items measuring bullying was also increased between 2017 and 2018 in order to provide districts with a reliable measure of the bullying </w:t>
      </w:r>
      <w:r w:rsidR="00E952D3" w:rsidRPr="008C1F26">
        <w:t>climate</w:t>
      </w:r>
      <w:r w:rsidR="00285221" w:rsidRPr="008C1F26">
        <w:t xml:space="preserve"> </w:t>
      </w:r>
      <w:r w:rsidR="00E952D3" w:rsidRPr="008C1F26">
        <w:t>across</w:t>
      </w:r>
      <w:r w:rsidR="00285221" w:rsidRPr="008C1F26">
        <w:t xml:space="preserve"> their schools.</w:t>
      </w:r>
    </w:p>
    <w:p w14:paraId="492AC157" w14:textId="77777777" w:rsidR="007A1B09" w:rsidRPr="002006AC" w:rsidRDefault="007A1B09" w:rsidP="0094265E">
      <w:pPr>
        <w:pStyle w:val="ListParagraph"/>
        <w:numPr>
          <w:ilvl w:val="1"/>
          <w:numId w:val="28"/>
        </w:numPr>
        <w:spacing w:line="480" w:lineRule="auto"/>
        <w:ind w:left="720"/>
        <w:rPr>
          <w:rFonts w:asciiTheme="majorHAnsi" w:hAnsiTheme="majorHAnsi"/>
          <w:b/>
          <w:sz w:val="24"/>
          <w:szCs w:val="24"/>
        </w:rPr>
      </w:pPr>
      <w:r w:rsidRPr="002006AC">
        <w:rPr>
          <w:rFonts w:asciiTheme="majorHAnsi" w:hAnsiTheme="majorHAnsi"/>
          <w:b/>
          <w:sz w:val="24"/>
          <w:szCs w:val="24"/>
        </w:rPr>
        <w:t xml:space="preserve">New </w:t>
      </w:r>
      <w:r w:rsidR="00B86B4E">
        <w:rPr>
          <w:rFonts w:asciiTheme="majorHAnsi" w:hAnsiTheme="majorHAnsi"/>
          <w:b/>
          <w:sz w:val="24"/>
          <w:szCs w:val="24"/>
        </w:rPr>
        <w:t>i</w:t>
      </w:r>
      <w:r w:rsidRPr="002006AC">
        <w:rPr>
          <w:rFonts w:asciiTheme="majorHAnsi" w:hAnsiTheme="majorHAnsi"/>
          <w:b/>
          <w:sz w:val="24"/>
          <w:szCs w:val="24"/>
        </w:rPr>
        <w:t xml:space="preserve">tem </w:t>
      </w:r>
      <w:r w:rsidR="00B86B4E">
        <w:rPr>
          <w:rFonts w:asciiTheme="majorHAnsi" w:hAnsiTheme="majorHAnsi"/>
          <w:b/>
          <w:sz w:val="24"/>
          <w:szCs w:val="24"/>
        </w:rPr>
        <w:t>d</w:t>
      </w:r>
      <w:r w:rsidRPr="002006AC">
        <w:rPr>
          <w:rFonts w:asciiTheme="majorHAnsi" w:hAnsiTheme="majorHAnsi"/>
          <w:b/>
          <w:sz w:val="24"/>
          <w:szCs w:val="24"/>
        </w:rPr>
        <w:t>evelopment</w:t>
      </w:r>
    </w:p>
    <w:p w14:paraId="0847F5CF" w14:textId="6EFDCCEA" w:rsidR="007A1B09" w:rsidRDefault="007A1B09" w:rsidP="006E5BA1">
      <w:pPr>
        <w:spacing w:after="240" w:line="480" w:lineRule="auto"/>
      </w:pPr>
      <w:r>
        <w:t>DESE</w:t>
      </w:r>
      <w:r w:rsidR="005B0541">
        <w:t xml:space="preserve"> </w:t>
      </w:r>
      <w:r>
        <w:t xml:space="preserve">leveraged </w:t>
      </w:r>
      <w:r w:rsidR="005B0541">
        <w:t>its</w:t>
      </w:r>
      <w:r>
        <w:t xml:space="preserve"> </w:t>
      </w:r>
      <w:hyperlink r:id="rId20" w:history="1">
        <w:r w:rsidRPr="00A83234">
          <w:rPr>
            <w:rStyle w:val="Hyperlink"/>
          </w:rPr>
          <w:t>student feedback surveys</w:t>
        </w:r>
      </w:hyperlink>
      <w:r>
        <w:t xml:space="preserve"> to select or adapt items for the expanded participation topic. The items chosen for VOCAL had been previously tried out with grade-level appropriate students using cognitive labs and pilot survey administrations</w:t>
      </w:r>
      <w:r w:rsidR="0077048C">
        <w:t xml:space="preserve"> (the </w:t>
      </w:r>
      <w:hyperlink r:id="rId21" w:history="1">
        <w:r w:rsidR="0077048C" w:rsidRPr="0077048C">
          <w:rPr>
            <w:rStyle w:val="Hyperlink"/>
          </w:rPr>
          <w:t xml:space="preserve">2014 technical </w:t>
        </w:r>
        <w:r w:rsidR="0077048C" w:rsidRPr="0077048C">
          <w:rPr>
            <w:rStyle w:val="Hyperlink"/>
          </w:rPr>
          <w:lastRenderedPageBreak/>
          <w:t>report</w:t>
        </w:r>
      </w:hyperlink>
      <w:r w:rsidR="0077048C">
        <w:t xml:space="preserve"> is available for those seeking more information on DESE’s student feedback surveys)</w:t>
      </w:r>
      <w:r>
        <w:t xml:space="preserve">. For example, the items, “When I am stuck, my teachers want me to try again before they help me” and “If I finish my work early, I have an opportunity to do more challenging work” were </w:t>
      </w:r>
      <w:r w:rsidR="00C822F2">
        <w:t>adapt</w:t>
      </w:r>
      <w:r>
        <w:t>ed</w:t>
      </w:r>
      <w:r w:rsidR="00C822F2">
        <w:t xml:space="preserve"> and included</w:t>
      </w:r>
      <w:r>
        <w:t xml:space="preserve"> in the VOCAL survey to measure students’ behavioral and cognitive engagement in the classroom, respectively. </w:t>
      </w:r>
      <w:r w:rsidR="008C1F26">
        <w:t>Supporting students to develop</w:t>
      </w:r>
      <w:r>
        <w:t xml:space="preserve"> persistence and differentiating instruction are important engagement practices in the classroom. </w:t>
      </w:r>
    </w:p>
    <w:p w14:paraId="4BADB973" w14:textId="5243985E" w:rsidR="00514BE2" w:rsidRPr="00582199" w:rsidRDefault="007A1B09" w:rsidP="00582199">
      <w:pPr>
        <w:spacing w:after="240" w:line="480" w:lineRule="auto"/>
        <w:contextualSpacing/>
      </w:pPr>
      <w:r w:rsidRPr="00586025">
        <w:t xml:space="preserve">The new items </w:t>
      </w:r>
      <w:r w:rsidR="00905803">
        <w:t xml:space="preserve">developed </w:t>
      </w:r>
      <w:r>
        <w:t xml:space="preserve">for the bullying/cyber-bullying topic </w:t>
      </w:r>
      <w:r w:rsidRPr="00586025">
        <w:t>center</w:t>
      </w:r>
      <w:r w:rsidR="00905803">
        <w:t>ed</w:t>
      </w:r>
      <w:r w:rsidRPr="00586025">
        <w:t xml:space="preserve"> on measuring </w:t>
      </w:r>
      <w:r w:rsidR="00905803" w:rsidRPr="00586025">
        <w:t xml:space="preserve">bullying interactions </w:t>
      </w:r>
      <w:r w:rsidR="00905803">
        <w:t xml:space="preserve">that result from </w:t>
      </w:r>
      <w:r w:rsidRPr="00586025">
        <w:t>power imbalance</w:t>
      </w:r>
      <w:r>
        <w:t>s</w:t>
      </w:r>
      <w:r w:rsidR="00905803">
        <w:t xml:space="preserve"> in student relationships</w:t>
      </w:r>
      <w:r w:rsidRPr="00586025">
        <w:t xml:space="preserve">. For example, students across all three grades responded to the following item, “In my school, groups of students tease or pick on one student.” </w:t>
      </w:r>
      <w:r>
        <w:t xml:space="preserve"> Another example of a new bullying item that relates to power imbalance is, “Students with learning or physical difficulties are teased or picked on at my school</w:t>
      </w:r>
      <w:r w:rsidR="008C1F26">
        <w:t>.</w:t>
      </w:r>
      <w:r>
        <w:t>”</w:t>
      </w:r>
      <w:r w:rsidR="008C1F26">
        <w:t xml:space="preserve"> </w:t>
      </w:r>
      <w:r>
        <w:t xml:space="preserve">Five new bullying items were added to the 2018 survey. </w:t>
      </w:r>
      <w:r w:rsidR="008C34DC">
        <w:t>The items retained from the 2017 pilot and the new 2018 items were distributed across three forms of the survey</w:t>
      </w:r>
      <w:r w:rsidR="005F2A66">
        <w:t>, one each for grades 5, 8 and 10</w:t>
      </w:r>
      <w:r w:rsidR="008C34DC">
        <w:t>.</w:t>
      </w:r>
    </w:p>
    <w:p w14:paraId="62B053E8" w14:textId="77777777" w:rsidR="00FB70EB" w:rsidRPr="00430172" w:rsidRDefault="00FB70EB" w:rsidP="0094265E">
      <w:pPr>
        <w:pStyle w:val="ListParagraph"/>
        <w:numPr>
          <w:ilvl w:val="1"/>
          <w:numId w:val="28"/>
        </w:numPr>
        <w:spacing w:after="240" w:line="480" w:lineRule="auto"/>
        <w:ind w:left="720"/>
        <w:rPr>
          <w:rFonts w:ascii="Times New Roman" w:hAnsi="Times New Roman"/>
          <w:b/>
          <w:sz w:val="24"/>
          <w:szCs w:val="24"/>
        </w:rPr>
      </w:pPr>
      <w:r w:rsidRPr="00430172">
        <w:rPr>
          <w:rFonts w:ascii="Times New Roman" w:hAnsi="Times New Roman"/>
          <w:b/>
          <w:sz w:val="24"/>
          <w:szCs w:val="24"/>
        </w:rPr>
        <w:t xml:space="preserve">Form </w:t>
      </w:r>
      <w:r w:rsidR="006E5BA1" w:rsidRPr="00430172">
        <w:rPr>
          <w:rFonts w:ascii="Times New Roman" w:hAnsi="Times New Roman"/>
          <w:b/>
          <w:sz w:val="24"/>
          <w:szCs w:val="24"/>
        </w:rPr>
        <w:t>b</w:t>
      </w:r>
      <w:r w:rsidRPr="00430172">
        <w:rPr>
          <w:rFonts w:ascii="Times New Roman" w:hAnsi="Times New Roman"/>
          <w:b/>
          <w:sz w:val="24"/>
          <w:szCs w:val="24"/>
        </w:rPr>
        <w:t xml:space="preserve">uilding </w:t>
      </w:r>
    </w:p>
    <w:p w14:paraId="218FD109" w14:textId="77777777" w:rsidR="00FA5256" w:rsidRDefault="00D8007A" w:rsidP="0020080E">
      <w:pPr>
        <w:pStyle w:val="NormalWeb"/>
        <w:spacing w:before="0" w:beforeAutospacing="0" w:after="240" w:afterAutospacing="0" w:line="480" w:lineRule="auto"/>
      </w:pPr>
      <w:r>
        <w:t>DESE</w:t>
      </w:r>
      <w:r w:rsidR="00B86C08" w:rsidRPr="00CA71E4">
        <w:t xml:space="preserve"> administered </w:t>
      </w:r>
      <w:r w:rsidR="00B86C08">
        <w:t>three</w:t>
      </w:r>
      <w:r w:rsidR="00B86C08" w:rsidRPr="00CA71E4">
        <w:t xml:space="preserve"> </w:t>
      </w:r>
      <w:r w:rsidR="00FB70EB">
        <w:t>parallel forms of the VOCAL survey</w:t>
      </w:r>
      <w:r w:rsidR="00B86C08" w:rsidRPr="00CA71E4">
        <w:t xml:space="preserve"> in the spring of 201</w:t>
      </w:r>
      <w:r w:rsidR="0062152E">
        <w:t>8</w:t>
      </w:r>
      <w:r w:rsidR="00FB70EB">
        <w:t>; the number of items on each form was</w:t>
      </w:r>
      <w:r w:rsidR="00B86C08">
        <w:t>:</w:t>
      </w:r>
      <w:r w:rsidR="0020080E">
        <w:t xml:space="preserve"> </w:t>
      </w:r>
      <w:r w:rsidR="0062152E">
        <w:t>36</w:t>
      </w:r>
      <w:r w:rsidR="00FB70EB">
        <w:t xml:space="preserve"> items for</w:t>
      </w:r>
      <w:r w:rsidR="00B86C08">
        <w:t xml:space="preserve"> grade 5 students</w:t>
      </w:r>
      <w:r w:rsidR="0020080E">
        <w:t xml:space="preserve">; </w:t>
      </w:r>
      <w:r w:rsidR="0062152E">
        <w:t>38</w:t>
      </w:r>
      <w:r w:rsidR="00FB70EB">
        <w:t xml:space="preserve"> items for</w:t>
      </w:r>
      <w:r w:rsidR="00B86C08">
        <w:t xml:space="preserve"> grade 8 students</w:t>
      </w:r>
      <w:r w:rsidR="0020080E">
        <w:t>;</w:t>
      </w:r>
      <w:r w:rsidR="00C822F2">
        <w:t xml:space="preserve"> and</w:t>
      </w:r>
      <w:r w:rsidR="0020080E">
        <w:t xml:space="preserve"> </w:t>
      </w:r>
      <w:r w:rsidR="0062152E">
        <w:t>38</w:t>
      </w:r>
      <w:r w:rsidR="00FB70EB">
        <w:t xml:space="preserve"> </w:t>
      </w:r>
      <w:r w:rsidR="00B86C08">
        <w:t>item</w:t>
      </w:r>
      <w:r w:rsidR="00FB70EB">
        <w:t>s</w:t>
      </w:r>
      <w:r w:rsidR="00B86C08">
        <w:t xml:space="preserve"> </w:t>
      </w:r>
      <w:r w:rsidR="00FB70EB">
        <w:t xml:space="preserve">for </w:t>
      </w:r>
      <w:r w:rsidR="00B86C08">
        <w:t>grade 10 students</w:t>
      </w:r>
      <w:r w:rsidR="00236A3D">
        <w:t>.</w:t>
      </w:r>
    </w:p>
    <w:p w14:paraId="2553135F" w14:textId="77777777" w:rsidR="00F61726" w:rsidRPr="00FE080A" w:rsidRDefault="00FB70EB" w:rsidP="00463509">
      <w:pPr>
        <w:pStyle w:val="NormalWeb"/>
        <w:spacing w:before="0" w:beforeAutospacing="0" w:after="240" w:afterAutospacing="0" w:line="480" w:lineRule="auto"/>
      </w:pPr>
      <w:r w:rsidRPr="00FE080A">
        <w:t xml:space="preserve">Each survey </w:t>
      </w:r>
      <w:r w:rsidR="00B86C08" w:rsidRPr="00FE080A">
        <w:t>measured the breadth of the school climate construct</w:t>
      </w:r>
      <w:r w:rsidRPr="00FE080A">
        <w:t xml:space="preserve"> and</w:t>
      </w:r>
      <w:r w:rsidR="00613A6F" w:rsidRPr="00FE080A">
        <w:t xml:space="preserve"> included common items that were used to place all student responses onto the same scale metric</w:t>
      </w:r>
      <w:r w:rsidR="005C15FA">
        <w:t xml:space="preserve">; common items </w:t>
      </w:r>
      <w:r w:rsidR="00AC018C">
        <w:t xml:space="preserve">(items that were on all three forms) </w:t>
      </w:r>
      <w:r w:rsidR="005C15FA">
        <w:t xml:space="preserve">represented over </w:t>
      </w:r>
      <w:r w:rsidR="0027173D">
        <w:t>a third</w:t>
      </w:r>
      <w:r w:rsidR="005C15FA">
        <w:t xml:space="preserve"> of the total number of items on each form.</w:t>
      </w:r>
      <w:r w:rsidR="00B86C08" w:rsidRPr="00FE080A">
        <w:t xml:space="preserve"> </w:t>
      </w:r>
      <w:r w:rsidR="00613A6F" w:rsidRPr="00FE080A">
        <w:lastRenderedPageBreak/>
        <w:t xml:space="preserve">The number and types of items on each form </w:t>
      </w:r>
      <w:r w:rsidR="00B172D7" w:rsidRPr="00FE080A">
        <w:t>are shown in Figure</w:t>
      </w:r>
      <w:r w:rsidR="00285164">
        <w:t xml:space="preserve"> 2</w:t>
      </w:r>
      <w:r w:rsidR="00875574" w:rsidRPr="00FA5256">
        <w:rPr>
          <w:color w:val="000000"/>
        </w:rPr>
        <w:t>,</w:t>
      </w:r>
      <w:r w:rsidR="00285164">
        <w:rPr>
          <w:color w:val="000000"/>
        </w:rPr>
        <w:t xml:space="preserve"> </w:t>
      </w:r>
      <w:r w:rsidR="00875574" w:rsidRPr="00FA5256">
        <w:rPr>
          <w:color w:val="000000"/>
        </w:rPr>
        <w:t>with a detailed “test” specification found in Appendix</w:t>
      </w:r>
      <w:r w:rsidR="00AC018C">
        <w:rPr>
          <w:color w:val="000000"/>
        </w:rPr>
        <w:t> </w:t>
      </w:r>
      <w:r w:rsidR="00875574" w:rsidRPr="00FA5256">
        <w:rPr>
          <w:color w:val="000000"/>
        </w:rPr>
        <w:t>A.</w:t>
      </w:r>
      <w:r w:rsidR="003C431B" w:rsidRPr="00FE080A">
        <w:t xml:space="preserve"> </w:t>
      </w:r>
    </w:p>
    <w:p w14:paraId="7F1AF9D3" w14:textId="77777777" w:rsidR="00B172D7" w:rsidRDefault="00982F99" w:rsidP="005D17E1">
      <w:r w:rsidRPr="009F6F7B">
        <w:t xml:space="preserve">Figure </w:t>
      </w:r>
      <w:r w:rsidR="00285164" w:rsidRPr="009F6F7B">
        <w:t>2</w:t>
      </w:r>
      <w:r w:rsidRPr="009F6F7B">
        <w:t>. Form building for VOCAL surveys</w:t>
      </w:r>
    </w:p>
    <w:p w14:paraId="48EF1D72" w14:textId="77777777" w:rsidR="002006AC" w:rsidRPr="009F6F7B" w:rsidRDefault="002006AC" w:rsidP="005D17E1"/>
    <w:p w14:paraId="184979C1" w14:textId="77777777" w:rsidR="004E3B2E" w:rsidRDefault="003D384B" w:rsidP="005D17E1">
      <w:pPr>
        <w:rPr>
          <w:b/>
        </w:rPr>
      </w:pPr>
      <w:r w:rsidRPr="003D384B">
        <w:rPr>
          <w:noProof/>
        </w:rPr>
        <w:drawing>
          <wp:inline distT="0" distB="0" distL="0" distR="0" wp14:anchorId="4FE20E0F" wp14:editId="2E422938">
            <wp:extent cx="5943600" cy="2650045"/>
            <wp:effectExtent l="0" t="0" r="0" b="0"/>
            <wp:docPr id="43" name="Picture 43" descr="This picture depicts how the three forms of the VOCAL survey (grade 5, grade 8, and grade 10) are linked using common items. 13 items are common to all three forms, 3 to G5 and G8, and 7 are common to G8 and 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50045"/>
                    </a:xfrm>
                    <a:prstGeom prst="rect">
                      <a:avLst/>
                    </a:prstGeom>
                    <a:noFill/>
                    <a:ln>
                      <a:noFill/>
                    </a:ln>
                  </pic:spPr>
                </pic:pic>
              </a:graphicData>
            </a:graphic>
          </wp:inline>
        </w:drawing>
      </w:r>
    </w:p>
    <w:p w14:paraId="55D0A4B3" w14:textId="77777777" w:rsidR="003A64ED" w:rsidRDefault="003A64ED" w:rsidP="00673AF4">
      <w:pPr>
        <w:spacing w:line="480" w:lineRule="auto"/>
      </w:pPr>
    </w:p>
    <w:p w14:paraId="404B3AB9" w14:textId="06392D9C" w:rsidR="00E952E6" w:rsidRDefault="00DB3873" w:rsidP="002E4054">
      <w:pPr>
        <w:spacing w:after="240" w:line="480" w:lineRule="auto"/>
      </w:pPr>
      <w:r>
        <w:t>C</w:t>
      </w:r>
      <w:r w:rsidR="0036223E" w:rsidRPr="00FE080A">
        <w:t xml:space="preserve">ommon items </w:t>
      </w:r>
      <w:r>
        <w:t xml:space="preserve">should represent </w:t>
      </w:r>
      <w:r w:rsidR="0036223E" w:rsidRPr="00FE080A">
        <w:t xml:space="preserve">the breadth of the school climate construct and </w:t>
      </w:r>
      <w:r w:rsidR="00595592">
        <w:t>approximate</w:t>
      </w:r>
      <w:r w:rsidR="0036223E" w:rsidRPr="00FE080A">
        <w:t xml:space="preserve"> the average item difficulty and variance of all 7</w:t>
      </w:r>
      <w:r w:rsidR="00FC3153">
        <w:t>6</w:t>
      </w:r>
      <w:r w:rsidR="0036223E" w:rsidRPr="00FE080A">
        <w:t xml:space="preserve"> items</w:t>
      </w:r>
      <w:r>
        <w:t xml:space="preserve"> (Engelhard, 2013)</w:t>
      </w:r>
      <w:r w:rsidR="0036223E">
        <w:t xml:space="preserve">. </w:t>
      </w:r>
      <w:r w:rsidR="0020080E">
        <w:t>Three</w:t>
      </w:r>
      <w:r w:rsidR="00F575C1">
        <w:t xml:space="preserve"> items</w:t>
      </w:r>
      <w:r w:rsidR="007A1B09">
        <w:t xml:space="preserve"> </w:t>
      </w:r>
      <w:r w:rsidR="00F575C1">
        <w:t>from the engagement</w:t>
      </w:r>
      <w:r w:rsidR="0020080E">
        <w:t xml:space="preserve"> dimension</w:t>
      </w:r>
      <w:r w:rsidR="00F575C1">
        <w:t>,</w:t>
      </w:r>
      <w:r w:rsidR="00AC018C">
        <w:t xml:space="preserve"> six </w:t>
      </w:r>
      <w:r w:rsidR="0020080E">
        <w:t xml:space="preserve">items </w:t>
      </w:r>
      <w:r w:rsidR="00AC018C">
        <w:t>from the safety dimension,</w:t>
      </w:r>
      <w:r w:rsidR="00F575C1">
        <w:t xml:space="preserve"> </w:t>
      </w:r>
      <w:r w:rsidR="0020080E">
        <w:t>and four</w:t>
      </w:r>
      <w:r w:rsidR="00F575C1">
        <w:t xml:space="preserve"> items from the environment dimension </w:t>
      </w:r>
      <w:r w:rsidR="00AC018C">
        <w:t>ma</w:t>
      </w:r>
      <w:r w:rsidR="0020080E">
        <w:t>k</w:t>
      </w:r>
      <w:r w:rsidR="00AC018C">
        <w:t xml:space="preserve">e up the </w:t>
      </w:r>
      <w:r w:rsidR="00F575C1">
        <w:t>items</w:t>
      </w:r>
      <w:r w:rsidR="00A8761C">
        <w:t xml:space="preserve"> common to all three grades.</w:t>
      </w:r>
      <w:r w:rsidR="00F575C1">
        <w:t xml:space="preserve"> </w:t>
      </w:r>
      <w:r w:rsidR="0036223E">
        <w:t>The 7</w:t>
      </w:r>
      <w:r w:rsidR="00FC3153">
        <w:t>6</w:t>
      </w:r>
      <w:r w:rsidR="0036223E">
        <w:t xml:space="preserve"> items had an average item difficulty of 0.00 logits and a standard deviation of 0.</w:t>
      </w:r>
      <w:r w:rsidR="00FC3153">
        <w:t>68</w:t>
      </w:r>
      <w:r w:rsidR="0036223E">
        <w:t xml:space="preserve"> logits; the average item difficulty for the </w:t>
      </w:r>
      <w:r w:rsidR="00FC3153">
        <w:t>13</w:t>
      </w:r>
      <w:r w:rsidR="0036223E">
        <w:t xml:space="preserve"> </w:t>
      </w:r>
      <w:r w:rsidR="00A031CF">
        <w:t xml:space="preserve">common </w:t>
      </w:r>
      <w:r w:rsidR="0036223E">
        <w:t>items was 0.</w:t>
      </w:r>
      <w:r w:rsidR="00F575C1">
        <w:t>24</w:t>
      </w:r>
      <w:r w:rsidR="0036223E">
        <w:t>, wit</w:t>
      </w:r>
      <w:r w:rsidR="00E2239D">
        <w:t>h a standard deviation of 0.</w:t>
      </w:r>
      <w:r w:rsidR="00F575C1">
        <w:t>72</w:t>
      </w:r>
      <w:r w:rsidR="00E2239D">
        <w:t xml:space="preserve">. </w:t>
      </w:r>
      <w:r w:rsidR="00AC018C">
        <w:t>In order to provide districts with a reliable bullying score, five of the six safety items were from the bullying domain. To further boost the linkage</w:t>
      </w:r>
      <w:r w:rsidR="00281789">
        <w:t xml:space="preserve"> between forms</w:t>
      </w:r>
      <w:r w:rsidR="00AC018C">
        <w:t>,</w:t>
      </w:r>
      <w:r w:rsidR="00DB54D4">
        <w:t xml:space="preserve"> and to </w:t>
      </w:r>
      <w:r w:rsidR="00A031CF">
        <w:t>ameliorate</w:t>
      </w:r>
      <w:r w:rsidR="00DB54D4">
        <w:t xml:space="preserve"> the over-representation of bullying items</w:t>
      </w:r>
      <w:r w:rsidR="00A0427E">
        <w:t xml:space="preserve"> in the common items</w:t>
      </w:r>
      <w:r w:rsidR="00DB54D4">
        <w:t>,</w:t>
      </w:r>
      <w:r w:rsidR="00AC018C">
        <w:t xml:space="preserve"> additional items were added to the three forms</w:t>
      </w:r>
      <w:r w:rsidR="00281789">
        <w:t xml:space="preserve">; e.g. </w:t>
      </w:r>
      <w:r w:rsidR="0020080E">
        <w:t xml:space="preserve">three items </w:t>
      </w:r>
      <w:r w:rsidR="00DB54D4">
        <w:t>(1</w:t>
      </w:r>
      <w:r w:rsidR="00A0427E">
        <w:t> </w:t>
      </w:r>
      <w:r w:rsidR="00DB54D4">
        <w:t xml:space="preserve">emotional safety, 2 instructional environment) </w:t>
      </w:r>
      <w:r w:rsidR="0020080E">
        <w:t xml:space="preserve">were </w:t>
      </w:r>
      <w:r w:rsidR="00447735">
        <w:t xml:space="preserve">added </w:t>
      </w:r>
      <w:r w:rsidR="0020080E">
        <w:t>to the grade 5 and grade 8 forms</w:t>
      </w:r>
      <w:r w:rsidR="00DB54D4">
        <w:t>.</w:t>
      </w:r>
      <w:r w:rsidR="00A031CF">
        <w:t xml:space="preserve"> </w:t>
      </w:r>
      <w:r w:rsidR="00E952E6">
        <w:t xml:space="preserve">To reduce positioning effects, common items were placed in the same fixed position on </w:t>
      </w:r>
      <w:r w:rsidR="00E952E6">
        <w:lastRenderedPageBreak/>
        <w:t xml:space="preserve">each of the three forms. Once the common items were placed in their item slots, the remaining unique items were randomly assigned positions on each form. </w:t>
      </w:r>
    </w:p>
    <w:p w14:paraId="2118A0ED" w14:textId="5A977CE2" w:rsidR="00B73FE9" w:rsidRPr="00FE080A" w:rsidRDefault="006C7A55" w:rsidP="002E4054">
      <w:pPr>
        <w:spacing w:after="240" w:line="480" w:lineRule="auto"/>
      </w:pPr>
      <w:r w:rsidRPr="00FE080A">
        <w:t>A Likert scale with four response options was used to rate students’ perceptions of school climate</w:t>
      </w:r>
      <w:r w:rsidR="005F2A66">
        <w:t>. C</w:t>
      </w:r>
      <w:r w:rsidRPr="00FE080A">
        <w:t>oding for all</w:t>
      </w:r>
      <w:r w:rsidR="001D58DF">
        <w:t xml:space="preserve"> positively valenced</w:t>
      </w:r>
      <w:r w:rsidRPr="00FE080A">
        <w:t xml:space="preserve"> items dictated that a response of “0” (</w:t>
      </w:r>
      <w:r w:rsidRPr="00FE080A">
        <w:rPr>
          <w:i/>
        </w:rPr>
        <w:t>untrue</w:t>
      </w:r>
      <w:r w:rsidRPr="00FE080A">
        <w:t xml:space="preserve">) </w:t>
      </w:r>
      <w:r w:rsidR="00F137B4">
        <w:t>indicated</w:t>
      </w:r>
      <w:r w:rsidRPr="00FE080A">
        <w:t xml:space="preserve"> the lowest level of school climate, with a “3” (</w:t>
      </w:r>
      <w:r w:rsidRPr="00FE080A">
        <w:rPr>
          <w:i/>
        </w:rPr>
        <w:t>always</w:t>
      </w:r>
      <w:r w:rsidRPr="00FE080A">
        <w:t xml:space="preserve"> </w:t>
      </w:r>
      <w:r w:rsidRPr="00FE080A">
        <w:rPr>
          <w:i/>
        </w:rPr>
        <w:t>true</w:t>
      </w:r>
      <w:r w:rsidRPr="00FE080A">
        <w:t xml:space="preserve">) denoting the most positive school climate. Response </w:t>
      </w:r>
      <w:r w:rsidR="000F158A">
        <w:t xml:space="preserve">scoring </w:t>
      </w:r>
      <w:r w:rsidRPr="00FE080A">
        <w:t>categories “</w:t>
      </w:r>
      <w:r w:rsidR="00E12829" w:rsidRPr="00FE080A">
        <w:t>1”</w:t>
      </w:r>
      <w:r w:rsidRPr="00FE080A">
        <w:t xml:space="preserve"> and “2” corresponded to </w:t>
      </w:r>
      <w:r w:rsidRPr="00FE080A">
        <w:rPr>
          <w:i/>
        </w:rPr>
        <w:t>mostly untrue and mostly true</w:t>
      </w:r>
      <w:r w:rsidRPr="00FE080A">
        <w:t xml:space="preserve">, respectively. </w:t>
      </w:r>
      <w:r w:rsidR="006769D5" w:rsidRPr="00F50107">
        <w:t xml:space="preserve">Note, </w:t>
      </w:r>
      <w:r w:rsidR="007364A1">
        <w:t xml:space="preserve">sixteen items were </w:t>
      </w:r>
      <w:r w:rsidR="00102DAB">
        <w:t>reverse-score</w:t>
      </w:r>
      <w:r w:rsidR="007364A1">
        <w:t>d: eight bullying behavior items, five</w:t>
      </w:r>
      <w:r w:rsidRPr="00F50107">
        <w:t xml:space="preserve"> physical safety items</w:t>
      </w:r>
      <w:r w:rsidR="007364A1">
        <w:t>, one emotional safety</w:t>
      </w:r>
      <w:r w:rsidR="008D042F">
        <w:t xml:space="preserve"> item</w:t>
      </w:r>
      <w:r w:rsidR="007364A1">
        <w:t>, and one mental health environment item</w:t>
      </w:r>
      <w:r w:rsidRPr="00F50107">
        <w:t xml:space="preserve"> were </w:t>
      </w:r>
      <w:r w:rsidR="00102DAB">
        <w:t>reverse-score</w:t>
      </w:r>
      <w:r w:rsidRPr="00F50107">
        <w:t>d.</w:t>
      </w:r>
      <w:r w:rsidR="00017F28">
        <w:t xml:space="preserve"> </w:t>
      </w:r>
      <w:r w:rsidR="007A1B09">
        <w:t>A higher item score</w:t>
      </w:r>
      <w:r w:rsidR="00BC17D8">
        <w:t xml:space="preserve">, irrespective of whether the item is positively or negatively valenced, </w:t>
      </w:r>
      <w:r w:rsidR="007A1B09">
        <w:t xml:space="preserve">is associated with a more positive school climate. </w:t>
      </w:r>
      <w:r w:rsidR="00017F28">
        <w:t>The three forms</w:t>
      </w:r>
      <w:r w:rsidR="00D273E1">
        <w:t xml:space="preserve"> with the items ordered as they appeared to students</w:t>
      </w:r>
      <w:r w:rsidR="00017F28">
        <w:t xml:space="preserve"> </w:t>
      </w:r>
      <w:r w:rsidR="00D273E1">
        <w:t xml:space="preserve">in each grade </w:t>
      </w:r>
      <w:r w:rsidR="00017F28">
        <w:t>are provided in Appendix B</w:t>
      </w:r>
      <w:r w:rsidR="002E4054">
        <w:t>1 (grade</w:t>
      </w:r>
      <w:r w:rsidR="001478F9">
        <w:t> </w:t>
      </w:r>
      <w:r w:rsidR="002E4054">
        <w:t>5), B2 (grade 8), and B3 (grade 10)</w:t>
      </w:r>
      <w:r w:rsidR="00017F28">
        <w:t>.</w:t>
      </w:r>
      <w:r w:rsidR="005C32C3">
        <w:t xml:space="preserve"> The</w:t>
      </w:r>
      <w:r w:rsidR="00DA7E98">
        <w:t xml:space="preserve"> appendices </w:t>
      </w:r>
      <w:r w:rsidR="005C32C3">
        <w:t>highlight</w:t>
      </w:r>
      <w:r w:rsidR="00DA7E98">
        <w:t>,</w:t>
      </w:r>
      <w:r w:rsidR="005C32C3">
        <w:t xml:space="preserve"> </w:t>
      </w:r>
      <w:r w:rsidR="001D322E">
        <w:t>in green</w:t>
      </w:r>
      <w:r w:rsidR="00DA7E98">
        <w:t>,</w:t>
      </w:r>
      <w:r w:rsidR="001D322E">
        <w:t xml:space="preserve"> </w:t>
      </w:r>
      <w:r w:rsidR="005C32C3">
        <w:t xml:space="preserve">the 13 common items </w:t>
      </w:r>
      <w:r w:rsidR="001D322E">
        <w:t xml:space="preserve">administered </w:t>
      </w:r>
      <w:r w:rsidR="005C32C3">
        <w:t xml:space="preserve">on </w:t>
      </w:r>
      <w:r w:rsidR="001D322E">
        <w:t>all</w:t>
      </w:r>
      <w:r w:rsidR="005C32C3">
        <w:t xml:space="preserve"> three forms.</w:t>
      </w:r>
    </w:p>
    <w:p w14:paraId="48E27625" w14:textId="77777777" w:rsidR="00561E7E" w:rsidRPr="007750E3" w:rsidRDefault="00FB70EB" w:rsidP="007C7142">
      <w:pPr>
        <w:pStyle w:val="ListParagraph"/>
        <w:numPr>
          <w:ilvl w:val="1"/>
          <w:numId w:val="43"/>
        </w:numPr>
        <w:spacing w:line="480" w:lineRule="auto"/>
        <w:ind w:left="810" w:hanging="900"/>
        <w:rPr>
          <w:rFonts w:asciiTheme="majorHAnsi" w:hAnsiTheme="majorHAnsi"/>
          <w:sz w:val="24"/>
          <w:szCs w:val="24"/>
        </w:rPr>
      </w:pPr>
      <w:r w:rsidRPr="007750E3">
        <w:rPr>
          <w:rFonts w:asciiTheme="majorHAnsi" w:hAnsiTheme="majorHAnsi"/>
          <w:b/>
          <w:sz w:val="24"/>
          <w:szCs w:val="24"/>
        </w:rPr>
        <w:t xml:space="preserve">Form </w:t>
      </w:r>
      <w:r w:rsidR="006902D9">
        <w:rPr>
          <w:rFonts w:asciiTheme="majorHAnsi" w:hAnsiTheme="majorHAnsi"/>
          <w:b/>
          <w:sz w:val="24"/>
          <w:szCs w:val="24"/>
        </w:rPr>
        <w:t>l</w:t>
      </w:r>
      <w:r w:rsidRPr="007750E3">
        <w:rPr>
          <w:rFonts w:asciiTheme="majorHAnsi" w:hAnsiTheme="majorHAnsi"/>
          <w:b/>
          <w:sz w:val="24"/>
          <w:szCs w:val="24"/>
        </w:rPr>
        <w:t xml:space="preserve">inking and </w:t>
      </w:r>
      <w:r w:rsidR="006902D9">
        <w:rPr>
          <w:rFonts w:asciiTheme="majorHAnsi" w:hAnsiTheme="majorHAnsi"/>
          <w:b/>
          <w:sz w:val="24"/>
          <w:szCs w:val="24"/>
        </w:rPr>
        <w:t>a</w:t>
      </w:r>
      <w:r w:rsidRPr="007750E3">
        <w:rPr>
          <w:rFonts w:asciiTheme="majorHAnsi" w:hAnsiTheme="majorHAnsi"/>
          <w:b/>
          <w:sz w:val="24"/>
          <w:szCs w:val="24"/>
        </w:rPr>
        <w:t xml:space="preserve">nchoring </w:t>
      </w:r>
      <w:r w:rsidR="006902D9">
        <w:rPr>
          <w:rFonts w:asciiTheme="majorHAnsi" w:hAnsiTheme="majorHAnsi"/>
          <w:b/>
          <w:sz w:val="24"/>
          <w:szCs w:val="24"/>
        </w:rPr>
        <w:t>p</w:t>
      </w:r>
      <w:r w:rsidRPr="007750E3">
        <w:rPr>
          <w:rFonts w:asciiTheme="majorHAnsi" w:hAnsiTheme="majorHAnsi"/>
          <w:b/>
          <w:sz w:val="24"/>
          <w:szCs w:val="24"/>
        </w:rPr>
        <w:t>rocess</w:t>
      </w:r>
      <w:r w:rsidRPr="007750E3">
        <w:rPr>
          <w:rFonts w:asciiTheme="majorHAnsi" w:hAnsiTheme="majorHAnsi"/>
          <w:sz w:val="24"/>
          <w:szCs w:val="24"/>
        </w:rPr>
        <w:t xml:space="preserve"> </w:t>
      </w:r>
    </w:p>
    <w:p w14:paraId="32DB3F4F" w14:textId="77777777" w:rsidR="00623302" w:rsidRDefault="00E71F8C" w:rsidP="007C7142">
      <w:pPr>
        <w:spacing w:after="240" w:line="480" w:lineRule="auto"/>
      </w:pPr>
      <w:r w:rsidRPr="00E71F8C">
        <w:rPr>
          <w:b/>
        </w:rPr>
        <w:t>Form linking.</w:t>
      </w:r>
      <w:r>
        <w:t xml:space="preserve"> </w:t>
      </w:r>
      <w:r w:rsidR="002F7A73">
        <w:t xml:space="preserve">Each grade form was first calibrated separately to assess the invariance of the common items. </w:t>
      </w:r>
      <w:r w:rsidR="009160BD">
        <w:t>The</w:t>
      </w:r>
      <w:r w:rsidR="00982F99">
        <w:t xml:space="preserve"> </w:t>
      </w:r>
      <w:r w:rsidR="001C7FAA">
        <w:t xml:space="preserve">Pearson </w:t>
      </w:r>
      <w:r w:rsidR="000F158A">
        <w:t xml:space="preserve">product-moment </w:t>
      </w:r>
      <w:r w:rsidR="001C7FAA">
        <w:t>correlation</w:t>
      </w:r>
      <w:r w:rsidR="009160BD">
        <w:t xml:space="preserve"> </w:t>
      </w:r>
      <w:r w:rsidR="000F158A">
        <w:t>(henceforth Pearson</w:t>
      </w:r>
      <w:r w:rsidR="00A13FEA">
        <w:t xml:space="preserve"> correlation</w:t>
      </w:r>
      <w:r w:rsidR="000F158A">
        <w:t xml:space="preserve">) </w:t>
      </w:r>
      <w:r w:rsidR="009160BD">
        <w:t xml:space="preserve">of the </w:t>
      </w:r>
      <w:r w:rsidR="00AE409A">
        <w:t xml:space="preserve">13 </w:t>
      </w:r>
      <w:r w:rsidR="009160BD">
        <w:t>common item difficulties w</w:t>
      </w:r>
      <w:r w:rsidR="001C7FAA">
        <w:t>as</w:t>
      </w:r>
      <w:r w:rsidR="009160BD">
        <w:t xml:space="preserve"> </w:t>
      </w:r>
      <w:r w:rsidR="001C7FAA">
        <w:t>0.</w:t>
      </w:r>
      <w:r w:rsidR="00832A69">
        <w:t>90</w:t>
      </w:r>
      <w:r w:rsidR="001C7FAA">
        <w:t xml:space="preserve"> </w:t>
      </w:r>
      <w:r w:rsidR="00C84057">
        <w:t>between</w:t>
      </w:r>
      <w:r w:rsidR="00832A69">
        <w:t xml:space="preserve"> grade 5 and grade 8; 0.98 </w:t>
      </w:r>
      <w:r w:rsidR="00C84057">
        <w:t>between</w:t>
      </w:r>
      <w:r w:rsidR="00832A69">
        <w:t xml:space="preserve"> grade 8 and grade 10; and</w:t>
      </w:r>
      <w:r w:rsidR="00C84057">
        <w:t xml:space="preserve"> </w:t>
      </w:r>
      <w:r w:rsidR="00832A69">
        <w:t xml:space="preserve">0.86 </w:t>
      </w:r>
      <w:r w:rsidR="00C84057">
        <w:t>between</w:t>
      </w:r>
      <w:r w:rsidR="00832A69">
        <w:t xml:space="preserve"> grade 5 and grade 10, respectively. </w:t>
      </w:r>
      <w:r w:rsidR="002F7A73">
        <w:t xml:space="preserve">Figure </w:t>
      </w:r>
      <w:r w:rsidR="00285164">
        <w:t>3</w:t>
      </w:r>
      <w:r w:rsidR="002F7A73">
        <w:t xml:space="preserve"> </w:t>
      </w:r>
      <w:r w:rsidR="00982F99">
        <w:t>illustrate</w:t>
      </w:r>
      <w:r w:rsidR="002F7A73">
        <w:t>s th</w:t>
      </w:r>
      <w:r w:rsidR="001E4184">
        <w:t>e linking</w:t>
      </w:r>
      <w:r w:rsidR="002F7A73">
        <w:t xml:space="preserve"> process</w:t>
      </w:r>
      <w:r w:rsidR="00FA5256">
        <w:t>.</w:t>
      </w:r>
      <w:r>
        <w:t xml:space="preserve"> </w:t>
      </w:r>
      <w:r w:rsidR="00DB3875">
        <w:t xml:space="preserve">Figure 4 graphically shows the relationship between the 13 items common across the three grade forms. </w:t>
      </w:r>
      <w:r>
        <w:t xml:space="preserve">The 3 additional </w:t>
      </w:r>
      <w:r w:rsidR="00A540F0">
        <w:t>items linking</w:t>
      </w:r>
      <w:r>
        <w:t xml:space="preserve"> the grade 5 and grade 8 forms, and the 7 additional items </w:t>
      </w:r>
      <w:r w:rsidR="00A540F0">
        <w:t>linking</w:t>
      </w:r>
      <w:r>
        <w:t xml:space="preserve"> the grade 8 and grade 10 forms did not impact the magnitude of the</w:t>
      </w:r>
      <w:r w:rsidR="001E4184">
        <w:t>se</w:t>
      </w:r>
      <w:r>
        <w:t xml:space="preserve"> correlations. </w:t>
      </w:r>
      <w:r w:rsidR="00A540F0">
        <w:t xml:space="preserve">The correlation of the grade 5 and grade 8 forms for the 16 common items was </w:t>
      </w:r>
      <w:r w:rsidR="00A540F0">
        <w:lastRenderedPageBreak/>
        <w:t xml:space="preserve">0.89; the correlation of the grade 8 and grade 10 forms for the 20 common items was 0.98. </w:t>
      </w:r>
      <w:r w:rsidR="001D58DF">
        <w:t xml:space="preserve">The magnitude of these correlations </w:t>
      </w:r>
      <w:r w:rsidR="003B72C0">
        <w:t>justifi</w:t>
      </w:r>
      <w:r w:rsidR="001D58DF">
        <w:t xml:space="preserve">ed </w:t>
      </w:r>
      <w:r w:rsidR="003B72C0">
        <w:t>the</w:t>
      </w:r>
      <w:r w:rsidR="001D58DF">
        <w:t xml:space="preserve"> concurrent calibrat</w:t>
      </w:r>
      <w:r w:rsidR="003B72C0">
        <w:t>ion of</w:t>
      </w:r>
      <w:r w:rsidR="001D58DF">
        <w:t xml:space="preserve"> all 76 items on to the same scale metric.</w:t>
      </w:r>
    </w:p>
    <w:p w14:paraId="201899AF" w14:textId="77777777" w:rsidR="00E93C46" w:rsidRPr="009F6F7B" w:rsidRDefault="00E7040F" w:rsidP="00B73FE9">
      <w:pPr>
        <w:spacing w:line="480" w:lineRule="auto"/>
        <w:jc w:val="both"/>
        <w:outlineLvl w:val="0"/>
      </w:pPr>
      <w:r w:rsidRPr="009F6F7B">
        <w:t xml:space="preserve">Figure </w:t>
      </w:r>
      <w:r w:rsidR="00285164" w:rsidRPr="009F6F7B">
        <w:t>3</w:t>
      </w:r>
      <w:r w:rsidRPr="009F6F7B">
        <w:t xml:space="preserve">. </w:t>
      </w:r>
      <w:r w:rsidR="003229CD" w:rsidRPr="009F6F7B">
        <w:t>Concurrent calibration process</w:t>
      </w:r>
      <w:r w:rsidRPr="009F6F7B">
        <w:t xml:space="preserve"> </w:t>
      </w:r>
      <w:r w:rsidR="003229CD" w:rsidRPr="009F6F7B">
        <w:t>of</w:t>
      </w:r>
      <w:r w:rsidRPr="009F6F7B">
        <w:t xml:space="preserve"> grade 5, grade 8, and grade 10</w:t>
      </w:r>
      <w:r w:rsidR="00982F99" w:rsidRPr="009F6F7B">
        <w:t xml:space="preserve"> </w:t>
      </w:r>
      <w:r w:rsidR="00545B55">
        <w:t>form</w:t>
      </w:r>
      <w:r w:rsidR="003229CD" w:rsidRPr="009F6F7B">
        <w:t>s</w:t>
      </w:r>
    </w:p>
    <w:p w14:paraId="6ACC9C33" w14:textId="77777777" w:rsidR="002E4054" w:rsidRDefault="005A77FC" w:rsidP="008D4105">
      <w:pPr>
        <w:jc w:val="both"/>
        <w:outlineLvl w:val="0"/>
        <w:rPr>
          <w:sz w:val="16"/>
          <w:szCs w:val="16"/>
          <w:vertAlign w:val="superscript"/>
        </w:rPr>
      </w:pPr>
      <w:r w:rsidRPr="005A77FC">
        <w:rPr>
          <w:noProof/>
        </w:rPr>
        <w:drawing>
          <wp:inline distT="0" distB="0" distL="0" distR="0" wp14:anchorId="3B342608" wp14:editId="5AA3CED5">
            <wp:extent cx="5923280" cy="2735795"/>
            <wp:effectExtent l="19050" t="19050" r="20320" b="26670"/>
            <wp:docPr id="103" name="Picture 103" descr="Concurrent calibration process of grade 5, grade 8, and grade 10 surveys&#10;&#10;This graphic visually portrays the concurrent calibration process used to link the three grade-level forms (grade 5, grade 8, and grade 10). The vertical dashes represent items on each form. 13 items are common to all three grade-level forms, with a further three items common to grade 5 and grade 8, and seven common to grade 8 and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8136"/>
                    <a:stretch/>
                  </pic:blipFill>
                  <pic:spPr bwMode="auto">
                    <a:xfrm>
                      <a:off x="0" y="0"/>
                      <a:ext cx="5999870" cy="27711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6913142" w14:textId="2B71D611" w:rsidR="00582199" w:rsidRDefault="005D17E1" w:rsidP="00623302">
      <w:pPr>
        <w:spacing w:after="240"/>
        <w:jc w:val="both"/>
        <w:outlineLvl w:val="0"/>
        <w:rPr>
          <w:sz w:val="16"/>
          <w:szCs w:val="16"/>
        </w:rPr>
      </w:pPr>
      <w:r w:rsidRPr="005F4DAF">
        <w:rPr>
          <w:sz w:val="16"/>
          <w:szCs w:val="16"/>
          <w:vertAlign w:val="superscript"/>
        </w:rPr>
        <w:t>1</w:t>
      </w:r>
      <w:r w:rsidRPr="005F4DAF">
        <w:rPr>
          <w:sz w:val="16"/>
          <w:szCs w:val="16"/>
        </w:rPr>
        <w:t>Figure template taken from Linacre (20</w:t>
      </w:r>
      <w:r w:rsidR="0018636D">
        <w:rPr>
          <w:sz w:val="16"/>
          <w:szCs w:val="16"/>
        </w:rPr>
        <w:t>1</w:t>
      </w:r>
      <w:r w:rsidR="00083C63">
        <w:rPr>
          <w:sz w:val="16"/>
          <w:szCs w:val="16"/>
        </w:rPr>
        <w:t>9</w:t>
      </w:r>
      <w:r w:rsidRPr="005F4DAF">
        <w:rPr>
          <w:sz w:val="16"/>
          <w:szCs w:val="16"/>
        </w:rPr>
        <w:t>)</w:t>
      </w:r>
      <w:r w:rsidR="003D384B">
        <w:rPr>
          <w:sz w:val="16"/>
          <w:szCs w:val="16"/>
        </w:rPr>
        <w:t>; Each item is indicated by a vertical dash. To reduce positioning effects, each common item is placed in the same item position on each survey. Note: not all survey items are portrayed.</w:t>
      </w:r>
    </w:p>
    <w:p w14:paraId="492E03CC" w14:textId="77777777" w:rsidR="007C7142" w:rsidRPr="00623302" w:rsidRDefault="007C7142" w:rsidP="00623302">
      <w:pPr>
        <w:spacing w:after="240"/>
        <w:jc w:val="both"/>
        <w:outlineLvl w:val="0"/>
        <w:rPr>
          <w:b/>
        </w:rPr>
      </w:pPr>
    </w:p>
    <w:p w14:paraId="7D89247D" w14:textId="77777777" w:rsidR="006E5B33" w:rsidRPr="009F6F7B" w:rsidRDefault="00FD1247" w:rsidP="007C7142">
      <w:pPr>
        <w:spacing w:before="240" w:line="480" w:lineRule="auto"/>
      </w:pPr>
      <w:r w:rsidRPr="009F6F7B">
        <w:t xml:space="preserve">Figure </w:t>
      </w:r>
      <w:r w:rsidR="00B67D7E" w:rsidRPr="009F6F7B">
        <w:t>4.</w:t>
      </w:r>
      <w:r w:rsidRPr="009F6F7B">
        <w:t xml:space="preserve"> </w:t>
      </w:r>
      <w:r w:rsidR="001C7FAA" w:rsidRPr="009F6F7B">
        <w:t>Relationship o</w:t>
      </w:r>
      <w:r w:rsidR="001D7748" w:rsidRPr="009F6F7B">
        <w:t xml:space="preserve">f </w:t>
      </w:r>
      <w:r w:rsidR="00F926ED">
        <w:t xml:space="preserve">13 </w:t>
      </w:r>
      <w:r w:rsidR="001D7748" w:rsidRPr="009F6F7B">
        <w:t>common items across grade forms</w:t>
      </w:r>
    </w:p>
    <w:p w14:paraId="1149BBFC" w14:textId="77777777" w:rsidR="006E5B33" w:rsidRDefault="00121714" w:rsidP="005B754E">
      <w:pPr>
        <w:spacing w:after="240" w:line="480" w:lineRule="auto"/>
        <w:rPr>
          <w:b/>
        </w:rPr>
      </w:pPr>
      <w:r>
        <w:rPr>
          <w:noProof/>
        </w:rPr>
        <w:drawing>
          <wp:inline distT="0" distB="0" distL="0" distR="0" wp14:anchorId="5942979F" wp14:editId="6ABF8B39">
            <wp:extent cx="2680570" cy="2796756"/>
            <wp:effectExtent l="0" t="0" r="5715" b="3810"/>
            <wp:docPr id="113" name="Picture 113" descr="Figure 4 depicts the Pearson Product Moment correlation of the item difficulties of the 13 common items across the 3 forms. The correlation between grade 5 and grade 8 item difficulties equals 0.90; between grade 5 and grade 10 equals 0.86; and 0.99 between grade 8 and gra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 t="32465" r="48239"/>
                    <a:stretch/>
                  </pic:blipFill>
                  <pic:spPr bwMode="auto">
                    <a:xfrm>
                      <a:off x="0" y="0"/>
                      <a:ext cx="2688288" cy="2804808"/>
                    </a:xfrm>
                    <a:prstGeom prst="rect">
                      <a:avLst/>
                    </a:prstGeom>
                    <a:noFill/>
                    <a:ln>
                      <a:noFill/>
                    </a:ln>
                    <a:extLst>
                      <a:ext uri="{53640926-AAD7-44D8-BBD7-CCE9431645EC}">
                        <a14:shadowObscured xmlns:a14="http://schemas.microsoft.com/office/drawing/2010/main"/>
                      </a:ext>
                    </a:extLst>
                  </pic:spPr>
                </pic:pic>
              </a:graphicData>
            </a:graphic>
          </wp:inline>
        </w:drawing>
      </w:r>
    </w:p>
    <w:p w14:paraId="54BD6DAA" w14:textId="77777777" w:rsidR="00F81FA6" w:rsidRDefault="00B14DF3" w:rsidP="00542FD3">
      <w:pPr>
        <w:spacing w:after="240" w:line="480" w:lineRule="auto"/>
      </w:pPr>
      <w:r w:rsidRPr="00B14DF3">
        <w:rPr>
          <w:b/>
        </w:rPr>
        <w:lastRenderedPageBreak/>
        <w:t>Anchoring Process.</w:t>
      </w:r>
      <w:r>
        <w:t xml:space="preserve"> </w:t>
      </w:r>
      <w:r w:rsidR="00217EE3">
        <w:t>T</w:t>
      </w:r>
      <w:r w:rsidR="004D1BA8">
        <w:t xml:space="preserve">he </w:t>
      </w:r>
      <w:r w:rsidR="00217EE3">
        <w:t xml:space="preserve">ensuing </w:t>
      </w:r>
      <w:r w:rsidR="004D1BA8">
        <w:t>validity analyses</w:t>
      </w:r>
      <w:r w:rsidR="00113050">
        <w:t xml:space="preserve"> (and review of the item-variable map for the relative difficulty, ordering</w:t>
      </w:r>
      <w:r w:rsidR="00FD4025">
        <w:t>,</w:t>
      </w:r>
      <w:r w:rsidR="00113050">
        <w:t xml:space="preserve"> and spacing of items)</w:t>
      </w:r>
      <w:r w:rsidR="004D1BA8">
        <w:t xml:space="preserve">, </w:t>
      </w:r>
      <w:r w:rsidR="00113050">
        <w:t xml:space="preserve">revealed that </w:t>
      </w:r>
      <w:r w:rsidR="004D1BA8">
        <w:t>5</w:t>
      </w:r>
      <w:r w:rsidR="00F81FA6">
        <w:t>6</w:t>
      </w:r>
      <w:r w:rsidR="004D1BA8">
        <w:t xml:space="preserve"> of the 7</w:t>
      </w:r>
      <w:r w:rsidR="00F81FA6">
        <w:t>6</w:t>
      </w:r>
      <w:r w:rsidR="004D1BA8">
        <w:t xml:space="preserve"> items were </w:t>
      </w:r>
      <w:r w:rsidR="00F9533F">
        <w:t>well-fitting and could be anchored</w:t>
      </w:r>
      <w:r w:rsidR="00C174C1">
        <w:t xml:space="preserve"> (outfit mean square errors</w:t>
      </w:r>
      <w:r w:rsidR="00C174C1" w:rsidRPr="004D6648">
        <w:t xml:space="preserve"> rang</w:t>
      </w:r>
      <w:r w:rsidR="00C174C1">
        <w:t>ed</w:t>
      </w:r>
      <w:r w:rsidR="00C174C1" w:rsidRPr="004D6648">
        <w:t xml:space="preserve"> from 0.</w:t>
      </w:r>
      <w:r w:rsidR="00C174C1">
        <w:t xml:space="preserve">67 to </w:t>
      </w:r>
      <w:r w:rsidR="00C174C1" w:rsidRPr="004D6648">
        <w:t>1.</w:t>
      </w:r>
      <w:r w:rsidR="00C174C1">
        <w:t>40</w:t>
      </w:r>
      <w:r w:rsidR="00C174C1" w:rsidRPr="004D6648">
        <w:t xml:space="preserve"> and </w:t>
      </w:r>
      <w:r w:rsidR="00C174C1">
        <w:t>point-to-measure</w:t>
      </w:r>
      <w:r w:rsidR="00C174C1" w:rsidRPr="004D6648">
        <w:t>s rang</w:t>
      </w:r>
      <w:r w:rsidR="00C174C1">
        <w:t xml:space="preserve">ed </w:t>
      </w:r>
      <w:r w:rsidR="00C174C1" w:rsidRPr="004D6648">
        <w:t>from 0.3</w:t>
      </w:r>
      <w:r w:rsidR="00C174C1">
        <w:t>1</w:t>
      </w:r>
      <w:r w:rsidR="00C174C1" w:rsidRPr="004D6648">
        <w:t xml:space="preserve"> to 0.6</w:t>
      </w:r>
      <w:r w:rsidR="00C174C1">
        <w:t>3</w:t>
      </w:r>
      <w:r w:rsidR="00EF6A29">
        <w:t>)</w:t>
      </w:r>
      <w:r w:rsidR="00113050">
        <w:t>.</w:t>
      </w:r>
      <w:r w:rsidR="004D1BA8">
        <w:t xml:space="preserve"> </w:t>
      </w:r>
      <w:r w:rsidR="008C75BB">
        <w:t>To anchor the scale, t</w:t>
      </w:r>
      <w:r w:rsidR="00FA727B">
        <w:t>he</w:t>
      </w:r>
      <w:r w:rsidR="0023202A">
        <w:t xml:space="preserve"> items’ </w:t>
      </w:r>
      <w:r w:rsidR="006F400E">
        <w:t xml:space="preserve">average </w:t>
      </w:r>
      <w:r w:rsidR="0023202A">
        <w:t xml:space="preserve">difficulty </w:t>
      </w:r>
      <w:r w:rsidR="00A031CF">
        <w:t>parameters and</w:t>
      </w:r>
      <w:r w:rsidR="00E22227">
        <w:t xml:space="preserve"> </w:t>
      </w:r>
      <w:r w:rsidR="0023202A">
        <w:t xml:space="preserve">the </w:t>
      </w:r>
      <w:r w:rsidR="00643167">
        <w:t>rating scale’s</w:t>
      </w:r>
      <w:r w:rsidR="0023202A">
        <w:t xml:space="preserve"> Andrich </w:t>
      </w:r>
      <w:r w:rsidR="00D93FAD">
        <w:t xml:space="preserve">step </w:t>
      </w:r>
      <w:r w:rsidR="0023202A">
        <w:t xml:space="preserve">threshold </w:t>
      </w:r>
      <w:r w:rsidR="00D55407">
        <w:t>parameter</w:t>
      </w:r>
      <w:r w:rsidR="0023202A">
        <w:t xml:space="preserve">s </w:t>
      </w:r>
      <w:r w:rsidR="008C75BB">
        <w:t>were</w:t>
      </w:r>
      <w:r w:rsidR="00AC627E">
        <w:t xml:space="preserve"> both fixed</w:t>
      </w:r>
      <w:r w:rsidR="00E22227">
        <w:t xml:space="preserve"> (Linacre, 201</w:t>
      </w:r>
      <w:r w:rsidR="00F81FA6">
        <w:t>9</w:t>
      </w:r>
      <w:r w:rsidR="00E22227">
        <w:t>)</w:t>
      </w:r>
      <w:r w:rsidR="0023202A">
        <w:t xml:space="preserve">. </w:t>
      </w:r>
      <w:r w:rsidR="00C174C1">
        <w:t>Fifty-six</w:t>
      </w:r>
      <w:r w:rsidR="00FA727B">
        <w:t xml:space="preserve"> items of the VOCAL scale </w:t>
      </w:r>
      <w:r w:rsidR="00AC627E">
        <w:t xml:space="preserve">and the rating scale structure </w:t>
      </w:r>
      <w:r w:rsidR="00C174C1">
        <w:t>were anchored, with the remaining 20 items allowed to float. To assess the impa</w:t>
      </w:r>
      <w:r w:rsidR="00CF6683">
        <w:t>ct of anchoring on all the items, the displacement of the items was examined. Displacement shows the difference between the item</w:t>
      </w:r>
      <w:r w:rsidR="007A149F">
        <w:t xml:space="preserve"> difficulty</w:t>
      </w:r>
      <w:r w:rsidR="00CF6683">
        <w:t xml:space="preserve"> estimate when it is anchored versus when it is calibrated</w:t>
      </w:r>
      <w:r w:rsidR="007A149F" w:rsidRPr="007A149F">
        <w:t xml:space="preserve"> </w:t>
      </w:r>
      <w:r w:rsidR="007A149F">
        <w:t>freely;</w:t>
      </w:r>
      <w:r w:rsidR="00CF6683">
        <w:t xml:space="preserve"> </w:t>
      </w:r>
      <w:r w:rsidR="007A149F">
        <w:t>l</w:t>
      </w:r>
      <w:r w:rsidR="00CF6683">
        <w:t xml:space="preserve">arge displacement values </w:t>
      </w:r>
      <w:r w:rsidR="00A72448">
        <w:t>suggest</w:t>
      </w:r>
      <w:r w:rsidR="00CF6683">
        <w:t xml:space="preserve"> that the anchoring process has distorted the</w:t>
      </w:r>
      <w:r w:rsidR="00475F11">
        <w:t xml:space="preserve"> measurement process and could lead to biased person estimates.</w:t>
      </w:r>
      <w:r w:rsidR="00CF6683">
        <w:t xml:space="preserve"> Appendix E1 shows the displacement of all VOCAL items. Anchoring had little to no impact on the items </w:t>
      </w:r>
      <w:r w:rsidR="00583239">
        <w:t xml:space="preserve">estimates of the items that </w:t>
      </w:r>
      <w:r w:rsidR="000D1EE3">
        <w:t>could</w:t>
      </w:r>
      <w:r w:rsidR="00583239">
        <w:t xml:space="preserve"> float</w:t>
      </w:r>
      <w:r w:rsidR="00CF6683">
        <w:t>.</w:t>
      </w:r>
    </w:p>
    <w:p w14:paraId="5F64466E" w14:textId="77777777" w:rsidR="00561E7E" w:rsidRPr="007750E3" w:rsidRDefault="00561E7E" w:rsidP="00F920F0">
      <w:pPr>
        <w:pStyle w:val="ListParagraph"/>
        <w:numPr>
          <w:ilvl w:val="1"/>
          <w:numId w:val="43"/>
        </w:numPr>
        <w:spacing w:after="0" w:line="480" w:lineRule="auto"/>
        <w:ind w:left="720"/>
        <w:rPr>
          <w:rFonts w:asciiTheme="majorHAnsi" w:hAnsiTheme="majorHAnsi"/>
          <w:b/>
          <w:sz w:val="24"/>
          <w:szCs w:val="24"/>
        </w:rPr>
      </w:pPr>
      <w:r w:rsidRPr="007750E3">
        <w:rPr>
          <w:rFonts w:asciiTheme="majorHAnsi" w:hAnsiTheme="majorHAnsi"/>
          <w:b/>
          <w:sz w:val="24"/>
          <w:szCs w:val="24"/>
        </w:rPr>
        <w:t xml:space="preserve">Administration of </w:t>
      </w:r>
      <w:r w:rsidR="006F400E">
        <w:rPr>
          <w:rFonts w:asciiTheme="majorHAnsi" w:hAnsiTheme="majorHAnsi"/>
          <w:b/>
          <w:sz w:val="24"/>
          <w:szCs w:val="24"/>
        </w:rPr>
        <w:t>f</w:t>
      </w:r>
      <w:r w:rsidRPr="007750E3">
        <w:rPr>
          <w:rFonts w:asciiTheme="majorHAnsi" w:hAnsiTheme="majorHAnsi"/>
          <w:b/>
          <w:sz w:val="24"/>
          <w:szCs w:val="24"/>
        </w:rPr>
        <w:t>orms</w:t>
      </w:r>
    </w:p>
    <w:p w14:paraId="24EEDE67" w14:textId="3782A466" w:rsidR="0075343F" w:rsidRDefault="00561E7E" w:rsidP="00542FD3">
      <w:pPr>
        <w:spacing w:after="240" w:line="480" w:lineRule="auto"/>
      </w:pPr>
      <w:r>
        <w:t>In grades 5 and 8, t</w:t>
      </w:r>
      <w:r w:rsidRPr="00561E7E">
        <w:t>he forms</w:t>
      </w:r>
      <w:r>
        <w:t xml:space="preserve"> were administered as part of the Massachusetts Comprehensive Administration System (MCAS) Science</w:t>
      </w:r>
      <w:r w:rsidR="002006AC">
        <w:t xml:space="preserve"> and Technology/Engineering</w:t>
      </w:r>
      <w:r>
        <w:t xml:space="preserve"> </w:t>
      </w:r>
      <w:r w:rsidR="002006AC">
        <w:t xml:space="preserve">(STE) </w:t>
      </w:r>
      <w:r>
        <w:t>achievement test.</w:t>
      </w:r>
      <w:r w:rsidR="0075343F" w:rsidRPr="0075343F">
        <w:t xml:space="preserve"> </w:t>
      </w:r>
      <w:r>
        <w:t xml:space="preserve">In grade 10, the form was attached to the </w:t>
      </w:r>
      <w:r w:rsidR="00EA09D4">
        <w:t>m</w:t>
      </w:r>
      <w:r>
        <w:t xml:space="preserve">athematics MCAS test. </w:t>
      </w:r>
      <w:r w:rsidR="001858F3">
        <w:t xml:space="preserve">The forms were attached as </w:t>
      </w:r>
      <w:r w:rsidR="007678D8">
        <w:t>their own</w:t>
      </w:r>
      <w:r w:rsidR="001858F3">
        <w:t xml:space="preserve"> test session</w:t>
      </w:r>
      <w:r w:rsidR="007678D8">
        <w:t>s</w:t>
      </w:r>
      <w:r w:rsidR="001858F3">
        <w:t xml:space="preserve"> o</w:t>
      </w:r>
      <w:r w:rsidR="007678D8">
        <w:t>n</w:t>
      </w:r>
      <w:r w:rsidR="001858F3">
        <w:t xml:space="preserve"> the </w:t>
      </w:r>
      <w:r w:rsidR="002006AC">
        <w:t>STE</w:t>
      </w:r>
      <w:r w:rsidR="001858F3">
        <w:t xml:space="preserve"> or mathematics </w:t>
      </w:r>
      <w:r w:rsidR="007678D8">
        <w:t xml:space="preserve">MCAS </w:t>
      </w:r>
      <w:r w:rsidR="001858F3">
        <w:t xml:space="preserve">assessment. </w:t>
      </w:r>
      <w:r w:rsidR="00F44E5D">
        <w:t xml:space="preserve">The MCAS test is administered annually to students within the three grades; schools are responsible for the MCAS and survey administration. </w:t>
      </w:r>
      <w:r w:rsidR="0075343F">
        <w:t xml:space="preserve">The forms </w:t>
      </w:r>
      <w:r w:rsidR="001858F3">
        <w:t xml:space="preserve">in grade 5 and grade 8 were computer-based; the form in grade 10 was </w:t>
      </w:r>
      <w:r w:rsidR="0075343F">
        <w:t>paper-based</w:t>
      </w:r>
      <w:r w:rsidR="001858F3">
        <w:t>.</w:t>
      </w:r>
      <w:r w:rsidR="0075343F">
        <w:t xml:space="preserve"> </w:t>
      </w:r>
      <w:r w:rsidR="001858F3">
        <w:t xml:space="preserve">The computer-based </w:t>
      </w:r>
      <w:r w:rsidR="00F44E5D">
        <w:t>surveys were</w:t>
      </w:r>
      <w:r w:rsidR="001858F3">
        <w:t xml:space="preserve"> designed to provide on</w:t>
      </w:r>
      <w:r w:rsidR="00F44E5D">
        <w:t>e</w:t>
      </w:r>
      <w:r w:rsidR="001858F3">
        <w:t xml:space="preserve"> item per screen; students provided their response</w:t>
      </w:r>
      <w:r w:rsidR="00F44E5D">
        <w:t>, and then</w:t>
      </w:r>
      <w:r w:rsidR="001858F3">
        <w:t xml:space="preserve"> advanced to the next screen</w:t>
      </w:r>
      <w:r w:rsidR="00892AFE">
        <w:t xml:space="preserve"> and item</w:t>
      </w:r>
      <w:r w:rsidR="001858F3">
        <w:t>. Each item</w:t>
      </w:r>
      <w:r w:rsidR="00F44E5D">
        <w:t>/screen shot</w:t>
      </w:r>
      <w:r w:rsidR="001858F3">
        <w:t xml:space="preserve"> was prefaced with the words, “Think of the last 30 days of school</w:t>
      </w:r>
      <w:r w:rsidR="007678D8">
        <w:t>.</w:t>
      </w:r>
      <w:r w:rsidR="001858F3">
        <w:t xml:space="preserve">” Grade 10 </w:t>
      </w:r>
      <w:r w:rsidR="001858F3">
        <w:lastRenderedPageBreak/>
        <w:t>s</w:t>
      </w:r>
      <w:r w:rsidR="0075343F">
        <w:t xml:space="preserve">tudents </w:t>
      </w:r>
      <w:r w:rsidR="001858F3">
        <w:t xml:space="preserve">received a paper version of the survey and </w:t>
      </w:r>
      <w:r w:rsidR="0075343F">
        <w:t xml:space="preserve">marked their responses in their </w:t>
      </w:r>
      <w:r w:rsidR="001858F3">
        <w:t xml:space="preserve">MCAS </w:t>
      </w:r>
      <w:r w:rsidR="0075343F">
        <w:t>student answer booklets</w:t>
      </w:r>
      <w:r w:rsidR="001858F3">
        <w:t>.</w:t>
      </w:r>
      <w:r w:rsidR="00557BC7">
        <w:t xml:space="preserve"> More details of the survey administration p</w:t>
      </w:r>
      <w:r w:rsidR="00096213">
        <w:t xml:space="preserve">rotocols </w:t>
      </w:r>
      <w:r w:rsidR="00557BC7">
        <w:t xml:space="preserve">can be found </w:t>
      </w:r>
      <w:hyperlink r:id="rId25" w:history="1">
        <w:r w:rsidR="00557BC7" w:rsidRPr="00557BC7">
          <w:rPr>
            <w:rStyle w:val="Hyperlink"/>
          </w:rPr>
          <w:t>here</w:t>
        </w:r>
      </w:hyperlink>
      <w:r w:rsidR="00557BC7">
        <w:t>.</w:t>
      </w:r>
    </w:p>
    <w:p w14:paraId="21E4F151" w14:textId="77777777" w:rsidR="0075343F" w:rsidRPr="007750E3" w:rsidRDefault="0075343F" w:rsidP="00F920F0">
      <w:pPr>
        <w:pStyle w:val="ListParagraph"/>
        <w:numPr>
          <w:ilvl w:val="1"/>
          <w:numId w:val="43"/>
        </w:numPr>
        <w:spacing w:after="0" w:line="480" w:lineRule="auto"/>
        <w:ind w:left="720"/>
        <w:rPr>
          <w:rFonts w:asciiTheme="majorHAnsi" w:hAnsiTheme="majorHAnsi"/>
          <w:b/>
          <w:sz w:val="24"/>
          <w:szCs w:val="24"/>
        </w:rPr>
      </w:pPr>
      <w:r w:rsidRPr="007750E3">
        <w:rPr>
          <w:rFonts w:asciiTheme="majorHAnsi" w:hAnsiTheme="majorHAnsi"/>
          <w:b/>
          <w:sz w:val="24"/>
          <w:szCs w:val="24"/>
        </w:rPr>
        <w:t xml:space="preserve">Profile of </w:t>
      </w:r>
      <w:r w:rsidR="008E4102">
        <w:rPr>
          <w:rFonts w:asciiTheme="majorHAnsi" w:hAnsiTheme="majorHAnsi"/>
          <w:b/>
          <w:sz w:val="24"/>
          <w:szCs w:val="24"/>
        </w:rPr>
        <w:t>r</w:t>
      </w:r>
      <w:r w:rsidRPr="007750E3">
        <w:rPr>
          <w:rFonts w:asciiTheme="majorHAnsi" w:hAnsiTheme="majorHAnsi"/>
          <w:b/>
          <w:sz w:val="24"/>
          <w:szCs w:val="24"/>
        </w:rPr>
        <w:t>espondents</w:t>
      </w:r>
    </w:p>
    <w:p w14:paraId="670A6B18" w14:textId="77777777" w:rsidR="00514BE2" w:rsidRDefault="0075343F" w:rsidP="00D7550F">
      <w:pPr>
        <w:spacing w:line="480" w:lineRule="auto"/>
      </w:pPr>
      <w:r>
        <w:t xml:space="preserve">The </w:t>
      </w:r>
      <w:r w:rsidR="003A17C7">
        <w:t>sampling frame</w:t>
      </w:r>
      <w:r>
        <w:t xml:space="preserve"> </w:t>
      </w:r>
      <w:r w:rsidR="00F50107">
        <w:t xml:space="preserve">included </w:t>
      </w:r>
      <w:r>
        <w:t xml:space="preserve">students in grades 5, 8 and 10. </w:t>
      </w:r>
      <w:r w:rsidR="00F50107">
        <w:t>Students</w:t>
      </w:r>
      <w:r>
        <w:t xml:space="preserve"> who participate</w:t>
      </w:r>
      <w:r w:rsidR="00C829BB">
        <w:t>d</w:t>
      </w:r>
      <w:r>
        <w:t xml:space="preserve"> in MCAS-Alternative were not included</w:t>
      </w:r>
      <w:r w:rsidR="00C829BB">
        <w:t xml:space="preserve"> in the sampling frame</w:t>
      </w:r>
      <w:r w:rsidR="00F50107">
        <w:t>, so a census</w:t>
      </w:r>
      <w:r w:rsidR="00B842C3">
        <w:t xml:space="preserve"> was not </w:t>
      </w:r>
      <w:r w:rsidR="00522576">
        <w:t>attained</w:t>
      </w:r>
      <w:r>
        <w:t xml:space="preserve">. In addition, participation in the survey was optional for districts, schools and students. </w:t>
      </w:r>
      <w:r w:rsidR="00FD27D1">
        <w:t>Response data indicate</w:t>
      </w:r>
      <w:r w:rsidR="007F75BC">
        <w:t>d</w:t>
      </w:r>
      <w:r>
        <w:t xml:space="preserve"> </w:t>
      </w:r>
      <w:r w:rsidR="00081F69">
        <w:t>8</w:t>
      </w:r>
      <w:r w:rsidR="004B0301">
        <w:t>2</w:t>
      </w:r>
      <w:r>
        <w:t xml:space="preserve">% of fifth graders, </w:t>
      </w:r>
      <w:r w:rsidR="00081F69">
        <w:t>8</w:t>
      </w:r>
      <w:r w:rsidR="004B0301">
        <w:t>7</w:t>
      </w:r>
      <w:r>
        <w:t>% of eighth graders, and 64% of tenth</w:t>
      </w:r>
      <w:r w:rsidR="00C829BB">
        <w:t xml:space="preserve"> </w:t>
      </w:r>
      <w:r>
        <w:t>graders participated in the surveys, respectively.</w:t>
      </w:r>
      <w:r w:rsidR="008D1ECF">
        <w:t xml:space="preserve"> However, 3,</w:t>
      </w:r>
      <w:r w:rsidR="007A4493">
        <w:t>346</w:t>
      </w:r>
      <w:r w:rsidR="008D1ECF">
        <w:t xml:space="preserve"> grade 10 students’ responses were removed from the dataset; these students had marked their survey</w:t>
      </w:r>
      <w:r w:rsidR="008E4102">
        <w:t>,</w:t>
      </w:r>
      <w:r w:rsidR="008D1ECF">
        <w:t xml:space="preserve"> but only responded to 1 or 2 random items. This reduced the grade 10 response rate to 59.5%.</w:t>
      </w:r>
      <w:r w:rsidR="00C829BB">
        <w:t xml:space="preserve"> </w:t>
      </w:r>
      <w:r w:rsidR="00AA3DC6">
        <w:t xml:space="preserve">Of the usable surveys, over 90% of grade 5 (99.6%), grade 8 (97.2%), and grade 10 (93.3%) students fully completed their surveys. Except for grade 10 students where survey responses were not likely missing at random, no surveys were excluded due to non-response of items. The Rasch model is robust </w:t>
      </w:r>
      <w:r w:rsidR="00E444DA">
        <w:t xml:space="preserve">to missing data </w:t>
      </w:r>
      <w:r w:rsidR="00AA3DC6">
        <w:t>and will estimate parameters and scores based on all non-missing data available</w:t>
      </w:r>
      <w:r w:rsidR="00E444DA">
        <w:t>.</w:t>
      </w:r>
      <w:r w:rsidR="00AA3DC6">
        <w:t xml:space="preserve"> </w:t>
      </w:r>
      <w:r w:rsidR="00E444DA">
        <w:t>Scores for s</w:t>
      </w:r>
      <w:r w:rsidR="00AA3DC6">
        <w:t xml:space="preserve">tudents with a relatively high number of item data missing will </w:t>
      </w:r>
      <w:r w:rsidR="00E444DA">
        <w:t xml:space="preserve">have </w:t>
      </w:r>
      <w:r w:rsidR="00135D12">
        <w:t>large</w:t>
      </w:r>
      <w:r w:rsidR="00E444DA">
        <w:t>r</w:t>
      </w:r>
      <w:r w:rsidR="00135D12">
        <w:t xml:space="preserve"> standard errors</w:t>
      </w:r>
      <w:r w:rsidR="00E444DA">
        <w:t xml:space="preserve"> and</w:t>
      </w:r>
      <w:r w:rsidR="00FC44F3">
        <w:t>, as a result,</w:t>
      </w:r>
      <w:r w:rsidR="00E444DA">
        <w:t xml:space="preserve"> </w:t>
      </w:r>
      <w:r w:rsidR="00FC44F3">
        <w:t>could potentially</w:t>
      </w:r>
      <w:r w:rsidR="00E444DA">
        <w:t xml:space="preserve"> </w:t>
      </w:r>
      <w:r w:rsidR="00FC44F3">
        <w:t>negatively impact the reliability of school-level scores</w:t>
      </w:r>
      <w:r w:rsidR="00135D12">
        <w:t xml:space="preserve">. </w:t>
      </w:r>
      <w:r w:rsidR="00FC44F3">
        <w:t xml:space="preserve">Schools only </w:t>
      </w:r>
      <w:r w:rsidR="00135D12">
        <w:t>receiv</w:t>
      </w:r>
      <w:r w:rsidR="00E444DA">
        <w:t>e</w:t>
      </w:r>
      <w:r w:rsidR="00FC44F3">
        <w:t xml:space="preserve">d </w:t>
      </w:r>
      <w:r w:rsidR="00135D12">
        <w:t xml:space="preserve">VOCAL scores </w:t>
      </w:r>
      <w:r w:rsidR="00FC44F3">
        <w:t>if the</w:t>
      </w:r>
      <w:r w:rsidR="00743E33">
        <w:t>ir</w:t>
      </w:r>
      <w:r w:rsidR="00FC44F3">
        <w:t xml:space="preserve"> aggregate score</w:t>
      </w:r>
      <w:r w:rsidR="00743E33">
        <w:t>s</w:t>
      </w:r>
      <w:r w:rsidR="00FC44F3">
        <w:t xml:space="preserve"> met</w:t>
      </w:r>
      <w:r w:rsidR="00135D12">
        <w:t xml:space="preserve"> the minimum person reliability requirement of 0.7.</w:t>
      </w:r>
    </w:p>
    <w:p w14:paraId="15BB5A2D" w14:textId="77777777" w:rsidR="003E53DF" w:rsidRDefault="00514BE2" w:rsidP="008323EF">
      <w:pPr>
        <w:spacing w:after="240" w:line="480" w:lineRule="auto"/>
      </w:pPr>
      <w:r>
        <w:t>T</w:t>
      </w:r>
      <w:r w:rsidR="00D7550F">
        <w:t>he profile of the sample is reasonably representative of the state for grade 5 and grade 8, less so for grade 10</w:t>
      </w:r>
      <w:r>
        <w:t>; the data are shown in Table 2</w:t>
      </w:r>
      <w:r w:rsidR="00D7550F">
        <w:t xml:space="preserve">. </w:t>
      </w:r>
    </w:p>
    <w:p w14:paraId="4F7F3DBF" w14:textId="77777777" w:rsidR="00C458D4" w:rsidRDefault="00C458D4">
      <w:r>
        <w:br w:type="page"/>
      </w:r>
    </w:p>
    <w:p w14:paraId="5F70BA93" w14:textId="77777777" w:rsidR="00865698" w:rsidRDefault="00C829BB" w:rsidP="004B0301">
      <w:pPr>
        <w:spacing w:line="480" w:lineRule="auto"/>
      </w:pPr>
      <w:r>
        <w:lastRenderedPageBreak/>
        <w:t>Table</w:t>
      </w:r>
      <w:r w:rsidR="007F75BC">
        <w:t> </w:t>
      </w:r>
      <w:r w:rsidR="00C845F4">
        <w:t>2.</w:t>
      </w:r>
      <w:r w:rsidR="00DD2E3E">
        <w:t xml:space="preserve"> </w:t>
      </w:r>
    </w:p>
    <w:p w14:paraId="02B292B7" w14:textId="77777777" w:rsidR="00C829BB" w:rsidRDefault="00C829BB" w:rsidP="00C829BB">
      <w:pPr>
        <w:pBdr>
          <w:bottom w:val="single" w:sz="4" w:space="1" w:color="auto"/>
        </w:pBdr>
        <w:spacing w:line="360" w:lineRule="auto"/>
        <w:outlineLvl w:val="0"/>
      </w:pPr>
      <w:r>
        <w:t xml:space="preserve">Participating students’ profile </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Caption w:val="Participating students' profile"/>
        <w:tblDescription w:val="This table provides the breakdown of the percentage of each subgroup of students who partcipated in the 2018 VOCAL survey in each grade (grade 5, grade 8, and grade 10) and compares them to the state average for each grade. Each grades' student profile were reasonably representative of the state; students with disabilities are under-represented in all grades; similarly, English learners are under-represented in grade 10."/>
      </w:tblPr>
      <w:tblGrid>
        <w:gridCol w:w="2195"/>
        <w:gridCol w:w="1115"/>
        <w:gridCol w:w="1053"/>
        <w:gridCol w:w="1377"/>
        <w:gridCol w:w="1068"/>
        <w:gridCol w:w="1246"/>
        <w:gridCol w:w="1306"/>
      </w:tblGrid>
      <w:tr w:rsidR="00592DD9" w:rsidRPr="00EB7EB7" w14:paraId="48D4F2B2" w14:textId="77777777" w:rsidTr="00B64DE7">
        <w:trPr>
          <w:trHeight w:val="401"/>
          <w:tblHeader/>
          <w:jc w:val="center"/>
        </w:trPr>
        <w:tc>
          <w:tcPr>
            <w:tcW w:w="2195" w:type="dxa"/>
            <w:tcBorders>
              <w:top w:val="nil"/>
              <w:bottom w:val="single" w:sz="4" w:space="0" w:color="auto"/>
            </w:tcBorders>
            <w:shd w:val="clear" w:color="auto" w:fill="002060"/>
          </w:tcPr>
          <w:p w14:paraId="17B32CE2" w14:textId="77777777" w:rsidR="00592DD9" w:rsidRDefault="00592DD9" w:rsidP="003D661B">
            <w:pPr>
              <w:rPr>
                <w:b/>
              </w:rPr>
            </w:pPr>
            <w:r w:rsidRPr="00EB7EB7">
              <w:rPr>
                <w:b/>
              </w:rPr>
              <w:t>Subgroup</w:t>
            </w:r>
          </w:p>
          <w:p w14:paraId="4FCD88A2" w14:textId="77777777" w:rsidR="001067F0" w:rsidRPr="00EB7EB7" w:rsidRDefault="001067F0" w:rsidP="003D661B">
            <w:pPr>
              <w:rPr>
                <w:b/>
              </w:rPr>
            </w:pPr>
            <w:r>
              <w:rPr>
                <w:b/>
              </w:rPr>
              <w:t>(percent</w:t>
            </w:r>
            <w:r w:rsidRPr="001067F0">
              <w:rPr>
                <w:b/>
                <w:vertAlign w:val="superscript"/>
              </w:rPr>
              <w:t>1</w:t>
            </w:r>
            <w:r>
              <w:rPr>
                <w:b/>
              </w:rPr>
              <w:t>)</w:t>
            </w:r>
          </w:p>
        </w:tc>
        <w:tc>
          <w:tcPr>
            <w:tcW w:w="1115" w:type="dxa"/>
            <w:tcBorders>
              <w:top w:val="nil"/>
              <w:bottom w:val="single" w:sz="4" w:space="0" w:color="auto"/>
            </w:tcBorders>
            <w:shd w:val="clear" w:color="auto" w:fill="002060"/>
            <w:vAlign w:val="center"/>
          </w:tcPr>
          <w:p w14:paraId="1AFF97FB" w14:textId="77777777" w:rsidR="00592DD9" w:rsidRDefault="00592DD9" w:rsidP="003D661B">
            <w:pPr>
              <w:rPr>
                <w:b/>
              </w:rPr>
            </w:pPr>
            <w:r w:rsidRPr="00EB7EB7">
              <w:rPr>
                <w:b/>
              </w:rPr>
              <w:t>Grade 5</w:t>
            </w:r>
          </w:p>
          <w:p w14:paraId="5A762597" w14:textId="77777777" w:rsidR="00592DD9" w:rsidRPr="00EB7EB7" w:rsidRDefault="00592DD9" w:rsidP="003D661B">
            <w:pPr>
              <w:rPr>
                <w:b/>
              </w:rPr>
            </w:pPr>
            <w:r>
              <w:rPr>
                <w:b/>
              </w:rPr>
              <w:t>sample</w:t>
            </w:r>
          </w:p>
        </w:tc>
        <w:tc>
          <w:tcPr>
            <w:tcW w:w="1053" w:type="dxa"/>
            <w:tcBorders>
              <w:top w:val="nil"/>
              <w:bottom w:val="single" w:sz="4" w:space="0" w:color="auto"/>
            </w:tcBorders>
            <w:shd w:val="clear" w:color="auto" w:fill="002060"/>
            <w:vAlign w:val="center"/>
          </w:tcPr>
          <w:p w14:paraId="018CEE8C" w14:textId="77777777" w:rsidR="00592DD9" w:rsidRDefault="00592DD9" w:rsidP="003D661B">
            <w:pPr>
              <w:rPr>
                <w:b/>
              </w:rPr>
            </w:pPr>
            <w:r>
              <w:rPr>
                <w:b/>
              </w:rPr>
              <w:t>Grade 5</w:t>
            </w:r>
          </w:p>
          <w:p w14:paraId="16A8186D" w14:textId="77777777" w:rsidR="00592DD9" w:rsidRPr="00EB7EB7" w:rsidRDefault="00592DD9" w:rsidP="003D661B">
            <w:pPr>
              <w:rPr>
                <w:b/>
              </w:rPr>
            </w:pPr>
            <w:r>
              <w:rPr>
                <w:b/>
              </w:rPr>
              <w:t>state</w:t>
            </w:r>
          </w:p>
        </w:tc>
        <w:tc>
          <w:tcPr>
            <w:tcW w:w="1377" w:type="dxa"/>
            <w:tcBorders>
              <w:top w:val="nil"/>
              <w:bottom w:val="single" w:sz="4" w:space="0" w:color="auto"/>
            </w:tcBorders>
            <w:shd w:val="clear" w:color="auto" w:fill="002060"/>
            <w:vAlign w:val="center"/>
          </w:tcPr>
          <w:p w14:paraId="49BDBD7A" w14:textId="77777777" w:rsidR="00592DD9" w:rsidRDefault="00592DD9" w:rsidP="003D661B">
            <w:pPr>
              <w:rPr>
                <w:b/>
              </w:rPr>
            </w:pPr>
            <w:r w:rsidRPr="00EB7EB7">
              <w:rPr>
                <w:b/>
              </w:rPr>
              <w:t xml:space="preserve">Grade 8 </w:t>
            </w:r>
          </w:p>
          <w:p w14:paraId="0F1AD949" w14:textId="77777777" w:rsidR="00592DD9" w:rsidRPr="00EB7EB7" w:rsidRDefault="00592DD9" w:rsidP="003D661B">
            <w:pPr>
              <w:rPr>
                <w:b/>
              </w:rPr>
            </w:pPr>
            <w:r>
              <w:rPr>
                <w:b/>
              </w:rPr>
              <w:t>sample</w:t>
            </w:r>
          </w:p>
        </w:tc>
        <w:tc>
          <w:tcPr>
            <w:tcW w:w="1068" w:type="dxa"/>
            <w:tcBorders>
              <w:top w:val="nil"/>
              <w:bottom w:val="single" w:sz="4" w:space="0" w:color="auto"/>
            </w:tcBorders>
            <w:shd w:val="clear" w:color="auto" w:fill="002060"/>
            <w:vAlign w:val="center"/>
          </w:tcPr>
          <w:p w14:paraId="140E8D27" w14:textId="77777777" w:rsidR="00592DD9" w:rsidRDefault="00592DD9" w:rsidP="003D661B">
            <w:pPr>
              <w:rPr>
                <w:b/>
              </w:rPr>
            </w:pPr>
            <w:r>
              <w:rPr>
                <w:b/>
              </w:rPr>
              <w:t>Grade 8</w:t>
            </w:r>
          </w:p>
          <w:p w14:paraId="0D49DD86" w14:textId="77777777" w:rsidR="00592DD9" w:rsidRPr="00EB7EB7" w:rsidRDefault="00592DD9" w:rsidP="003D661B">
            <w:pPr>
              <w:rPr>
                <w:b/>
              </w:rPr>
            </w:pPr>
            <w:r>
              <w:rPr>
                <w:b/>
              </w:rPr>
              <w:t>state</w:t>
            </w:r>
          </w:p>
        </w:tc>
        <w:tc>
          <w:tcPr>
            <w:tcW w:w="1246" w:type="dxa"/>
            <w:tcBorders>
              <w:top w:val="nil"/>
              <w:bottom w:val="single" w:sz="4" w:space="0" w:color="auto"/>
            </w:tcBorders>
            <w:shd w:val="clear" w:color="auto" w:fill="002060"/>
            <w:vAlign w:val="center"/>
          </w:tcPr>
          <w:p w14:paraId="65C414AD" w14:textId="77777777" w:rsidR="00592DD9" w:rsidRDefault="00592DD9" w:rsidP="003D661B">
            <w:pPr>
              <w:rPr>
                <w:b/>
              </w:rPr>
            </w:pPr>
            <w:r w:rsidRPr="00EB7EB7">
              <w:rPr>
                <w:b/>
              </w:rPr>
              <w:t>Grade 10</w:t>
            </w:r>
          </w:p>
          <w:p w14:paraId="2E5A1720" w14:textId="77777777" w:rsidR="00592DD9" w:rsidRPr="00EB7EB7" w:rsidRDefault="00592DD9" w:rsidP="003D661B">
            <w:pPr>
              <w:rPr>
                <w:b/>
              </w:rPr>
            </w:pPr>
            <w:r>
              <w:rPr>
                <w:b/>
              </w:rPr>
              <w:t>sample</w:t>
            </w:r>
          </w:p>
        </w:tc>
        <w:tc>
          <w:tcPr>
            <w:tcW w:w="1306" w:type="dxa"/>
            <w:tcBorders>
              <w:top w:val="nil"/>
              <w:bottom w:val="single" w:sz="4" w:space="0" w:color="auto"/>
            </w:tcBorders>
            <w:shd w:val="clear" w:color="auto" w:fill="002060"/>
            <w:vAlign w:val="center"/>
          </w:tcPr>
          <w:p w14:paraId="5135FE24" w14:textId="77777777" w:rsidR="00592DD9" w:rsidRDefault="00FF4DAC" w:rsidP="003D661B">
            <w:pPr>
              <w:rPr>
                <w:b/>
              </w:rPr>
            </w:pPr>
            <w:r>
              <w:rPr>
                <w:b/>
              </w:rPr>
              <w:t>Grade 10</w:t>
            </w:r>
          </w:p>
          <w:p w14:paraId="1F638AEA" w14:textId="77777777" w:rsidR="00592DD9" w:rsidRPr="00EB7EB7" w:rsidRDefault="00592DD9" w:rsidP="003D661B">
            <w:pPr>
              <w:rPr>
                <w:b/>
              </w:rPr>
            </w:pPr>
            <w:r>
              <w:rPr>
                <w:b/>
              </w:rPr>
              <w:t>state</w:t>
            </w:r>
          </w:p>
        </w:tc>
      </w:tr>
      <w:tr w:rsidR="00592DD9" w:rsidRPr="00EB7EB7" w14:paraId="0D4349DD" w14:textId="77777777" w:rsidTr="003D661B">
        <w:trPr>
          <w:trHeight w:val="332"/>
          <w:jc w:val="center"/>
        </w:trPr>
        <w:tc>
          <w:tcPr>
            <w:tcW w:w="2195" w:type="dxa"/>
            <w:tcBorders>
              <w:top w:val="single" w:sz="4" w:space="0" w:color="auto"/>
              <w:bottom w:val="nil"/>
            </w:tcBorders>
            <w:shd w:val="clear" w:color="auto" w:fill="auto"/>
            <w:vAlign w:val="center"/>
          </w:tcPr>
          <w:p w14:paraId="2C6F7FA4" w14:textId="77777777" w:rsidR="00592DD9" w:rsidRPr="00EB7EB7" w:rsidRDefault="00592DD9" w:rsidP="003D661B">
            <w:r w:rsidRPr="00EB7EB7">
              <w:t xml:space="preserve">Number of students </w:t>
            </w:r>
          </w:p>
        </w:tc>
        <w:tc>
          <w:tcPr>
            <w:tcW w:w="1115" w:type="dxa"/>
            <w:tcBorders>
              <w:top w:val="single" w:sz="4" w:space="0" w:color="auto"/>
              <w:bottom w:val="nil"/>
            </w:tcBorders>
            <w:shd w:val="clear" w:color="auto" w:fill="auto"/>
            <w:vAlign w:val="center"/>
          </w:tcPr>
          <w:p w14:paraId="4C807C69" w14:textId="77777777" w:rsidR="00592DD9" w:rsidRPr="00EB7EB7" w:rsidRDefault="00592DD9" w:rsidP="003D661B">
            <w:r w:rsidRPr="00EB7EB7">
              <w:t>59,216</w:t>
            </w:r>
          </w:p>
        </w:tc>
        <w:tc>
          <w:tcPr>
            <w:tcW w:w="1053" w:type="dxa"/>
            <w:tcBorders>
              <w:top w:val="single" w:sz="4" w:space="0" w:color="auto"/>
              <w:bottom w:val="nil"/>
            </w:tcBorders>
            <w:shd w:val="clear" w:color="auto" w:fill="auto"/>
            <w:vAlign w:val="center"/>
          </w:tcPr>
          <w:p w14:paraId="7831AD12" w14:textId="77777777" w:rsidR="00592DD9" w:rsidRPr="00EB7EB7" w:rsidRDefault="00592DD9" w:rsidP="003D661B">
            <w:r w:rsidRPr="00EB7EB7">
              <w:t>72,487</w:t>
            </w:r>
          </w:p>
        </w:tc>
        <w:tc>
          <w:tcPr>
            <w:tcW w:w="1377" w:type="dxa"/>
            <w:tcBorders>
              <w:top w:val="single" w:sz="4" w:space="0" w:color="auto"/>
              <w:bottom w:val="nil"/>
            </w:tcBorders>
            <w:shd w:val="clear" w:color="auto" w:fill="auto"/>
            <w:vAlign w:val="center"/>
          </w:tcPr>
          <w:p w14:paraId="24C97F15" w14:textId="77777777" w:rsidR="00592DD9" w:rsidRPr="00EB7EB7" w:rsidRDefault="00592DD9" w:rsidP="003D661B">
            <w:r w:rsidRPr="00EB7EB7">
              <w:t>62,857</w:t>
            </w:r>
          </w:p>
        </w:tc>
        <w:tc>
          <w:tcPr>
            <w:tcW w:w="1068" w:type="dxa"/>
            <w:tcBorders>
              <w:top w:val="single" w:sz="4" w:space="0" w:color="auto"/>
              <w:bottom w:val="nil"/>
            </w:tcBorders>
            <w:shd w:val="clear" w:color="auto" w:fill="auto"/>
            <w:vAlign w:val="center"/>
          </w:tcPr>
          <w:p w14:paraId="611CFFB3" w14:textId="77777777" w:rsidR="00592DD9" w:rsidRPr="00EB7EB7" w:rsidRDefault="00592DD9" w:rsidP="003D661B">
            <w:r w:rsidRPr="00EB7EB7">
              <w:t>71,968</w:t>
            </w:r>
          </w:p>
        </w:tc>
        <w:tc>
          <w:tcPr>
            <w:tcW w:w="1246" w:type="dxa"/>
            <w:tcBorders>
              <w:top w:val="single" w:sz="4" w:space="0" w:color="auto"/>
              <w:bottom w:val="nil"/>
            </w:tcBorders>
            <w:shd w:val="clear" w:color="auto" w:fill="auto"/>
            <w:vAlign w:val="center"/>
          </w:tcPr>
          <w:p w14:paraId="308A6346" w14:textId="77777777" w:rsidR="00592DD9" w:rsidRPr="00EB7EB7" w:rsidRDefault="00592DD9" w:rsidP="003D661B">
            <w:r w:rsidRPr="00EB7EB7">
              <w:t>46,660</w:t>
            </w:r>
          </w:p>
        </w:tc>
        <w:tc>
          <w:tcPr>
            <w:tcW w:w="1306" w:type="dxa"/>
            <w:tcBorders>
              <w:top w:val="single" w:sz="4" w:space="0" w:color="auto"/>
              <w:bottom w:val="nil"/>
            </w:tcBorders>
            <w:shd w:val="clear" w:color="auto" w:fill="auto"/>
            <w:vAlign w:val="center"/>
          </w:tcPr>
          <w:p w14:paraId="480F47D3" w14:textId="77777777" w:rsidR="00592DD9" w:rsidRPr="00EB7EB7" w:rsidRDefault="00592DD9" w:rsidP="003D661B">
            <w:r w:rsidRPr="00EB7EB7">
              <w:t>72,378</w:t>
            </w:r>
          </w:p>
        </w:tc>
      </w:tr>
      <w:tr w:rsidR="000A606B" w:rsidRPr="00EB7EB7" w14:paraId="55F6934C" w14:textId="77777777" w:rsidTr="003D661B">
        <w:trPr>
          <w:trHeight w:val="350"/>
          <w:jc w:val="center"/>
        </w:trPr>
        <w:tc>
          <w:tcPr>
            <w:tcW w:w="2195" w:type="dxa"/>
            <w:tcBorders>
              <w:top w:val="nil"/>
            </w:tcBorders>
            <w:shd w:val="clear" w:color="auto" w:fill="DBE5F1" w:themeFill="accent1" w:themeFillTint="33"/>
            <w:vAlign w:val="center"/>
          </w:tcPr>
          <w:p w14:paraId="69755F73" w14:textId="77777777" w:rsidR="000A606B" w:rsidRPr="00EB7EB7" w:rsidRDefault="000A606B" w:rsidP="000A606B">
            <w:r w:rsidRPr="00EB7EB7">
              <w:t xml:space="preserve">Percent response </w:t>
            </w:r>
          </w:p>
        </w:tc>
        <w:tc>
          <w:tcPr>
            <w:tcW w:w="1115" w:type="dxa"/>
            <w:tcBorders>
              <w:top w:val="nil"/>
            </w:tcBorders>
            <w:shd w:val="clear" w:color="auto" w:fill="DBE5F1" w:themeFill="accent1" w:themeFillTint="33"/>
            <w:vAlign w:val="center"/>
          </w:tcPr>
          <w:p w14:paraId="56DBB982" w14:textId="77777777" w:rsidR="000A606B" w:rsidRPr="00EB7EB7" w:rsidRDefault="000A606B" w:rsidP="000A606B">
            <w:r w:rsidRPr="00EB7EB7">
              <w:t xml:space="preserve">82% </w:t>
            </w:r>
          </w:p>
        </w:tc>
        <w:tc>
          <w:tcPr>
            <w:tcW w:w="1053" w:type="dxa"/>
            <w:tcBorders>
              <w:top w:val="nil"/>
            </w:tcBorders>
            <w:shd w:val="clear" w:color="auto" w:fill="DBE5F1" w:themeFill="accent1" w:themeFillTint="33"/>
            <w:vAlign w:val="center"/>
          </w:tcPr>
          <w:p w14:paraId="46689E4C" w14:textId="77777777" w:rsidR="000A606B" w:rsidRPr="00EB7EB7" w:rsidRDefault="00DC6838" w:rsidP="000A606B">
            <w:r>
              <w:t>100%</w:t>
            </w:r>
          </w:p>
        </w:tc>
        <w:tc>
          <w:tcPr>
            <w:tcW w:w="1377" w:type="dxa"/>
            <w:tcBorders>
              <w:top w:val="nil"/>
            </w:tcBorders>
            <w:shd w:val="clear" w:color="auto" w:fill="DBE5F1" w:themeFill="accent1" w:themeFillTint="33"/>
            <w:vAlign w:val="center"/>
          </w:tcPr>
          <w:p w14:paraId="368D9CEE" w14:textId="77777777" w:rsidR="000A606B" w:rsidRPr="00EB7EB7" w:rsidRDefault="000A606B" w:rsidP="000A606B">
            <w:r w:rsidRPr="00EB7EB7">
              <w:t xml:space="preserve">87% </w:t>
            </w:r>
          </w:p>
        </w:tc>
        <w:tc>
          <w:tcPr>
            <w:tcW w:w="1068" w:type="dxa"/>
            <w:tcBorders>
              <w:top w:val="nil"/>
            </w:tcBorders>
            <w:shd w:val="clear" w:color="auto" w:fill="DBE5F1" w:themeFill="accent1" w:themeFillTint="33"/>
            <w:vAlign w:val="center"/>
          </w:tcPr>
          <w:p w14:paraId="71CA2FB3" w14:textId="77777777" w:rsidR="000A606B" w:rsidRPr="00EB7EB7" w:rsidRDefault="00DC6838" w:rsidP="000A606B">
            <w:r>
              <w:t>100%</w:t>
            </w:r>
          </w:p>
        </w:tc>
        <w:tc>
          <w:tcPr>
            <w:tcW w:w="1246" w:type="dxa"/>
            <w:tcBorders>
              <w:top w:val="nil"/>
            </w:tcBorders>
            <w:shd w:val="clear" w:color="auto" w:fill="DBE5F1" w:themeFill="accent1" w:themeFillTint="33"/>
            <w:vAlign w:val="center"/>
          </w:tcPr>
          <w:p w14:paraId="7494CCAD" w14:textId="77777777" w:rsidR="000A606B" w:rsidRPr="00EB7EB7" w:rsidRDefault="000A606B" w:rsidP="000A606B">
            <w:r w:rsidRPr="00EB7EB7">
              <w:t xml:space="preserve">64% </w:t>
            </w:r>
          </w:p>
        </w:tc>
        <w:tc>
          <w:tcPr>
            <w:tcW w:w="1306" w:type="dxa"/>
            <w:tcBorders>
              <w:top w:val="nil"/>
              <w:bottom w:val="nil"/>
            </w:tcBorders>
            <w:shd w:val="clear" w:color="auto" w:fill="DBE5F1" w:themeFill="accent1" w:themeFillTint="33"/>
            <w:vAlign w:val="center"/>
          </w:tcPr>
          <w:p w14:paraId="0B7D035C" w14:textId="77777777" w:rsidR="000A606B" w:rsidRPr="00EB7EB7" w:rsidRDefault="00DC6838" w:rsidP="000A606B">
            <w:r>
              <w:t>100%</w:t>
            </w:r>
          </w:p>
        </w:tc>
      </w:tr>
      <w:tr w:rsidR="00592DD9" w:rsidRPr="00EB7EB7" w14:paraId="555CEC98" w14:textId="77777777" w:rsidTr="000A606B">
        <w:trPr>
          <w:trHeight w:val="350"/>
          <w:jc w:val="center"/>
        </w:trPr>
        <w:tc>
          <w:tcPr>
            <w:tcW w:w="2195" w:type="dxa"/>
            <w:tcBorders>
              <w:top w:val="nil"/>
            </w:tcBorders>
            <w:shd w:val="clear" w:color="auto" w:fill="auto"/>
            <w:vAlign w:val="center"/>
          </w:tcPr>
          <w:p w14:paraId="6F7DB142" w14:textId="77777777" w:rsidR="00592DD9" w:rsidRPr="00EB7EB7" w:rsidRDefault="00592DD9" w:rsidP="003D661B">
            <w:r>
              <w:t>U</w:t>
            </w:r>
            <w:r w:rsidRPr="00EB7EB7">
              <w:t>sable surveys</w:t>
            </w:r>
          </w:p>
        </w:tc>
        <w:tc>
          <w:tcPr>
            <w:tcW w:w="1115" w:type="dxa"/>
            <w:tcBorders>
              <w:top w:val="nil"/>
            </w:tcBorders>
            <w:shd w:val="clear" w:color="auto" w:fill="auto"/>
            <w:vAlign w:val="center"/>
          </w:tcPr>
          <w:p w14:paraId="44062B56" w14:textId="77777777" w:rsidR="00592DD9" w:rsidRPr="00EB7EB7" w:rsidRDefault="00592DD9" w:rsidP="003D661B">
            <w:r w:rsidRPr="00EB7EB7">
              <w:t>59,216</w:t>
            </w:r>
          </w:p>
        </w:tc>
        <w:tc>
          <w:tcPr>
            <w:tcW w:w="1053" w:type="dxa"/>
            <w:tcBorders>
              <w:top w:val="nil"/>
            </w:tcBorders>
            <w:shd w:val="clear" w:color="auto" w:fill="auto"/>
            <w:vAlign w:val="center"/>
          </w:tcPr>
          <w:p w14:paraId="3BB94D8C" w14:textId="77777777" w:rsidR="00592DD9" w:rsidRPr="00EB7EB7" w:rsidRDefault="00F738C4" w:rsidP="003D661B">
            <w:r w:rsidRPr="00EB7EB7">
              <w:t>72,487</w:t>
            </w:r>
          </w:p>
        </w:tc>
        <w:tc>
          <w:tcPr>
            <w:tcW w:w="1377" w:type="dxa"/>
            <w:tcBorders>
              <w:top w:val="nil"/>
            </w:tcBorders>
            <w:shd w:val="clear" w:color="auto" w:fill="auto"/>
            <w:vAlign w:val="center"/>
          </w:tcPr>
          <w:p w14:paraId="4EE0BC64" w14:textId="77777777" w:rsidR="00592DD9" w:rsidRPr="00EB7EB7" w:rsidRDefault="00592DD9" w:rsidP="003D661B">
            <w:r w:rsidRPr="00EB7EB7">
              <w:t>62,857</w:t>
            </w:r>
          </w:p>
        </w:tc>
        <w:tc>
          <w:tcPr>
            <w:tcW w:w="1068" w:type="dxa"/>
            <w:tcBorders>
              <w:top w:val="nil"/>
            </w:tcBorders>
            <w:shd w:val="clear" w:color="auto" w:fill="auto"/>
            <w:vAlign w:val="center"/>
          </w:tcPr>
          <w:p w14:paraId="1EA81B93" w14:textId="77777777" w:rsidR="00592DD9" w:rsidRPr="00EB7EB7" w:rsidRDefault="00F738C4" w:rsidP="003D661B">
            <w:r w:rsidRPr="00EB7EB7">
              <w:t>71,968</w:t>
            </w:r>
          </w:p>
        </w:tc>
        <w:tc>
          <w:tcPr>
            <w:tcW w:w="1246" w:type="dxa"/>
            <w:tcBorders>
              <w:top w:val="nil"/>
            </w:tcBorders>
            <w:shd w:val="clear" w:color="auto" w:fill="auto"/>
            <w:vAlign w:val="center"/>
          </w:tcPr>
          <w:p w14:paraId="3236A8AD" w14:textId="77777777" w:rsidR="00592DD9" w:rsidRPr="00EB7EB7" w:rsidRDefault="00592DD9" w:rsidP="003D661B">
            <w:r w:rsidRPr="00EB7EB7">
              <w:t>43,514</w:t>
            </w:r>
          </w:p>
        </w:tc>
        <w:tc>
          <w:tcPr>
            <w:tcW w:w="1306" w:type="dxa"/>
            <w:tcBorders>
              <w:top w:val="nil"/>
              <w:bottom w:val="nil"/>
            </w:tcBorders>
            <w:shd w:val="clear" w:color="auto" w:fill="auto"/>
            <w:vAlign w:val="center"/>
          </w:tcPr>
          <w:p w14:paraId="75F1B941" w14:textId="77777777" w:rsidR="00592DD9" w:rsidRPr="00EB7EB7" w:rsidRDefault="00F738C4" w:rsidP="003D661B">
            <w:r w:rsidRPr="00EB7EB7">
              <w:t>72,378</w:t>
            </w:r>
          </w:p>
        </w:tc>
      </w:tr>
      <w:tr w:rsidR="00592DD9" w:rsidRPr="00EB7EB7" w14:paraId="561DE21B" w14:textId="77777777" w:rsidTr="003D661B">
        <w:trPr>
          <w:trHeight w:val="350"/>
          <w:jc w:val="center"/>
        </w:trPr>
        <w:tc>
          <w:tcPr>
            <w:tcW w:w="2195" w:type="dxa"/>
            <w:tcBorders>
              <w:top w:val="single" w:sz="4" w:space="0" w:color="auto"/>
              <w:bottom w:val="nil"/>
            </w:tcBorders>
            <w:shd w:val="clear" w:color="auto" w:fill="DBE5F1" w:themeFill="accent1" w:themeFillTint="33"/>
            <w:vAlign w:val="center"/>
          </w:tcPr>
          <w:p w14:paraId="68ED7854" w14:textId="77777777" w:rsidR="00592DD9" w:rsidRPr="00EB7EB7" w:rsidRDefault="00592DD9" w:rsidP="003D661B">
            <w:r>
              <w:t>Percent usable</w:t>
            </w:r>
          </w:p>
        </w:tc>
        <w:tc>
          <w:tcPr>
            <w:tcW w:w="1115" w:type="dxa"/>
            <w:tcBorders>
              <w:top w:val="single" w:sz="4" w:space="0" w:color="auto"/>
              <w:bottom w:val="nil"/>
            </w:tcBorders>
            <w:shd w:val="clear" w:color="auto" w:fill="DBE5F1" w:themeFill="accent1" w:themeFillTint="33"/>
            <w:vAlign w:val="center"/>
          </w:tcPr>
          <w:p w14:paraId="792E2B0B" w14:textId="77777777" w:rsidR="00592DD9" w:rsidRPr="00EB7EB7" w:rsidRDefault="00592DD9" w:rsidP="003D661B">
            <w:r>
              <w:t>82%</w:t>
            </w:r>
          </w:p>
        </w:tc>
        <w:tc>
          <w:tcPr>
            <w:tcW w:w="1053" w:type="dxa"/>
            <w:tcBorders>
              <w:top w:val="single" w:sz="4" w:space="0" w:color="auto"/>
              <w:bottom w:val="nil"/>
            </w:tcBorders>
            <w:shd w:val="clear" w:color="auto" w:fill="DBE5F1" w:themeFill="accent1" w:themeFillTint="33"/>
            <w:vAlign w:val="center"/>
          </w:tcPr>
          <w:p w14:paraId="7B3640D9" w14:textId="77777777" w:rsidR="00592DD9" w:rsidRPr="00EB7EB7" w:rsidRDefault="00DC6838" w:rsidP="003D661B">
            <w:r>
              <w:t>100%</w:t>
            </w:r>
          </w:p>
        </w:tc>
        <w:tc>
          <w:tcPr>
            <w:tcW w:w="1377" w:type="dxa"/>
            <w:tcBorders>
              <w:top w:val="single" w:sz="4" w:space="0" w:color="auto"/>
              <w:bottom w:val="nil"/>
            </w:tcBorders>
            <w:shd w:val="clear" w:color="auto" w:fill="DBE5F1" w:themeFill="accent1" w:themeFillTint="33"/>
            <w:vAlign w:val="center"/>
          </w:tcPr>
          <w:p w14:paraId="6B62CEC6" w14:textId="77777777" w:rsidR="00592DD9" w:rsidRPr="00EB7EB7" w:rsidRDefault="00592DD9" w:rsidP="003D661B">
            <w:r>
              <w:t>87%</w:t>
            </w:r>
          </w:p>
        </w:tc>
        <w:tc>
          <w:tcPr>
            <w:tcW w:w="1068" w:type="dxa"/>
            <w:tcBorders>
              <w:top w:val="single" w:sz="4" w:space="0" w:color="auto"/>
              <w:bottom w:val="nil"/>
            </w:tcBorders>
            <w:shd w:val="clear" w:color="auto" w:fill="DBE5F1" w:themeFill="accent1" w:themeFillTint="33"/>
            <w:vAlign w:val="center"/>
          </w:tcPr>
          <w:p w14:paraId="48A36B34" w14:textId="77777777" w:rsidR="00592DD9" w:rsidRPr="00EB7EB7" w:rsidRDefault="00DC6838" w:rsidP="003D661B">
            <w:r>
              <w:t>100%</w:t>
            </w:r>
          </w:p>
        </w:tc>
        <w:tc>
          <w:tcPr>
            <w:tcW w:w="1246" w:type="dxa"/>
            <w:tcBorders>
              <w:top w:val="single" w:sz="4" w:space="0" w:color="auto"/>
              <w:bottom w:val="nil"/>
            </w:tcBorders>
            <w:shd w:val="clear" w:color="auto" w:fill="DBE5F1" w:themeFill="accent1" w:themeFillTint="33"/>
            <w:vAlign w:val="center"/>
          </w:tcPr>
          <w:p w14:paraId="40548BAC" w14:textId="77777777" w:rsidR="00592DD9" w:rsidRPr="00EB7EB7" w:rsidRDefault="00592DD9" w:rsidP="003D661B">
            <w:r>
              <w:t>60%</w:t>
            </w:r>
          </w:p>
        </w:tc>
        <w:tc>
          <w:tcPr>
            <w:tcW w:w="1306" w:type="dxa"/>
            <w:tcBorders>
              <w:top w:val="single" w:sz="4" w:space="0" w:color="auto"/>
              <w:bottom w:val="nil"/>
            </w:tcBorders>
            <w:shd w:val="clear" w:color="auto" w:fill="DBE5F1" w:themeFill="accent1" w:themeFillTint="33"/>
            <w:vAlign w:val="center"/>
          </w:tcPr>
          <w:p w14:paraId="067F20E7" w14:textId="77777777" w:rsidR="00592DD9" w:rsidRPr="00EB7EB7" w:rsidRDefault="00DC6838" w:rsidP="003D661B">
            <w:r>
              <w:t>100%</w:t>
            </w:r>
          </w:p>
        </w:tc>
      </w:tr>
      <w:tr w:rsidR="000A606B" w:rsidRPr="00EB7EB7" w14:paraId="1AEEFE64" w14:textId="77777777" w:rsidTr="000A606B">
        <w:trPr>
          <w:trHeight w:val="350"/>
          <w:jc w:val="center"/>
        </w:trPr>
        <w:tc>
          <w:tcPr>
            <w:tcW w:w="2195" w:type="dxa"/>
            <w:tcBorders>
              <w:top w:val="single" w:sz="4" w:space="0" w:color="auto"/>
              <w:bottom w:val="nil"/>
            </w:tcBorders>
            <w:shd w:val="clear" w:color="auto" w:fill="auto"/>
            <w:vAlign w:val="center"/>
          </w:tcPr>
          <w:p w14:paraId="53781BBF" w14:textId="77777777" w:rsidR="000A606B" w:rsidRDefault="00253CC9" w:rsidP="003D661B">
            <w:r>
              <w:t>Completed surveys</w:t>
            </w:r>
          </w:p>
        </w:tc>
        <w:tc>
          <w:tcPr>
            <w:tcW w:w="1115" w:type="dxa"/>
            <w:tcBorders>
              <w:top w:val="single" w:sz="4" w:space="0" w:color="auto"/>
              <w:bottom w:val="nil"/>
            </w:tcBorders>
            <w:shd w:val="clear" w:color="auto" w:fill="auto"/>
            <w:vAlign w:val="center"/>
          </w:tcPr>
          <w:p w14:paraId="41CD447B" w14:textId="77777777" w:rsidR="000A606B" w:rsidRDefault="000A606B" w:rsidP="003D661B">
            <w:r>
              <w:t>58,969</w:t>
            </w:r>
          </w:p>
        </w:tc>
        <w:tc>
          <w:tcPr>
            <w:tcW w:w="1053" w:type="dxa"/>
            <w:tcBorders>
              <w:top w:val="single" w:sz="4" w:space="0" w:color="auto"/>
              <w:bottom w:val="nil"/>
            </w:tcBorders>
            <w:shd w:val="clear" w:color="auto" w:fill="auto"/>
            <w:vAlign w:val="center"/>
          </w:tcPr>
          <w:p w14:paraId="7AC8F135" w14:textId="77777777" w:rsidR="000A606B" w:rsidRDefault="00F738C4" w:rsidP="003D661B">
            <w:r w:rsidRPr="00EB7EB7">
              <w:t>72,487</w:t>
            </w:r>
          </w:p>
        </w:tc>
        <w:tc>
          <w:tcPr>
            <w:tcW w:w="1377" w:type="dxa"/>
            <w:tcBorders>
              <w:top w:val="single" w:sz="4" w:space="0" w:color="auto"/>
              <w:bottom w:val="nil"/>
            </w:tcBorders>
            <w:shd w:val="clear" w:color="auto" w:fill="auto"/>
            <w:vAlign w:val="center"/>
          </w:tcPr>
          <w:p w14:paraId="09DA65E2" w14:textId="77777777" w:rsidR="000A606B" w:rsidRDefault="000A606B" w:rsidP="003D661B">
            <w:r>
              <w:t>64,091</w:t>
            </w:r>
          </w:p>
        </w:tc>
        <w:tc>
          <w:tcPr>
            <w:tcW w:w="1068" w:type="dxa"/>
            <w:tcBorders>
              <w:top w:val="single" w:sz="4" w:space="0" w:color="auto"/>
              <w:bottom w:val="nil"/>
            </w:tcBorders>
            <w:shd w:val="clear" w:color="auto" w:fill="auto"/>
            <w:vAlign w:val="center"/>
          </w:tcPr>
          <w:p w14:paraId="1A834AAC" w14:textId="77777777" w:rsidR="000A606B" w:rsidRDefault="00F738C4" w:rsidP="003D661B">
            <w:r w:rsidRPr="00EB7EB7">
              <w:t>71,968</w:t>
            </w:r>
          </w:p>
        </w:tc>
        <w:tc>
          <w:tcPr>
            <w:tcW w:w="1246" w:type="dxa"/>
            <w:tcBorders>
              <w:top w:val="single" w:sz="4" w:space="0" w:color="auto"/>
              <w:bottom w:val="nil"/>
            </w:tcBorders>
            <w:shd w:val="clear" w:color="auto" w:fill="auto"/>
            <w:vAlign w:val="center"/>
          </w:tcPr>
          <w:p w14:paraId="39D46B79" w14:textId="77777777" w:rsidR="000A606B" w:rsidRDefault="000A606B" w:rsidP="003D661B">
            <w:r>
              <w:t>40,594</w:t>
            </w:r>
          </w:p>
        </w:tc>
        <w:tc>
          <w:tcPr>
            <w:tcW w:w="1306" w:type="dxa"/>
            <w:tcBorders>
              <w:top w:val="single" w:sz="4" w:space="0" w:color="auto"/>
              <w:bottom w:val="nil"/>
            </w:tcBorders>
            <w:shd w:val="clear" w:color="auto" w:fill="auto"/>
            <w:vAlign w:val="center"/>
          </w:tcPr>
          <w:p w14:paraId="252BC345" w14:textId="77777777" w:rsidR="000A606B" w:rsidRDefault="00F738C4" w:rsidP="003D661B">
            <w:r w:rsidRPr="00EB7EB7">
              <w:t>72,378</w:t>
            </w:r>
          </w:p>
        </w:tc>
      </w:tr>
      <w:tr w:rsidR="00981A7C" w:rsidRPr="00EB7EB7" w14:paraId="4E9C7D15" w14:textId="77777777" w:rsidTr="00CE1B10">
        <w:trPr>
          <w:trHeight w:val="350"/>
          <w:jc w:val="center"/>
        </w:trPr>
        <w:tc>
          <w:tcPr>
            <w:tcW w:w="2195" w:type="dxa"/>
            <w:tcBorders>
              <w:top w:val="single" w:sz="4" w:space="0" w:color="auto"/>
              <w:bottom w:val="nil"/>
            </w:tcBorders>
            <w:shd w:val="clear" w:color="auto" w:fill="DBE5F1" w:themeFill="accent1" w:themeFillTint="33"/>
            <w:vAlign w:val="center"/>
          </w:tcPr>
          <w:p w14:paraId="5DA21160" w14:textId="77777777" w:rsidR="00981A7C" w:rsidRDefault="00981A7C" w:rsidP="003D661B">
            <w:r>
              <w:t>Percent complete</w:t>
            </w:r>
            <w:r w:rsidR="001067F0">
              <w:rPr>
                <w:vertAlign w:val="superscript"/>
              </w:rPr>
              <w:t>2</w:t>
            </w:r>
          </w:p>
        </w:tc>
        <w:tc>
          <w:tcPr>
            <w:tcW w:w="1115" w:type="dxa"/>
            <w:tcBorders>
              <w:top w:val="single" w:sz="4" w:space="0" w:color="auto"/>
              <w:bottom w:val="nil"/>
            </w:tcBorders>
            <w:shd w:val="clear" w:color="auto" w:fill="DBE5F1" w:themeFill="accent1" w:themeFillTint="33"/>
            <w:vAlign w:val="center"/>
          </w:tcPr>
          <w:p w14:paraId="2D8181EB" w14:textId="77777777" w:rsidR="00981A7C" w:rsidRDefault="00981A7C" w:rsidP="003D661B">
            <w:r>
              <w:t>99.6%</w:t>
            </w:r>
          </w:p>
        </w:tc>
        <w:tc>
          <w:tcPr>
            <w:tcW w:w="1053" w:type="dxa"/>
            <w:tcBorders>
              <w:top w:val="single" w:sz="4" w:space="0" w:color="auto"/>
              <w:bottom w:val="nil"/>
            </w:tcBorders>
            <w:shd w:val="clear" w:color="auto" w:fill="DBE5F1" w:themeFill="accent1" w:themeFillTint="33"/>
            <w:vAlign w:val="center"/>
          </w:tcPr>
          <w:p w14:paraId="5C61D961" w14:textId="77777777" w:rsidR="00981A7C" w:rsidRDefault="00DC6838" w:rsidP="003D661B">
            <w:r>
              <w:t>100%</w:t>
            </w:r>
          </w:p>
        </w:tc>
        <w:tc>
          <w:tcPr>
            <w:tcW w:w="1377" w:type="dxa"/>
            <w:tcBorders>
              <w:top w:val="single" w:sz="4" w:space="0" w:color="auto"/>
              <w:bottom w:val="nil"/>
            </w:tcBorders>
            <w:shd w:val="clear" w:color="auto" w:fill="DBE5F1" w:themeFill="accent1" w:themeFillTint="33"/>
            <w:vAlign w:val="center"/>
          </w:tcPr>
          <w:p w14:paraId="30DD433E" w14:textId="77777777" w:rsidR="00981A7C" w:rsidRDefault="00981A7C" w:rsidP="003D661B">
            <w:r>
              <w:t>97</w:t>
            </w:r>
            <w:r w:rsidR="000A606B">
              <w:t>.2</w:t>
            </w:r>
            <w:r>
              <w:t>%</w:t>
            </w:r>
          </w:p>
        </w:tc>
        <w:tc>
          <w:tcPr>
            <w:tcW w:w="1068" w:type="dxa"/>
            <w:tcBorders>
              <w:top w:val="single" w:sz="4" w:space="0" w:color="auto"/>
              <w:bottom w:val="nil"/>
            </w:tcBorders>
            <w:shd w:val="clear" w:color="auto" w:fill="DBE5F1" w:themeFill="accent1" w:themeFillTint="33"/>
            <w:vAlign w:val="center"/>
          </w:tcPr>
          <w:p w14:paraId="336975AB" w14:textId="77777777" w:rsidR="00981A7C" w:rsidRDefault="00DC6838" w:rsidP="003D661B">
            <w:r>
              <w:t>100%</w:t>
            </w:r>
          </w:p>
        </w:tc>
        <w:tc>
          <w:tcPr>
            <w:tcW w:w="1246" w:type="dxa"/>
            <w:tcBorders>
              <w:top w:val="single" w:sz="4" w:space="0" w:color="auto"/>
              <w:bottom w:val="nil"/>
            </w:tcBorders>
            <w:shd w:val="clear" w:color="auto" w:fill="DBE5F1" w:themeFill="accent1" w:themeFillTint="33"/>
            <w:vAlign w:val="center"/>
          </w:tcPr>
          <w:p w14:paraId="6FD3FA48" w14:textId="77777777" w:rsidR="00981A7C" w:rsidRDefault="00981A7C" w:rsidP="003D661B">
            <w:r>
              <w:t>93</w:t>
            </w:r>
            <w:r w:rsidR="000A606B">
              <w:t>.3</w:t>
            </w:r>
            <w:r>
              <w:t>%</w:t>
            </w:r>
          </w:p>
        </w:tc>
        <w:tc>
          <w:tcPr>
            <w:tcW w:w="1306" w:type="dxa"/>
            <w:tcBorders>
              <w:top w:val="single" w:sz="4" w:space="0" w:color="auto"/>
              <w:bottom w:val="nil"/>
            </w:tcBorders>
            <w:shd w:val="clear" w:color="auto" w:fill="DBE5F1" w:themeFill="accent1" w:themeFillTint="33"/>
            <w:vAlign w:val="center"/>
          </w:tcPr>
          <w:p w14:paraId="3235A234" w14:textId="77777777" w:rsidR="00981A7C" w:rsidRDefault="00DC6838" w:rsidP="003D661B">
            <w:r>
              <w:t>100%</w:t>
            </w:r>
          </w:p>
        </w:tc>
      </w:tr>
      <w:tr w:rsidR="00592DD9" w:rsidRPr="00EB7EB7" w14:paraId="056E605A" w14:textId="77777777" w:rsidTr="00CE1B10">
        <w:trPr>
          <w:trHeight w:val="350"/>
          <w:jc w:val="center"/>
        </w:trPr>
        <w:tc>
          <w:tcPr>
            <w:tcW w:w="2195" w:type="dxa"/>
            <w:tcBorders>
              <w:top w:val="single" w:sz="4" w:space="0" w:color="auto"/>
              <w:bottom w:val="nil"/>
            </w:tcBorders>
            <w:shd w:val="clear" w:color="auto" w:fill="auto"/>
            <w:vAlign w:val="center"/>
          </w:tcPr>
          <w:p w14:paraId="64776073" w14:textId="77777777" w:rsidR="00592DD9" w:rsidRPr="00EB7EB7" w:rsidRDefault="00592DD9" w:rsidP="003D661B">
            <w:r w:rsidRPr="00EB7EB7">
              <w:t>Female</w:t>
            </w:r>
          </w:p>
        </w:tc>
        <w:tc>
          <w:tcPr>
            <w:tcW w:w="1115" w:type="dxa"/>
            <w:tcBorders>
              <w:top w:val="single" w:sz="4" w:space="0" w:color="auto"/>
              <w:bottom w:val="nil"/>
            </w:tcBorders>
            <w:shd w:val="clear" w:color="auto" w:fill="auto"/>
            <w:vAlign w:val="center"/>
          </w:tcPr>
          <w:p w14:paraId="52BC031A" w14:textId="77777777" w:rsidR="00592DD9" w:rsidRPr="00EB7EB7" w:rsidRDefault="00592DD9" w:rsidP="003D661B">
            <w:r w:rsidRPr="00EB7EB7">
              <w:t>49.3</w:t>
            </w:r>
          </w:p>
        </w:tc>
        <w:tc>
          <w:tcPr>
            <w:tcW w:w="1053" w:type="dxa"/>
            <w:tcBorders>
              <w:top w:val="single" w:sz="4" w:space="0" w:color="auto"/>
              <w:bottom w:val="nil"/>
            </w:tcBorders>
            <w:shd w:val="clear" w:color="auto" w:fill="auto"/>
            <w:vAlign w:val="center"/>
          </w:tcPr>
          <w:p w14:paraId="11CFE8CB" w14:textId="77777777" w:rsidR="00592DD9" w:rsidRPr="00EB7EB7" w:rsidRDefault="00592DD9" w:rsidP="003D661B">
            <w:r>
              <w:t>48.7</w:t>
            </w:r>
          </w:p>
        </w:tc>
        <w:tc>
          <w:tcPr>
            <w:tcW w:w="1377" w:type="dxa"/>
            <w:tcBorders>
              <w:top w:val="single" w:sz="4" w:space="0" w:color="auto"/>
              <w:bottom w:val="nil"/>
            </w:tcBorders>
            <w:shd w:val="clear" w:color="auto" w:fill="auto"/>
            <w:vAlign w:val="center"/>
          </w:tcPr>
          <w:p w14:paraId="7022803F" w14:textId="77777777" w:rsidR="00592DD9" w:rsidRPr="00EB7EB7" w:rsidRDefault="00592DD9" w:rsidP="003D661B">
            <w:r w:rsidRPr="00EB7EB7">
              <w:t>49.2</w:t>
            </w:r>
          </w:p>
        </w:tc>
        <w:tc>
          <w:tcPr>
            <w:tcW w:w="1068" w:type="dxa"/>
            <w:tcBorders>
              <w:top w:val="single" w:sz="4" w:space="0" w:color="auto"/>
              <w:bottom w:val="nil"/>
            </w:tcBorders>
            <w:shd w:val="clear" w:color="auto" w:fill="auto"/>
            <w:vAlign w:val="center"/>
          </w:tcPr>
          <w:p w14:paraId="769EDC2E" w14:textId="77777777" w:rsidR="00592DD9" w:rsidRPr="00EB7EB7" w:rsidRDefault="00592DD9" w:rsidP="003D661B">
            <w:r>
              <w:t>48.7</w:t>
            </w:r>
          </w:p>
        </w:tc>
        <w:tc>
          <w:tcPr>
            <w:tcW w:w="1246" w:type="dxa"/>
            <w:tcBorders>
              <w:top w:val="single" w:sz="4" w:space="0" w:color="auto"/>
              <w:bottom w:val="nil"/>
            </w:tcBorders>
            <w:shd w:val="clear" w:color="auto" w:fill="auto"/>
            <w:vAlign w:val="center"/>
          </w:tcPr>
          <w:p w14:paraId="4771D51C" w14:textId="77777777" w:rsidR="00592DD9" w:rsidRPr="00EB7EB7" w:rsidRDefault="00592DD9" w:rsidP="003D661B">
            <w:r w:rsidRPr="00EB7EB7">
              <w:t>50.3</w:t>
            </w:r>
          </w:p>
        </w:tc>
        <w:tc>
          <w:tcPr>
            <w:tcW w:w="1306" w:type="dxa"/>
            <w:tcBorders>
              <w:top w:val="single" w:sz="4" w:space="0" w:color="auto"/>
              <w:bottom w:val="nil"/>
            </w:tcBorders>
            <w:shd w:val="clear" w:color="auto" w:fill="auto"/>
            <w:vAlign w:val="center"/>
          </w:tcPr>
          <w:p w14:paraId="75096B82" w14:textId="77777777" w:rsidR="00592DD9" w:rsidRPr="00EB7EB7" w:rsidRDefault="00592DD9" w:rsidP="003D661B">
            <w:r>
              <w:t>48.9</w:t>
            </w:r>
          </w:p>
        </w:tc>
      </w:tr>
      <w:tr w:rsidR="00592DD9" w:rsidRPr="00EB7EB7" w14:paraId="62933D4A" w14:textId="77777777" w:rsidTr="00CE1B10">
        <w:trPr>
          <w:trHeight w:val="360"/>
          <w:jc w:val="center"/>
        </w:trPr>
        <w:tc>
          <w:tcPr>
            <w:tcW w:w="2195" w:type="dxa"/>
            <w:tcBorders>
              <w:top w:val="nil"/>
              <w:bottom w:val="nil"/>
            </w:tcBorders>
            <w:shd w:val="clear" w:color="auto" w:fill="DBE5F1" w:themeFill="accent1" w:themeFillTint="33"/>
            <w:vAlign w:val="center"/>
          </w:tcPr>
          <w:p w14:paraId="76731590" w14:textId="77777777" w:rsidR="00592DD9" w:rsidRPr="00EB7EB7" w:rsidRDefault="00592DD9" w:rsidP="003D661B">
            <w:r w:rsidRPr="00EB7EB7">
              <w:t>Male</w:t>
            </w:r>
          </w:p>
        </w:tc>
        <w:tc>
          <w:tcPr>
            <w:tcW w:w="1115" w:type="dxa"/>
            <w:tcBorders>
              <w:top w:val="nil"/>
              <w:bottom w:val="nil"/>
            </w:tcBorders>
            <w:shd w:val="clear" w:color="auto" w:fill="DBE5F1" w:themeFill="accent1" w:themeFillTint="33"/>
            <w:vAlign w:val="center"/>
          </w:tcPr>
          <w:p w14:paraId="380F3058" w14:textId="77777777" w:rsidR="00592DD9" w:rsidRPr="00EB7EB7" w:rsidRDefault="00592DD9" w:rsidP="003D661B">
            <w:r w:rsidRPr="00EB7EB7">
              <w:t>50.7</w:t>
            </w:r>
          </w:p>
        </w:tc>
        <w:tc>
          <w:tcPr>
            <w:tcW w:w="1053" w:type="dxa"/>
            <w:tcBorders>
              <w:top w:val="nil"/>
              <w:bottom w:val="nil"/>
            </w:tcBorders>
            <w:shd w:val="clear" w:color="auto" w:fill="DBE5F1" w:themeFill="accent1" w:themeFillTint="33"/>
            <w:vAlign w:val="center"/>
          </w:tcPr>
          <w:p w14:paraId="39BE83B3" w14:textId="77777777" w:rsidR="00592DD9" w:rsidRPr="00EB7EB7" w:rsidRDefault="00592DD9" w:rsidP="003D661B">
            <w:r>
              <w:t>51.3</w:t>
            </w:r>
          </w:p>
        </w:tc>
        <w:tc>
          <w:tcPr>
            <w:tcW w:w="1377" w:type="dxa"/>
            <w:tcBorders>
              <w:top w:val="nil"/>
              <w:bottom w:val="nil"/>
            </w:tcBorders>
            <w:shd w:val="clear" w:color="auto" w:fill="DBE5F1" w:themeFill="accent1" w:themeFillTint="33"/>
            <w:vAlign w:val="center"/>
          </w:tcPr>
          <w:p w14:paraId="5CCF3ACC" w14:textId="77777777" w:rsidR="00592DD9" w:rsidRPr="00EB7EB7" w:rsidRDefault="00592DD9" w:rsidP="003D661B">
            <w:r w:rsidRPr="00EB7EB7">
              <w:t>50.8</w:t>
            </w:r>
          </w:p>
        </w:tc>
        <w:tc>
          <w:tcPr>
            <w:tcW w:w="1068" w:type="dxa"/>
            <w:tcBorders>
              <w:top w:val="nil"/>
              <w:bottom w:val="nil"/>
            </w:tcBorders>
            <w:shd w:val="clear" w:color="auto" w:fill="DBE5F1" w:themeFill="accent1" w:themeFillTint="33"/>
            <w:vAlign w:val="center"/>
          </w:tcPr>
          <w:p w14:paraId="150F9CF9" w14:textId="77777777" w:rsidR="00592DD9" w:rsidRPr="00EB7EB7" w:rsidRDefault="00592DD9" w:rsidP="003D661B">
            <w:r>
              <w:t>51.3</w:t>
            </w:r>
          </w:p>
        </w:tc>
        <w:tc>
          <w:tcPr>
            <w:tcW w:w="1246" w:type="dxa"/>
            <w:tcBorders>
              <w:top w:val="nil"/>
              <w:bottom w:val="nil"/>
            </w:tcBorders>
            <w:shd w:val="clear" w:color="auto" w:fill="DBE5F1" w:themeFill="accent1" w:themeFillTint="33"/>
            <w:vAlign w:val="center"/>
          </w:tcPr>
          <w:p w14:paraId="1305AF69" w14:textId="77777777" w:rsidR="00592DD9" w:rsidRPr="00EB7EB7" w:rsidRDefault="00592DD9" w:rsidP="003D661B">
            <w:r w:rsidRPr="00EB7EB7">
              <w:t>49.6</w:t>
            </w:r>
          </w:p>
        </w:tc>
        <w:tc>
          <w:tcPr>
            <w:tcW w:w="1306" w:type="dxa"/>
            <w:tcBorders>
              <w:top w:val="nil"/>
              <w:bottom w:val="nil"/>
            </w:tcBorders>
            <w:shd w:val="clear" w:color="auto" w:fill="DBE5F1" w:themeFill="accent1" w:themeFillTint="33"/>
            <w:vAlign w:val="center"/>
          </w:tcPr>
          <w:p w14:paraId="5C271666" w14:textId="77777777" w:rsidR="00592DD9" w:rsidRPr="00EB7EB7" w:rsidRDefault="00592DD9" w:rsidP="003D661B">
            <w:r>
              <w:t>51.0</w:t>
            </w:r>
          </w:p>
        </w:tc>
      </w:tr>
      <w:tr w:rsidR="00592DD9" w:rsidRPr="00EB7EB7" w14:paraId="5311823A" w14:textId="77777777" w:rsidTr="00CE1B10">
        <w:trPr>
          <w:trHeight w:val="360"/>
          <w:jc w:val="center"/>
        </w:trPr>
        <w:tc>
          <w:tcPr>
            <w:tcW w:w="2195" w:type="dxa"/>
            <w:tcBorders>
              <w:top w:val="nil"/>
              <w:bottom w:val="single" w:sz="4" w:space="0" w:color="auto"/>
            </w:tcBorders>
            <w:shd w:val="clear" w:color="auto" w:fill="auto"/>
            <w:vAlign w:val="center"/>
          </w:tcPr>
          <w:p w14:paraId="45A331D9" w14:textId="77777777" w:rsidR="00592DD9" w:rsidRPr="00EB7EB7" w:rsidRDefault="00592DD9" w:rsidP="003D661B">
            <w:r w:rsidRPr="00EB7EB7">
              <w:t>Non-binary</w:t>
            </w:r>
            <w:r w:rsidR="00CF5FE7">
              <w:rPr>
                <w:vertAlign w:val="superscript"/>
              </w:rPr>
              <w:t>3</w:t>
            </w:r>
          </w:p>
        </w:tc>
        <w:tc>
          <w:tcPr>
            <w:tcW w:w="1115" w:type="dxa"/>
            <w:tcBorders>
              <w:top w:val="nil"/>
              <w:bottom w:val="single" w:sz="4" w:space="0" w:color="auto"/>
            </w:tcBorders>
            <w:shd w:val="clear" w:color="auto" w:fill="auto"/>
            <w:vAlign w:val="center"/>
          </w:tcPr>
          <w:p w14:paraId="20BC363D" w14:textId="77777777" w:rsidR="00592DD9" w:rsidRPr="00EB7EB7" w:rsidRDefault="00592DD9" w:rsidP="003D661B">
            <w:r w:rsidRPr="00EB7EB7">
              <w:t>---</w:t>
            </w:r>
          </w:p>
        </w:tc>
        <w:tc>
          <w:tcPr>
            <w:tcW w:w="1053" w:type="dxa"/>
            <w:tcBorders>
              <w:top w:val="nil"/>
              <w:bottom w:val="single" w:sz="4" w:space="0" w:color="auto"/>
            </w:tcBorders>
            <w:shd w:val="clear" w:color="auto" w:fill="auto"/>
            <w:vAlign w:val="center"/>
          </w:tcPr>
          <w:p w14:paraId="6F7984EB" w14:textId="77777777" w:rsidR="00592DD9" w:rsidRPr="00EB7EB7" w:rsidRDefault="00592DD9" w:rsidP="003D661B">
            <w:r>
              <w:t>&lt;.01</w:t>
            </w:r>
          </w:p>
        </w:tc>
        <w:tc>
          <w:tcPr>
            <w:tcW w:w="1377" w:type="dxa"/>
            <w:tcBorders>
              <w:top w:val="nil"/>
              <w:bottom w:val="single" w:sz="4" w:space="0" w:color="auto"/>
            </w:tcBorders>
            <w:shd w:val="clear" w:color="auto" w:fill="auto"/>
            <w:vAlign w:val="center"/>
          </w:tcPr>
          <w:p w14:paraId="23ED2582" w14:textId="77777777" w:rsidR="00592DD9" w:rsidRPr="00EB7EB7" w:rsidRDefault="00592DD9" w:rsidP="003D661B">
            <w:r w:rsidRPr="00EB7EB7">
              <w:t>---</w:t>
            </w:r>
          </w:p>
        </w:tc>
        <w:tc>
          <w:tcPr>
            <w:tcW w:w="1068" w:type="dxa"/>
            <w:tcBorders>
              <w:top w:val="nil"/>
              <w:bottom w:val="single" w:sz="4" w:space="0" w:color="auto"/>
            </w:tcBorders>
            <w:shd w:val="clear" w:color="auto" w:fill="auto"/>
            <w:vAlign w:val="center"/>
          </w:tcPr>
          <w:p w14:paraId="5BC4A2B3" w14:textId="77777777" w:rsidR="00592DD9" w:rsidRPr="00EB7EB7" w:rsidRDefault="00592DD9" w:rsidP="003D661B">
            <w:r>
              <w:t>&lt;.01</w:t>
            </w:r>
          </w:p>
        </w:tc>
        <w:tc>
          <w:tcPr>
            <w:tcW w:w="1246" w:type="dxa"/>
            <w:tcBorders>
              <w:top w:val="nil"/>
              <w:bottom w:val="single" w:sz="4" w:space="0" w:color="auto"/>
            </w:tcBorders>
            <w:shd w:val="clear" w:color="auto" w:fill="auto"/>
            <w:vAlign w:val="center"/>
          </w:tcPr>
          <w:p w14:paraId="21A288E4" w14:textId="77777777" w:rsidR="00592DD9" w:rsidRPr="00EB7EB7" w:rsidRDefault="00592DD9" w:rsidP="003D661B">
            <w:r w:rsidRPr="00EB7EB7">
              <w:t>---</w:t>
            </w:r>
          </w:p>
        </w:tc>
        <w:tc>
          <w:tcPr>
            <w:tcW w:w="1306" w:type="dxa"/>
            <w:tcBorders>
              <w:top w:val="nil"/>
              <w:bottom w:val="single" w:sz="4" w:space="0" w:color="auto"/>
            </w:tcBorders>
            <w:shd w:val="clear" w:color="auto" w:fill="auto"/>
            <w:vAlign w:val="center"/>
          </w:tcPr>
          <w:p w14:paraId="736A60D3" w14:textId="77777777" w:rsidR="00592DD9" w:rsidRPr="00EB7EB7" w:rsidRDefault="00592DD9" w:rsidP="003D661B">
            <w:r>
              <w:t>&lt;.01</w:t>
            </w:r>
          </w:p>
        </w:tc>
      </w:tr>
      <w:tr w:rsidR="00592DD9" w:rsidRPr="00EB7EB7" w14:paraId="44D222F3" w14:textId="77777777" w:rsidTr="00CE1B10">
        <w:trPr>
          <w:trHeight w:val="350"/>
          <w:jc w:val="center"/>
        </w:trPr>
        <w:tc>
          <w:tcPr>
            <w:tcW w:w="2195" w:type="dxa"/>
            <w:tcBorders>
              <w:top w:val="single" w:sz="4" w:space="0" w:color="auto"/>
              <w:bottom w:val="nil"/>
            </w:tcBorders>
            <w:shd w:val="clear" w:color="auto" w:fill="DBE5F1" w:themeFill="accent1" w:themeFillTint="33"/>
            <w:vAlign w:val="center"/>
          </w:tcPr>
          <w:p w14:paraId="61BDC369" w14:textId="77777777" w:rsidR="00592DD9" w:rsidRPr="00EB7EB7" w:rsidRDefault="00592DD9" w:rsidP="003D661B">
            <w:r w:rsidRPr="00EB7EB7">
              <w:t>Asian</w:t>
            </w:r>
          </w:p>
        </w:tc>
        <w:tc>
          <w:tcPr>
            <w:tcW w:w="1115" w:type="dxa"/>
            <w:tcBorders>
              <w:top w:val="single" w:sz="4" w:space="0" w:color="auto"/>
              <w:bottom w:val="nil"/>
            </w:tcBorders>
            <w:shd w:val="clear" w:color="auto" w:fill="DBE5F1" w:themeFill="accent1" w:themeFillTint="33"/>
            <w:vAlign w:val="center"/>
          </w:tcPr>
          <w:p w14:paraId="47FE72E7" w14:textId="77777777" w:rsidR="00592DD9" w:rsidRPr="00EB7EB7" w:rsidRDefault="00592DD9" w:rsidP="003D661B">
            <w:r w:rsidRPr="00EB7EB7">
              <w:t>6.6</w:t>
            </w:r>
          </w:p>
        </w:tc>
        <w:tc>
          <w:tcPr>
            <w:tcW w:w="1053" w:type="dxa"/>
            <w:tcBorders>
              <w:top w:val="single" w:sz="4" w:space="0" w:color="auto"/>
              <w:bottom w:val="nil"/>
            </w:tcBorders>
            <w:shd w:val="clear" w:color="auto" w:fill="DBE5F1" w:themeFill="accent1" w:themeFillTint="33"/>
            <w:vAlign w:val="center"/>
          </w:tcPr>
          <w:p w14:paraId="078AE701" w14:textId="77777777" w:rsidR="00592DD9" w:rsidRPr="00EB7EB7" w:rsidRDefault="00592DD9" w:rsidP="003D661B">
            <w:r>
              <w:t>6.9</w:t>
            </w:r>
          </w:p>
        </w:tc>
        <w:tc>
          <w:tcPr>
            <w:tcW w:w="1377" w:type="dxa"/>
            <w:tcBorders>
              <w:top w:val="single" w:sz="4" w:space="0" w:color="auto"/>
              <w:bottom w:val="nil"/>
            </w:tcBorders>
            <w:shd w:val="clear" w:color="auto" w:fill="DBE5F1" w:themeFill="accent1" w:themeFillTint="33"/>
            <w:vAlign w:val="center"/>
          </w:tcPr>
          <w:p w14:paraId="76CCD818" w14:textId="77777777" w:rsidR="00592DD9" w:rsidRPr="00EB7EB7" w:rsidRDefault="00592DD9" w:rsidP="003D661B">
            <w:r w:rsidRPr="00EB7EB7">
              <w:t>6.3</w:t>
            </w:r>
          </w:p>
        </w:tc>
        <w:tc>
          <w:tcPr>
            <w:tcW w:w="1068" w:type="dxa"/>
            <w:tcBorders>
              <w:top w:val="single" w:sz="4" w:space="0" w:color="auto"/>
              <w:bottom w:val="nil"/>
            </w:tcBorders>
            <w:shd w:val="clear" w:color="auto" w:fill="DBE5F1" w:themeFill="accent1" w:themeFillTint="33"/>
            <w:vAlign w:val="center"/>
          </w:tcPr>
          <w:p w14:paraId="2B8AFC8B" w14:textId="77777777" w:rsidR="00592DD9" w:rsidRPr="00EB7EB7" w:rsidRDefault="00592DD9" w:rsidP="003D661B">
            <w:r>
              <w:t>6.5</w:t>
            </w:r>
          </w:p>
        </w:tc>
        <w:tc>
          <w:tcPr>
            <w:tcW w:w="1246" w:type="dxa"/>
            <w:tcBorders>
              <w:top w:val="single" w:sz="4" w:space="0" w:color="auto"/>
              <w:bottom w:val="nil"/>
            </w:tcBorders>
            <w:shd w:val="clear" w:color="auto" w:fill="DBE5F1" w:themeFill="accent1" w:themeFillTint="33"/>
            <w:vAlign w:val="center"/>
          </w:tcPr>
          <w:p w14:paraId="0E0722A9" w14:textId="77777777" w:rsidR="00592DD9" w:rsidRPr="00EB7EB7" w:rsidRDefault="00592DD9" w:rsidP="003D661B">
            <w:r w:rsidRPr="00EB7EB7">
              <w:t>6.1</w:t>
            </w:r>
          </w:p>
        </w:tc>
        <w:tc>
          <w:tcPr>
            <w:tcW w:w="1306" w:type="dxa"/>
            <w:tcBorders>
              <w:top w:val="single" w:sz="4" w:space="0" w:color="auto"/>
              <w:bottom w:val="nil"/>
            </w:tcBorders>
            <w:shd w:val="clear" w:color="auto" w:fill="DBE5F1" w:themeFill="accent1" w:themeFillTint="33"/>
            <w:vAlign w:val="center"/>
          </w:tcPr>
          <w:p w14:paraId="42C96FC8" w14:textId="77777777" w:rsidR="00592DD9" w:rsidRPr="00EB7EB7" w:rsidRDefault="00592DD9" w:rsidP="003D661B">
            <w:r>
              <w:t>6.3</w:t>
            </w:r>
          </w:p>
        </w:tc>
      </w:tr>
      <w:tr w:rsidR="00592DD9" w:rsidRPr="00EB7EB7" w14:paraId="33A7FC52" w14:textId="77777777" w:rsidTr="00CE1B10">
        <w:trPr>
          <w:trHeight w:val="360"/>
          <w:jc w:val="center"/>
        </w:trPr>
        <w:tc>
          <w:tcPr>
            <w:tcW w:w="2195" w:type="dxa"/>
            <w:tcBorders>
              <w:top w:val="nil"/>
              <w:bottom w:val="nil"/>
            </w:tcBorders>
            <w:shd w:val="clear" w:color="auto" w:fill="auto"/>
            <w:vAlign w:val="center"/>
          </w:tcPr>
          <w:p w14:paraId="4C938F35" w14:textId="77777777" w:rsidR="00592DD9" w:rsidRPr="00EB7EB7" w:rsidRDefault="00592DD9" w:rsidP="003D661B">
            <w:r w:rsidRPr="00EB7EB7">
              <w:t>Black</w:t>
            </w:r>
          </w:p>
        </w:tc>
        <w:tc>
          <w:tcPr>
            <w:tcW w:w="1115" w:type="dxa"/>
            <w:tcBorders>
              <w:top w:val="nil"/>
              <w:bottom w:val="nil"/>
            </w:tcBorders>
            <w:shd w:val="clear" w:color="auto" w:fill="auto"/>
            <w:vAlign w:val="center"/>
          </w:tcPr>
          <w:p w14:paraId="53E9B04E" w14:textId="77777777" w:rsidR="00592DD9" w:rsidRPr="00EB7EB7" w:rsidRDefault="00592DD9" w:rsidP="003D661B">
            <w:r w:rsidRPr="00EB7EB7">
              <w:t>9.3</w:t>
            </w:r>
          </w:p>
        </w:tc>
        <w:tc>
          <w:tcPr>
            <w:tcW w:w="1053" w:type="dxa"/>
            <w:tcBorders>
              <w:top w:val="nil"/>
              <w:bottom w:val="nil"/>
            </w:tcBorders>
            <w:shd w:val="clear" w:color="auto" w:fill="auto"/>
            <w:vAlign w:val="center"/>
          </w:tcPr>
          <w:p w14:paraId="471D8830" w14:textId="77777777" w:rsidR="00592DD9" w:rsidRPr="00EB7EB7" w:rsidRDefault="00592DD9" w:rsidP="003D661B">
            <w:r>
              <w:t>8.2</w:t>
            </w:r>
          </w:p>
        </w:tc>
        <w:tc>
          <w:tcPr>
            <w:tcW w:w="1377" w:type="dxa"/>
            <w:tcBorders>
              <w:top w:val="nil"/>
              <w:bottom w:val="nil"/>
            </w:tcBorders>
            <w:shd w:val="clear" w:color="auto" w:fill="auto"/>
            <w:vAlign w:val="center"/>
          </w:tcPr>
          <w:p w14:paraId="52FE69D6" w14:textId="77777777" w:rsidR="00592DD9" w:rsidRPr="00EB7EB7" w:rsidRDefault="00592DD9" w:rsidP="003D661B">
            <w:r w:rsidRPr="00EB7EB7">
              <w:t>9.1</w:t>
            </w:r>
          </w:p>
        </w:tc>
        <w:tc>
          <w:tcPr>
            <w:tcW w:w="1068" w:type="dxa"/>
            <w:tcBorders>
              <w:top w:val="nil"/>
              <w:bottom w:val="nil"/>
            </w:tcBorders>
            <w:shd w:val="clear" w:color="auto" w:fill="auto"/>
            <w:vAlign w:val="center"/>
          </w:tcPr>
          <w:p w14:paraId="052F0CC4" w14:textId="77777777" w:rsidR="00592DD9" w:rsidRPr="00EB7EB7" w:rsidRDefault="00592DD9" w:rsidP="003D661B">
            <w:r>
              <w:t>8.3</w:t>
            </w:r>
          </w:p>
        </w:tc>
        <w:tc>
          <w:tcPr>
            <w:tcW w:w="1246" w:type="dxa"/>
            <w:tcBorders>
              <w:top w:val="nil"/>
              <w:bottom w:val="nil"/>
            </w:tcBorders>
            <w:shd w:val="clear" w:color="auto" w:fill="auto"/>
            <w:vAlign w:val="center"/>
          </w:tcPr>
          <w:p w14:paraId="79095C65" w14:textId="77777777" w:rsidR="00592DD9" w:rsidRPr="00EB7EB7" w:rsidRDefault="00592DD9" w:rsidP="003D661B">
            <w:r w:rsidRPr="00EB7EB7">
              <w:t>8.8</w:t>
            </w:r>
          </w:p>
        </w:tc>
        <w:tc>
          <w:tcPr>
            <w:tcW w:w="1306" w:type="dxa"/>
            <w:tcBorders>
              <w:top w:val="nil"/>
              <w:bottom w:val="nil"/>
            </w:tcBorders>
            <w:shd w:val="clear" w:color="auto" w:fill="auto"/>
            <w:vAlign w:val="center"/>
          </w:tcPr>
          <w:p w14:paraId="772A7A6F" w14:textId="77777777" w:rsidR="00592DD9" w:rsidRPr="00EB7EB7" w:rsidRDefault="00592DD9" w:rsidP="003D661B">
            <w:r>
              <w:t>9.3</w:t>
            </w:r>
          </w:p>
        </w:tc>
      </w:tr>
      <w:tr w:rsidR="00592DD9" w:rsidRPr="00EB7EB7" w14:paraId="2DBF3CF7" w14:textId="77777777" w:rsidTr="00CE1B10">
        <w:trPr>
          <w:trHeight w:val="360"/>
          <w:jc w:val="center"/>
        </w:trPr>
        <w:tc>
          <w:tcPr>
            <w:tcW w:w="2195" w:type="dxa"/>
            <w:tcBorders>
              <w:top w:val="nil"/>
              <w:bottom w:val="nil"/>
            </w:tcBorders>
            <w:shd w:val="clear" w:color="auto" w:fill="DBE5F1" w:themeFill="accent1" w:themeFillTint="33"/>
            <w:vAlign w:val="center"/>
          </w:tcPr>
          <w:p w14:paraId="4E87A357" w14:textId="77777777" w:rsidR="00592DD9" w:rsidRPr="00EB7EB7" w:rsidRDefault="00592DD9" w:rsidP="003D661B">
            <w:r w:rsidRPr="00EB7EB7">
              <w:t>Hispanic</w:t>
            </w:r>
          </w:p>
        </w:tc>
        <w:tc>
          <w:tcPr>
            <w:tcW w:w="1115" w:type="dxa"/>
            <w:tcBorders>
              <w:top w:val="nil"/>
              <w:bottom w:val="nil"/>
            </w:tcBorders>
            <w:shd w:val="clear" w:color="auto" w:fill="DBE5F1" w:themeFill="accent1" w:themeFillTint="33"/>
            <w:vAlign w:val="center"/>
          </w:tcPr>
          <w:p w14:paraId="44921A5F" w14:textId="77777777" w:rsidR="00592DD9" w:rsidRPr="00EB7EB7" w:rsidRDefault="00592DD9" w:rsidP="003D661B">
            <w:r w:rsidRPr="00EB7EB7">
              <w:t>21.2</w:t>
            </w:r>
          </w:p>
        </w:tc>
        <w:tc>
          <w:tcPr>
            <w:tcW w:w="1053" w:type="dxa"/>
            <w:tcBorders>
              <w:top w:val="nil"/>
              <w:bottom w:val="nil"/>
            </w:tcBorders>
            <w:shd w:val="clear" w:color="auto" w:fill="DBE5F1" w:themeFill="accent1" w:themeFillTint="33"/>
            <w:vAlign w:val="center"/>
          </w:tcPr>
          <w:p w14:paraId="340A7937" w14:textId="77777777" w:rsidR="00592DD9" w:rsidRPr="00EB7EB7" w:rsidRDefault="00592DD9" w:rsidP="003D661B">
            <w:r>
              <w:t>22.5</w:t>
            </w:r>
          </w:p>
        </w:tc>
        <w:tc>
          <w:tcPr>
            <w:tcW w:w="1377" w:type="dxa"/>
            <w:tcBorders>
              <w:top w:val="nil"/>
              <w:bottom w:val="nil"/>
            </w:tcBorders>
            <w:shd w:val="clear" w:color="auto" w:fill="DBE5F1" w:themeFill="accent1" w:themeFillTint="33"/>
            <w:vAlign w:val="center"/>
          </w:tcPr>
          <w:p w14:paraId="10D9107F" w14:textId="77777777" w:rsidR="00592DD9" w:rsidRPr="00EB7EB7" w:rsidRDefault="00592DD9" w:rsidP="003D661B">
            <w:r w:rsidRPr="00EB7EB7">
              <w:t>19.0</w:t>
            </w:r>
          </w:p>
        </w:tc>
        <w:tc>
          <w:tcPr>
            <w:tcW w:w="1068" w:type="dxa"/>
            <w:tcBorders>
              <w:top w:val="nil"/>
              <w:bottom w:val="nil"/>
            </w:tcBorders>
            <w:shd w:val="clear" w:color="auto" w:fill="DBE5F1" w:themeFill="accent1" w:themeFillTint="33"/>
            <w:vAlign w:val="center"/>
          </w:tcPr>
          <w:p w14:paraId="725A7F9F" w14:textId="77777777" w:rsidR="00592DD9" w:rsidRPr="00EB7EB7" w:rsidRDefault="00592DD9" w:rsidP="003D661B">
            <w:r>
              <w:t>20.9</w:t>
            </w:r>
          </w:p>
        </w:tc>
        <w:tc>
          <w:tcPr>
            <w:tcW w:w="1246" w:type="dxa"/>
            <w:tcBorders>
              <w:top w:val="nil"/>
              <w:bottom w:val="nil"/>
            </w:tcBorders>
            <w:shd w:val="clear" w:color="auto" w:fill="DBE5F1" w:themeFill="accent1" w:themeFillTint="33"/>
            <w:vAlign w:val="center"/>
          </w:tcPr>
          <w:p w14:paraId="14DEEC67" w14:textId="77777777" w:rsidR="00592DD9" w:rsidRPr="00EB7EB7" w:rsidRDefault="00592DD9" w:rsidP="003D661B">
            <w:r w:rsidRPr="00EB7EB7">
              <w:t>16.7</w:t>
            </w:r>
          </w:p>
        </w:tc>
        <w:tc>
          <w:tcPr>
            <w:tcW w:w="1306" w:type="dxa"/>
            <w:tcBorders>
              <w:top w:val="nil"/>
              <w:bottom w:val="nil"/>
            </w:tcBorders>
            <w:shd w:val="clear" w:color="auto" w:fill="DBE5F1" w:themeFill="accent1" w:themeFillTint="33"/>
            <w:vAlign w:val="center"/>
          </w:tcPr>
          <w:p w14:paraId="471FE5C9" w14:textId="77777777" w:rsidR="00592DD9" w:rsidRPr="00EB7EB7" w:rsidRDefault="00592DD9" w:rsidP="003D661B">
            <w:r>
              <w:t>22.0</w:t>
            </w:r>
          </w:p>
        </w:tc>
      </w:tr>
      <w:tr w:rsidR="00592DD9" w:rsidRPr="00EB7EB7" w14:paraId="749A9E3A" w14:textId="77777777" w:rsidTr="00CE1B10">
        <w:trPr>
          <w:trHeight w:val="270"/>
          <w:jc w:val="center"/>
        </w:trPr>
        <w:tc>
          <w:tcPr>
            <w:tcW w:w="2195" w:type="dxa"/>
            <w:tcBorders>
              <w:top w:val="nil"/>
              <w:bottom w:val="nil"/>
            </w:tcBorders>
            <w:shd w:val="clear" w:color="auto" w:fill="auto"/>
            <w:vAlign w:val="center"/>
          </w:tcPr>
          <w:p w14:paraId="1C92AD9E" w14:textId="77777777" w:rsidR="00592DD9" w:rsidRPr="00EB7EB7" w:rsidRDefault="00592DD9" w:rsidP="003D661B">
            <w:r w:rsidRPr="00EB7EB7">
              <w:t>Other</w:t>
            </w:r>
            <w:r w:rsidR="00CF5FE7">
              <w:rPr>
                <w:vertAlign w:val="superscript"/>
              </w:rPr>
              <w:t>4</w:t>
            </w:r>
          </w:p>
        </w:tc>
        <w:tc>
          <w:tcPr>
            <w:tcW w:w="1115" w:type="dxa"/>
            <w:tcBorders>
              <w:top w:val="nil"/>
              <w:bottom w:val="nil"/>
            </w:tcBorders>
            <w:shd w:val="clear" w:color="auto" w:fill="auto"/>
            <w:vAlign w:val="center"/>
          </w:tcPr>
          <w:p w14:paraId="421B50BA" w14:textId="77777777" w:rsidR="00592DD9" w:rsidRPr="00EB7EB7" w:rsidRDefault="00592DD9" w:rsidP="003D661B">
            <w:r w:rsidRPr="00EB7EB7">
              <w:t>4.0</w:t>
            </w:r>
          </w:p>
        </w:tc>
        <w:tc>
          <w:tcPr>
            <w:tcW w:w="1053" w:type="dxa"/>
            <w:tcBorders>
              <w:top w:val="nil"/>
              <w:bottom w:val="nil"/>
            </w:tcBorders>
            <w:shd w:val="clear" w:color="auto" w:fill="auto"/>
            <w:vAlign w:val="center"/>
          </w:tcPr>
          <w:p w14:paraId="2CF4D09B" w14:textId="77777777" w:rsidR="00592DD9" w:rsidRPr="00EB7EB7" w:rsidRDefault="00592DD9" w:rsidP="003D661B">
            <w:r>
              <w:t>4.5</w:t>
            </w:r>
          </w:p>
        </w:tc>
        <w:tc>
          <w:tcPr>
            <w:tcW w:w="1377" w:type="dxa"/>
            <w:tcBorders>
              <w:top w:val="nil"/>
              <w:bottom w:val="nil"/>
            </w:tcBorders>
            <w:shd w:val="clear" w:color="auto" w:fill="auto"/>
            <w:vAlign w:val="center"/>
          </w:tcPr>
          <w:p w14:paraId="46F38667" w14:textId="77777777" w:rsidR="00592DD9" w:rsidRPr="00EB7EB7" w:rsidRDefault="00592DD9" w:rsidP="003D661B">
            <w:r w:rsidRPr="00EB7EB7">
              <w:t>3.5</w:t>
            </w:r>
          </w:p>
        </w:tc>
        <w:tc>
          <w:tcPr>
            <w:tcW w:w="1068" w:type="dxa"/>
            <w:tcBorders>
              <w:top w:val="nil"/>
              <w:bottom w:val="nil"/>
            </w:tcBorders>
            <w:shd w:val="clear" w:color="auto" w:fill="auto"/>
            <w:vAlign w:val="center"/>
          </w:tcPr>
          <w:p w14:paraId="0777EAD3" w14:textId="77777777" w:rsidR="00592DD9" w:rsidRPr="00EB7EB7" w:rsidRDefault="00592DD9" w:rsidP="003D661B">
            <w:r>
              <w:t>4.5</w:t>
            </w:r>
          </w:p>
        </w:tc>
        <w:tc>
          <w:tcPr>
            <w:tcW w:w="1246" w:type="dxa"/>
            <w:tcBorders>
              <w:top w:val="nil"/>
              <w:bottom w:val="nil"/>
            </w:tcBorders>
            <w:shd w:val="clear" w:color="auto" w:fill="auto"/>
            <w:vAlign w:val="center"/>
          </w:tcPr>
          <w:p w14:paraId="1E78461E" w14:textId="77777777" w:rsidR="00592DD9" w:rsidRPr="00EB7EB7" w:rsidRDefault="00592DD9" w:rsidP="003D661B">
            <w:r w:rsidRPr="00EB7EB7">
              <w:t>3.1</w:t>
            </w:r>
          </w:p>
        </w:tc>
        <w:tc>
          <w:tcPr>
            <w:tcW w:w="1306" w:type="dxa"/>
            <w:tcBorders>
              <w:top w:val="nil"/>
              <w:bottom w:val="nil"/>
            </w:tcBorders>
            <w:shd w:val="clear" w:color="auto" w:fill="auto"/>
            <w:vAlign w:val="center"/>
          </w:tcPr>
          <w:p w14:paraId="0726BFD9" w14:textId="77777777" w:rsidR="00592DD9" w:rsidRPr="00EB7EB7" w:rsidRDefault="00592DD9" w:rsidP="003D661B">
            <w:r>
              <w:t>3.8</w:t>
            </w:r>
          </w:p>
        </w:tc>
      </w:tr>
      <w:tr w:rsidR="00592DD9" w:rsidRPr="00EB7EB7" w14:paraId="5390AF28" w14:textId="77777777" w:rsidTr="00CE1B10">
        <w:trPr>
          <w:trHeight w:val="270"/>
          <w:jc w:val="center"/>
        </w:trPr>
        <w:tc>
          <w:tcPr>
            <w:tcW w:w="2195" w:type="dxa"/>
            <w:tcBorders>
              <w:top w:val="nil"/>
              <w:bottom w:val="single" w:sz="4" w:space="0" w:color="auto"/>
            </w:tcBorders>
            <w:shd w:val="clear" w:color="auto" w:fill="DBE5F1" w:themeFill="accent1" w:themeFillTint="33"/>
            <w:vAlign w:val="center"/>
          </w:tcPr>
          <w:p w14:paraId="6AB51253" w14:textId="77777777" w:rsidR="00592DD9" w:rsidRPr="00EB7EB7" w:rsidRDefault="00592DD9" w:rsidP="003D661B">
            <w:r w:rsidRPr="00EB7EB7">
              <w:t>White</w:t>
            </w:r>
          </w:p>
        </w:tc>
        <w:tc>
          <w:tcPr>
            <w:tcW w:w="1115" w:type="dxa"/>
            <w:tcBorders>
              <w:top w:val="nil"/>
              <w:bottom w:val="single" w:sz="4" w:space="0" w:color="auto"/>
            </w:tcBorders>
            <w:shd w:val="clear" w:color="auto" w:fill="DBE5F1" w:themeFill="accent1" w:themeFillTint="33"/>
            <w:vAlign w:val="center"/>
          </w:tcPr>
          <w:p w14:paraId="3F8CF2B6" w14:textId="77777777" w:rsidR="00592DD9" w:rsidRPr="00EB7EB7" w:rsidRDefault="00592DD9" w:rsidP="003D661B">
            <w:r w:rsidRPr="00EB7EB7">
              <w:t>59.0</w:t>
            </w:r>
          </w:p>
        </w:tc>
        <w:tc>
          <w:tcPr>
            <w:tcW w:w="1053" w:type="dxa"/>
            <w:tcBorders>
              <w:top w:val="nil"/>
              <w:bottom w:val="single" w:sz="4" w:space="0" w:color="auto"/>
            </w:tcBorders>
            <w:shd w:val="clear" w:color="auto" w:fill="DBE5F1" w:themeFill="accent1" w:themeFillTint="33"/>
            <w:vAlign w:val="center"/>
          </w:tcPr>
          <w:p w14:paraId="1D4813ED" w14:textId="77777777" w:rsidR="00592DD9" w:rsidRPr="00EB7EB7" w:rsidRDefault="00592DD9" w:rsidP="003D661B">
            <w:r>
              <w:t>57.4</w:t>
            </w:r>
          </w:p>
        </w:tc>
        <w:tc>
          <w:tcPr>
            <w:tcW w:w="1377" w:type="dxa"/>
            <w:tcBorders>
              <w:top w:val="nil"/>
              <w:bottom w:val="single" w:sz="4" w:space="0" w:color="auto"/>
            </w:tcBorders>
            <w:shd w:val="clear" w:color="auto" w:fill="DBE5F1" w:themeFill="accent1" w:themeFillTint="33"/>
            <w:vAlign w:val="center"/>
          </w:tcPr>
          <w:p w14:paraId="71311C79" w14:textId="77777777" w:rsidR="00592DD9" w:rsidRPr="00EB7EB7" w:rsidRDefault="00592DD9" w:rsidP="003D661B">
            <w:r w:rsidRPr="00EB7EB7">
              <w:t>62.1</w:t>
            </w:r>
          </w:p>
        </w:tc>
        <w:tc>
          <w:tcPr>
            <w:tcW w:w="1068" w:type="dxa"/>
            <w:tcBorders>
              <w:top w:val="nil"/>
              <w:bottom w:val="single" w:sz="4" w:space="0" w:color="auto"/>
            </w:tcBorders>
            <w:shd w:val="clear" w:color="auto" w:fill="DBE5F1" w:themeFill="accent1" w:themeFillTint="33"/>
            <w:vAlign w:val="center"/>
          </w:tcPr>
          <w:p w14:paraId="041E42B3" w14:textId="77777777" w:rsidR="00592DD9" w:rsidRPr="00EB7EB7" w:rsidRDefault="00592DD9" w:rsidP="003D661B">
            <w:r>
              <w:t>59.8</w:t>
            </w:r>
          </w:p>
        </w:tc>
        <w:tc>
          <w:tcPr>
            <w:tcW w:w="1246" w:type="dxa"/>
            <w:tcBorders>
              <w:top w:val="nil"/>
              <w:bottom w:val="single" w:sz="4" w:space="0" w:color="auto"/>
            </w:tcBorders>
            <w:shd w:val="clear" w:color="auto" w:fill="DBE5F1" w:themeFill="accent1" w:themeFillTint="33"/>
            <w:vAlign w:val="center"/>
          </w:tcPr>
          <w:p w14:paraId="17F18081" w14:textId="77777777" w:rsidR="00592DD9" w:rsidRPr="00EB7EB7" w:rsidRDefault="00592DD9" w:rsidP="003D661B">
            <w:r w:rsidRPr="00EB7EB7">
              <w:t>65.3</w:t>
            </w:r>
          </w:p>
        </w:tc>
        <w:tc>
          <w:tcPr>
            <w:tcW w:w="1306" w:type="dxa"/>
            <w:tcBorders>
              <w:top w:val="nil"/>
              <w:bottom w:val="single" w:sz="4" w:space="0" w:color="auto"/>
            </w:tcBorders>
            <w:shd w:val="clear" w:color="auto" w:fill="DBE5F1" w:themeFill="accent1" w:themeFillTint="33"/>
            <w:vAlign w:val="center"/>
          </w:tcPr>
          <w:p w14:paraId="26DBA689" w14:textId="77777777" w:rsidR="00592DD9" w:rsidRPr="00EB7EB7" w:rsidRDefault="00592DD9" w:rsidP="003D661B">
            <w:r>
              <w:t>58.6</w:t>
            </w:r>
          </w:p>
        </w:tc>
      </w:tr>
      <w:tr w:rsidR="00592DD9" w:rsidRPr="00EB7EB7" w14:paraId="3E42560F" w14:textId="77777777" w:rsidTr="00CE1B10">
        <w:trPr>
          <w:trHeight w:val="350"/>
          <w:jc w:val="center"/>
        </w:trPr>
        <w:tc>
          <w:tcPr>
            <w:tcW w:w="2195" w:type="dxa"/>
            <w:tcBorders>
              <w:top w:val="single" w:sz="4" w:space="0" w:color="auto"/>
              <w:bottom w:val="nil"/>
            </w:tcBorders>
            <w:shd w:val="clear" w:color="auto" w:fill="auto"/>
            <w:vAlign w:val="center"/>
          </w:tcPr>
          <w:p w14:paraId="709C861E" w14:textId="77777777" w:rsidR="00592DD9" w:rsidRPr="00EB7EB7" w:rsidRDefault="00592DD9" w:rsidP="003D661B">
            <w:r w:rsidRPr="00EB7EB7">
              <w:t>Students with disabilities</w:t>
            </w:r>
          </w:p>
        </w:tc>
        <w:tc>
          <w:tcPr>
            <w:tcW w:w="1115" w:type="dxa"/>
            <w:tcBorders>
              <w:top w:val="single" w:sz="4" w:space="0" w:color="auto"/>
              <w:bottom w:val="nil"/>
            </w:tcBorders>
            <w:shd w:val="clear" w:color="auto" w:fill="auto"/>
            <w:vAlign w:val="center"/>
          </w:tcPr>
          <w:p w14:paraId="3FD21F04" w14:textId="77777777" w:rsidR="00592DD9" w:rsidRPr="00EB7EB7" w:rsidRDefault="00592DD9" w:rsidP="003D661B">
            <w:r w:rsidRPr="00EB7EB7">
              <w:t>17.9</w:t>
            </w:r>
          </w:p>
        </w:tc>
        <w:tc>
          <w:tcPr>
            <w:tcW w:w="1053" w:type="dxa"/>
            <w:tcBorders>
              <w:top w:val="single" w:sz="4" w:space="0" w:color="auto"/>
              <w:bottom w:val="nil"/>
            </w:tcBorders>
            <w:shd w:val="clear" w:color="auto" w:fill="auto"/>
            <w:vAlign w:val="center"/>
          </w:tcPr>
          <w:p w14:paraId="7AFCA881" w14:textId="77777777" w:rsidR="00592DD9" w:rsidRPr="00EB7EB7" w:rsidRDefault="00592DD9" w:rsidP="003D661B">
            <w:r>
              <w:t>20.1</w:t>
            </w:r>
          </w:p>
        </w:tc>
        <w:tc>
          <w:tcPr>
            <w:tcW w:w="1377" w:type="dxa"/>
            <w:tcBorders>
              <w:top w:val="single" w:sz="4" w:space="0" w:color="auto"/>
              <w:bottom w:val="nil"/>
            </w:tcBorders>
            <w:shd w:val="clear" w:color="auto" w:fill="auto"/>
            <w:vAlign w:val="center"/>
          </w:tcPr>
          <w:p w14:paraId="49D944B7" w14:textId="77777777" w:rsidR="00592DD9" w:rsidRPr="00EB7EB7" w:rsidRDefault="00592DD9" w:rsidP="003D661B">
            <w:r w:rsidRPr="00EB7EB7">
              <w:t>16.6</w:t>
            </w:r>
          </w:p>
        </w:tc>
        <w:tc>
          <w:tcPr>
            <w:tcW w:w="1068" w:type="dxa"/>
            <w:tcBorders>
              <w:top w:val="single" w:sz="4" w:space="0" w:color="auto"/>
              <w:bottom w:val="nil"/>
            </w:tcBorders>
            <w:shd w:val="clear" w:color="auto" w:fill="auto"/>
            <w:vAlign w:val="center"/>
          </w:tcPr>
          <w:p w14:paraId="2F2DF108" w14:textId="77777777" w:rsidR="00592DD9" w:rsidRPr="00EB7EB7" w:rsidRDefault="00592DD9" w:rsidP="003D661B">
            <w:r>
              <w:t>19.0</w:t>
            </w:r>
          </w:p>
        </w:tc>
        <w:tc>
          <w:tcPr>
            <w:tcW w:w="1246" w:type="dxa"/>
            <w:tcBorders>
              <w:top w:val="single" w:sz="4" w:space="0" w:color="auto"/>
              <w:bottom w:val="nil"/>
            </w:tcBorders>
            <w:shd w:val="clear" w:color="auto" w:fill="auto"/>
            <w:vAlign w:val="center"/>
          </w:tcPr>
          <w:p w14:paraId="10847D80" w14:textId="77777777" w:rsidR="00592DD9" w:rsidRPr="00EB7EB7" w:rsidRDefault="00592DD9" w:rsidP="003D661B">
            <w:r w:rsidRPr="00EB7EB7">
              <w:t>14.3</w:t>
            </w:r>
          </w:p>
        </w:tc>
        <w:tc>
          <w:tcPr>
            <w:tcW w:w="1306" w:type="dxa"/>
            <w:tcBorders>
              <w:top w:val="single" w:sz="4" w:space="0" w:color="auto"/>
              <w:bottom w:val="nil"/>
            </w:tcBorders>
            <w:shd w:val="clear" w:color="auto" w:fill="auto"/>
            <w:vAlign w:val="center"/>
          </w:tcPr>
          <w:p w14:paraId="45CF56D0" w14:textId="77777777" w:rsidR="00592DD9" w:rsidRPr="00EB7EB7" w:rsidRDefault="00592DD9" w:rsidP="003D661B">
            <w:r>
              <w:t>18.4</w:t>
            </w:r>
          </w:p>
        </w:tc>
      </w:tr>
      <w:tr w:rsidR="00592DD9" w:rsidRPr="00EB7EB7" w14:paraId="18C093DD" w14:textId="77777777" w:rsidTr="00CE1B10">
        <w:trPr>
          <w:trHeight w:val="260"/>
          <w:jc w:val="center"/>
        </w:trPr>
        <w:tc>
          <w:tcPr>
            <w:tcW w:w="2195" w:type="dxa"/>
            <w:tcBorders>
              <w:top w:val="nil"/>
              <w:bottom w:val="nil"/>
            </w:tcBorders>
            <w:shd w:val="clear" w:color="auto" w:fill="DBE5F1" w:themeFill="accent1" w:themeFillTint="33"/>
            <w:vAlign w:val="center"/>
          </w:tcPr>
          <w:p w14:paraId="11EC57E4" w14:textId="77777777" w:rsidR="00592DD9" w:rsidRPr="00EB7EB7" w:rsidRDefault="00592DD9" w:rsidP="003D661B">
            <w:r w:rsidRPr="00EB7EB7">
              <w:t>English learners</w:t>
            </w:r>
          </w:p>
        </w:tc>
        <w:tc>
          <w:tcPr>
            <w:tcW w:w="1115" w:type="dxa"/>
            <w:tcBorders>
              <w:top w:val="nil"/>
              <w:bottom w:val="nil"/>
            </w:tcBorders>
            <w:shd w:val="clear" w:color="auto" w:fill="DBE5F1" w:themeFill="accent1" w:themeFillTint="33"/>
            <w:vAlign w:val="center"/>
          </w:tcPr>
          <w:p w14:paraId="32F48285" w14:textId="77777777" w:rsidR="00592DD9" w:rsidRPr="00EB7EB7" w:rsidRDefault="00592DD9" w:rsidP="003D661B">
            <w:r w:rsidRPr="00EB7EB7">
              <w:t>9.1</w:t>
            </w:r>
          </w:p>
        </w:tc>
        <w:tc>
          <w:tcPr>
            <w:tcW w:w="1053" w:type="dxa"/>
            <w:tcBorders>
              <w:top w:val="nil"/>
              <w:bottom w:val="nil"/>
            </w:tcBorders>
            <w:shd w:val="clear" w:color="auto" w:fill="DBE5F1" w:themeFill="accent1" w:themeFillTint="33"/>
            <w:vAlign w:val="center"/>
          </w:tcPr>
          <w:p w14:paraId="69400719" w14:textId="77777777" w:rsidR="00592DD9" w:rsidRPr="00EB7EB7" w:rsidRDefault="00592DD9" w:rsidP="003D661B">
            <w:r>
              <w:t>8.4</w:t>
            </w:r>
          </w:p>
        </w:tc>
        <w:tc>
          <w:tcPr>
            <w:tcW w:w="1377" w:type="dxa"/>
            <w:tcBorders>
              <w:top w:val="nil"/>
              <w:bottom w:val="nil"/>
            </w:tcBorders>
            <w:shd w:val="clear" w:color="auto" w:fill="DBE5F1" w:themeFill="accent1" w:themeFillTint="33"/>
            <w:vAlign w:val="center"/>
          </w:tcPr>
          <w:p w14:paraId="585D41AB" w14:textId="77777777" w:rsidR="00592DD9" w:rsidRPr="00EB7EB7" w:rsidRDefault="00592DD9" w:rsidP="003D661B">
            <w:r w:rsidRPr="00EB7EB7">
              <w:t>7.4</w:t>
            </w:r>
          </w:p>
        </w:tc>
        <w:tc>
          <w:tcPr>
            <w:tcW w:w="1068" w:type="dxa"/>
            <w:tcBorders>
              <w:top w:val="nil"/>
              <w:bottom w:val="nil"/>
            </w:tcBorders>
            <w:shd w:val="clear" w:color="auto" w:fill="DBE5F1" w:themeFill="accent1" w:themeFillTint="33"/>
            <w:vAlign w:val="center"/>
          </w:tcPr>
          <w:p w14:paraId="0CAD1311" w14:textId="77777777" w:rsidR="00592DD9" w:rsidRPr="00EB7EB7" w:rsidRDefault="00592DD9" w:rsidP="003D661B">
            <w:r>
              <w:t>6.3</w:t>
            </w:r>
          </w:p>
        </w:tc>
        <w:tc>
          <w:tcPr>
            <w:tcW w:w="1246" w:type="dxa"/>
            <w:tcBorders>
              <w:top w:val="nil"/>
              <w:bottom w:val="nil"/>
            </w:tcBorders>
            <w:shd w:val="clear" w:color="auto" w:fill="DBE5F1" w:themeFill="accent1" w:themeFillTint="33"/>
            <w:vAlign w:val="center"/>
          </w:tcPr>
          <w:p w14:paraId="66C133C3" w14:textId="77777777" w:rsidR="00592DD9" w:rsidRPr="00EB7EB7" w:rsidRDefault="00592DD9" w:rsidP="003D661B">
            <w:r w:rsidRPr="00EB7EB7">
              <w:t>5.6</w:t>
            </w:r>
          </w:p>
        </w:tc>
        <w:tc>
          <w:tcPr>
            <w:tcW w:w="1306" w:type="dxa"/>
            <w:tcBorders>
              <w:top w:val="nil"/>
              <w:bottom w:val="nil"/>
            </w:tcBorders>
            <w:shd w:val="clear" w:color="auto" w:fill="DBE5F1" w:themeFill="accent1" w:themeFillTint="33"/>
            <w:vAlign w:val="center"/>
          </w:tcPr>
          <w:p w14:paraId="1CEBAFB6" w14:textId="77777777" w:rsidR="00592DD9" w:rsidRPr="00EB7EB7" w:rsidRDefault="00592DD9" w:rsidP="003D661B">
            <w:r>
              <w:t>8.2</w:t>
            </w:r>
          </w:p>
        </w:tc>
      </w:tr>
      <w:tr w:rsidR="00592DD9" w:rsidRPr="00EB7EB7" w14:paraId="3E709F76" w14:textId="77777777" w:rsidTr="00CE1B10">
        <w:trPr>
          <w:trHeight w:val="560"/>
          <w:jc w:val="center"/>
        </w:trPr>
        <w:tc>
          <w:tcPr>
            <w:tcW w:w="2195" w:type="dxa"/>
            <w:tcBorders>
              <w:top w:val="nil"/>
              <w:bottom w:val="single" w:sz="4" w:space="0" w:color="auto"/>
            </w:tcBorders>
            <w:shd w:val="clear" w:color="auto" w:fill="auto"/>
            <w:vAlign w:val="center"/>
          </w:tcPr>
          <w:p w14:paraId="2EF54859" w14:textId="77777777" w:rsidR="00592DD9" w:rsidRPr="00EB7EB7" w:rsidRDefault="00592DD9" w:rsidP="003D661B">
            <w:r w:rsidRPr="00EB7EB7">
              <w:t>Economically disadvantaged</w:t>
            </w:r>
          </w:p>
        </w:tc>
        <w:tc>
          <w:tcPr>
            <w:tcW w:w="1115" w:type="dxa"/>
            <w:tcBorders>
              <w:top w:val="nil"/>
              <w:bottom w:val="single" w:sz="4" w:space="0" w:color="auto"/>
            </w:tcBorders>
            <w:shd w:val="clear" w:color="auto" w:fill="auto"/>
            <w:vAlign w:val="center"/>
          </w:tcPr>
          <w:p w14:paraId="12E5479D" w14:textId="77777777" w:rsidR="00592DD9" w:rsidRPr="00EB7EB7" w:rsidRDefault="00592DD9" w:rsidP="003D661B">
            <w:r w:rsidRPr="00EB7EB7">
              <w:t>36.7</w:t>
            </w:r>
          </w:p>
        </w:tc>
        <w:tc>
          <w:tcPr>
            <w:tcW w:w="1053" w:type="dxa"/>
            <w:tcBorders>
              <w:top w:val="nil"/>
              <w:bottom w:val="single" w:sz="4" w:space="0" w:color="auto"/>
            </w:tcBorders>
            <w:shd w:val="clear" w:color="auto" w:fill="auto"/>
            <w:vAlign w:val="center"/>
          </w:tcPr>
          <w:p w14:paraId="00F91E3E" w14:textId="77777777" w:rsidR="00592DD9" w:rsidRPr="00EB7EB7" w:rsidRDefault="00592DD9" w:rsidP="003D661B">
            <w:r>
              <w:t>36.7</w:t>
            </w:r>
          </w:p>
        </w:tc>
        <w:tc>
          <w:tcPr>
            <w:tcW w:w="1377" w:type="dxa"/>
            <w:tcBorders>
              <w:top w:val="nil"/>
              <w:bottom w:val="single" w:sz="4" w:space="0" w:color="auto"/>
            </w:tcBorders>
            <w:shd w:val="clear" w:color="auto" w:fill="auto"/>
            <w:vAlign w:val="center"/>
          </w:tcPr>
          <w:p w14:paraId="7009D995" w14:textId="77777777" w:rsidR="00592DD9" w:rsidRPr="00EB7EB7" w:rsidRDefault="00592DD9" w:rsidP="003D661B">
            <w:r w:rsidRPr="00EB7EB7">
              <w:t>32.8</w:t>
            </w:r>
          </w:p>
        </w:tc>
        <w:tc>
          <w:tcPr>
            <w:tcW w:w="1068" w:type="dxa"/>
            <w:tcBorders>
              <w:top w:val="nil"/>
              <w:bottom w:val="single" w:sz="4" w:space="0" w:color="auto"/>
            </w:tcBorders>
            <w:shd w:val="clear" w:color="auto" w:fill="auto"/>
            <w:vAlign w:val="center"/>
          </w:tcPr>
          <w:p w14:paraId="44ED17A6" w14:textId="77777777" w:rsidR="00592DD9" w:rsidRPr="00EB7EB7" w:rsidRDefault="00592DD9" w:rsidP="003D661B">
            <w:r>
              <w:t>32.7</w:t>
            </w:r>
          </w:p>
        </w:tc>
        <w:tc>
          <w:tcPr>
            <w:tcW w:w="1246" w:type="dxa"/>
            <w:tcBorders>
              <w:top w:val="nil"/>
              <w:bottom w:val="single" w:sz="4" w:space="0" w:color="auto"/>
            </w:tcBorders>
            <w:shd w:val="clear" w:color="auto" w:fill="auto"/>
            <w:vAlign w:val="center"/>
          </w:tcPr>
          <w:p w14:paraId="56B11DAF" w14:textId="77777777" w:rsidR="00592DD9" w:rsidRPr="00EB7EB7" w:rsidRDefault="00592DD9" w:rsidP="003D661B">
            <w:r w:rsidRPr="00EB7EB7">
              <w:t>29.1</w:t>
            </w:r>
          </w:p>
        </w:tc>
        <w:tc>
          <w:tcPr>
            <w:tcW w:w="1306" w:type="dxa"/>
            <w:tcBorders>
              <w:top w:val="nil"/>
              <w:bottom w:val="single" w:sz="4" w:space="0" w:color="auto"/>
            </w:tcBorders>
            <w:shd w:val="clear" w:color="auto" w:fill="auto"/>
            <w:vAlign w:val="center"/>
          </w:tcPr>
          <w:p w14:paraId="63CCAF5E" w14:textId="77777777" w:rsidR="00592DD9" w:rsidRPr="00EB7EB7" w:rsidRDefault="00592DD9" w:rsidP="003D661B">
            <w:r>
              <w:t>33.3</w:t>
            </w:r>
          </w:p>
        </w:tc>
      </w:tr>
    </w:tbl>
    <w:p w14:paraId="01A24471" w14:textId="77777777" w:rsidR="00A94C03" w:rsidRDefault="00514BE2" w:rsidP="00AA3DC6">
      <w:pPr>
        <w:rPr>
          <w:sz w:val="20"/>
          <w:szCs w:val="20"/>
        </w:rPr>
      </w:pPr>
      <w:r>
        <w:rPr>
          <w:sz w:val="20"/>
          <w:szCs w:val="20"/>
          <w:vertAlign w:val="superscript"/>
        </w:rPr>
        <w:t>1</w:t>
      </w:r>
      <w:r w:rsidRPr="00514BE2">
        <w:rPr>
          <w:sz w:val="20"/>
          <w:szCs w:val="20"/>
        </w:rPr>
        <w:t>T</w:t>
      </w:r>
      <w:r w:rsidR="001067F0">
        <w:rPr>
          <w:sz w:val="20"/>
          <w:szCs w:val="20"/>
        </w:rPr>
        <w:t xml:space="preserve">he number of usable surveys </w:t>
      </w:r>
      <w:r>
        <w:rPr>
          <w:sz w:val="20"/>
          <w:szCs w:val="20"/>
        </w:rPr>
        <w:t>i</w:t>
      </w:r>
      <w:r w:rsidR="001067F0">
        <w:rPr>
          <w:sz w:val="20"/>
          <w:szCs w:val="20"/>
        </w:rPr>
        <w:t xml:space="preserve">s the denominator; </w:t>
      </w:r>
      <w:r w:rsidR="001067F0">
        <w:rPr>
          <w:sz w:val="20"/>
          <w:szCs w:val="20"/>
          <w:vertAlign w:val="superscript"/>
        </w:rPr>
        <w:t>2</w:t>
      </w:r>
      <w:r>
        <w:rPr>
          <w:sz w:val="20"/>
          <w:szCs w:val="20"/>
        </w:rPr>
        <w:t>Percent</w:t>
      </w:r>
      <w:r w:rsidR="001067F0">
        <w:rPr>
          <w:sz w:val="20"/>
          <w:szCs w:val="20"/>
        </w:rPr>
        <w:t xml:space="preserve"> of students who provided a response to all items on the survey; </w:t>
      </w:r>
      <w:r w:rsidR="001067F0">
        <w:rPr>
          <w:sz w:val="20"/>
          <w:szCs w:val="20"/>
          <w:vertAlign w:val="superscript"/>
        </w:rPr>
        <w:t>4</w:t>
      </w:r>
      <w:r w:rsidR="007B5B6D" w:rsidRPr="00580F13">
        <w:rPr>
          <w:sz w:val="20"/>
          <w:szCs w:val="20"/>
        </w:rPr>
        <w:t xml:space="preserve">Includes </w:t>
      </w:r>
      <w:r w:rsidR="00580F13" w:rsidRPr="00580F13">
        <w:rPr>
          <w:sz w:val="20"/>
          <w:szCs w:val="20"/>
        </w:rPr>
        <w:t>Multi-race, Non-Hispanic</w:t>
      </w:r>
      <w:r w:rsidR="007B5B6D" w:rsidRPr="00580F13">
        <w:rPr>
          <w:sz w:val="20"/>
          <w:szCs w:val="20"/>
        </w:rPr>
        <w:t xml:space="preserve">, Native American, and </w:t>
      </w:r>
      <w:r w:rsidR="00580F13" w:rsidRPr="00580F13">
        <w:rPr>
          <w:sz w:val="20"/>
          <w:szCs w:val="20"/>
        </w:rPr>
        <w:t xml:space="preserve">Native Hawaiian, </w:t>
      </w:r>
      <w:r w:rsidR="007B5B6D" w:rsidRPr="00580F13">
        <w:rPr>
          <w:sz w:val="20"/>
          <w:szCs w:val="20"/>
        </w:rPr>
        <w:t>Pacific Islander students</w:t>
      </w:r>
    </w:p>
    <w:p w14:paraId="49285CF8" w14:textId="77777777" w:rsidR="0071382B" w:rsidRDefault="0071382B" w:rsidP="0071382B">
      <w:pPr>
        <w:spacing w:line="480" w:lineRule="auto"/>
      </w:pPr>
    </w:p>
    <w:p w14:paraId="2C837F98" w14:textId="77777777" w:rsidR="0071382B" w:rsidRDefault="00A85F18" w:rsidP="00DD20BA">
      <w:pPr>
        <w:spacing w:after="240" w:line="480" w:lineRule="auto"/>
      </w:pPr>
      <w:r>
        <w:t xml:space="preserve">Students with disabilities </w:t>
      </w:r>
      <w:r w:rsidR="0071382B">
        <w:t xml:space="preserve">are under-represented in grade </w:t>
      </w:r>
      <w:r>
        <w:t>5</w:t>
      </w:r>
      <w:r w:rsidR="0071382B">
        <w:t xml:space="preserve"> and grade </w:t>
      </w:r>
      <w:r>
        <w:t>8</w:t>
      </w:r>
      <w:r w:rsidR="0071382B">
        <w:t xml:space="preserve">; Hispanic, economically disadvantaged, </w:t>
      </w:r>
      <w:r>
        <w:t xml:space="preserve">English learner, </w:t>
      </w:r>
      <w:r w:rsidR="0071382B">
        <w:t>and student with disabilities students are all under-represented in grade 10.</w:t>
      </w:r>
    </w:p>
    <w:p w14:paraId="315EF5AC" w14:textId="77777777" w:rsidR="00542FD3" w:rsidRDefault="00542FD3">
      <w:pPr>
        <w:rPr>
          <w:rFonts w:asciiTheme="majorHAnsi" w:hAnsiTheme="majorHAnsi"/>
          <w:b/>
          <w:sz w:val="28"/>
          <w:szCs w:val="28"/>
          <w:highlight w:val="lightGray"/>
        </w:rPr>
      </w:pPr>
      <w:r>
        <w:rPr>
          <w:rFonts w:asciiTheme="majorHAnsi" w:hAnsiTheme="majorHAnsi"/>
          <w:b/>
          <w:sz w:val="28"/>
          <w:szCs w:val="28"/>
          <w:highlight w:val="lightGray"/>
        </w:rPr>
        <w:br w:type="page"/>
      </w:r>
    </w:p>
    <w:p w14:paraId="4BC2C5EE" w14:textId="6B32A0DC" w:rsidR="007750E3" w:rsidRPr="007750E3" w:rsidRDefault="00382958" w:rsidP="00174185">
      <w:pPr>
        <w:pStyle w:val="NormalWeb"/>
        <w:numPr>
          <w:ilvl w:val="0"/>
          <w:numId w:val="44"/>
        </w:numPr>
        <w:spacing w:before="0" w:beforeAutospacing="0" w:after="240" w:afterAutospacing="0" w:line="480" w:lineRule="auto"/>
        <w:ind w:left="360"/>
        <w:rPr>
          <w:rFonts w:asciiTheme="majorHAnsi" w:hAnsiTheme="majorHAnsi"/>
          <w:b/>
          <w:sz w:val="28"/>
          <w:szCs w:val="28"/>
        </w:rPr>
      </w:pPr>
      <w:r>
        <w:rPr>
          <w:rFonts w:asciiTheme="majorHAnsi" w:hAnsiTheme="majorHAnsi"/>
          <w:b/>
          <w:sz w:val="28"/>
          <w:szCs w:val="28"/>
        </w:rPr>
        <w:lastRenderedPageBreak/>
        <w:t xml:space="preserve">Data </w:t>
      </w:r>
      <w:r w:rsidR="00A94C03">
        <w:rPr>
          <w:rFonts w:asciiTheme="majorHAnsi" w:hAnsiTheme="majorHAnsi"/>
          <w:b/>
          <w:sz w:val="28"/>
          <w:szCs w:val="28"/>
        </w:rPr>
        <w:t>a</w:t>
      </w:r>
      <w:r>
        <w:rPr>
          <w:rFonts w:asciiTheme="majorHAnsi" w:hAnsiTheme="majorHAnsi"/>
          <w:b/>
          <w:sz w:val="28"/>
          <w:szCs w:val="28"/>
        </w:rPr>
        <w:t xml:space="preserve">nalyses </w:t>
      </w:r>
      <w:r w:rsidR="00A94C03">
        <w:rPr>
          <w:rFonts w:asciiTheme="majorHAnsi" w:hAnsiTheme="majorHAnsi"/>
          <w:b/>
          <w:sz w:val="28"/>
          <w:szCs w:val="28"/>
        </w:rPr>
        <w:t>p</w:t>
      </w:r>
      <w:r>
        <w:rPr>
          <w:rFonts w:asciiTheme="majorHAnsi" w:hAnsiTheme="majorHAnsi"/>
          <w:b/>
          <w:sz w:val="28"/>
          <w:szCs w:val="28"/>
        </w:rPr>
        <w:t>rocedures</w:t>
      </w:r>
    </w:p>
    <w:p w14:paraId="0A3021E4" w14:textId="77777777" w:rsidR="00382958" w:rsidRPr="007750E3" w:rsidRDefault="00382958" w:rsidP="00174185">
      <w:pPr>
        <w:pStyle w:val="NormalWeb"/>
        <w:numPr>
          <w:ilvl w:val="1"/>
          <w:numId w:val="44"/>
        </w:numPr>
        <w:spacing w:before="0" w:beforeAutospacing="0" w:after="0" w:afterAutospacing="0" w:line="480" w:lineRule="auto"/>
        <w:ind w:left="720"/>
        <w:rPr>
          <w:rFonts w:asciiTheme="majorHAnsi" w:hAnsiTheme="majorHAnsi"/>
          <w:b/>
        </w:rPr>
      </w:pPr>
      <w:r w:rsidRPr="007750E3">
        <w:rPr>
          <w:rFonts w:asciiTheme="majorHAnsi" w:hAnsiTheme="majorHAnsi"/>
          <w:b/>
        </w:rPr>
        <w:t xml:space="preserve">Rasch </w:t>
      </w:r>
      <w:r w:rsidR="00A94C03">
        <w:rPr>
          <w:rFonts w:asciiTheme="majorHAnsi" w:hAnsiTheme="majorHAnsi"/>
          <w:b/>
        </w:rPr>
        <w:t>m</w:t>
      </w:r>
      <w:r w:rsidRPr="007750E3">
        <w:rPr>
          <w:rFonts w:asciiTheme="majorHAnsi" w:hAnsiTheme="majorHAnsi"/>
          <w:b/>
        </w:rPr>
        <w:t>ethodology</w:t>
      </w:r>
    </w:p>
    <w:p w14:paraId="7390E6EA" w14:textId="77777777" w:rsidR="00A94C03" w:rsidRPr="0081535D" w:rsidRDefault="00382958" w:rsidP="004D7FB8">
      <w:pPr>
        <w:spacing w:after="240" w:line="480" w:lineRule="auto"/>
      </w:pPr>
      <w:r w:rsidRPr="00382958">
        <w:t xml:space="preserve">Analyses using the Rasch measurement model (Rasch, 1960) and validity framework (Wolfe &amp; Smith, 2007a, 2007b) are the primary source of reliability and validity data for the </w:t>
      </w:r>
      <w:r>
        <w:t>VOCAL</w:t>
      </w:r>
      <w:r w:rsidRPr="00382958">
        <w:t xml:space="preserve"> survey measures. </w:t>
      </w:r>
      <w:r w:rsidR="00875574">
        <w:t>T</w:t>
      </w:r>
      <w:r w:rsidR="00875574" w:rsidRPr="00C272E5">
        <w:t>he Rasch model</w:t>
      </w:r>
      <w:r w:rsidR="00875574">
        <w:t xml:space="preserve">, which uses </w:t>
      </w:r>
      <w:r w:rsidR="00875574" w:rsidRPr="00C272E5">
        <w:t xml:space="preserve">an exponential transformation to place ordinal Likert responses on </w:t>
      </w:r>
      <w:r w:rsidR="00875574">
        <w:t xml:space="preserve">to </w:t>
      </w:r>
      <w:r w:rsidR="00875574" w:rsidRPr="00C272E5">
        <w:t xml:space="preserve">an </w:t>
      </w:r>
      <w:r w:rsidR="00875574">
        <w:t>equal-</w:t>
      </w:r>
      <w:r w:rsidR="00875574" w:rsidRPr="00C272E5">
        <w:t>interval logit scale</w:t>
      </w:r>
      <w:r w:rsidR="00875574">
        <w:t>,</w:t>
      </w:r>
      <w:r w:rsidR="00875574" w:rsidRPr="00C272E5">
        <w:t xml:space="preserve"> </w:t>
      </w:r>
      <w:r w:rsidR="00875574">
        <w:t>was used to analyze s</w:t>
      </w:r>
      <w:r w:rsidR="00875574" w:rsidRPr="00C272E5">
        <w:t>tudent responses</w:t>
      </w:r>
      <w:r w:rsidR="00875574">
        <w:t xml:space="preserve">. </w:t>
      </w:r>
      <w:r w:rsidR="00875574" w:rsidRPr="00C272E5">
        <w:t>Winste</w:t>
      </w:r>
      <w:r w:rsidR="00875574">
        <w:t>ps software developed by Linacre (201</w:t>
      </w:r>
      <w:r w:rsidR="009419EB">
        <w:t>9</w:t>
      </w:r>
      <w:r w:rsidR="00875574" w:rsidRPr="00C272E5">
        <w:t xml:space="preserve">) was used to perform </w:t>
      </w:r>
      <w:r w:rsidR="00875574">
        <w:t xml:space="preserve">Rating Scale </w:t>
      </w:r>
      <w:r w:rsidR="00D02543">
        <w:t>m</w:t>
      </w:r>
      <w:r w:rsidR="00875574">
        <w:t>odel</w:t>
      </w:r>
      <w:r w:rsidR="00875574" w:rsidRPr="00C272E5">
        <w:t xml:space="preserve"> </w:t>
      </w:r>
      <w:r w:rsidR="00875574">
        <w:t>analyses of the data</w:t>
      </w:r>
      <w:r w:rsidR="00D02543">
        <w:t xml:space="preserve"> (Andrich, 1978a, 1978b)</w:t>
      </w:r>
      <w:r w:rsidR="00875574">
        <w:t xml:space="preserve">. </w:t>
      </w:r>
      <w:r w:rsidRPr="00382958">
        <w:t xml:space="preserve">Technical details explaining the Rasch model are provided in Appendix </w:t>
      </w:r>
      <w:r w:rsidR="00017F28">
        <w:t>C</w:t>
      </w:r>
      <w:r w:rsidR="00202AD2">
        <w:t>1 and C2</w:t>
      </w:r>
      <w:r w:rsidRPr="00382958">
        <w:t xml:space="preserve">. In the Rasch framework, the scale metric axis represents the desirable structural properties of a Rasch scale; it is: linear, unidimensional (measures only one construct), hierarchical (items are ordered according to their difficulty to </w:t>
      </w:r>
      <w:r w:rsidR="00DD20BA">
        <w:t>affirm</w:t>
      </w:r>
      <w:r w:rsidRPr="00382958">
        <w:t>)</w:t>
      </w:r>
      <w:r w:rsidR="0081475C">
        <w:t>,</w:t>
      </w:r>
      <w:r w:rsidRPr="00382958">
        <w:t xml:space="preserve"> and measures a continuum of items and persons. The evaluation criteria </w:t>
      </w:r>
      <w:r w:rsidR="00E346B8">
        <w:t xml:space="preserve">used </w:t>
      </w:r>
      <w:r w:rsidRPr="00382958">
        <w:t xml:space="preserve">to perform a Rasch-based reliability and validity assessment for each construct validity aspect (content, </w:t>
      </w:r>
      <w:r w:rsidR="00A94C03" w:rsidRPr="00382958">
        <w:t>structural</w:t>
      </w:r>
      <w:r w:rsidR="00A94C03">
        <w:t xml:space="preserve">, </w:t>
      </w:r>
      <w:r w:rsidRPr="00382958">
        <w:t>substantive, generalizability, external</w:t>
      </w:r>
      <w:r w:rsidR="00590625">
        <w:t>, and consequential</w:t>
      </w:r>
      <w:r w:rsidRPr="00382958">
        <w:t xml:space="preserve">) are summarized in </w:t>
      </w:r>
      <w:r>
        <w:t>the next section</w:t>
      </w:r>
      <w:r w:rsidRPr="00382958">
        <w:t>.</w:t>
      </w:r>
    </w:p>
    <w:p w14:paraId="18F79CF7" w14:textId="77777777" w:rsidR="00D36B7D" w:rsidRPr="00D36B7D" w:rsidRDefault="00B73FE9" w:rsidP="00EC7CE1">
      <w:pPr>
        <w:pStyle w:val="NormalWeb"/>
        <w:numPr>
          <w:ilvl w:val="0"/>
          <w:numId w:val="44"/>
        </w:numPr>
        <w:spacing w:after="240" w:afterAutospacing="0" w:line="480" w:lineRule="auto"/>
        <w:ind w:left="360"/>
        <w:rPr>
          <w:rFonts w:asciiTheme="majorHAnsi" w:hAnsiTheme="majorHAnsi"/>
          <w:b/>
          <w:sz w:val="28"/>
          <w:szCs w:val="28"/>
        </w:rPr>
      </w:pPr>
      <w:r w:rsidRPr="00B73FE9">
        <w:rPr>
          <w:rFonts w:asciiTheme="majorHAnsi" w:hAnsiTheme="majorHAnsi"/>
          <w:b/>
          <w:sz w:val="28"/>
          <w:szCs w:val="28"/>
        </w:rPr>
        <w:t>Validity Framework</w:t>
      </w:r>
      <w:r w:rsidR="00382958">
        <w:rPr>
          <w:rFonts w:asciiTheme="majorHAnsi" w:hAnsiTheme="majorHAnsi"/>
          <w:b/>
          <w:sz w:val="28"/>
          <w:szCs w:val="28"/>
        </w:rPr>
        <w:t xml:space="preserve"> and Validity Evidence</w:t>
      </w:r>
    </w:p>
    <w:p w14:paraId="6E4D703E" w14:textId="77777777" w:rsidR="00D36B7D" w:rsidRPr="00173AFE" w:rsidRDefault="00D36B7D" w:rsidP="00F920F0">
      <w:pPr>
        <w:pStyle w:val="NormalWeb"/>
        <w:numPr>
          <w:ilvl w:val="1"/>
          <w:numId w:val="44"/>
        </w:numPr>
        <w:spacing w:before="0" w:beforeAutospacing="0" w:after="0" w:afterAutospacing="0" w:line="480" w:lineRule="auto"/>
        <w:ind w:left="720"/>
        <w:rPr>
          <w:rFonts w:asciiTheme="majorHAnsi" w:hAnsiTheme="majorHAnsi"/>
          <w:b/>
        </w:rPr>
      </w:pPr>
      <w:r w:rsidRPr="00173AFE">
        <w:rPr>
          <w:rFonts w:asciiTheme="majorHAnsi" w:hAnsiTheme="majorHAnsi"/>
          <w:b/>
        </w:rPr>
        <w:t xml:space="preserve">Validity </w:t>
      </w:r>
      <w:r w:rsidR="00CE198D">
        <w:rPr>
          <w:rFonts w:asciiTheme="majorHAnsi" w:hAnsiTheme="majorHAnsi"/>
          <w:b/>
        </w:rPr>
        <w:t>f</w:t>
      </w:r>
      <w:r w:rsidRPr="00173AFE">
        <w:rPr>
          <w:rFonts w:asciiTheme="majorHAnsi" w:hAnsiTheme="majorHAnsi"/>
          <w:b/>
        </w:rPr>
        <w:t>ramework</w:t>
      </w:r>
    </w:p>
    <w:p w14:paraId="2BD7E36D" w14:textId="4A56E7DA" w:rsidR="002E0F08" w:rsidRDefault="00B73FE9" w:rsidP="008323EF">
      <w:pPr>
        <w:pStyle w:val="NormalWeb"/>
        <w:spacing w:before="0" w:beforeAutospacing="0" w:after="240" w:afterAutospacing="0" w:line="480" w:lineRule="auto"/>
      </w:pPr>
      <w:r w:rsidRPr="00B73FE9">
        <w:t>Messick’s (1980, 1995</w:t>
      </w:r>
      <w:r w:rsidR="00A96F2B">
        <w:t>a</w:t>
      </w:r>
      <w:r w:rsidRPr="00B73FE9">
        <w:t xml:space="preserve">) unified concept of construct validity guided the validity analyses for the </w:t>
      </w:r>
      <w:r w:rsidR="003A17C7">
        <w:t>school climate</w:t>
      </w:r>
      <w:r w:rsidRPr="00B73FE9">
        <w:t xml:space="preserve"> construct. Messick (1995</w:t>
      </w:r>
      <w:r w:rsidR="00A96F2B">
        <w:t>a</w:t>
      </w:r>
      <w:r w:rsidRPr="00B73FE9">
        <w:t xml:space="preserve">, p. 741) defines validity as “an evaluative judgment of the degree to which empirical evidence and theoretical rationales support the adequacy and appropriateness of interpretations and actions on the basis of test scores or other modes of assessment.” Evidence from six aspects of test validity (content, </w:t>
      </w:r>
      <w:r w:rsidR="00D926FF" w:rsidRPr="00B73FE9">
        <w:t xml:space="preserve">structural, </w:t>
      </w:r>
      <w:r w:rsidRPr="00B73FE9">
        <w:t xml:space="preserve">substantive, generalizability, external and consequential) combine to provide </w:t>
      </w:r>
      <w:r w:rsidR="001F4A7D">
        <w:t>survey</w:t>
      </w:r>
      <w:r w:rsidRPr="00B73FE9">
        <w:t xml:space="preserve"> developers with the </w:t>
      </w:r>
      <w:r w:rsidRPr="00B73FE9">
        <w:lastRenderedPageBreak/>
        <w:t xml:space="preserve">justification to claim that the meaning or interpretability of the </w:t>
      </w:r>
      <w:r w:rsidR="003B2ABD">
        <w:t>survey</w:t>
      </w:r>
      <w:r w:rsidRPr="00B73FE9">
        <w:t xml:space="preserve"> scores is trustworthy for the </w:t>
      </w:r>
      <w:r w:rsidR="003B2ABD">
        <w:t>survey</w:t>
      </w:r>
      <w:r w:rsidRPr="00B73FE9">
        <w:t>’s intended use. More recently, Wolfe and Smith (2007a, 2007b</w:t>
      </w:r>
      <w:r w:rsidR="003831AA">
        <w:t>, p. 205</w:t>
      </w:r>
      <w:r w:rsidRPr="00B73FE9">
        <w:t xml:space="preserve">) used Messick’s validity conceptualization to detail instrument development activities and evidence that are needed to support the use of scores from instruments based on the Rasch measurement framework. </w:t>
      </w:r>
      <w:r w:rsidR="00B051CC">
        <w:t>Table</w:t>
      </w:r>
      <w:r w:rsidR="00D02543">
        <w:t xml:space="preserve"> 3</w:t>
      </w:r>
      <w:r w:rsidR="00B051CC">
        <w:t xml:space="preserve"> </w:t>
      </w:r>
      <w:r w:rsidR="003831AA">
        <w:t>outlines</w:t>
      </w:r>
      <w:r w:rsidRPr="00B73FE9">
        <w:t xml:space="preserve"> the </w:t>
      </w:r>
      <w:r w:rsidR="00B051CC">
        <w:t xml:space="preserve">specific </w:t>
      </w:r>
      <w:r w:rsidRPr="00B73FE9">
        <w:t xml:space="preserve">validity aspects addressed in this technical report. </w:t>
      </w:r>
    </w:p>
    <w:p w14:paraId="143C8B77" w14:textId="77777777" w:rsidR="006268A0" w:rsidRPr="00151EB6" w:rsidRDefault="006268A0" w:rsidP="006268A0">
      <w:pPr>
        <w:spacing w:line="480" w:lineRule="auto"/>
      </w:pPr>
      <w:r w:rsidRPr="00151EB6">
        <w:t xml:space="preserve">Table </w:t>
      </w:r>
      <w:r>
        <w:t>3</w:t>
      </w:r>
    </w:p>
    <w:p w14:paraId="71BF16EA" w14:textId="77777777" w:rsidR="006268A0" w:rsidRPr="00151EB6" w:rsidRDefault="006268A0" w:rsidP="006268A0">
      <w:pPr>
        <w:spacing w:line="480" w:lineRule="auto"/>
      </w:pPr>
      <w:r w:rsidRPr="00151EB6">
        <w:t xml:space="preserve">Rasch-Based </w:t>
      </w:r>
      <w:r>
        <w:t>i</w:t>
      </w:r>
      <w:r w:rsidRPr="00151EB6">
        <w:t xml:space="preserve">nstrument </w:t>
      </w:r>
      <w:r>
        <w:t>v</w:t>
      </w:r>
      <w:r w:rsidRPr="00151EB6">
        <w:t xml:space="preserve">alidity </w:t>
      </w:r>
      <w:r>
        <w:t>f</w:t>
      </w:r>
      <w:r w:rsidRPr="00151EB6">
        <w:t xml:space="preserve">ramework and </w:t>
      </w:r>
      <w:r>
        <w:t>e</w:t>
      </w:r>
      <w:r w:rsidRPr="00151EB6">
        <w:t xml:space="preserve">vidence </w:t>
      </w:r>
      <w:r>
        <w:t>c</w:t>
      </w:r>
      <w:r w:rsidRPr="00151EB6">
        <w:t>ollected for VOCAL survey</w:t>
      </w:r>
      <w:r w:rsidRPr="00151EB6">
        <w:rPr>
          <w:vertAlign w:val="superscript"/>
        </w:rPr>
        <w:t>1</w:t>
      </w:r>
    </w:p>
    <w:tbl>
      <w:tblPr>
        <w:tblStyle w:val="TableGrid"/>
        <w:tblW w:w="9180" w:type="dxa"/>
        <w:tblLook w:val="04A0" w:firstRow="1" w:lastRow="0" w:firstColumn="1" w:lastColumn="0" w:noHBand="0" w:noVBand="1"/>
        <w:tblCaption w:val="Rasch-Based Instrument Validity Framework and Evidence Collected for VOCAL survey1"/>
        <w:tblDescription w:val="This table describes the activities undertaken to perform analyses for the six aspects of construct validity (content validity; substantive validity; generalizability; structural, external, and consequential).&#10;&#10;Content: Define instrument purpose, test specification, expert item review, item technical quality&#10;&#10;Substantive: Rating scale functioning; item difficulty hierarchy&#10;&#10;Structural: Principal comonents residual analyses; Rasch dimensionality analyses                         &#10;                                                                                                 Generalizability: Differential item functioning; person separation reliability; item invariance&#10;&#10;&#10;&#10;External: Responsiveness, sub-scale correlations; VOCAL scaled-scores relationship with scores from similar/dissimilar constructs&#10;&#10;Consequential: Standard setting (was not part of this study); score use"/>
      </w:tblPr>
      <w:tblGrid>
        <w:gridCol w:w="3060"/>
        <w:gridCol w:w="3060"/>
        <w:gridCol w:w="3060"/>
      </w:tblGrid>
      <w:tr w:rsidR="00787939" w:rsidRPr="00151EB6" w14:paraId="52549E43" w14:textId="77777777" w:rsidTr="00B64DE7">
        <w:trPr>
          <w:trHeight w:val="275"/>
          <w:tblHeader/>
        </w:trPr>
        <w:tc>
          <w:tcPr>
            <w:tcW w:w="3060" w:type="dxa"/>
            <w:tcBorders>
              <w:left w:val="nil"/>
              <w:bottom w:val="single" w:sz="4" w:space="0" w:color="auto"/>
              <w:right w:val="nil"/>
            </w:tcBorders>
            <w:shd w:val="clear" w:color="auto" w:fill="FF6600"/>
            <w:vAlign w:val="center"/>
          </w:tcPr>
          <w:p w14:paraId="4ADF022C" w14:textId="77777777" w:rsidR="00787939" w:rsidRPr="000B174A" w:rsidRDefault="00787939" w:rsidP="00380D59">
            <w:pPr>
              <w:contextualSpacing/>
              <w:rPr>
                <w:b/>
              </w:rPr>
            </w:pPr>
            <w:r w:rsidRPr="000B174A">
              <w:rPr>
                <w:b/>
              </w:rPr>
              <w:t xml:space="preserve">Validity </w:t>
            </w:r>
            <w:r w:rsidR="000B174A">
              <w:rPr>
                <w:b/>
              </w:rPr>
              <w:t>a</w:t>
            </w:r>
            <w:r w:rsidRPr="000B174A">
              <w:rPr>
                <w:b/>
              </w:rPr>
              <w:t>spect</w:t>
            </w:r>
            <w:r w:rsidR="000B174A">
              <w:rPr>
                <w:b/>
              </w:rPr>
              <w:t xml:space="preserve"> evidence</w:t>
            </w:r>
          </w:p>
        </w:tc>
        <w:tc>
          <w:tcPr>
            <w:tcW w:w="3060" w:type="dxa"/>
            <w:tcBorders>
              <w:left w:val="nil"/>
              <w:bottom w:val="single" w:sz="4" w:space="0" w:color="auto"/>
              <w:right w:val="nil"/>
            </w:tcBorders>
            <w:shd w:val="clear" w:color="auto" w:fill="FF6600"/>
            <w:vAlign w:val="center"/>
          </w:tcPr>
          <w:p w14:paraId="686332DD"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c>
          <w:tcPr>
            <w:tcW w:w="3060" w:type="dxa"/>
            <w:tcBorders>
              <w:left w:val="nil"/>
              <w:bottom w:val="single" w:sz="4" w:space="0" w:color="auto"/>
              <w:right w:val="nil"/>
            </w:tcBorders>
            <w:shd w:val="clear" w:color="auto" w:fill="FF6600"/>
            <w:vAlign w:val="center"/>
          </w:tcPr>
          <w:p w14:paraId="40A3432B"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r>
      <w:tr w:rsidR="003C1C4F" w:rsidRPr="00151EB6" w14:paraId="0B5B4E60" w14:textId="77777777" w:rsidTr="000B174A">
        <w:trPr>
          <w:trHeight w:val="275"/>
        </w:trPr>
        <w:tc>
          <w:tcPr>
            <w:tcW w:w="3060" w:type="dxa"/>
            <w:tcBorders>
              <w:top w:val="nil"/>
              <w:left w:val="nil"/>
              <w:bottom w:val="single" w:sz="4" w:space="0" w:color="auto"/>
              <w:right w:val="nil"/>
            </w:tcBorders>
            <w:shd w:val="clear" w:color="auto" w:fill="002060"/>
          </w:tcPr>
          <w:p w14:paraId="134861C9" w14:textId="77777777" w:rsidR="003C1C4F" w:rsidRPr="00FB6449" w:rsidRDefault="003C1C4F" w:rsidP="00380D59">
            <w:pPr>
              <w:contextualSpacing/>
              <w:rPr>
                <w:b/>
                <w:color w:val="FFFFFF" w:themeColor="background1"/>
              </w:rPr>
            </w:pPr>
            <w:r w:rsidRPr="00FB6449">
              <w:rPr>
                <w:b/>
                <w:color w:val="FFFFFF" w:themeColor="background1"/>
              </w:rPr>
              <w:t>Content</w:t>
            </w:r>
          </w:p>
        </w:tc>
        <w:tc>
          <w:tcPr>
            <w:tcW w:w="3060" w:type="dxa"/>
            <w:tcBorders>
              <w:top w:val="nil"/>
              <w:left w:val="nil"/>
              <w:bottom w:val="single" w:sz="4" w:space="0" w:color="auto"/>
              <w:right w:val="nil"/>
            </w:tcBorders>
            <w:shd w:val="clear" w:color="auto" w:fill="002060"/>
          </w:tcPr>
          <w:p w14:paraId="5ADC0FA5" w14:textId="77777777" w:rsidR="003C1C4F" w:rsidRPr="00FB6449" w:rsidRDefault="003C1C4F" w:rsidP="00380D59">
            <w:pPr>
              <w:contextualSpacing/>
              <w:rPr>
                <w:b/>
                <w:color w:val="FFFFFF" w:themeColor="background1"/>
              </w:rPr>
            </w:pPr>
            <w:r>
              <w:rPr>
                <w:b/>
                <w:color w:val="FFFFFF" w:themeColor="background1"/>
              </w:rPr>
              <w:t xml:space="preserve">Structural </w:t>
            </w:r>
          </w:p>
        </w:tc>
        <w:tc>
          <w:tcPr>
            <w:tcW w:w="3060" w:type="dxa"/>
            <w:tcBorders>
              <w:top w:val="nil"/>
              <w:left w:val="nil"/>
              <w:bottom w:val="single" w:sz="4" w:space="0" w:color="auto"/>
              <w:right w:val="nil"/>
            </w:tcBorders>
            <w:shd w:val="clear" w:color="auto" w:fill="002060"/>
          </w:tcPr>
          <w:p w14:paraId="47510C8D" w14:textId="77777777" w:rsidR="003C1C4F" w:rsidRPr="00FB6449" w:rsidRDefault="003C1C4F" w:rsidP="00380D59">
            <w:pPr>
              <w:contextualSpacing/>
              <w:rPr>
                <w:b/>
                <w:color w:val="FFFFFF" w:themeColor="background1"/>
              </w:rPr>
            </w:pPr>
            <w:r>
              <w:rPr>
                <w:b/>
                <w:color w:val="FFFFFF" w:themeColor="background1"/>
              </w:rPr>
              <w:t>Substantive</w:t>
            </w:r>
          </w:p>
        </w:tc>
      </w:tr>
      <w:tr w:rsidR="003C1C4F" w:rsidRPr="00151EB6" w14:paraId="464DDA94" w14:textId="77777777" w:rsidTr="000B174A">
        <w:trPr>
          <w:trHeight w:val="2246"/>
        </w:trPr>
        <w:tc>
          <w:tcPr>
            <w:tcW w:w="3060" w:type="dxa"/>
            <w:tcBorders>
              <w:top w:val="single" w:sz="4" w:space="0" w:color="auto"/>
              <w:left w:val="nil"/>
              <w:bottom w:val="nil"/>
              <w:right w:val="nil"/>
            </w:tcBorders>
          </w:tcPr>
          <w:p w14:paraId="48DA617C" w14:textId="77777777" w:rsidR="003C1C4F" w:rsidRPr="00151EB6" w:rsidRDefault="003C1C4F" w:rsidP="00380D59">
            <w:pPr>
              <w:contextualSpacing/>
            </w:pPr>
            <w:r w:rsidRPr="00151EB6">
              <w:t xml:space="preserve">Instrument </w:t>
            </w:r>
            <w:r>
              <w:t>p</w:t>
            </w:r>
            <w:r w:rsidRPr="00151EB6">
              <w:t>urpose</w:t>
            </w:r>
          </w:p>
          <w:p w14:paraId="7CDABD1E" w14:textId="77777777" w:rsidR="003C1C4F" w:rsidRPr="00151EB6" w:rsidRDefault="003C1C4F" w:rsidP="00380D59">
            <w:pPr>
              <w:contextualSpacing/>
            </w:pPr>
          </w:p>
          <w:p w14:paraId="6E961764" w14:textId="77777777" w:rsidR="003C1C4F" w:rsidRPr="00151EB6" w:rsidRDefault="003C1C4F" w:rsidP="00380D59">
            <w:pPr>
              <w:contextualSpacing/>
            </w:pPr>
            <w:r w:rsidRPr="00151EB6">
              <w:t xml:space="preserve">Test </w:t>
            </w:r>
            <w:r>
              <w:t>s</w:t>
            </w:r>
            <w:r w:rsidRPr="00151EB6">
              <w:t>pecification</w:t>
            </w:r>
          </w:p>
          <w:p w14:paraId="0F0C3BF6" w14:textId="77777777" w:rsidR="003C1C4F" w:rsidRPr="00151EB6" w:rsidRDefault="003C1C4F" w:rsidP="00380D59">
            <w:pPr>
              <w:contextualSpacing/>
            </w:pPr>
          </w:p>
          <w:p w14:paraId="6364FDBE" w14:textId="77777777" w:rsidR="003C1C4F" w:rsidRPr="00151EB6" w:rsidRDefault="003C1C4F" w:rsidP="00380D59">
            <w:pPr>
              <w:contextualSpacing/>
            </w:pPr>
            <w:r w:rsidRPr="00151EB6">
              <w:t xml:space="preserve">Expert </w:t>
            </w:r>
            <w:r>
              <w:t>r</w:t>
            </w:r>
            <w:r w:rsidRPr="00151EB6">
              <w:t>eviews</w:t>
            </w:r>
            <w:r>
              <w:t xml:space="preserve"> and student focus groups/cognitive labs</w:t>
            </w:r>
            <w:r w:rsidRPr="00151EB6">
              <w:rPr>
                <w:vertAlign w:val="superscript"/>
              </w:rPr>
              <w:t>2</w:t>
            </w:r>
          </w:p>
          <w:p w14:paraId="346756C3" w14:textId="77777777" w:rsidR="003C1C4F" w:rsidRPr="00151EB6" w:rsidRDefault="003C1C4F" w:rsidP="00380D59">
            <w:pPr>
              <w:contextualSpacing/>
            </w:pPr>
          </w:p>
          <w:p w14:paraId="51B63524" w14:textId="03097CC7" w:rsidR="003C1C4F" w:rsidRPr="00151EB6" w:rsidRDefault="003C1C4F" w:rsidP="00380D59">
            <w:pPr>
              <w:contextualSpacing/>
            </w:pPr>
            <w:r w:rsidRPr="00151EB6">
              <w:t xml:space="preserve">Item </w:t>
            </w:r>
            <w:r>
              <w:t>t</w:t>
            </w:r>
            <w:r w:rsidRPr="00151EB6">
              <w:t xml:space="preserve">echnical </w:t>
            </w:r>
            <w:r>
              <w:t>q</w:t>
            </w:r>
            <w:r w:rsidRPr="00151EB6">
              <w:t>uality</w:t>
            </w:r>
          </w:p>
        </w:tc>
        <w:tc>
          <w:tcPr>
            <w:tcW w:w="3060" w:type="dxa"/>
            <w:tcBorders>
              <w:top w:val="single" w:sz="4" w:space="0" w:color="auto"/>
              <w:left w:val="nil"/>
              <w:bottom w:val="nil"/>
              <w:right w:val="nil"/>
            </w:tcBorders>
          </w:tcPr>
          <w:p w14:paraId="562187B5" w14:textId="77777777" w:rsidR="003C1C4F" w:rsidRDefault="003C1C4F" w:rsidP="00380D59">
            <w:pPr>
              <w:contextualSpacing/>
            </w:pPr>
            <w:r>
              <w:t>Principal components residual analyses</w:t>
            </w:r>
          </w:p>
          <w:p w14:paraId="5F601E97" w14:textId="77777777" w:rsidR="003C1C4F" w:rsidRDefault="003C1C4F" w:rsidP="00380D59">
            <w:pPr>
              <w:contextualSpacing/>
            </w:pPr>
          </w:p>
          <w:p w14:paraId="05828005" w14:textId="77777777" w:rsidR="003C1C4F" w:rsidRPr="00151EB6" w:rsidRDefault="003C1C4F" w:rsidP="00380D59">
            <w:pPr>
              <w:contextualSpacing/>
            </w:pPr>
            <w:r>
              <w:t>Rasch dimensionality analyses</w:t>
            </w:r>
          </w:p>
        </w:tc>
        <w:tc>
          <w:tcPr>
            <w:tcW w:w="3060" w:type="dxa"/>
            <w:tcBorders>
              <w:top w:val="single" w:sz="4" w:space="0" w:color="auto"/>
              <w:left w:val="nil"/>
              <w:bottom w:val="nil"/>
              <w:right w:val="nil"/>
            </w:tcBorders>
            <w:shd w:val="clear" w:color="auto" w:fill="auto"/>
          </w:tcPr>
          <w:p w14:paraId="7A75E846" w14:textId="77777777" w:rsidR="003C1C4F" w:rsidRPr="00151EB6" w:rsidRDefault="003C1C4F" w:rsidP="00380D59">
            <w:pPr>
              <w:contextualSpacing/>
            </w:pPr>
            <w:r w:rsidRPr="00151EB6">
              <w:t xml:space="preserve">Rating </w:t>
            </w:r>
            <w:r>
              <w:t>s</w:t>
            </w:r>
            <w:r w:rsidRPr="00151EB6">
              <w:t xml:space="preserve">cale </w:t>
            </w:r>
            <w:r>
              <w:t>f</w:t>
            </w:r>
            <w:r w:rsidRPr="00151EB6">
              <w:t>unctioning</w:t>
            </w:r>
          </w:p>
          <w:p w14:paraId="185CC8EE" w14:textId="77777777" w:rsidR="003C1C4F" w:rsidRPr="00151EB6" w:rsidRDefault="003C1C4F" w:rsidP="00380D59">
            <w:pPr>
              <w:contextualSpacing/>
            </w:pPr>
          </w:p>
          <w:p w14:paraId="3A9523E9" w14:textId="77777777" w:rsidR="003C1C4F" w:rsidRDefault="003C1C4F" w:rsidP="00380D59">
            <w:pPr>
              <w:contextualSpacing/>
              <w:rPr>
                <w:color w:val="000000" w:themeColor="text1"/>
              </w:rPr>
            </w:pPr>
            <w:r w:rsidRPr="00151EB6">
              <w:t xml:space="preserve">Item </w:t>
            </w:r>
            <w:r>
              <w:t>d</w:t>
            </w:r>
            <w:r w:rsidRPr="00151EB6">
              <w:t xml:space="preserve">ifficulty </w:t>
            </w:r>
            <w:r>
              <w:t>h</w:t>
            </w:r>
            <w:r w:rsidRPr="00151EB6">
              <w:t>ierarchy</w:t>
            </w:r>
            <w:r w:rsidRPr="00151EB6">
              <w:rPr>
                <w:color w:val="000000" w:themeColor="text1"/>
              </w:rPr>
              <w:t xml:space="preserve"> </w:t>
            </w:r>
          </w:p>
          <w:p w14:paraId="068F6622" w14:textId="77777777" w:rsidR="003C1C4F" w:rsidRPr="00151EB6" w:rsidRDefault="003C1C4F" w:rsidP="00380D59">
            <w:pPr>
              <w:contextualSpacing/>
            </w:pPr>
          </w:p>
        </w:tc>
      </w:tr>
      <w:tr w:rsidR="00787939" w:rsidRPr="00151EB6" w14:paraId="1F4FDA9E" w14:textId="77777777" w:rsidTr="00286671">
        <w:trPr>
          <w:trHeight w:val="275"/>
        </w:trPr>
        <w:tc>
          <w:tcPr>
            <w:tcW w:w="3060" w:type="dxa"/>
            <w:tcBorders>
              <w:top w:val="single" w:sz="4" w:space="0" w:color="auto"/>
              <w:left w:val="nil"/>
              <w:bottom w:val="single" w:sz="4" w:space="0" w:color="auto"/>
              <w:right w:val="nil"/>
            </w:tcBorders>
            <w:shd w:val="clear" w:color="auto" w:fill="FF6600"/>
            <w:vAlign w:val="center"/>
          </w:tcPr>
          <w:p w14:paraId="33C72A65"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c>
          <w:tcPr>
            <w:tcW w:w="3060" w:type="dxa"/>
            <w:tcBorders>
              <w:top w:val="single" w:sz="4" w:space="0" w:color="auto"/>
              <w:left w:val="nil"/>
              <w:bottom w:val="single" w:sz="4" w:space="0" w:color="auto"/>
              <w:right w:val="nil"/>
            </w:tcBorders>
            <w:shd w:val="clear" w:color="auto" w:fill="FF6600"/>
            <w:vAlign w:val="center"/>
          </w:tcPr>
          <w:p w14:paraId="7AB23B3B"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c>
          <w:tcPr>
            <w:tcW w:w="3060" w:type="dxa"/>
            <w:tcBorders>
              <w:top w:val="single" w:sz="4" w:space="0" w:color="auto"/>
              <w:left w:val="nil"/>
              <w:bottom w:val="single" w:sz="4" w:space="0" w:color="auto"/>
              <w:right w:val="nil"/>
            </w:tcBorders>
            <w:shd w:val="clear" w:color="auto" w:fill="FF6600"/>
            <w:vAlign w:val="center"/>
          </w:tcPr>
          <w:p w14:paraId="22973EC5" w14:textId="77777777" w:rsidR="00787939" w:rsidRPr="000B174A" w:rsidRDefault="000B174A" w:rsidP="00380D59">
            <w:pPr>
              <w:contextualSpacing/>
              <w:rPr>
                <w:b/>
              </w:rPr>
            </w:pPr>
            <w:r w:rsidRPr="000B174A">
              <w:rPr>
                <w:b/>
              </w:rPr>
              <w:t xml:space="preserve">Validity </w:t>
            </w:r>
            <w:r>
              <w:rPr>
                <w:b/>
              </w:rPr>
              <w:t>a</w:t>
            </w:r>
            <w:r w:rsidRPr="000B174A">
              <w:rPr>
                <w:b/>
              </w:rPr>
              <w:t>spect</w:t>
            </w:r>
            <w:r>
              <w:rPr>
                <w:b/>
              </w:rPr>
              <w:t xml:space="preserve"> evidence</w:t>
            </w:r>
          </w:p>
        </w:tc>
      </w:tr>
      <w:tr w:rsidR="003C1C4F" w:rsidRPr="00151EB6" w14:paraId="3C624B78" w14:textId="77777777" w:rsidTr="000B174A">
        <w:trPr>
          <w:trHeight w:val="275"/>
        </w:trPr>
        <w:tc>
          <w:tcPr>
            <w:tcW w:w="3060" w:type="dxa"/>
            <w:tcBorders>
              <w:top w:val="single" w:sz="4" w:space="0" w:color="auto"/>
              <w:left w:val="nil"/>
              <w:bottom w:val="single" w:sz="4" w:space="0" w:color="auto"/>
              <w:right w:val="nil"/>
            </w:tcBorders>
            <w:shd w:val="clear" w:color="auto" w:fill="002060"/>
          </w:tcPr>
          <w:p w14:paraId="5582AB13" w14:textId="77777777" w:rsidR="003C1C4F" w:rsidRPr="00FB6449" w:rsidRDefault="003C1C4F" w:rsidP="00380D59">
            <w:pPr>
              <w:contextualSpacing/>
              <w:rPr>
                <w:b/>
                <w:color w:val="FFFFFF" w:themeColor="background1"/>
              </w:rPr>
            </w:pPr>
            <w:r>
              <w:rPr>
                <w:b/>
                <w:color w:val="FFFFFF" w:themeColor="background1"/>
              </w:rPr>
              <w:t>Generalizability</w:t>
            </w:r>
          </w:p>
        </w:tc>
        <w:tc>
          <w:tcPr>
            <w:tcW w:w="3060" w:type="dxa"/>
            <w:tcBorders>
              <w:top w:val="single" w:sz="4" w:space="0" w:color="auto"/>
              <w:left w:val="nil"/>
              <w:bottom w:val="single" w:sz="4" w:space="0" w:color="auto"/>
              <w:right w:val="nil"/>
            </w:tcBorders>
            <w:shd w:val="clear" w:color="auto" w:fill="002060"/>
          </w:tcPr>
          <w:p w14:paraId="10E9E347" w14:textId="77777777" w:rsidR="003C1C4F" w:rsidRPr="00FB6449" w:rsidRDefault="003C1C4F" w:rsidP="00380D59">
            <w:pPr>
              <w:contextualSpacing/>
              <w:rPr>
                <w:b/>
                <w:color w:val="FFFFFF" w:themeColor="background1"/>
              </w:rPr>
            </w:pPr>
            <w:r w:rsidRPr="00FB6449">
              <w:rPr>
                <w:b/>
                <w:color w:val="FFFFFF" w:themeColor="background1"/>
              </w:rPr>
              <w:t>External</w:t>
            </w:r>
          </w:p>
        </w:tc>
        <w:tc>
          <w:tcPr>
            <w:tcW w:w="3060" w:type="dxa"/>
            <w:tcBorders>
              <w:top w:val="single" w:sz="4" w:space="0" w:color="auto"/>
              <w:left w:val="nil"/>
              <w:bottom w:val="single" w:sz="4" w:space="0" w:color="auto"/>
              <w:right w:val="nil"/>
            </w:tcBorders>
            <w:shd w:val="clear" w:color="auto" w:fill="002060"/>
          </w:tcPr>
          <w:p w14:paraId="77C0D96E" w14:textId="77777777" w:rsidR="003C1C4F" w:rsidRPr="00FB6449" w:rsidRDefault="003C1C4F" w:rsidP="00380D59">
            <w:pPr>
              <w:contextualSpacing/>
              <w:rPr>
                <w:b/>
                <w:i/>
                <w:color w:val="FFFFFF" w:themeColor="background1"/>
              </w:rPr>
            </w:pPr>
            <w:r w:rsidRPr="00FB6449">
              <w:rPr>
                <w:b/>
                <w:color w:val="FFFFFF" w:themeColor="background1"/>
              </w:rPr>
              <w:t>Consequential</w:t>
            </w:r>
            <w:r>
              <w:rPr>
                <w:b/>
                <w:color w:val="FFFFFF" w:themeColor="background1"/>
                <w:vertAlign w:val="superscript"/>
              </w:rPr>
              <w:t>3</w:t>
            </w:r>
          </w:p>
        </w:tc>
      </w:tr>
      <w:tr w:rsidR="003C1C4F" w:rsidRPr="00151EB6" w14:paraId="3990B33C" w14:textId="77777777" w:rsidTr="000B174A">
        <w:trPr>
          <w:trHeight w:val="1898"/>
        </w:trPr>
        <w:tc>
          <w:tcPr>
            <w:tcW w:w="3060" w:type="dxa"/>
            <w:tcBorders>
              <w:top w:val="single" w:sz="4" w:space="0" w:color="auto"/>
              <w:left w:val="nil"/>
              <w:bottom w:val="single" w:sz="4" w:space="0" w:color="auto"/>
              <w:right w:val="nil"/>
            </w:tcBorders>
          </w:tcPr>
          <w:p w14:paraId="21F613D6" w14:textId="77777777" w:rsidR="003C1C4F" w:rsidRPr="00151EB6" w:rsidRDefault="003C1C4F" w:rsidP="00380D59">
            <w:pPr>
              <w:contextualSpacing/>
            </w:pPr>
            <w:r w:rsidRPr="00151EB6">
              <w:t xml:space="preserve">Differential </w:t>
            </w:r>
            <w:r>
              <w:t>it</w:t>
            </w:r>
            <w:r w:rsidRPr="00151EB6">
              <w:t xml:space="preserve">em </w:t>
            </w:r>
            <w:r>
              <w:t>f</w:t>
            </w:r>
            <w:r w:rsidRPr="00151EB6">
              <w:t>unctioning</w:t>
            </w:r>
          </w:p>
          <w:p w14:paraId="7863B907" w14:textId="77777777" w:rsidR="003C1C4F" w:rsidRPr="00151EB6" w:rsidRDefault="003C1C4F" w:rsidP="00380D59">
            <w:pPr>
              <w:contextualSpacing/>
            </w:pPr>
          </w:p>
          <w:p w14:paraId="24BE3BE7" w14:textId="056AE8C2" w:rsidR="003C1C4F" w:rsidRPr="00151EB6" w:rsidRDefault="003C1C4F" w:rsidP="00380D59">
            <w:pPr>
              <w:contextualSpacing/>
            </w:pPr>
            <w:r w:rsidRPr="00151EB6">
              <w:t xml:space="preserve">Person </w:t>
            </w:r>
            <w:r>
              <w:t>s</w:t>
            </w:r>
            <w:r w:rsidRPr="00151EB6">
              <w:t xml:space="preserve">eparation </w:t>
            </w:r>
            <w:r w:rsidR="00533A8E">
              <w:t>r</w:t>
            </w:r>
            <w:r w:rsidRPr="00151EB6">
              <w:t>eliability</w:t>
            </w:r>
          </w:p>
          <w:p w14:paraId="310CD839" w14:textId="77777777" w:rsidR="003C1C4F" w:rsidRPr="00151EB6" w:rsidRDefault="003C1C4F" w:rsidP="00380D59">
            <w:pPr>
              <w:contextualSpacing/>
            </w:pPr>
          </w:p>
          <w:p w14:paraId="54CFCB3D" w14:textId="77777777" w:rsidR="003C1C4F" w:rsidRPr="00380D59" w:rsidRDefault="003C1C4F" w:rsidP="00380D59">
            <w:pPr>
              <w:contextualSpacing/>
            </w:pPr>
            <w:r w:rsidRPr="00151EB6">
              <w:t xml:space="preserve">Item </w:t>
            </w:r>
            <w:r>
              <w:t>i</w:t>
            </w:r>
            <w:r w:rsidRPr="00151EB6">
              <w:t>nvariance</w:t>
            </w:r>
          </w:p>
        </w:tc>
        <w:tc>
          <w:tcPr>
            <w:tcW w:w="3060" w:type="dxa"/>
            <w:tcBorders>
              <w:top w:val="single" w:sz="4" w:space="0" w:color="auto"/>
              <w:left w:val="nil"/>
              <w:bottom w:val="single" w:sz="4" w:space="0" w:color="auto"/>
              <w:right w:val="nil"/>
            </w:tcBorders>
          </w:tcPr>
          <w:p w14:paraId="42B4B668" w14:textId="77777777" w:rsidR="003C1C4F" w:rsidRPr="00151EB6" w:rsidRDefault="003C1C4F" w:rsidP="00380D59">
            <w:pPr>
              <w:pStyle w:val="NoSpacing"/>
              <w:keepNext/>
              <w:keepLines/>
              <w:contextualSpacing/>
              <w:rPr>
                <w:rFonts w:ascii="Times New Roman" w:hAnsi="Times New Roman" w:cs="Times New Roman"/>
                <w:sz w:val="24"/>
                <w:szCs w:val="24"/>
              </w:rPr>
            </w:pPr>
            <w:r w:rsidRPr="00151EB6">
              <w:rPr>
                <w:rFonts w:ascii="Times New Roman" w:hAnsi="Times New Roman" w:cs="Times New Roman"/>
                <w:sz w:val="24"/>
                <w:szCs w:val="24"/>
              </w:rPr>
              <w:t>Responsiveness</w:t>
            </w:r>
          </w:p>
          <w:p w14:paraId="29C6860E" w14:textId="77777777" w:rsidR="003C1C4F" w:rsidRPr="00151EB6" w:rsidRDefault="003C1C4F" w:rsidP="00380D59">
            <w:pPr>
              <w:pStyle w:val="NoSpacing"/>
              <w:keepNext/>
              <w:keepLines/>
              <w:contextualSpacing/>
              <w:rPr>
                <w:rFonts w:ascii="Times New Roman" w:hAnsi="Times New Roman" w:cs="Times New Roman"/>
                <w:sz w:val="24"/>
                <w:szCs w:val="24"/>
              </w:rPr>
            </w:pPr>
          </w:p>
          <w:p w14:paraId="40118B7F" w14:textId="77777777" w:rsidR="003C1C4F" w:rsidRPr="00151EB6" w:rsidRDefault="003C1C4F" w:rsidP="00380D59">
            <w:pPr>
              <w:pStyle w:val="NoSpacing"/>
              <w:keepNext/>
              <w:keepLines/>
              <w:contextualSpacing/>
              <w:rPr>
                <w:rFonts w:ascii="Times New Roman" w:hAnsi="Times New Roman" w:cs="Times New Roman"/>
                <w:sz w:val="24"/>
                <w:szCs w:val="24"/>
              </w:rPr>
            </w:pPr>
            <w:r w:rsidRPr="00151EB6">
              <w:rPr>
                <w:rFonts w:ascii="Times New Roman" w:hAnsi="Times New Roman" w:cs="Times New Roman"/>
                <w:sz w:val="24"/>
                <w:szCs w:val="24"/>
              </w:rPr>
              <w:t>Sub-scale correlations</w:t>
            </w:r>
          </w:p>
          <w:p w14:paraId="7C215AC1" w14:textId="77777777" w:rsidR="003C1C4F" w:rsidRPr="00151EB6" w:rsidRDefault="003C1C4F" w:rsidP="00380D59">
            <w:pPr>
              <w:pStyle w:val="NoSpacing"/>
              <w:keepNext/>
              <w:keepLines/>
              <w:contextualSpacing/>
              <w:rPr>
                <w:rFonts w:ascii="Times New Roman" w:hAnsi="Times New Roman" w:cs="Times New Roman"/>
                <w:sz w:val="24"/>
                <w:szCs w:val="24"/>
              </w:rPr>
            </w:pPr>
          </w:p>
          <w:p w14:paraId="26A3933A" w14:textId="77777777" w:rsidR="003C1C4F" w:rsidRPr="00151EB6" w:rsidRDefault="003C1C4F" w:rsidP="00380D59">
            <w:pPr>
              <w:pStyle w:val="NoSpacing"/>
              <w:keepNext/>
              <w:keepLines/>
              <w:contextualSpacing/>
              <w:rPr>
                <w:rFonts w:ascii="Times New Roman" w:hAnsi="Times New Roman" w:cs="Times New Roman"/>
                <w:sz w:val="24"/>
                <w:szCs w:val="24"/>
              </w:rPr>
            </w:pPr>
            <w:r w:rsidRPr="00151EB6">
              <w:rPr>
                <w:rFonts w:ascii="Times New Roman" w:hAnsi="Times New Roman" w:cs="Times New Roman"/>
                <w:sz w:val="24"/>
                <w:szCs w:val="24"/>
              </w:rPr>
              <w:t>Relationship between VOCAL scaled-scores with scores from</w:t>
            </w:r>
            <w:r>
              <w:rPr>
                <w:rFonts w:ascii="Times New Roman" w:hAnsi="Times New Roman" w:cs="Times New Roman"/>
                <w:sz w:val="24"/>
                <w:szCs w:val="24"/>
              </w:rPr>
              <w:t xml:space="preserve"> </w:t>
            </w:r>
            <w:r w:rsidRPr="00151EB6">
              <w:rPr>
                <w:rFonts w:ascii="Times New Roman" w:hAnsi="Times New Roman" w:cs="Times New Roman"/>
                <w:sz w:val="24"/>
                <w:szCs w:val="24"/>
              </w:rPr>
              <w:t>similar/dissimilar constructs</w:t>
            </w:r>
          </w:p>
        </w:tc>
        <w:tc>
          <w:tcPr>
            <w:tcW w:w="3060" w:type="dxa"/>
            <w:tcBorders>
              <w:top w:val="single" w:sz="4" w:space="0" w:color="auto"/>
              <w:left w:val="nil"/>
              <w:bottom w:val="single" w:sz="4" w:space="0" w:color="auto"/>
              <w:right w:val="nil"/>
            </w:tcBorders>
          </w:tcPr>
          <w:p w14:paraId="6C53EE4F" w14:textId="77777777" w:rsidR="003C1C4F" w:rsidRDefault="003C1C4F" w:rsidP="00380D59">
            <w:pPr>
              <w:contextualSpacing/>
              <w:rPr>
                <w:i/>
              </w:rPr>
            </w:pPr>
            <w:r w:rsidRPr="00151EB6">
              <w:rPr>
                <w:i/>
              </w:rPr>
              <w:t xml:space="preserve">Standard </w:t>
            </w:r>
            <w:r>
              <w:rPr>
                <w:i/>
              </w:rPr>
              <w:t>s</w:t>
            </w:r>
            <w:r w:rsidRPr="00151EB6">
              <w:rPr>
                <w:i/>
              </w:rPr>
              <w:t>etting</w:t>
            </w:r>
          </w:p>
          <w:p w14:paraId="6AEA4F86" w14:textId="77777777" w:rsidR="003C1C4F" w:rsidRPr="00151EB6" w:rsidRDefault="003C1C4F" w:rsidP="00380D59">
            <w:pPr>
              <w:contextualSpacing/>
              <w:rPr>
                <w:i/>
              </w:rPr>
            </w:pPr>
          </w:p>
          <w:p w14:paraId="39F9A737" w14:textId="77777777" w:rsidR="003C1C4F" w:rsidRPr="00667BA1" w:rsidRDefault="003C1C4F" w:rsidP="00380D59">
            <w:pPr>
              <w:contextualSpacing/>
            </w:pPr>
            <w:r w:rsidRPr="00667BA1">
              <w:t xml:space="preserve">Score </w:t>
            </w:r>
            <w:r>
              <w:t>u</w:t>
            </w:r>
            <w:r w:rsidRPr="00667BA1">
              <w:t>se</w:t>
            </w:r>
          </w:p>
        </w:tc>
      </w:tr>
    </w:tbl>
    <w:p w14:paraId="7F38DEDB" w14:textId="77777777" w:rsidR="00B204F6" w:rsidRPr="00B204F6" w:rsidRDefault="006268A0" w:rsidP="00B204F6">
      <w:pPr>
        <w:spacing w:after="240"/>
        <w:ind w:left="90" w:hanging="90"/>
        <w:rPr>
          <w:sz w:val="18"/>
          <w:szCs w:val="18"/>
        </w:rPr>
      </w:pPr>
      <w:r w:rsidRPr="00E319B0">
        <w:rPr>
          <w:sz w:val="18"/>
          <w:szCs w:val="18"/>
          <w:vertAlign w:val="superscript"/>
        </w:rPr>
        <w:t>1</w:t>
      </w:r>
      <w:r w:rsidRPr="00E319B0">
        <w:rPr>
          <w:sz w:val="18"/>
          <w:szCs w:val="18"/>
        </w:rPr>
        <w:t xml:space="preserve"> </w:t>
      </w:r>
      <w:r>
        <w:rPr>
          <w:sz w:val="18"/>
          <w:szCs w:val="18"/>
        </w:rPr>
        <w:t>Validity framework is b</w:t>
      </w:r>
      <w:r w:rsidRPr="00E319B0">
        <w:rPr>
          <w:sz w:val="18"/>
          <w:szCs w:val="18"/>
        </w:rPr>
        <w:t>ased on: Messick (1995</w:t>
      </w:r>
      <w:r w:rsidR="00A96F2B">
        <w:rPr>
          <w:sz w:val="18"/>
          <w:szCs w:val="18"/>
        </w:rPr>
        <w:t>a</w:t>
      </w:r>
      <w:r w:rsidRPr="00E319B0">
        <w:rPr>
          <w:sz w:val="18"/>
          <w:szCs w:val="18"/>
        </w:rPr>
        <w:t>) and Wolfe and Smith (2007b) conceptualization and representation.</w:t>
      </w:r>
      <w:r w:rsidRPr="00926457">
        <w:rPr>
          <w:sz w:val="18"/>
          <w:szCs w:val="18"/>
          <w:vertAlign w:val="superscript"/>
        </w:rPr>
        <w:t>2</w:t>
      </w:r>
      <w:r>
        <w:rPr>
          <w:sz w:val="18"/>
          <w:szCs w:val="18"/>
        </w:rPr>
        <w:t xml:space="preserve">Expert interviews, focus groups and cognitive labs were </w:t>
      </w:r>
      <w:r w:rsidR="003F5D15">
        <w:rPr>
          <w:sz w:val="18"/>
          <w:szCs w:val="18"/>
        </w:rPr>
        <w:t xml:space="preserve">mostly </w:t>
      </w:r>
      <w:r>
        <w:rPr>
          <w:sz w:val="18"/>
          <w:szCs w:val="18"/>
        </w:rPr>
        <w:t xml:space="preserve">carried out during the pilot phase of the survey development in 2017; </w:t>
      </w:r>
      <w:r w:rsidRPr="00636CC3">
        <w:rPr>
          <w:sz w:val="18"/>
          <w:szCs w:val="18"/>
          <w:vertAlign w:val="superscript"/>
        </w:rPr>
        <w:t>3</w:t>
      </w:r>
      <w:r w:rsidRPr="00636CC3">
        <w:rPr>
          <w:sz w:val="18"/>
          <w:szCs w:val="18"/>
        </w:rPr>
        <w:t>Standard</w:t>
      </w:r>
      <w:r>
        <w:rPr>
          <w:sz w:val="18"/>
          <w:szCs w:val="18"/>
        </w:rPr>
        <w:t xml:space="preserve"> setting</w:t>
      </w:r>
      <w:r w:rsidRPr="00E319B0">
        <w:rPr>
          <w:sz w:val="18"/>
          <w:szCs w:val="18"/>
        </w:rPr>
        <w:t xml:space="preserve"> </w:t>
      </w:r>
      <w:r>
        <w:rPr>
          <w:sz w:val="18"/>
          <w:szCs w:val="18"/>
        </w:rPr>
        <w:t xml:space="preserve">is </w:t>
      </w:r>
      <w:r w:rsidR="007F11C3">
        <w:rPr>
          <w:sz w:val="18"/>
          <w:szCs w:val="18"/>
        </w:rPr>
        <w:t>not part of</w:t>
      </w:r>
      <w:r>
        <w:rPr>
          <w:sz w:val="18"/>
          <w:szCs w:val="18"/>
        </w:rPr>
        <w:t xml:space="preserve"> this study</w:t>
      </w:r>
      <w:r w:rsidRPr="00E319B0">
        <w:rPr>
          <w:sz w:val="18"/>
          <w:szCs w:val="18"/>
        </w:rPr>
        <w:t>.</w:t>
      </w:r>
    </w:p>
    <w:p w14:paraId="4B49EF9A" w14:textId="1E0484F5" w:rsidR="006E1B0C" w:rsidRPr="00174185" w:rsidRDefault="00380D59" w:rsidP="00174185">
      <w:pPr>
        <w:pStyle w:val="NormalWeb"/>
        <w:spacing w:before="480" w:beforeAutospacing="0" w:after="480" w:afterAutospacing="0" w:line="480" w:lineRule="auto"/>
      </w:pPr>
      <w:r w:rsidRPr="00B73FE9">
        <w:t xml:space="preserve">This report primarily focuses on internal validity with </w:t>
      </w:r>
      <w:r>
        <w:t>more</w:t>
      </w:r>
      <w:r w:rsidRPr="00B73FE9">
        <w:t xml:space="preserve"> limited external validity evidence provided for the </w:t>
      </w:r>
      <w:r>
        <w:t>school climate construct</w:t>
      </w:r>
      <w:r w:rsidRPr="00B73FE9">
        <w:t>.</w:t>
      </w:r>
      <w:r w:rsidRPr="00781E49">
        <w:t xml:space="preserve"> </w:t>
      </w:r>
      <w:r>
        <w:t>Section 5 elaborates on each aspect of construct validity outlined in Table 3 and provides the evidence used to justify the use of VOCAL scores to measure school climate.</w:t>
      </w:r>
      <w:r w:rsidR="006E1B0C">
        <w:rPr>
          <w:rFonts w:asciiTheme="majorHAnsi" w:hAnsiTheme="majorHAnsi"/>
          <w:b/>
          <w:sz w:val="28"/>
          <w:szCs w:val="28"/>
        </w:rPr>
        <w:br w:type="page"/>
      </w:r>
    </w:p>
    <w:p w14:paraId="6E79BD43" w14:textId="77777777" w:rsidR="000F1E05" w:rsidRPr="00173AFE" w:rsidRDefault="000F1E05" w:rsidP="00FD5CD5">
      <w:pPr>
        <w:pStyle w:val="ListParagraph"/>
        <w:numPr>
          <w:ilvl w:val="0"/>
          <w:numId w:val="44"/>
        </w:numPr>
        <w:spacing w:after="240" w:line="480" w:lineRule="auto"/>
        <w:ind w:left="360"/>
        <w:contextualSpacing w:val="0"/>
        <w:rPr>
          <w:rFonts w:asciiTheme="majorHAnsi" w:hAnsiTheme="majorHAnsi"/>
          <w:b/>
          <w:sz w:val="28"/>
          <w:szCs w:val="28"/>
        </w:rPr>
      </w:pPr>
      <w:r w:rsidRPr="00173AFE">
        <w:rPr>
          <w:rFonts w:asciiTheme="majorHAnsi" w:hAnsiTheme="majorHAnsi"/>
          <w:b/>
          <w:sz w:val="28"/>
          <w:szCs w:val="28"/>
        </w:rPr>
        <w:lastRenderedPageBreak/>
        <w:t xml:space="preserve">Validity </w:t>
      </w:r>
      <w:r w:rsidR="00D926FF">
        <w:rPr>
          <w:rFonts w:asciiTheme="majorHAnsi" w:hAnsiTheme="majorHAnsi"/>
          <w:b/>
          <w:sz w:val="28"/>
          <w:szCs w:val="28"/>
        </w:rPr>
        <w:t>e</w:t>
      </w:r>
      <w:r w:rsidRPr="00173AFE">
        <w:rPr>
          <w:rFonts w:asciiTheme="majorHAnsi" w:hAnsiTheme="majorHAnsi"/>
          <w:b/>
          <w:sz w:val="28"/>
          <w:szCs w:val="28"/>
        </w:rPr>
        <w:t>vidence for VOCAL scale and sub-scales</w:t>
      </w:r>
    </w:p>
    <w:p w14:paraId="4F5E96C5" w14:textId="77777777" w:rsidR="008323EF" w:rsidRDefault="009419EB" w:rsidP="00B35E4A">
      <w:pPr>
        <w:pStyle w:val="ListParagraph"/>
        <w:spacing w:before="240" w:after="240" w:line="480" w:lineRule="auto"/>
        <w:ind w:left="0"/>
        <w:contextualSpacing w:val="0"/>
        <w:rPr>
          <w:rFonts w:ascii="Times New Roman" w:hAnsi="Times New Roman"/>
          <w:iCs/>
          <w:sz w:val="24"/>
          <w:szCs w:val="24"/>
        </w:rPr>
      </w:pPr>
      <w:r>
        <w:rPr>
          <w:rFonts w:ascii="Times New Roman" w:hAnsi="Times New Roman"/>
          <w:iCs/>
          <w:sz w:val="24"/>
          <w:szCs w:val="24"/>
        </w:rPr>
        <w:t>The</w:t>
      </w:r>
      <w:r w:rsidR="000F1E05" w:rsidRPr="00D36B7D">
        <w:rPr>
          <w:rFonts w:ascii="Times New Roman" w:hAnsi="Times New Roman"/>
          <w:iCs/>
          <w:sz w:val="24"/>
          <w:szCs w:val="24"/>
        </w:rPr>
        <w:t xml:space="preserve"> </w:t>
      </w:r>
      <w:r w:rsidR="00305D3A">
        <w:rPr>
          <w:rFonts w:ascii="Times New Roman" w:hAnsi="Times New Roman"/>
          <w:iCs/>
          <w:sz w:val="24"/>
          <w:szCs w:val="24"/>
        </w:rPr>
        <w:t>six</w:t>
      </w:r>
      <w:r w:rsidR="000F1E05" w:rsidRPr="00D36B7D">
        <w:rPr>
          <w:rFonts w:ascii="Times New Roman" w:hAnsi="Times New Roman"/>
          <w:iCs/>
          <w:sz w:val="24"/>
          <w:szCs w:val="24"/>
        </w:rPr>
        <w:t xml:space="preserve"> aspects of construct validity</w:t>
      </w:r>
      <w:r>
        <w:rPr>
          <w:rFonts w:ascii="Times New Roman" w:hAnsi="Times New Roman"/>
          <w:iCs/>
          <w:sz w:val="24"/>
          <w:szCs w:val="24"/>
        </w:rPr>
        <w:t xml:space="preserve"> (</w:t>
      </w:r>
      <w:r w:rsidR="000F1E05" w:rsidRPr="00D36B7D">
        <w:rPr>
          <w:rFonts w:ascii="Times New Roman" w:hAnsi="Times New Roman"/>
          <w:iCs/>
          <w:sz w:val="24"/>
          <w:szCs w:val="24"/>
        </w:rPr>
        <w:t xml:space="preserve">content, </w:t>
      </w:r>
      <w:r w:rsidR="00D926FF">
        <w:rPr>
          <w:rFonts w:ascii="Times New Roman" w:hAnsi="Times New Roman"/>
          <w:iCs/>
          <w:sz w:val="24"/>
          <w:szCs w:val="24"/>
        </w:rPr>
        <w:t xml:space="preserve">structural, </w:t>
      </w:r>
      <w:r w:rsidR="000F1E05" w:rsidRPr="00D36B7D">
        <w:rPr>
          <w:rFonts w:ascii="Times New Roman" w:hAnsi="Times New Roman"/>
          <w:iCs/>
          <w:sz w:val="24"/>
          <w:szCs w:val="24"/>
        </w:rPr>
        <w:t>substantive, generaliza</w:t>
      </w:r>
      <w:r w:rsidR="000F1E05">
        <w:rPr>
          <w:rFonts w:ascii="Times New Roman" w:hAnsi="Times New Roman"/>
          <w:iCs/>
          <w:sz w:val="24"/>
          <w:szCs w:val="24"/>
        </w:rPr>
        <w:t>bility, external</w:t>
      </w:r>
      <w:r w:rsidR="00305D3A">
        <w:rPr>
          <w:rFonts w:ascii="Times New Roman" w:hAnsi="Times New Roman"/>
          <w:iCs/>
          <w:sz w:val="24"/>
          <w:szCs w:val="24"/>
        </w:rPr>
        <w:t xml:space="preserve">, and </w:t>
      </w:r>
      <w:r w:rsidR="00A17B1D">
        <w:rPr>
          <w:rFonts w:ascii="Times New Roman" w:hAnsi="Times New Roman"/>
          <w:iCs/>
          <w:sz w:val="24"/>
          <w:szCs w:val="24"/>
        </w:rPr>
        <w:t>consequential</w:t>
      </w:r>
      <w:r>
        <w:rPr>
          <w:rFonts w:ascii="Times New Roman" w:hAnsi="Times New Roman"/>
          <w:iCs/>
          <w:sz w:val="24"/>
          <w:szCs w:val="24"/>
        </w:rPr>
        <w:t>) are discussed in turn</w:t>
      </w:r>
      <w:r w:rsidR="000F1E05">
        <w:rPr>
          <w:rFonts w:ascii="Times New Roman" w:hAnsi="Times New Roman"/>
          <w:iCs/>
          <w:sz w:val="24"/>
          <w:szCs w:val="24"/>
        </w:rPr>
        <w:t xml:space="preserve">. </w:t>
      </w:r>
      <w:r w:rsidR="00423F5C" w:rsidRPr="00423F5C">
        <w:rPr>
          <w:rFonts w:ascii="Times New Roman" w:hAnsi="Times New Roman"/>
          <w:sz w:val="24"/>
          <w:szCs w:val="24"/>
        </w:rPr>
        <w:t>The goal of these analyses was to ensure that DESE could report four reliable and construct-relevant scores to schools and districts (an overall school climate VOCAL score, an engagement score, a safety score, and an environment score), and one additional bullying climate topic/domain score to districts.</w:t>
      </w:r>
      <w:r w:rsidR="002E6087">
        <w:rPr>
          <w:rFonts w:ascii="Times New Roman" w:hAnsi="Times New Roman"/>
          <w:sz w:val="24"/>
          <w:szCs w:val="24"/>
        </w:rPr>
        <w:t xml:space="preserve"> </w:t>
      </w:r>
      <w:r w:rsidR="002E6087" w:rsidRPr="00D36B7D">
        <w:rPr>
          <w:rFonts w:ascii="Times New Roman" w:hAnsi="Times New Roman"/>
          <w:iCs/>
          <w:sz w:val="24"/>
          <w:szCs w:val="24"/>
        </w:rPr>
        <w:t xml:space="preserve">Appendix </w:t>
      </w:r>
      <w:r w:rsidR="002E6087">
        <w:rPr>
          <w:rFonts w:ascii="Times New Roman" w:hAnsi="Times New Roman"/>
          <w:iCs/>
          <w:sz w:val="24"/>
          <w:szCs w:val="24"/>
        </w:rPr>
        <w:t>D</w:t>
      </w:r>
      <w:r w:rsidR="002E6087" w:rsidRPr="00D36B7D">
        <w:rPr>
          <w:rFonts w:ascii="Times New Roman" w:hAnsi="Times New Roman"/>
          <w:iCs/>
          <w:sz w:val="24"/>
          <w:szCs w:val="24"/>
        </w:rPr>
        <w:t xml:space="preserve"> provides a </w:t>
      </w:r>
      <w:r w:rsidR="002E6087">
        <w:rPr>
          <w:rFonts w:ascii="Times New Roman" w:hAnsi="Times New Roman"/>
          <w:iCs/>
          <w:sz w:val="24"/>
          <w:szCs w:val="24"/>
        </w:rPr>
        <w:t>guide to the</w:t>
      </w:r>
      <w:r w:rsidR="002E6087" w:rsidRPr="00D36B7D">
        <w:rPr>
          <w:rFonts w:ascii="Times New Roman" w:hAnsi="Times New Roman"/>
          <w:iCs/>
          <w:sz w:val="24"/>
          <w:szCs w:val="24"/>
        </w:rPr>
        <w:t xml:space="preserve"> validity criteria used in this study for each aspect of construct validity.</w:t>
      </w:r>
    </w:p>
    <w:p w14:paraId="7ACADEE7" w14:textId="77777777" w:rsidR="000F1E05" w:rsidRPr="00FD5CD5" w:rsidRDefault="000F1E05" w:rsidP="00FD5CD5">
      <w:pPr>
        <w:pStyle w:val="ListParagraph"/>
        <w:numPr>
          <w:ilvl w:val="1"/>
          <w:numId w:val="44"/>
        </w:numPr>
        <w:spacing w:after="240" w:line="480" w:lineRule="auto"/>
        <w:ind w:left="720"/>
        <w:contextualSpacing w:val="0"/>
        <w:rPr>
          <w:rFonts w:asciiTheme="majorHAnsi" w:hAnsiTheme="majorHAnsi"/>
          <w:sz w:val="24"/>
          <w:szCs w:val="24"/>
        </w:rPr>
      </w:pPr>
      <w:r w:rsidRPr="00FD5CD5">
        <w:rPr>
          <w:rFonts w:asciiTheme="majorHAnsi" w:hAnsiTheme="majorHAnsi"/>
          <w:b/>
          <w:iCs/>
          <w:sz w:val="24"/>
          <w:szCs w:val="24"/>
        </w:rPr>
        <w:t xml:space="preserve">Content </w:t>
      </w:r>
      <w:r w:rsidR="0004293D" w:rsidRPr="00FD5CD5">
        <w:rPr>
          <w:rFonts w:asciiTheme="majorHAnsi" w:hAnsiTheme="majorHAnsi"/>
          <w:b/>
          <w:iCs/>
          <w:sz w:val="24"/>
          <w:szCs w:val="24"/>
        </w:rPr>
        <w:t>v</w:t>
      </w:r>
      <w:r w:rsidRPr="00FD5CD5">
        <w:rPr>
          <w:rFonts w:asciiTheme="majorHAnsi" w:hAnsiTheme="majorHAnsi"/>
          <w:b/>
          <w:iCs/>
          <w:sz w:val="24"/>
          <w:szCs w:val="24"/>
        </w:rPr>
        <w:t>alidity</w:t>
      </w:r>
    </w:p>
    <w:p w14:paraId="53D62DDE" w14:textId="703099B4" w:rsidR="00AE5645" w:rsidRDefault="000F1E05" w:rsidP="00B47C86">
      <w:pPr>
        <w:spacing w:after="240" w:line="480" w:lineRule="auto"/>
      </w:pPr>
      <w:r w:rsidRPr="00B42CD4">
        <w:t>Content validity examines the “content relevance, representativeness and technical quality” (Messick, 1995</w:t>
      </w:r>
      <w:r w:rsidR="00A96F2B">
        <w:t>a</w:t>
      </w:r>
      <w:r w:rsidRPr="00B42CD4">
        <w:t xml:space="preserve">, p.745) of the items used as indicators of the construct. </w:t>
      </w:r>
      <w:r w:rsidRPr="00F80A5B">
        <w:t>Stakeholder engagement activities (Figure 1) ensured that the items were relevant and representative and, more</w:t>
      </w:r>
      <w:r w:rsidR="009419EB">
        <w:t xml:space="preserve"> </w:t>
      </w:r>
      <w:r w:rsidRPr="00F80A5B">
        <w:t>importantly, had the potential to provide schools with diagnostic and actionable information.</w:t>
      </w:r>
      <w:r>
        <w:t xml:space="preserve"> </w:t>
      </w:r>
      <w:r w:rsidRPr="00B42CD4">
        <w:rPr>
          <w:iCs/>
        </w:rPr>
        <w:t xml:space="preserve">The content validity evidence reported here predominantly focuses on the technical quality of the </w:t>
      </w:r>
      <w:r w:rsidR="00B42CD4">
        <w:rPr>
          <w:iCs/>
        </w:rPr>
        <w:t>VOCAL</w:t>
      </w:r>
      <w:r w:rsidR="00B42CD4" w:rsidRPr="00B42CD4">
        <w:rPr>
          <w:iCs/>
        </w:rPr>
        <w:t xml:space="preserve"> survey items. </w:t>
      </w:r>
      <w:r w:rsidR="00B42CD4" w:rsidRPr="00B42CD4">
        <w:t>Item technical quality was assessed using point-to-measure (PTM) correlations and item fit statistics</w:t>
      </w:r>
      <w:r w:rsidR="0081475C">
        <w:t xml:space="preserve"> (outfit mean square error)</w:t>
      </w:r>
      <w:r w:rsidR="00B42CD4" w:rsidRPr="00B42CD4">
        <w:t>. The PTM correlations and item fit statistics</w:t>
      </w:r>
      <w:r w:rsidR="005C14BC">
        <w:t xml:space="preserve"> </w:t>
      </w:r>
      <w:r w:rsidR="00B42CD4" w:rsidRPr="00B42CD4">
        <w:t>are shown in Appendi</w:t>
      </w:r>
      <w:r w:rsidR="00305D3A">
        <w:t>x</w:t>
      </w:r>
      <w:r w:rsidR="00E332C7">
        <w:t xml:space="preserve"> E</w:t>
      </w:r>
      <w:r w:rsidR="00305D3A">
        <w:t>1 through E6</w:t>
      </w:r>
      <w:r w:rsidR="00E332C7">
        <w:t xml:space="preserve">. </w:t>
      </w:r>
    </w:p>
    <w:p w14:paraId="5AAA717E" w14:textId="77777777" w:rsidR="00756408" w:rsidRDefault="00D11B3F" w:rsidP="00B47C86">
      <w:pPr>
        <w:spacing w:after="240" w:line="480" w:lineRule="auto"/>
      </w:pPr>
      <w:r>
        <w:t xml:space="preserve">PTMs below 0.3 indicate that the item is not </w:t>
      </w:r>
      <w:r w:rsidR="005C14BC">
        <w:t xml:space="preserve">likely </w:t>
      </w:r>
      <w:r>
        <w:t>construct relevant</w:t>
      </w:r>
      <w:r w:rsidR="00AE5645">
        <w:t xml:space="preserve"> (Appendix D)</w:t>
      </w:r>
      <w:r>
        <w:t xml:space="preserve">. </w:t>
      </w:r>
      <w:r w:rsidR="005C14BC">
        <w:t xml:space="preserve">The outfit mean square error fit statistic was used in this study to assess item technical quality; this statistic provides the most stable fit statistic and is least impacted by large sample sizes (Smith, 2008). </w:t>
      </w:r>
      <w:r w:rsidR="001D415B">
        <w:t xml:space="preserve">Item </w:t>
      </w:r>
      <w:r w:rsidR="005C14BC">
        <w:t xml:space="preserve">outfit </w:t>
      </w:r>
      <w:r w:rsidR="001D415B">
        <w:t xml:space="preserve">mean square </w:t>
      </w:r>
      <w:r w:rsidR="005C14BC">
        <w:t xml:space="preserve">error </w:t>
      </w:r>
      <w:r w:rsidR="001D415B">
        <w:t>f</w:t>
      </w:r>
      <w:r w:rsidR="00DA75FA" w:rsidRPr="00604EF8">
        <w:t>it statistics</w:t>
      </w:r>
      <w:r w:rsidR="001D415B">
        <w:t xml:space="preserve"> of</w:t>
      </w:r>
      <w:r w:rsidR="00DA75FA" w:rsidRPr="00604EF8">
        <w:t xml:space="preserve"> </w:t>
      </w:r>
      <w:r w:rsidR="001D415B">
        <w:t>between 0.5 and</w:t>
      </w:r>
      <w:r w:rsidR="00DA75FA" w:rsidRPr="00604EF8">
        <w:t xml:space="preserve"> 1.</w:t>
      </w:r>
      <w:r w:rsidR="00DA75FA">
        <w:t>5</w:t>
      </w:r>
      <w:r w:rsidR="00DA75FA" w:rsidRPr="00604EF8">
        <w:t xml:space="preserve"> </w:t>
      </w:r>
      <w:r w:rsidR="001D415B">
        <w:t>are productive for measurement (</w:t>
      </w:r>
      <w:r w:rsidR="002253E1">
        <w:t xml:space="preserve">Wright and Linacre, 1994; </w:t>
      </w:r>
      <w:r w:rsidR="001D415B">
        <w:t>Boone, Staver, and Yale, 2014; Linacre, 2019).</w:t>
      </w:r>
      <w:r w:rsidR="00DA75FA" w:rsidRPr="00604EF8">
        <w:t xml:space="preserve"> </w:t>
      </w:r>
      <w:r w:rsidR="001D415B">
        <w:t xml:space="preserve">Items whose mean square </w:t>
      </w:r>
      <w:r w:rsidR="0046005D">
        <w:t>out</w:t>
      </w:r>
      <w:r w:rsidR="001D415B">
        <w:t xml:space="preserve">fit statistics range between 1.5 and 2.0 </w:t>
      </w:r>
      <w:r w:rsidR="00DA75FA" w:rsidRPr="00604EF8">
        <w:t>have additional source</w:t>
      </w:r>
      <w:r w:rsidR="001E123F">
        <w:t>s</w:t>
      </w:r>
      <w:r w:rsidR="001D415B">
        <w:t xml:space="preserve"> </w:t>
      </w:r>
      <w:r w:rsidR="00DA75FA" w:rsidRPr="00604EF8">
        <w:t xml:space="preserve">of variance </w:t>
      </w:r>
      <w:r w:rsidR="001D415B">
        <w:t>but do not</w:t>
      </w:r>
      <w:r w:rsidR="00DA75FA" w:rsidRPr="00604EF8">
        <w:t xml:space="preserve"> </w:t>
      </w:r>
      <w:r w:rsidR="00DA75FA" w:rsidRPr="00604EF8">
        <w:lastRenderedPageBreak/>
        <w:t>degrade measurement</w:t>
      </w:r>
      <w:r w:rsidR="0046005D">
        <w:t xml:space="preserve"> (Appendix D)</w:t>
      </w:r>
      <w:r w:rsidR="00DA75FA" w:rsidRPr="00604EF8">
        <w:t>.</w:t>
      </w:r>
      <w:r w:rsidR="00DA75FA">
        <w:t xml:space="preserve"> </w:t>
      </w:r>
      <w:r w:rsidR="001D415B">
        <w:t>Fit statistics above 2.0 are likely to degrade measurement</w:t>
      </w:r>
      <w:r w:rsidR="00231497">
        <w:t xml:space="preserve"> (</w:t>
      </w:r>
      <w:r w:rsidR="002253E1">
        <w:t xml:space="preserve">Wright and Linacre, 1994; </w:t>
      </w:r>
      <w:r w:rsidR="00231497">
        <w:t>Boone, Staver, and Yale, 2014; Linacre, 2019)</w:t>
      </w:r>
      <w:r w:rsidR="00B47C86">
        <w:t xml:space="preserve">. </w:t>
      </w:r>
      <w:r w:rsidR="0046005D">
        <w:t>The results from the content validity analyses are discussed next.</w:t>
      </w:r>
    </w:p>
    <w:p w14:paraId="57D0D26D" w14:textId="77777777" w:rsidR="006070CC" w:rsidRDefault="00816D3C" w:rsidP="006070CC">
      <w:pPr>
        <w:pStyle w:val="ListParagraph"/>
        <w:numPr>
          <w:ilvl w:val="2"/>
          <w:numId w:val="44"/>
        </w:numPr>
        <w:spacing w:line="480" w:lineRule="auto"/>
        <w:ind w:left="0" w:firstLine="0"/>
        <w:contextualSpacing w:val="0"/>
        <w:rPr>
          <w:rFonts w:ascii="Times New Roman" w:hAnsi="Times New Roman"/>
          <w:sz w:val="24"/>
          <w:szCs w:val="24"/>
        </w:rPr>
      </w:pPr>
      <w:r w:rsidRPr="00816D3C">
        <w:rPr>
          <w:rFonts w:ascii="Times New Roman" w:hAnsi="Times New Roman"/>
          <w:b/>
          <w:sz w:val="24"/>
          <w:szCs w:val="24"/>
        </w:rPr>
        <w:t xml:space="preserve">Overall </w:t>
      </w:r>
      <w:r w:rsidR="00B51D85">
        <w:rPr>
          <w:rFonts w:ascii="Times New Roman" w:hAnsi="Times New Roman"/>
          <w:b/>
          <w:sz w:val="24"/>
          <w:szCs w:val="24"/>
        </w:rPr>
        <w:t xml:space="preserve">and dimension </w:t>
      </w:r>
      <w:r w:rsidRPr="00816D3C">
        <w:rPr>
          <w:rFonts w:ascii="Times New Roman" w:hAnsi="Times New Roman"/>
          <w:b/>
          <w:sz w:val="24"/>
          <w:szCs w:val="24"/>
        </w:rPr>
        <w:t>measure</w:t>
      </w:r>
      <w:r w:rsidR="00B51D85">
        <w:rPr>
          <w:rFonts w:ascii="Times New Roman" w:hAnsi="Times New Roman"/>
          <w:b/>
          <w:sz w:val="24"/>
          <w:szCs w:val="24"/>
        </w:rPr>
        <w:t>s</w:t>
      </w:r>
      <w:r w:rsidRPr="00816D3C">
        <w:rPr>
          <w:rFonts w:ascii="Times New Roman" w:hAnsi="Times New Roman"/>
          <w:b/>
          <w:sz w:val="24"/>
          <w:szCs w:val="24"/>
        </w:rPr>
        <w:t xml:space="preserve">. </w:t>
      </w:r>
      <w:r w:rsidR="00EF136C" w:rsidRPr="00816D3C">
        <w:rPr>
          <w:rFonts w:ascii="Times New Roman" w:hAnsi="Times New Roman"/>
          <w:sz w:val="24"/>
          <w:szCs w:val="24"/>
        </w:rPr>
        <w:t xml:space="preserve">When all </w:t>
      </w:r>
      <w:r w:rsidR="0046005D">
        <w:rPr>
          <w:rFonts w:ascii="Times New Roman" w:hAnsi="Times New Roman"/>
          <w:sz w:val="24"/>
          <w:szCs w:val="24"/>
        </w:rPr>
        <w:t xml:space="preserve">76 </w:t>
      </w:r>
      <w:r w:rsidR="00EF136C" w:rsidRPr="00816D3C">
        <w:rPr>
          <w:rFonts w:ascii="Times New Roman" w:hAnsi="Times New Roman"/>
          <w:sz w:val="24"/>
          <w:szCs w:val="24"/>
        </w:rPr>
        <w:t>VOCAL items were calibrated together</w:t>
      </w:r>
      <w:r w:rsidR="00E332C7">
        <w:rPr>
          <w:rFonts w:ascii="Times New Roman" w:hAnsi="Times New Roman"/>
          <w:sz w:val="24"/>
          <w:szCs w:val="24"/>
        </w:rPr>
        <w:t xml:space="preserve"> </w:t>
      </w:r>
      <w:r w:rsidR="008168DF" w:rsidRPr="00816D3C">
        <w:rPr>
          <w:rFonts w:ascii="Times New Roman" w:hAnsi="Times New Roman"/>
          <w:sz w:val="24"/>
          <w:szCs w:val="24"/>
        </w:rPr>
        <w:t>fourteen</w:t>
      </w:r>
      <w:r w:rsidR="00EF136C" w:rsidRPr="00816D3C">
        <w:rPr>
          <w:rFonts w:ascii="Times New Roman" w:hAnsi="Times New Roman"/>
          <w:sz w:val="24"/>
          <w:szCs w:val="24"/>
        </w:rPr>
        <w:t xml:space="preserve"> items</w:t>
      </w:r>
      <w:r w:rsidR="002E0F08" w:rsidRPr="00816D3C">
        <w:rPr>
          <w:rFonts w:ascii="Times New Roman" w:hAnsi="Times New Roman"/>
          <w:sz w:val="24"/>
          <w:szCs w:val="24"/>
        </w:rPr>
        <w:t xml:space="preserve"> of the seventy</w:t>
      </w:r>
      <w:r w:rsidR="00EF136C" w:rsidRPr="00816D3C">
        <w:rPr>
          <w:rFonts w:ascii="Times New Roman" w:hAnsi="Times New Roman"/>
          <w:sz w:val="24"/>
          <w:szCs w:val="24"/>
        </w:rPr>
        <w:t>-six</w:t>
      </w:r>
      <w:r w:rsidR="002E0F08" w:rsidRPr="00816D3C">
        <w:rPr>
          <w:rFonts w:ascii="Times New Roman" w:hAnsi="Times New Roman"/>
          <w:sz w:val="24"/>
          <w:szCs w:val="24"/>
        </w:rPr>
        <w:t xml:space="preserve"> item</w:t>
      </w:r>
      <w:r w:rsidR="008D3A32" w:rsidRPr="00816D3C">
        <w:rPr>
          <w:rFonts w:ascii="Times New Roman" w:hAnsi="Times New Roman"/>
          <w:sz w:val="24"/>
          <w:szCs w:val="24"/>
        </w:rPr>
        <w:t xml:space="preserve">s had outfit </w:t>
      </w:r>
      <w:r w:rsidR="00307420" w:rsidRPr="00816D3C">
        <w:rPr>
          <w:rFonts w:ascii="Times New Roman" w:hAnsi="Times New Roman"/>
          <w:sz w:val="24"/>
          <w:szCs w:val="24"/>
        </w:rPr>
        <w:t>m</w:t>
      </w:r>
      <w:r w:rsidR="008D3A32" w:rsidRPr="00816D3C">
        <w:rPr>
          <w:rFonts w:ascii="Times New Roman" w:hAnsi="Times New Roman"/>
          <w:sz w:val="24"/>
          <w:szCs w:val="24"/>
        </w:rPr>
        <w:t xml:space="preserve">ean </w:t>
      </w:r>
      <w:r w:rsidR="00307420" w:rsidRPr="00816D3C">
        <w:rPr>
          <w:rFonts w:ascii="Times New Roman" w:hAnsi="Times New Roman"/>
          <w:sz w:val="24"/>
          <w:szCs w:val="24"/>
        </w:rPr>
        <w:t>s</w:t>
      </w:r>
      <w:r w:rsidR="008D3A32" w:rsidRPr="00816D3C">
        <w:rPr>
          <w:rFonts w:ascii="Times New Roman" w:hAnsi="Times New Roman"/>
          <w:sz w:val="24"/>
          <w:szCs w:val="24"/>
        </w:rPr>
        <w:t xml:space="preserve">quare </w:t>
      </w:r>
      <w:r w:rsidR="00307420" w:rsidRPr="00816D3C">
        <w:rPr>
          <w:rFonts w:ascii="Times New Roman" w:hAnsi="Times New Roman"/>
          <w:sz w:val="24"/>
          <w:szCs w:val="24"/>
        </w:rPr>
        <w:t>e</w:t>
      </w:r>
      <w:r w:rsidR="008D3A32" w:rsidRPr="00816D3C">
        <w:rPr>
          <w:rFonts w:ascii="Times New Roman" w:hAnsi="Times New Roman"/>
          <w:sz w:val="24"/>
          <w:szCs w:val="24"/>
        </w:rPr>
        <w:t>rrors</w:t>
      </w:r>
      <w:r w:rsidR="002E0F08" w:rsidRPr="00816D3C">
        <w:rPr>
          <w:rFonts w:ascii="Times New Roman" w:hAnsi="Times New Roman"/>
          <w:sz w:val="24"/>
          <w:szCs w:val="24"/>
        </w:rPr>
        <w:t xml:space="preserve"> (MNSQ) of greater than 1.5. </w:t>
      </w:r>
      <w:r w:rsidR="00E332C7">
        <w:rPr>
          <w:rFonts w:ascii="Times New Roman" w:hAnsi="Times New Roman"/>
          <w:sz w:val="24"/>
          <w:szCs w:val="24"/>
        </w:rPr>
        <w:t>The results are shown in Appendix E1</w:t>
      </w:r>
      <w:r w:rsidR="00133740">
        <w:rPr>
          <w:rFonts w:ascii="Times New Roman" w:hAnsi="Times New Roman"/>
          <w:sz w:val="24"/>
          <w:szCs w:val="24"/>
        </w:rPr>
        <w:t xml:space="preserve"> (misfitting items are shown in orange)</w:t>
      </w:r>
      <w:r w:rsidR="00E332C7">
        <w:rPr>
          <w:rFonts w:ascii="Times New Roman" w:hAnsi="Times New Roman"/>
          <w:sz w:val="24"/>
          <w:szCs w:val="24"/>
        </w:rPr>
        <w:t xml:space="preserve">. </w:t>
      </w:r>
      <w:r w:rsidR="00BB2131" w:rsidRPr="00816D3C">
        <w:rPr>
          <w:rFonts w:ascii="Times New Roman" w:hAnsi="Times New Roman"/>
          <w:sz w:val="24"/>
          <w:szCs w:val="24"/>
        </w:rPr>
        <w:t xml:space="preserve">Only </w:t>
      </w:r>
      <w:r w:rsidR="00EF136C" w:rsidRPr="00816D3C">
        <w:rPr>
          <w:rFonts w:ascii="Times New Roman" w:hAnsi="Times New Roman"/>
          <w:sz w:val="24"/>
          <w:szCs w:val="24"/>
        </w:rPr>
        <w:t>three</w:t>
      </w:r>
      <w:r w:rsidR="002E0F08" w:rsidRPr="00816D3C">
        <w:rPr>
          <w:rFonts w:ascii="Times New Roman" w:hAnsi="Times New Roman"/>
          <w:sz w:val="24"/>
          <w:szCs w:val="24"/>
        </w:rPr>
        <w:t xml:space="preserve"> of </w:t>
      </w:r>
      <w:r w:rsidR="00EF136C" w:rsidRPr="00816D3C">
        <w:rPr>
          <w:rFonts w:ascii="Times New Roman" w:hAnsi="Times New Roman"/>
          <w:sz w:val="24"/>
          <w:szCs w:val="24"/>
        </w:rPr>
        <w:t xml:space="preserve">the </w:t>
      </w:r>
      <w:r w:rsidR="00B51D85">
        <w:rPr>
          <w:rFonts w:ascii="Times New Roman" w:hAnsi="Times New Roman"/>
          <w:sz w:val="24"/>
          <w:szCs w:val="24"/>
        </w:rPr>
        <w:t>fourteen</w:t>
      </w:r>
      <w:r w:rsidR="00183426" w:rsidRPr="00816D3C">
        <w:rPr>
          <w:rFonts w:ascii="Times New Roman" w:hAnsi="Times New Roman"/>
          <w:sz w:val="24"/>
          <w:szCs w:val="24"/>
        </w:rPr>
        <w:t xml:space="preserve"> misfitting</w:t>
      </w:r>
      <w:r w:rsidR="004D6648" w:rsidRPr="00816D3C">
        <w:rPr>
          <w:rFonts w:ascii="Times New Roman" w:hAnsi="Times New Roman"/>
          <w:sz w:val="24"/>
          <w:szCs w:val="24"/>
        </w:rPr>
        <w:t xml:space="preserve"> items, however, </w:t>
      </w:r>
      <w:r w:rsidR="002E0F08">
        <w:rPr>
          <w:rFonts w:ascii="Times New Roman" w:hAnsi="Times New Roman"/>
          <w:sz w:val="24"/>
          <w:szCs w:val="24"/>
        </w:rPr>
        <w:t>had PTMs below 0.3</w:t>
      </w:r>
      <w:r w:rsidR="00DA75FA">
        <w:rPr>
          <w:rFonts w:ascii="Times New Roman" w:hAnsi="Times New Roman"/>
          <w:sz w:val="24"/>
          <w:szCs w:val="24"/>
        </w:rPr>
        <w:t xml:space="preserve"> which suggests </w:t>
      </w:r>
      <w:r w:rsidR="00747ABE">
        <w:rPr>
          <w:rFonts w:ascii="Times New Roman" w:hAnsi="Times New Roman"/>
          <w:sz w:val="24"/>
          <w:szCs w:val="24"/>
        </w:rPr>
        <w:t>the remaining 1</w:t>
      </w:r>
      <w:r w:rsidR="00B51D85">
        <w:rPr>
          <w:rFonts w:ascii="Times New Roman" w:hAnsi="Times New Roman"/>
          <w:sz w:val="24"/>
          <w:szCs w:val="24"/>
        </w:rPr>
        <w:t>1</w:t>
      </w:r>
      <w:r w:rsidR="00747ABE">
        <w:rPr>
          <w:rFonts w:ascii="Times New Roman" w:hAnsi="Times New Roman"/>
          <w:sz w:val="24"/>
          <w:szCs w:val="24"/>
        </w:rPr>
        <w:t xml:space="preserve"> </w:t>
      </w:r>
      <w:r w:rsidR="00DA75FA">
        <w:rPr>
          <w:rFonts w:ascii="Times New Roman" w:hAnsi="Times New Roman"/>
          <w:sz w:val="24"/>
          <w:szCs w:val="24"/>
        </w:rPr>
        <w:t xml:space="preserve">items are </w:t>
      </w:r>
      <w:r w:rsidR="005C14BC">
        <w:rPr>
          <w:rFonts w:ascii="Times New Roman" w:hAnsi="Times New Roman"/>
          <w:sz w:val="24"/>
          <w:szCs w:val="24"/>
        </w:rPr>
        <w:t xml:space="preserve">largely </w:t>
      </w:r>
      <w:r w:rsidR="00DA75FA">
        <w:rPr>
          <w:rFonts w:ascii="Times New Roman" w:hAnsi="Times New Roman"/>
          <w:sz w:val="24"/>
          <w:szCs w:val="24"/>
        </w:rPr>
        <w:t>related to the school climate construct</w:t>
      </w:r>
      <w:r w:rsidR="002E0F08" w:rsidRPr="00604EF8">
        <w:rPr>
          <w:rFonts w:ascii="Times New Roman" w:hAnsi="Times New Roman"/>
          <w:sz w:val="24"/>
          <w:szCs w:val="24"/>
        </w:rPr>
        <w:t>.</w:t>
      </w:r>
      <w:r w:rsidR="00604EF8" w:rsidRPr="00604EF8">
        <w:rPr>
          <w:rFonts w:ascii="Times New Roman" w:hAnsi="Times New Roman"/>
          <w:sz w:val="24"/>
          <w:szCs w:val="24"/>
        </w:rPr>
        <w:t xml:space="preserve"> </w:t>
      </w:r>
      <w:r w:rsidR="008D3A32" w:rsidRPr="00756408">
        <w:rPr>
          <w:rFonts w:ascii="Times New Roman" w:hAnsi="Times New Roman"/>
          <w:sz w:val="24"/>
          <w:szCs w:val="24"/>
        </w:rPr>
        <w:t xml:space="preserve">In terms of content, </w:t>
      </w:r>
      <w:r w:rsidR="008168DF" w:rsidRPr="00756408">
        <w:rPr>
          <w:rFonts w:ascii="Times New Roman" w:hAnsi="Times New Roman"/>
          <w:sz w:val="24"/>
          <w:szCs w:val="24"/>
        </w:rPr>
        <w:t>ten</w:t>
      </w:r>
      <w:r w:rsidR="002E0F08" w:rsidRPr="00756408">
        <w:rPr>
          <w:rFonts w:ascii="Times New Roman" w:hAnsi="Times New Roman"/>
          <w:sz w:val="24"/>
          <w:szCs w:val="24"/>
        </w:rPr>
        <w:t xml:space="preserve"> of the </w:t>
      </w:r>
      <w:r w:rsidR="008168DF" w:rsidRPr="00756408">
        <w:rPr>
          <w:rFonts w:ascii="Times New Roman" w:hAnsi="Times New Roman"/>
          <w:sz w:val="24"/>
          <w:szCs w:val="24"/>
        </w:rPr>
        <w:t>fourte</w:t>
      </w:r>
      <w:r w:rsidR="00E4265B" w:rsidRPr="00756408">
        <w:rPr>
          <w:rFonts w:ascii="Times New Roman" w:hAnsi="Times New Roman"/>
          <w:sz w:val="24"/>
          <w:szCs w:val="24"/>
        </w:rPr>
        <w:t>en</w:t>
      </w:r>
      <w:r w:rsidR="002E0F08" w:rsidRPr="00756408">
        <w:rPr>
          <w:rFonts w:ascii="Times New Roman" w:hAnsi="Times New Roman"/>
          <w:sz w:val="24"/>
          <w:szCs w:val="24"/>
        </w:rPr>
        <w:t xml:space="preserve"> misfitting items were from the safety dimension and </w:t>
      </w:r>
      <w:r w:rsidR="008168DF" w:rsidRPr="00756408">
        <w:rPr>
          <w:rFonts w:ascii="Times New Roman" w:hAnsi="Times New Roman"/>
          <w:sz w:val="24"/>
          <w:szCs w:val="24"/>
        </w:rPr>
        <w:t xml:space="preserve">all </w:t>
      </w:r>
      <w:r w:rsidR="00E4265B" w:rsidRPr="00756408">
        <w:rPr>
          <w:rFonts w:ascii="Times New Roman" w:hAnsi="Times New Roman"/>
          <w:sz w:val="24"/>
          <w:szCs w:val="24"/>
        </w:rPr>
        <w:t>ten</w:t>
      </w:r>
      <w:r w:rsidR="00CB02A0" w:rsidRPr="00756408">
        <w:rPr>
          <w:rFonts w:ascii="Times New Roman" w:hAnsi="Times New Roman"/>
          <w:sz w:val="24"/>
          <w:szCs w:val="24"/>
        </w:rPr>
        <w:t xml:space="preserve"> </w:t>
      </w:r>
      <w:r w:rsidR="002E0F08" w:rsidRPr="00756408">
        <w:rPr>
          <w:rFonts w:ascii="Times New Roman" w:hAnsi="Times New Roman"/>
          <w:sz w:val="24"/>
          <w:szCs w:val="24"/>
        </w:rPr>
        <w:t xml:space="preserve">required reverse </w:t>
      </w:r>
      <w:r w:rsidR="007D0740" w:rsidRPr="00756408">
        <w:rPr>
          <w:rFonts w:ascii="Times New Roman" w:hAnsi="Times New Roman"/>
          <w:sz w:val="24"/>
          <w:szCs w:val="24"/>
        </w:rPr>
        <w:t>scor</w:t>
      </w:r>
      <w:r w:rsidR="002E0F08" w:rsidRPr="00756408">
        <w:rPr>
          <w:rFonts w:ascii="Times New Roman" w:hAnsi="Times New Roman"/>
          <w:sz w:val="24"/>
          <w:szCs w:val="24"/>
        </w:rPr>
        <w:t>ing</w:t>
      </w:r>
      <w:r w:rsidR="004D6648" w:rsidRPr="00756408">
        <w:rPr>
          <w:rFonts w:ascii="Times New Roman" w:hAnsi="Times New Roman"/>
          <w:sz w:val="24"/>
          <w:szCs w:val="24"/>
        </w:rPr>
        <w:t xml:space="preserve">. </w:t>
      </w:r>
      <w:r w:rsidR="008168DF" w:rsidRPr="00756408">
        <w:rPr>
          <w:rFonts w:ascii="Times New Roman" w:hAnsi="Times New Roman"/>
          <w:sz w:val="24"/>
          <w:szCs w:val="24"/>
        </w:rPr>
        <w:t xml:space="preserve">Three misfitting items were from the </w:t>
      </w:r>
      <w:r w:rsidR="00684B7E">
        <w:rPr>
          <w:rFonts w:ascii="Times New Roman" w:hAnsi="Times New Roman"/>
          <w:sz w:val="24"/>
          <w:szCs w:val="24"/>
        </w:rPr>
        <w:t>e</w:t>
      </w:r>
      <w:r w:rsidR="008168DF" w:rsidRPr="00756408">
        <w:rPr>
          <w:rFonts w:ascii="Times New Roman" w:hAnsi="Times New Roman"/>
          <w:sz w:val="24"/>
          <w:szCs w:val="24"/>
        </w:rPr>
        <w:t xml:space="preserve">ngagement dimension, with one misfitting item from the </w:t>
      </w:r>
      <w:r w:rsidR="00684B7E">
        <w:rPr>
          <w:rFonts w:ascii="Times New Roman" w:hAnsi="Times New Roman"/>
          <w:sz w:val="24"/>
          <w:szCs w:val="24"/>
        </w:rPr>
        <w:t>e</w:t>
      </w:r>
      <w:r w:rsidR="008168DF" w:rsidRPr="00756408">
        <w:rPr>
          <w:rFonts w:ascii="Times New Roman" w:hAnsi="Times New Roman"/>
          <w:sz w:val="24"/>
          <w:szCs w:val="24"/>
        </w:rPr>
        <w:t xml:space="preserve">nvironment dimension. The </w:t>
      </w:r>
      <w:r w:rsidR="00684B7E">
        <w:rPr>
          <w:rFonts w:ascii="Times New Roman" w:hAnsi="Times New Roman"/>
          <w:sz w:val="24"/>
          <w:szCs w:val="24"/>
        </w:rPr>
        <w:t>e</w:t>
      </w:r>
      <w:r w:rsidR="008168DF" w:rsidRPr="00756408">
        <w:rPr>
          <w:rFonts w:ascii="Times New Roman" w:hAnsi="Times New Roman"/>
          <w:sz w:val="24"/>
          <w:szCs w:val="24"/>
        </w:rPr>
        <w:t>nvironment item was also a reverse</w:t>
      </w:r>
      <w:r w:rsidR="00E6761A">
        <w:rPr>
          <w:rFonts w:ascii="Times New Roman" w:hAnsi="Times New Roman"/>
          <w:sz w:val="24"/>
          <w:szCs w:val="24"/>
        </w:rPr>
        <w:t>-</w:t>
      </w:r>
      <w:r w:rsidR="008168DF" w:rsidRPr="00756408">
        <w:rPr>
          <w:rFonts w:ascii="Times New Roman" w:hAnsi="Times New Roman"/>
          <w:sz w:val="24"/>
          <w:szCs w:val="24"/>
        </w:rPr>
        <w:t xml:space="preserve">scored item. </w:t>
      </w:r>
      <w:r w:rsidR="00307420" w:rsidRPr="00756408">
        <w:rPr>
          <w:rFonts w:ascii="Times New Roman" w:hAnsi="Times New Roman"/>
          <w:sz w:val="24"/>
          <w:szCs w:val="24"/>
        </w:rPr>
        <w:t>Given</w:t>
      </w:r>
      <w:r w:rsidR="0046005D">
        <w:rPr>
          <w:rFonts w:ascii="Times New Roman" w:hAnsi="Times New Roman"/>
          <w:sz w:val="24"/>
          <w:szCs w:val="24"/>
        </w:rPr>
        <w:t xml:space="preserve"> the goal of providing</w:t>
      </w:r>
      <w:r w:rsidR="00307420" w:rsidRPr="00756408">
        <w:rPr>
          <w:rFonts w:ascii="Times New Roman" w:hAnsi="Times New Roman"/>
          <w:sz w:val="24"/>
          <w:szCs w:val="24"/>
        </w:rPr>
        <w:t xml:space="preserve"> </w:t>
      </w:r>
      <w:r w:rsidR="0046005D">
        <w:rPr>
          <w:rFonts w:ascii="Times New Roman" w:hAnsi="Times New Roman"/>
          <w:sz w:val="24"/>
          <w:szCs w:val="24"/>
        </w:rPr>
        <w:t xml:space="preserve">dimension </w:t>
      </w:r>
      <w:r w:rsidR="00307420" w:rsidRPr="00756408">
        <w:rPr>
          <w:rFonts w:ascii="Times New Roman" w:hAnsi="Times New Roman"/>
          <w:sz w:val="24"/>
          <w:szCs w:val="24"/>
        </w:rPr>
        <w:t>scores for engagement, safety, and environment</w:t>
      </w:r>
      <w:r w:rsidR="0046005D">
        <w:rPr>
          <w:rFonts w:ascii="Times New Roman" w:hAnsi="Times New Roman"/>
          <w:sz w:val="24"/>
          <w:szCs w:val="24"/>
        </w:rPr>
        <w:t xml:space="preserve"> to schools and districts</w:t>
      </w:r>
      <w:r w:rsidR="00307420" w:rsidRPr="00756408">
        <w:rPr>
          <w:rFonts w:ascii="Times New Roman" w:hAnsi="Times New Roman"/>
          <w:sz w:val="24"/>
          <w:szCs w:val="24"/>
        </w:rPr>
        <w:t xml:space="preserve">, the </w:t>
      </w:r>
      <w:r w:rsidR="002B16B6">
        <w:rPr>
          <w:rFonts w:ascii="Times New Roman" w:hAnsi="Times New Roman"/>
          <w:sz w:val="24"/>
          <w:szCs w:val="24"/>
        </w:rPr>
        <w:t>out</w:t>
      </w:r>
      <w:r w:rsidR="00307420" w:rsidRPr="00756408">
        <w:rPr>
          <w:rFonts w:ascii="Times New Roman" w:hAnsi="Times New Roman"/>
          <w:sz w:val="24"/>
          <w:szCs w:val="24"/>
        </w:rPr>
        <w:t xml:space="preserve">fit of the items was examined when items for each dimension were calibrated separately. The </w:t>
      </w:r>
      <w:r w:rsidR="00660A1F">
        <w:rPr>
          <w:rFonts w:ascii="Times New Roman" w:hAnsi="Times New Roman"/>
          <w:sz w:val="24"/>
          <w:szCs w:val="24"/>
        </w:rPr>
        <w:t>outfit statistics</w:t>
      </w:r>
      <w:r w:rsidR="00307420" w:rsidRPr="00756408">
        <w:rPr>
          <w:rFonts w:ascii="Times New Roman" w:hAnsi="Times New Roman"/>
          <w:sz w:val="24"/>
          <w:szCs w:val="24"/>
        </w:rPr>
        <w:t xml:space="preserve"> for </w:t>
      </w:r>
      <w:r w:rsidR="00660A1F">
        <w:rPr>
          <w:rFonts w:ascii="Times New Roman" w:hAnsi="Times New Roman"/>
          <w:sz w:val="24"/>
          <w:szCs w:val="24"/>
        </w:rPr>
        <w:t xml:space="preserve">the </w:t>
      </w:r>
      <w:r w:rsidR="00307420" w:rsidRPr="00756408">
        <w:rPr>
          <w:rFonts w:ascii="Times New Roman" w:hAnsi="Times New Roman"/>
          <w:sz w:val="24"/>
          <w:szCs w:val="24"/>
        </w:rPr>
        <w:t>engagement, safety, and environment dimensions are found in Appendix E2, E3, and E4, respectively.</w:t>
      </w:r>
      <w:r w:rsidR="00133740">
        <w:rPr>
          <w:rFonts w:ascii="Times New Roman" w:hAnsi="Times New Roman"/>
          <w:sz w:val="24"/>
          <w:szCs w:val="24"/>
        </w:rPr>
        <w:t xml:space="preserve"> Any misfitting items in these tables are shown in orange.</w:t>
      </w:r>
    </w:p>
    <w:p w14:paraId="01258FC5" w14:textId="77777777" w:rsidR="004425E7" w:rsidRPr="00013E1E" w:rsidRDefault="005C14BC" w:rsidP="006070CC">
      <w:pPr>
        <w:pStyle w:val="ListParagraph"/>
        <w:spacing w:line="480" w:lineRule="auto"/>
        <w:ind w:left="0"/>
        <w:rPr>
          <w:rFonts w:ascii="Times New Roman" w:hAnsi="Times New Roman"/>
          <w:sz w:val="24"/>
          <w:szCs w:val="24"/>
        </w:rPr>
      </w:pPr>
      <w:r>
        <w:rPr>
          <w:rFonts w:ascii="Times New Roman" w:hAnsi="Times New Roman"/>
          <w:sz w:val="24"/>
          <w:szCs w:val="24"/>
        </w:rPr>
        <w:t>No</w:t>
      </w:r>
      <w:r w:rsidR="00307420" w:rsidRPr="00756408">
        <w:rPr>
          <w:rFonts w:ascii="Times New Roman" w:hAnsi="Times New Roman"/>
          <w:sz w:val="24"/>
          <w:szCs w:val="24"/>
        </w:rPr>
        <w:t xml:space="preserve"> item</w:t>
      </w:r>
      <w:r>
        <w:rPr>
          <w:rFonts w:ascii="Times New Roman" w:hAnsi="Times New Roman"/>
          <w:sz w:val="24"/>
          <w:szCs w:val="24"/>
        </w:rPr>
        <w:t>s</w:t>
      </w:r>
      <w:r w:rsidR="00A367FE">
        <w:rPr>
          <w:rFonts w:ascii="Times New Roman" w:hAnsi="Times New Roman"/>
          <w:sz w:val="24"/>
          <w:szCs w:val="24"/>
        </w:rPr>
        <w:t xml:space="preserve"> remained misfitting </w:t>
      </w:r>
      <w:r w:rsidR="00307420" w:rsidRPr="00756408">
        <w:rPr>
          <w:rFonts w:ascii="Times New Roman" w:hAnsi="Times New Roman"/>
          <w:sz w:val="24"/>
          <w:szCs w:val="24"/>
        </w:rPr>
        <w:t xml:space="preserve">in the engagement dimension </w:t>
      </w:r>
      <w:r w:rsidR="00A367FE">
        <w:rPr>
          <w:rFonts w:ascii="Times New Roman" w:hAnsi="Times New Roman"/>
          <w:sz w:val="24"/>
          <w:szCs w:val="24"/>
        </w:rPr>
        <w:t>with</w:t>
      </w:r>
      <w:r w:rsidR="004425E7" w:rsidRPr="00756408">
        <w:rPr>
          <w:rFonts w:ascii="Times New Roman" w:hAnsi="Times New Roman"/>
          <w:sz w:val="24"/>
          <w:szCs w:val="24"/>
        </w:rPr>
        <w:t xml:space="preserve"> PTMs rang</w:t>
      </w:r>
      <w:r w:rsidR="00A367FE">
        <w:rPr>
          <w:rFonts w:ascii="Times New Roman" w:hAnsi="Times New Roman"/>
          <w:sz w:val="24"/>
          <w:szCs w:val="24"/>
        </w:rPr>
        <w:t>ing</w:t>
      </w:r>
      <w:r w:rsidR="004425E7" w:rsidRPr="00756408">
        <w:rPr>
          <w:rFonts w:ascii="Times New Roman" w:hAnsi="Times New Roman"/>
          <w:sz w:val="24"/>
          <w:szCs w:val="24"/>
        </w:rPr>
        <w:t xml:space="preserve"> from 0.39 to 0.64.</w:t>
      </w:r>
      <w:r w:rsidR="00307420" w:rsidRPr="00756408">
        <w:rPr>
          <w:rFonts w:ascii="Times New Roman" w:hAnsi="Times New Roman"/>
          <w:sz w:val="24"/>
          <w:szCs w:val="24"/>
        </w:rPr>
        <w:t xml:space="preserve"> </w:t>
      </w:r>
      <w:r w:rsidR="004425E7" w:rsidRPr="00756408">
        <w:rPr>
          <w:rFonts w:ascii="Times New Roman" w:hAnsi="Times New Roman"/>
          <w:sz w:val="24"/>
          <w:szCs w:val="24"/>
        </w:rPr>
        <w:t>Five</w:t>
      </w:r>
      <w:r w:rsidR="00307420" w:rsidRPr="00756408">
        <w:rPr>
          <w:rFonts w:ascii="Times New Roman" w:hAnsi="Times New Roman"/>
          <w:sz w:val="24"/>
          <w:szCs w:val="24"/>
        </w:rPr>
        <w:t xml:space="preserve"> items still </w:t>
      </w:r>
      <w:r w:rsidR="004425E7" w:rsidRPr="00756408">
        <w:rPr>
          <w:rFonts w:ascii="Times New Roman" w:hAnsi="Times New Roman"/>
          <w:sz w:val="24"/>
          <w:szCs w:val="24"/>
        </w:rPr>
        <w:t xml:space="preserve">misfit </w:t>
      </w:r>
      <w:r w:rsidR="00914EC3">
        <w:rPr>
          <w:rFonts w:ascii="Times New Roman" w:hAnsi="Times New Roman"/>
          <w:sz w:val="24"/>
          <w:szCs w:val="24"/>
        </w:rPr>
        <w:t xml:space="preserve">the model </w:t>
      </w:r>
      <w:r w:rsidR="004802B1">
        <w:rPr>
          <w:rFonts w:ascii="Times New Roman" w:hAnsi="Times New Roman"/>
          <w:sz w:val="24"/>
          <w:szCs w:val="24"/>
        </w:rPr>
        <w:t>for</w:t>
      </w:r>
      <w:r w:rsidR="004425E7" w:rsidRPr="00756408">
        <w:rPr>
          <w:rFonts w:ascii="Times New Roman" w:hAnsi="Times New Roman"/>
          <w:sz w:val="24"/>
          <w:szCs w:val="24"/>
        </w:rPr>
        <w:t xml:space="preserve"> the safety dimension</w:t>
      </w:r>
      <w:r>
        <w:rPr>
          <w:rFonts w:ascii="Times New Roman" w:hAnsi="Times New Roman"/>
          <w:sz w:val="24"/>
          <w:szCs w:val="24"/>
        </w:rPr>
        <w:t xml:space="preserve"> (</w:t>
      </w:r>
      <w:r w:rsidR="004802B1">
        <w:rPr>
          <w:rFonts w:ascii="Times New Roman" w:hAnsi="Times New Roman"/>
          <w:sz w:val="24"/>
          <w:szCs w:val="24"/>
        </w:rPr>
        <w:t xml:space="preserve">misfit </w:t>
      </w:r>
      <w:r>
        <w:rPr>
          <w:rFonts w:ascii="Times New Roman" w:hAnsi="Times New Roman"/>
          <w:sz w:val="24"/>
          <w:szCs w:val="24"/>
        </w:rPr>
        <w:t>ranged from 1.5 to 2.0)</w:t>
      </w:r>
      <w:r w:rsidR="004425E7" w:rsidRPr="00756408">
        <w:rPr>
          <w:rFonts w:ascii="Times New Roman" w:hAnsi="Times New Roman"/>
          <w:sz w:val="24"/>
          <w:szCs w:val="24"/>
        </w:rPr>
        <w:t xml:space="preserve">; PTMs, however, </w:t>
      </w:r>
      <w:r w:rsidR="004802B1">
        <w:rPr>
          <w:rFonts w:ascii="Times New Roman" w:hAnsi="Times New Roman"/>
          <w:sz w:val="24"/>
          <w:szCs w:val="24"/>
        </w:rPr>
        <w:t>vari</w:t>
      </w:r>
      <w:r w:rsidR="004425E7" w:rsidRPr="00756408">
        <w:rPr>
          <w:rFonts w:ascii="Times New Roman" w:hAnsi="Times New Roman"/>
          <w:sz w:val="24"/>
          <w:szCs w:val="24"/>
        </w:rPr>
        <w:t>ed from 0.40 to 0.60.</w:t>
      </w:r>
      <w:r w:rsidR="00307420" w:rsidRPr="00756408">
        <w:rPr>
          <w:rFonts w:ascii="Times New Roman" w:hAnsi="Times New Roman"/>
          <w:sz w:val="24"/>
          <w:szCs w:val="24"/>
        </w:rPr>
        <w:t xml:space="preserve"> </w:t>
      </w:r>
      <w:r w:rsidR="002B16B6">
        <w:rPr>
          <w:rFonts w:ascii="Times New Roman" w:hAnsi="Times New Roman"/>
          <w:sz w:val="24"/>
          <w:szCs w:val="24"/>
        </w:rPr>
        <w:t xml:space="preserve">These items </w:t>
      </w:r>
      <w:r w:rsidR="004802B1">
        <w:rPr>
          <w:rFonts w:ascii="Times New Roman" w:hAnsi="Times New Roman"/>
          <w:sz w:val="24"/>
          <w:szCs w:val="24"/>
        </w:rPr>
        <w:t xml:space="preserve">differed in terms of content; they </w:t>
      </w:r>
      <w:r w:rsidR="002B16B6">
        <w:rPr>
          <w:rFonts w:ascii="Times New Roman" w:hAnsi="Times New Roman"/>
          <w:sz w:val="24"/>
          <w:szCs w:val="24"/>
        </w:rPr>
        <w:t xml:space="preserve">were </w:t>
      </w:r>
      <w:r w:rsidR="004802B1">
        <w:rPr>
          <w:rFonts w:ascii="Times New Roman" w:hAnsi="Times New Roman"/>
          <w:sz w:val="24"/>
          <w:szCs w:val="24"/>
        </w:rPr>
        <w:t>designed to measure bullying and physically threatening behaviors. These behaviors</w:t>
      </w:r>
      <w:r w:rsidR="00914EC3">
        <w:rPr>
          <w:rFonts w:ascii="Times New Roman" w:hAnsi="Times New Roman"/>
          <w:sz w:val="24"/>
          <w:szCs w:val="24"/>
        </w:rPr>
        <w:t xml:space="preserve"> are essential to measuring students’ views of their overall safety within the school</w:t>
      </w:r>
      <w:r w:rsidR="002B16B6">
        <w:rPr>
          <w:rFonts w:ascii="Times New Roman" w:hAnsi="Times New Roman"/>
          <w:sz w:val="24"/>
          <w:szCs w:val="24"/>
        </w:rPr>
        <w:t xml:space="preserve">. </w:t>
      </w:r>
      <w:r w:rsidR="004425E7" w:rsidRPr="00756408">
        <w:rPr>
          <w:rFonts w:ascii="Times New Roman" w:hAnsi="Times New Roman"/>
          <w:sz w:val="24"/>
          <w:szCs w:val="24"/>
        </w:rPr>
        <w:t>One</w:t>
      </w:r>
      <w:r w:rsidR="00307420" w:rsidRPr="00756408">
        <w:rPr>
          <w:rFonts w:ascii="Times New Roman" w:hAnsi="Times New Roman"/>
          <w:sz w:val="24"/>
          <w:szCs w:val="24"/>
        </w:rPr>
        <w:t xml:space="preserve"> </w:t>
      </w:r>
      <w:r w:rsidR="00102DAB">
        <w:rPr>
          <w:rFonts w:ascii="Times New Roman" w:hAnsi="Times New Roman"/>
          <w:sz w:val="24"/>
          <w:szCs w:val="24"/>
        </w:rPr>
        <w:t>reverse-score</w:t>
      </w:r>
      <w:r w:rsidR="00307420" w:rsidRPr="00756408">
        <w:rPr>
          <w:rFonts w:ascii="Times New Roman" w:hAnsi="Times New Roman"/>
          <w:sz w:val="24"/>
          <w:szCs w:val="24"/>
        </w:rPr>
        <w:t xml:space="preserve">d environment item </w:t>
      </w:r>
      <w:r w:rsidR="003D6F3E">
        <w:rPr>
          <w:rFonts w:ascii="Times New Roman" w:hAnsi="Times New Roman"/>
          <w:sz w:val="24"/>
          <w:szCs w:val="24"/>
        </w:rPr>
        <w:t xml:space="preserve">(MEN9; outfit, 1.66) </w:t>
      </w:r>
      <w:r w:rsidR="00307420" w:rsidRPr="00756408">
        <w:rPr>
          <w:rFonts w:ascii="Times New Roman" w:hAnsi="Times New Roman"/>
          <w:sz w:val="24"/>
          <w:szCs w:val="24"/>
        </w:rPr>
        <w:t>still misfit</w:t>
      </w:r>
      <w:r w:rsidR="00C97145" w:rsidRPr="00756408">
        <w:rPr>
          <w:rFonts w:ascii="Times New Roman" w:hAnsi="Times New Roman"/>
          <w:sz w:val="24"/>
          <w:szCs w:val="24"/>
        </w:rPr>
        <w:t xml:space="preserve"> </w:t>
      </w:r>
      <w:r w:rsidR="00CC03CD">
        <w:rPr>
          <w:rFonts w:ascii="Times New Roman" w:hAnsi="Times New Roman"/>
          <w:sz w:val="24"/>
          <w:szCs w:val="24"/>
        </w:rPr>
        <w:t xml:space="preserve">the model </w:t>
      </w:r>
      <w:r w:rsidR="00C97145" w:rsidRPr="00756408">
        <w:rPr>
          <w:rFonts w:ascii="Times New Roman" w:hAnsi="Times New Roman"/>
          <w:sz w:val="24"/>
          <w:szCs w:val="24"/>
        </w:rPr>
        <w:t>in the environment dimension analys</w:t>
      </w:r>
      <w:r w:rsidR="007E161F">
        <w:rPr>
          <w:rFonts w:ascii="Times New Roman" w:hAnsi="Times New Roman"/>
          <w:sz w:val="24"/>
          <w:szCs w:val="24"/>
        </w:rPr>
        <w:t>e</w:t>
      </w:r>
      <w:r w:rsidR="00C97145" w:rsidRPr="00756408">
        <w:rPr>
          <w:rFonts w:ascii="Times New Roman" w:hAnsi="Times New Roman"/>
          <w:sz w:val="24"/>
          <w:szCs w:val="24"/>
        </w:rPr>
        <w:t>s</w:t>
      </w:r>
      <w:r w:rsidR="004425E7" w:rsidRPr="00756408">
        <w:rPr>
          <w:rFonts w:ascii="Times New Roman" w:hAnsi="Times New Roman"/>
          <w:sz w:val="24"/>
          <w:szCs w:val="24"/>
        </w:rPr>
        <w:t>; PTMs ranged from 0.31 to 0.66</w:t>
      </w:r>
      <w:r w:rsidR="00307420" w:rsidRPr="00756408">
        <w:rPr>
          <w:rFonts w:ascii="Times New Roman" w:hAnsi="Times New Roman"/>
          <w:sz w:val="24"/>
          <w:szCs w:val="24"/>
        </w:rPr>
        <w:t xml:space="preserve">. </w:t>
      </w:r>
    </w:p>
    <w:p w14:paraId="190928D3" w14:textId="77777777" w:rsidR="004901B9" w:rsidRDefault="00FB6407" w:rsidP="00E632DD">
      <w:pPr>
        <w:pStyle w:val="NoSpacing"/>
        <w:spacing w:before="60" w:after="240" w:line="480" w:lineRule="auto"/>
        <w:rPr>
          <w:rFonts w:ascii="Times New Roman" w:hAnsi="Times New Roman" w:cs="Times New Roman"/>
          <w:sz w:val="24"/>
          <w:szCs w:val="24"/>
        </w:rPr>
      </w:pPr>
      <w:r w:rsidRPr="00C16C8C">
        <w:rPr>
          <w:rFonts w:ascii="Times New Roman" w:hAnsi="Times New Roman" w:cs="Times New Roman"/>
          <w:color w:val="2E2E2E"/>
          <w:sz w:val="24"/>
          <w:szCs w:val="24"/>
          <w:shd w:val="clear" w:color="auto" w:fill="FAFAFA"/>
        </w:rPr>
        <w:lastRenderedPageBreak/>
        <w:t xml:space="preserve">The VOCAL survey helps the state to meet requirements included in </w:t>
      </w:r>
      <w:r w:rsidR="00942C2D">
        <w:rPr>
          <w:rFonts w:ascii="Times New Roman" w:hAnsi="Times New Roman" w:cs="Times New Roman"/>
          <w:color w:val="2E2E2E"/>
          <w:sz w:val="24"/>
          <w:szCs w:val="24"/>
          <w:shd w:val="clear" w:color="auto" w:fill="FAFAFA"/>
        </w:rPr>
        <w:t>section 370 of the</w:t>
      </w:r>
      <w:r w:rsidRPr="00C16C8C">
        <w:rPr>
          <w:rFonts w:ascii="Times New Roman" w:hAnsi="Times New Roman" w:cs="Times New Roman"/>
          <w:color w:val="2E2E2E"/>
          <w:sz w:val="24"/>
          <w:szCs w:val="24"/>
          <w:shd w:val="clear" w:color="auto" w:fill="FAFAFA"/>
        </w:rPr>
        <w:t xml:space="preserve"> </w:t>
      </w:r>
      <w:hyperlink r:id="rId26" w:history="1">
        <w:r w:rsidRPr="00942C2D">
          <w:rPr>
            <w:rStyle w:val="Hyperlink"/>
            <w:rFonts w:ascii="Times New Roman" w:hAnsi="Times New Roman" w:cs="Times New Roman"/>
            <w:sz w:val="24"/>
            <w:szCs w:val="24"/>
            <w:shd w:val="clear" w:color="auto" w:fill="FAFAFA"/>
          </w:rPr>
          <w:t>Act Relative to Bullying in Schools</w:t>
        </w:r>
      </w:hyperlink>
      <w:r w:rsidR="00942C2D">
        <w:rPr>
          <w:rFonts w:ascii="Times New Roman" w:hAnsi="Times New Roman" w:cs="Times New Roman"/>
          <w:color w:val="2E2E2E"/>
          <w:sz w:val="24"/>
          <w:szCs w:val="24"/>
          <w:shd w:val="clear" w:color="auto" w:fill="FAFAFA"/>
        </w:rPr>
        <w:t xml:space="preserve">. </w:t>
      </w:r>
      <w:r w:rsidR="00307420" w:rsidRPr="00816D3C">
        <w:rPr>
          <w:rFonts w:ascii="Times New Roman" w:hAnsi="Times New Roman" w:cs="Times New Roman"/>
          <w:sz w:val="24"/>
          <w:szCs w:val="24"/>
        </w:rPr>
        <w:t xml:space="preserve">In addition to the dimension scores, districts will receive a bullying score made up </w:t>
      </w:r>
      <w:r w:rsidR="009514B9" w:rsidRPr="00816D3C">
        <w:rPr>
          <w:rFonts w:ascii="Times New Roman" w:hAnsi="Times New Roman" w:cs="Times New Roman"/>
          <w:sz w:val="24"/>
          <w:szCs w:val="24"/>
        </w:rPr>
        <w:t xml:space="preserve">of </w:t>
      </w:r>
      <w:r w:rsidR="00307420" w:rsidRPr="00816D3C">
        <w:rPr>
          <w:rFonts w:ascii="Times New Roman" w:hAnsi="Times New Roman" w:cs="Times New Roman"/>
          <w:sz w:val="24"/>
          <w:szCs w:val="24"/>
        </w:rPr>
        <w:t xml:space="preserve">items related to bullying behaviors (e.g., </w:t>
      </w:r>
      <w:r w:rsidR="004425E7" w:rsidRPr="00816D3C">
        <w:rPr>
          <w:rFonts w:ascii="Times New Roman" w:hAnsi="Times New Roman" w:cs="Times New Roman"/>
          <w:sz w:val="24"/>
          <w:szCs w:val="24"/>
        </w:rPr>
        <w:t>In my school older students scare or pick on younger students)</w:t>
      </w:r>
      <w:r w:rsidR="006C75D4" w:rsidRPr="00816D3C">
        <w:rPr>
          <w:rFonts w:ascii="Times New Roman" w:hAnsi="Times New Roman" w:cs="Times New Roman"/>
          <w:sz w:val="24"/>
          <w:szCs w:val="24"/>
        </w:rPr>
        <w:t>,</w:t>
      </w:r>
      <w:r w:rsidR="004425E7" w:rsidRPr="00816D3C">
        <w:rPr>
          <w:rFonts w:ascii="Times New Roman" w:hAnsi="Times New Roman" w:cs="Times New Roman"/>
          <w:sz w:val="24"/>
          <w:szCs w:val="24"/>
        </w:rPr>
        <w:t xml:space="preserve"> </w:t>
      </w:r>
      <w:r w:rsidR="006C75D4" w:rsidRPr="00816D3C">
        <w:rPr>
          <w:rFonts w:ascii="Times New Roman" w:hAnsi="Times New Roman" w:cs="Times New Roman"/>
          <w:sz w:val="24"/>
          <w:szCs w:val="24"/>
        </w:rPr>
        <w:t>and</w:t>
      </w:r>
      <w:r w:rsidR="00307420" w:rsidRPr="00816D3C">
        <w:rPr>
          <w:rFonts w:ascii="Times New Roman" w:hAnsi="Times New Roman" w:cs="Times New Roman"/>
          <w:sz w:val="24"/>
          <w:szCs w:val="24"/>
        </w:rPr>
        <w:t xml:space="preserve"> </w:t>
      </w:r>
      <w:r w:rsidR="009514B9" w:rsidRPr="00816D3C">
        <w:rPr>
          <w:rFonts w:ascii="Times New Roman" w:hAnsi="Times New Roman" w:cs="Times New Roman"/>
          <w:sz w:val="24"/>
          <w:szCs w:val="24"/>
        </w:rPr>
        <w:t xml:space="preserve">of </w:t>
      </w:r>
      <w:r w:rsidR="00307420" w:rsidRPr="00816D3C">
        <w:rPr>
          <w:rFonts w:ascii="Times New Roman" w:hAnsi="Times New Roman" w:cs="Times New Roman"/>
          <w:sz w:val="24"/>
          <w:szCs w:val="24"/>
        </w:rPr>
        <w:t xml:space="preserve">items </w:t>
      </w:r>
      <w:r w:rsidR="006C75D4" w:rsidRPr="00816D3C">
        <w:rPr>
          <w:rFonts w:ascii="Times New Roman" w:hAnsi="Times New Roman" w:cs="Times New Roman"/>
          <w:sz w:val="24"/>
          <w:szCs w:val="24"/>
        </w:rPr>
        <w:t>related to</w:t>
      </w:r>
      <w:r w:rsidR="00307420" w:rsidRPr="00816D3C">
        <w:rPr>
          <w:rFonts w:ascii="Times New Roman" w:hAnsi="Times New Roman" w:cs="Times New Roman"/>
          <w:sz w:val="24"/>
          <w:szCs w:val="24"/>
        </w:rPr>
        <w:t xml:space="preserve"> bullying protective behaviors (e.g., </w:t>
      </w:r>
      <w:r w:rsidR="004425E7" w:rsidRPr="00816D3C">
        <w:rPr>
          <w:rFonts w:ascii="Times New Roman" w:hAnsi="Times New Roman" w:cs="Times New Roman"/>
          <w:sz w:val="24"/>
          <w:szCs w:val="24"/>
        </w:rPr>
        <w:t>If I tell a teacher or other adult that someone is being bullied, the teacher/adult will do something to help). When all bullying related items were calibrated separately, the highest outfit MNSQ error was 1.51 for item SAF</w:t>
      </w:r>
      <w:r w:rsidR="00C174C1" w:rsidRPr="00816D3C">
        <w:rPr>
          <w:rFonts w:ascii="Times New Roman" w:hAnsi="Times New Roman" w:cs="Times New Roman"/>
          <w:sz w:val="24"/>
          <w:szCs w:val="24"/>
        </w:rPr>
        <w:t>BUL</w:t>
      </w:r>
      <w:r w:rsidR="004425E7" w:rsidRPr="00816D3C">
        <w:rPr>
          <w:rFonts w:ascii="Times New Roman" w:hAnsi="Times New Roman" w:cs="Times New Roman"/>
          <w:sz w:val="24"/>
          <w:szCs w:val="24"/>
        </w:rPr>
        <w:t>11 (I have been teased or picked on more than once because of my race or ethnicity) and PTMs ranged from 0.53 to 0.71</w:t>
      </w:r>
      <w:r w:rsidR="00CB6E0E" w:rsidRPr="00816D3C">
        <w:rPr>
          <w:rFonts w:ascii="Times New Roman" w:hAnsi="Times New Roman" w:cs="Times New Roman"/>
          <w:sz w:val="24"/>
          <w:szCs w:val="24"/>
        </w:rPr>
        <w:t xml:space="preserve"> (Appendix E5</w:t>
      </w:r>
      <w:r w:rsidR="00710E62" w:rsidRPr="00816D3C">
        <w:rPr>
          <w:rFonts w:ascii="Times New Roman" w:hAnsi="Times New Roman" w:cs="Times New Roman"/>
          <w:sz w:val="24"/>
          <w:szCs w:val="24"/>
        </w:rPr>
        <w:t xml:space="preserve">). </w:t>
      </w:r>
    </w:p>
    <w:p w14:paraId="0F6FD93C" w14:textId="015561AA" w:rsidR="00E632DD" w:rsidRDefault="004901B9" w:rsidP="00E632DD">
      <w:pPr>
        <w:pStyle w:val="NoSpacing"/>
        <w:spacing w:before="60" w:after="240" w:line="480" w:lineRule="auto"/>
        <w:rPr>
          <w:rFonts w:ascii="Times New Roman" w:hAnsi="Times New Roman" w:cs="Times New Roman"/>
          <w:sz w:val="24"/>
          <w:szCs w:val="24"/>
        </w:rPr>
      </w:pPr>
      <w:r>
        <w:rPr>
          <w:rFonts w:ascii="Times New Roman" w:hAnsi="Times New Roman" w:cs="Times New Roman"/>
          <w:sz w:val="24"/>
          <w:szCs w:val="24"/>
        </w:rPr>
        <w:t>Across dimensions, t</w:t>
      </w:r>
      <w:r w:rsidR="006C75D4" w:rsidRPr="00816D3C">
        <w:rPr>
          <w:rFonts w:ascii="Times New Roman" w:hAnsi="Times New Roman" w:cs="Times New Roman"/>
          <w:sz w:val="24"/>
          <w:szCs w:val="24"/>
        </w:rPr>
        <w:t xml:space="preserve">he fit of these </w:t>
      </w:r>
      <w:r>
        <w:rPr>
          <w:rFonts w:ascii="Times New Roman" w:hAnsi="Times New Roman" w:cs="Times New Roman"/>
          <w:sz w:val="24"/>
          <w:szCs w:val="24"/>
        </w:rPr>
        <w:t xml:space="preserve">misfitting </w:t>
      </w:r>
      <w:r w:rsidR="006C75D4" w:rsidRPr="00816D3C">
        <w:rPr>
          <w:rFonts w:ascii="Times New Roman" w:hAnsi="Times New Roman" w:cs="Times New Roman"/>
          <w:sz w:val="24"/>
          <w:szCs w:val="24"/>
        </w:rPr>
        <w:t xml:space="preserve">items improves when these items are calibrated separately, </w:t>
      </w:r>
      <w:r w:rsidR="006D3AAD" w:rsidRPr="00816D3C">
        <w:rPr>
          <w:rFonts w:ascii="Times New Roman" w:hAnsi="Times New Roman" w:cs="Times New Roman"/>
          <w:sz w:val="24"/>
          <w:szCs w:val="24"/>
        </w:rPr>
        <w:t>signifying</w:t>
      </w:r>
      <w:r w:rsidR="006C75D4" w:rsidRPr="00816D3C">
        <w:rPr>
          <w:rFonts w:ascii="Times New Roman" w:hAnsi="Times New Roman" w:cs="Times New Roman"/>
          <w:sz w:val="24"/>
          <w:szCs w:val="24"/>
        </w:rPr>
        <w:t xml:space="preserve"> they </w:t>
      </w:r>
      <w:r w:rsidRPr="00816D3C">
        <w:rPr>
          <w:rFonts w:ascii="Times New Roman" w:hAnsi="Times New Roman" w:cs="Times New Roman"/>
          <w:sz w:val="24"/>
          <w:szCs w:val="24"/>
        </w:rPr>
        <w:t>appropriately</w:t>
      </w:r>
      <w:r w:rsidR="00C174C1" w:rsidRPr="00816D3C">
        <w:rPr>
          <w:rFonts w:ascii="Times New Roman" w:hAnsi="Times New Roman" w:cs="Times New Roman"/>
          <w:sz w:val="24"/>
          <w:szCs w:val="24"/>
        </w:rPr>
        <w:t xml:space="preserve"> </w:t>
      </w:r>
      <w:r w:rsidR="006C75D4" w:rsidRPr="00816D3C">
        <w:rPr>
          <w:rFonts w:ascii="Times New Roman" w:hAnsi="Times New Roman" w:cs="Times New Roman"/>
          <w:sz w:val="24"/>
          <w:szCs w:val="24"/>
        </w:rPr>
        <w:t xml:space="preserve">measure </w:t>
      </w:r>
      <w:r w:rsidR="009514B9" w:rsidRPr="00816D3C">
        <w:rPr>
          <w:rFonts w:ascii="Times New Roman" w:hAnsi="Times New Roman" w:cs="Times New Roman"/>
          <w:sz w:val="24"/>
          <w:szCs w:val="24"/>
        </w:rPr>
        <w:t xml:space="preserve">the </w:t>
      </w:r>
      <w:r>
        <w:rPr>
          <w:rFonts w:ascii="Times New Roman" w:hAnsi="Times New Roman" w:cs="Times New Roman"/>
          <w:sz w:val="24"/>
          <w:szCs w:val="24"/>
        </w:rPr>
        <w:t>dimension constructs and bullying topic construct</w:t>
      </w:r>
      <w:r w:rsidR="006C75D4" w:rsidRPr="00816D3C">
        <w:rPr>
          <w:rFonts w:ascii="Times New Roman" w:hAnsi="Times New Roman" w:cs="Times New Roman"/>
          <w:sz w:val="24"/>
          <w:szCs w:val="24"/>
        </w:rPr>
        <w:t>.</w:t>
      </w:r>
      <w:r w:rsidR="00E632DD">
        <w:rPr>
          <w:rFonts w:ascii="Times New Roman" w:hAnsi="Times New Roman" w:cs="Times New Roman"/>
          <w:sz w:val="24"/>
          <w:szCs w:val="24"/>
        </w:rPr>
        <w:t xml:space="preserve"> </w:t>
      </w:r>
      <w:r w:rsidR="00516A1A" w:rsidRPr="00E632DD">
        <w:rPr>
          <w:rFonts w:ascii="Times New Roman" w:hAnsi="Times New Roman" w:cs="Times New Roman"/>
          <w:sz w:val="24"/>
          <w:szCs w:val="24"/>
        </w:rPr>
        <w:t>The</w:t>
      </w:r>
      <w:r w:rsidR="00CF27EF" w:rsidRPr="00E632DD">
        <w:rPr>
          <w:rFonts w:ascii="Times New Roman" w:hAnsi="Times New Roman" w:cs="Times New Roman"/>
          <w:sz w:val="24"/>
          <w:szCs w:val="24"/>
        </w:rPr>
        <w:t xml:space="preserve"> fact that the</w:t>
      </w:r>
      <w:r w:rsidR="00CC03CD" w:rsidRPr="00E632DD">
        <w:rPr>
          <w:rFonts w:ascii="Times New Roman" w:hAnsi="Times New Roman" w:cs="Times New Roman"/>
          <w:sz w:val="24"/>
          <w:szCs w:val="24"/>
        </w:rPr>
        <w:t xml:space="preserve"> items </w:t>
      </w:r>
      <w:r w:rsidR="00A743E8">
        <w:rPr>
          <w:rFonts w:ascii="Times New Roman" w:hAnsi="Times New Roman" w:cs="Times New Roman"/>
          <w:sz w:val="24"/>
          <w:szCs w:val="24"/>
        </w:rPr>
        <w:t xml:space="preserve">fit </w:t>
      </w:r>
      <w:r w:rsidR="00CC03CD" w:rsidRPr="00E632DD">
        <w:rPr>
          <w:rFonts w:ascii="Times New Roman" w:hAnsi="Times New Roman" w:cs="Times New Roman"/>
          <w:sz w:val="24"/>
          <w:szCs w:val="24"/>
        </w:rPr>
        <w:t xml:space="preserve">when </w:t>
      </w:r>
      <w:r w:rsidR="00A743E8">
        <w:rPr>
          <w:rFonts w:ascii="Times New Roman" w:hAnsi="Times New Roman" w:cs="Times New Roman"/>
          <w:sz w:val="24"/>
          <w:szCs w:val="24"/>
        </w:rPr>
        <w:t xml:space="preserve">the </w:t>
      </w:r>
      <w:r w:rsidR="00CC03CD" w:rsidRPr="00E632DD">
        <w:rPr>
          <w:rFonts w:ascii="Times New Roman" w:hAnsi="Times New Roman" w:cs="Times New Roman"/>
          <w:sz w:val="24"/>
          <w:szCs w:val="24"/>
        </w:rPr>
        <w:t>dimension items are calibrated separately</w:t>
      </w:r>
      <w:r w:rsidR="00DB237B" w:rsidRPr="00E632DD">
        <w:rPr>
          <w:rFonts w:ascii="Times New Roman" w:hAnsi="Times New Roman" w:cs="Times New Roman"/>
          <w:sz w:val="24"/>
          <w:szCs w:val="24"/>
        </w:rPr>
        <w:t xml:space="preserve"> </w:t>
      </w:r>
      <w:r w:rsidR="00CC03CD" w:rsidRPr="00E632DD">
        <w:rPr>
          <w:rFonts w:ascii="Times New Roman" w:hAnsi="Times New Roman" w:cs="Times New Roman"/>
          <w:sz w:val="24"/>
          <w:szCs w:val="24"/>
        </w:rPr>
        <w:t xml:space="preserve">suggests that the </w:t>
      </w:r>
      <w:r w:rsidR="00DB3DEB" w:rsidRPr="00E632DD">
        <w:rPr>
          <w:rFonts w:ascii="Times New Roman" w:hAnsi="Times New Roman" w:cs="Times New Roman"/>
          <w:sz w:val="24"/>
          <w:szCs w:val="24"/>
        </w:rPr>
        <w:t xml:space="preserve">misfitting items are </w:t>
      </w:r>
      <w:r w:rsidR="00A743E8">
        <w:rPr>
          <w:rFonts w:ascii="Times New Roman" w:hAnsi="Times New Roman" w:cs="Times New Roman"/>
          <w:sz w:val="24"/>
          <w:szCs w:val="24"/>
        </w:rPr>
        <w:t xml:space="preserve">needed to </w:t>
      </w:r>
      <w:r w:rsidR="00DB3DEB" w:rsidRPr="00E632DD">
        <w:rPr>
          <w:rFonts w:ascii="Times New Roman" w:hAnsi="Times New Roman" w:cs="Times New Roman"/>
          <w:sz w:val="24"/>
          <w:szCs w:val="24"/>
        </w:rPr>
        <w:t>productively measur</w:t>
      </w:r>
      <w:r w:rsidR="00A743E8">
        <w:rPr>
          <w:rFonts w:ascii="Times New Roman" w:hAnsi="Times New Roman" w:cs="Times New Roman"/>
          <w:sz w:val="24"/>
          <w:szCs w:val="24"/>
        </w:rPr>
        <w:t>e</w:t>
      </w:r>
      <w:r w:rsidR="00DB3DEB" w:rsidRPr="00E632DD">
        <w:rPr>
          <w:rFonts w:ascii="Times New Roman" w:hAnsi="Times New Roman" w:cs="Times New Roman"/>
          <w:sz w:val="24"/>
          <w:szCs w:val="24"/>
        </w:rPr>
        <w:t xml:space="preserve"> </w:t>
      </w:r>
      <w:r w:rsidR="00417EC3" w:rsidRPr="00E632DD">
        <w:rPr>
          <w:rFonts w:ascii="Times New Roman" w:hAnsi="Times New Roman" w:cs="Times New Roman"/>
          <w:sz w:val="24"/>
          <w:szCs w:val="24"/>
        </w:rPr>
        <w:t xml:space="preserve">the different </w:t>
      </w:r>
      <w:r w:rsidR="00DB3DEB" w:rsidRPr="00E632DD">
        <w:rPr>
          <w:rFonts w:ascii="Times New Roman" w:hAnsi="Times New Roman" w:cs="Times New Roman"/>
          <w:sz w:val="24"/>
          <w:szCs w:val="24"/>
        </w:rPr>
        <w:t>aspects of school climate</w:t>
      </w:r>
      <w:r w:rsidR="00CC03CD" w:rsidRPr="00E632DD">
        <w:rPr>
          <w:rFonts w:ascii="Times New Roman" w:hAnsi="Times New Roman" w:cs="Times New Roman"/>
          <w:sz w:val="24"/>
          <w:szCs w:val="24"/>
        </w:rPr>
        <w:t xml:space="preserve">. </w:t>
      </w:r>
      <w:r w:rsidR="00BA1DF2">
        <w:rPr>
          <w:rFonts w:ascii="Times New Roman" w:hAnsi="Times New Roman" w:cs="Times New Roman"/>
          <w:sz w:val="24"/>
          <w:szCs w:val="24"/>
        </w:rPr>
        <w:t>The</w:t>
      </w:r>
      <w:r w:rsidR="00BA1DF2" w:rsidRPr="00E632DD">
        <w:rPr>
          <w:rFonts w:ascii="Times New Roman" w:hAnsi="Times New Roman" w:cs="Times New Roman"/>
          <w:sz w:val="24"/>
          <w:szCs w:val="24"/>
        </w:rPr>
        <w:t xml:space="preserve"> removal of </w:t>
      </w:r>
      <w:r w:rsidR="00BA1DF2">
        <w:rPr>
          <w:rFonts w:ascii="Times New Roman" w:hAnsi="Times New Roman" w:cs="Times New Roman"/>
          <w:sz w:val="24"/>
          <w:szCs w:val="24"/>
        </w:rPr>
        <w:t xml:space="preserve">these </w:t>
      </w:r>
      <w:r w:rsidR="00BA1DF2" w:rsidRPr="00E632DD">
        <w:rPr>
          <w:rFonts w:ascii="Times New Roman" w:hAnsi="Times New Roman" w:cs="Times New Roman"/>
          <w:sz w:val="24"/>
          <w:szCs w:val="24"/>
        </w:rPr>
        <w:t xml:space="preserve">misfitting items </w:t>
      </w:r>
      <w:r w:rsidR="00BA1DF2">
        <w:rPr>
          <w:rFonts w:ascii="Times New Roman" w:hAnsi="Times New Roman" w:cs="Times New Roman"/>
          <w:sz w:val="24"/>
          <w:szCs w:val="24"/>
        </w:rPr>
        <w:t xml:space="preserve">from the survey </w:t>
      </w:r>
      <w:r w:rsidR="00BA1DF2" w:rsidRPr="00E632DD">
        <w:rPr>
          <w:rFonts w:ascii="Times New Roman" w:hAnsi="Times New Roman" w:cs="Times New Roman"/>
          <w:sz w:val="24"/>
          <w:szCs w:val="24"/>
        </w:rPr>
        <w:t>c</w:t>
      </w:r>
      <w:r w:rsidR="00BA1DF2">
        <w:rPr>
          <w:rFonts w:ascii="Times New Roman" w:hAnsi="Times New Roman" w:cs="Times New Roman"/>
          <w:sz w:val="24"/>
          <w:szCs w:val="24"/>
        </w:rPr>
        <w:t xml:space="preserve">ould </w:t>
      </w:r>
      <w:r w:rsidR="00BA1DF2" w:rsidRPr="00E632DD">
        <w:rPr>
          <w:rFonts w:ascii="Times New Roman" w:hAnsi="Times New Roman" w:cs="Times New Roman"/>
          <w:sz w:val="24"/>
          <w:szCs w:val="24"/>
        </w:rPr>
        <w:t xml:space="preserve">threaten the content validity </w:t>
      </w:r>
      <w:r w:rsidR="00BA1DF2">
        <w:rPr>
          <w:rFonts w:ascii="Times New Roman" w:hAnsi="Times New Roman" w:cs="Times New Roman"/>
          <w:sz w:val="24"/>
          <w:szCs w:val="24"/>
        </w:rPr>
        <w:t xml:space="preserve">and reliability </w:t>
      </w:r>
      <w:r w:rsidR="00BA1DF2" w:rsidRPr="00E632DD">
        <w:rPr>
          <w:rFonts w:ascii="Times New Roman" w:hAnsi="Times New Roman" w:cs="Times New Roman"/>
          <w:sz w:val="24"/>
          <w:szCs w:val="24"/>
        </w:rPr>
        <w:t xml:space="preserve">of measuring </w:t>
      </w:r>
      <w:r w:rsidR="00BA1DF2">
        <w:rPr>
          <w:rFonts w:ascii="Times New Roman" w:hAnsi="Times New Roman" w:cs="Times New Roman"/>
          <w:sz w:val="24"/>
          <w:szCs w:val="24"/>
        </w:rPr>
        <w:t xml:space="preserve">the dimension constructs </w:t>
      </w:r>
      <w:r w:rsidR="00BA1DF2" w:rsidRPr="00E632DD">
        <w:rPr>
          <w:rFonts w:ascii="Times New Roman" w:hAnsi="Times New Roman" w:cs="Times New Roman"/>
          <w:sz w:val="24"/>
          <w:szCs w:val="24"/>
        </w:rPr>
        <w:t>(Crisan, Tendeiro, and Meijer, 2017</w:t>
      </w:r>
      <w:r w:rsidR="00BA1DF2">
        <w:rPr>
          <w:rFonts w:ascii="Times New Roman" w:hAnsi="Times New Roman" w:cs="Times New Roman"/>
          <w:sz w:val="24"/>
          <w:szCs w:val="24"/>
        </w:rPr>
        <w:t xml:space="preserve">; </w:t>
      </w:r>
      <w:r w:rsidR="00BA1DF2" w:rsidRPr="00B964E5">
        <w:rPr>
          <w:rFonts w:ascii="Times New Roman" w:hAnsi="Times New Roman"/>
          <w:sz w:val="24"/>
          <w:szCs w:val="24"/>
        </w:rPr>
        <w:t>Carmen and Johannes</w:t>
      </w:r>
      <w:r w:rsidR="00BA1DF2">
        <w:rPr>
          <w:rFonts w:ascii="Times New Roman" w:hAnsi="Times New Roman"/>
          <w:sz w:val="24"/>
          <w:szCs w:val="24"/>
        </w:rPr>
        <w:t xml:space="preserve">, </w:t>
      </w:r>
      <w:r w:rsidR="00BA1DF2" w:rsidRPr="00B964E5">
        <w:rPr>
          <w:rFonts w:ascii="Times New Roman" w:hAnsi="Times New Roman"/>
          <w:sz w:val="24"/>
          <w:szCs w:val="24"/>
        </w:rPr>
        <w:t>2017</w:t>
      </w:r>
      <w:r w:rsidR="00BA1DF2" w:rsidRPr="00E632DD">
        <w:rPr>
          <w:rFonts w:ascii="Times New Roman" w:hAnsi="Times New Roman" w:cs="Times New Roman"/>
          <w:sz w:val="24"/>
          <w:szCs w:val="24"/>
        </w:rPr>
        <w:t>).</w:t>
      </w:r>
      <w:r w:rsidR="00BA1DF2">
        <w:rPr>
          <w:rFonts w:ascii="Times New Roman" w:hAnsi="Times New Roman" w:cs="Times New Roman"/>
          <w:sz w:val="24"/>
          <w:szCs w:val="24"/>
        </w:rPr>
        <w:t xml:space="preserve"> Yet, the results indicate that w</w:t>
      </w:r>
      <w:r w:rsidR="00A743E8">
        <w:rPr>
          <w:rFonts w:ascii="Times New Roman" w:hAnsi="Times New Roman" w:cs="Times New Roman"/>
          <w:sz w:val="24"/>
          <w:szCs w:val="24"/>
        </w:rPr>
        <w:t>hen</w:t>
      </w:r>
      <w:r w:rsidR="00E632DD">
        <w:rPr>
          <w:rFonts w:ascii="Times New Roman" w:hAnsi="Times New Roman" w:cs="Times New Roman"/>
          <w:sz w:val="24"/>
          <w:szCs w:val="24"/>
        </w:rPr>
        <w:t xml:space="preserve"> all 76 items are calibrated together</w:t>
      </w:r>
      <w:r w:rsidR="00BA1DF2">
        <w:rPr>
          <w:rFonts w:ascii="Times New Roman" w:hAnsi="Times New Roman" w:cs="Times New Roman"/>
          <w:sz w:val="24"/>
          <w:szCs w:val="24"/>
        </w:rPr>
        <w:t xml:space="preserve">, </w:t>
      </w:r>
      <w:r w:rsidR="00A743E8">
        <w:rPr>
          <w:rFonts w:ascii="Times New Roman" w:hAnsi="Times New Roman" w:cs="Times New Roman"/>
          <w:sz w:val="24"/>
          <w:szCs w:val="24"/>
        </w:rPr>
        <w:t>these items</w:t>
      </w:r>
      <w:r w:rsidR="00E632DD">
        <w:rPr>
          <w:rFonts w:ascii="Times New Roman" w:hAnsi="Times New Roman" w:cs="Times New Roman"/>
          <w:sz w:val="24"/>
          <w:szCs w:val="24"/>
        </w:rPr>
        <w:t xml:space="preserve"> </w:t>
      </w:r>
      <w:r w:rsidR="00A743E8">
        <w:rPr>
          <w:rFonts w:ascii="Times New Roman" w:hAnsi="Times New Roman" w:cs="Times New Roman"/>
          <w:sz w:val="24"/>
          <w:szCs w:val="24"/>
        </w:rPr>
        <w:t xml:space="preserve">misfit the model which </w:t>
      </w:r>
      <w:r w:rsidR="00417EC3" w:rsidRPr="00E632DD">
        <w:rPr>
          <w:rFonts w:ascii="Times New Roman" w:hAnsi="Times New Roman" w:cs="Times New Roman"/>
          <w:sz w:val="24"/>
          <w:szCs w:val="24"/>
        </w:rPr>
        <w:t xml:space="preserve">raises </w:t>
      </w:r>
      <w:r w:rsidR="00A743E8">
        <w:rPr>
          <w:rFonts w:ascii="Times New Roman" w:hAnsi="Times New Roman" w:cs="Times New Roman"/>
          <w:sz w:val="24"/>
          <w:szCs w:val="24"/>
        </w:rPr>
        <w:t xml:space="preserve">the </w:t>
      </w:r>
      <w:r w:rsidR="00417EC3" w:rsidRPr="00E632DD">
        <w:rPr>
          <w:rFonts w:ascii="Times New Roman" w:hAnsi="Times New Roman" w:cs="Times New Roman"/>
          <w:sz w:val="24"/>
          <w:szCs w:val="24"/>
        </w:rPr>
        <w:t xml:space="preserve">concern that the overall school climate scores are biased. </w:t>
      </w:r>
      <w:r w:rsidR="00231F2D">
        <w:rPr>
          <w:rFonts w:ascii="Times New Roman" w:hAnsi="Times New Roman" w:cs="Times New Roman"/>
          <w:sz w:val="24"/>
          <w:szCs w:val="24"/>
        </w:rPr>
        <w:t xml:space="preserve">The practical significance of removing the misfitting items </w:t>
      </w:r>
      <w:r w:rsidR="00A743E8">
        <w:rPr>
          <w:rFonts w:ascii="Times New Roman" w:hAnsi="Times New Roman" w:cs="Times New Roman"/>
          <w:sz w:val="24"/>
          <w:szCs w:val="24"/>
        </w:rPr>
        <w:t xml:space="preserve">on the overall school climate scores </w:t>
      </w:r>
      <w:r w:rsidR="00231F2D">
        <w:rPr>
          <w:rFonts w:ascii="Times New Roman" w:hAnsi="Times New Roman" w:cs="Times New Roman"/>
          <w:sz w:val="24"/>
          <w:szCs w:val="24"/>
        </w:rPr>
        <w:t>was investigated.</w:t>
      </w:r>
      <w:r w:rsidR="00A743E8">
        <w:rPr>
          <w:rFonts w:ascii="Times New Roman" w:hAnsi="Times New Roman" w:cs="Times New Roman"/>
          <w:sz w:val="24"/>
          <w:szCs w:val="24"/>
        </w:rPr>
        <w:t xml:space="preserve"> Because </w:t>
      </w:r>
      <w:r w:rsidR="00BA1DF2">
        <w:rPr>
          <w:rFonts w:ascii="Times New Roman" w:hAnsi="Times New Roman" w:cs="Times New Roman"/>
          <w:sz w:val="24"/>
          <w:szCs w:val="24"/>
        </w:rPr>
        <w:t>many of these items were</w:t>
      </w:r>
      <w:r w:rsidR="00F40437">
        <w:rPr>
          <w:rFonts w:ascii="Times New Roman" w:hAnsi="Times New Roman" w:cs="Times New Roman"/>
          <w:sz w:val="24"/>
          <w:szCs w:val="24"/>
        </w:rPr>
        <w:t xml:space="preserve"> safety items</w:t>
      </w:r>
      <w:r w:rsidR="00922799">
        <w:rPr>
          <w:rFonts w:ascii="Times New Roman" w:hAnsi="Times New Roman" w:cs="Times New Roman"/>
          <w:sz w:val="24"/>
          <w:szCs w:val="24"/>
        </w:rPr>
        <w:t xml:space="preserve">, the practical consequence of retaining these items </w:t>
      </w:r>
      <w:r w:rsidR="00046CB5">
        <w:rPr>
          <w:rFonts w:ascii="Times New Roman" w:hAnsi="Times New Roman" w:cs="Times New Roman"/>
          <w:sz w:val="24"/>
          <w:szCs w:val="24"/>
        </w:rPr>
        <w:t xml:space="preserve">for the safety dimension calibrations </w:t>
      </w:r>
      <w:r w:rsidR="00922799">
        <w:rPr>
          <w:rFonts w:ascii="Times New Roman" w:hAnsi="Times New Roman" w:cs="Times New Roman"/>
          <w:sz w:val="24"/>
          <w:szCs w:val="24"/>
        </w:rPr>
        <w:t xml:space="preserve">was </w:t>
      </w:r>
      <w:r w:rsidR="00BA1DF2">
        <w:rPr>
          <w:rFonts w:ascii="Times New Roman" w:hAnsi="Times New Roman" w:cs="Times New Roman"/>
          <w:sz w:val="24"/>
          <w:szCs w:val="24"/>
        </w:rPr>
        <w:t xml:space="preserve">also </w:t>
      </w:r>
      <w:r w:rsidR="00922799">
        <w:rPr>
          <w:rFonts w:ascii="Times New Roman" w:hAnsi="Times New Roman" w:cs="Times New Roman"/>
          <w:sz w:val="24"/>
          <w:szCs w:val="24"/>
        </w:rPr>
        <w:t>investigated.</w:t>
      </w:r>
      <w:r w:rsidR="00F40437">
        <w:rPr>
          <w:rFonts w:ascii="Times New Roman" w:hAnsi="Times New Roman" w:cs="Times New Roman"/>
          <w:sz w:val="24"/>
          <w:szCs w:val="24"/>
        </w:rPr>
        <w:t xml:space="preserve"> In addition, a large proportion of the misfitting items were reverse-scored items; separate content validity analyses were conducted </w:t>
      </w:r>
      <w:r w:rsidR="00BA1DF2">
        <w:rPr>
          <w:rFonts w:ascii="Times New Roman" w:hAnsi="Times New Roman" w:cs="Times New Roman"/>
          <w:sz w:val="24"/>
          <w:szCs w:val="24"/>
        </w:rPr>
        <w:t>to assess their impact</w:t>
      </w:r>
      <w:r w:rsidR="00F40437">
        <w:rPr>
          <w:rFonts w:ascii="Times New Roman" w:hAnsi="Times New Roman" w:cs="Times New Roman"/>
          <w:sz w:val="24"/>
          <w:szCs w:val="24"/>
        </w:rPr>
        <w:t>.</w:t>
      </w:r>
    </w:p>
    <w:p w14:paraId="50ED82B6" w14:textId="17E35EFB" w:rsidR="00407078" w:rsidRPr="00CD05D4" w:rsidRDefault="00407078" w:rsidP="00CD05D4">
      <w:pPr>
        <w:spacing w:after="240" w:line="480" w:lineRule="auto"/>
      </w:pPr>
      <w:r>
        <w:t>These sets of analyses</w:t>
      </w:r>
      <w:r w:rsidRPr="00E57E20">
        <w:t xml:space="preserve"> examine</w:t>
      </w:r>
      <w:r>
        <w:t>d</w:t>
      </w:r>
      <w:r w:rsidRPr="00E57E20">
        <w:t xml:space="preserve"> if the misfitting items distorted the school climate scores </w:t>
      </w:r>
      <w:r>
        <w:t xml:space="preserve">of students and the aggregate scores </w:t>
      </w:r>
      <w:r w:rsidRPr="00E57E20">
        <w:t>received by schools</w:t>
      </w:r>
      <w:r>
        <w:t xml:space="preserve">. Specifically, the impact of removing the </w:t>
      </w:r>
      <w:r>
        <w:lastRenderedPageBreak/>
        <w:t>misfitting items was assessed by</w:t>
      </w:r>
      <w:r w:rsidR="00B21F60">
        <w:t>:</w:t>
      </w:r>
      <w:r>
        <w:t xml:space="preserve"> (1) </w:t>
      </w:r>
      <w:r w:rsidR="00CD05D4">
        <w:t xml:space="preserve">evaluating </w:t>
      </w:r>
      <w:r>
        <w:t>the degree to which school-level scores were biased and led to</w:t>
      </w:r>
      <w:r w:rsidR="00CD05D4">
        <w:t xml:space="preserve"> the</w:t>
      </w:r>
      <w:r>
        <w:t xml:space="preserve"> misclassification of schools</w:t>
      </w:r>
      <w:r w:rsidR="00B21F60">
        <w:t>;</w:t>
      </w:r>
      <w:r>
        <w:t xml:space="preserve"> (2)</w:t>
      </w:r>
      <w:r w:rsidR="00CD05D4">
        <w:t xml:space="preserve"> comparing</w:t>
      </w:r>
      <w:r>
        <w:t xml:space="preserve"> </w:t>
      </w:r>
      <w:r w:rsidR="00CD05D4">
        <w:t>the number of schools who met the minimum reliability requirement (school-level person separation reliability of 0.7 or more)</w:t>
      </w:r>
      <w:r w:rsidR="00B21F60">
        <w:t>;</w:t>
      </w:r>
      <w:r w:rsidR="00CD05D4">
        <w:t xml:space="preserve"> and</w:t>
      </w:r>
      <w:r w:rsidR="00B21F60">
        <w:t>,</w:t>
      </w:r>
      <w:r w:rsidR="00CD05D4">
        <w:t xml:space="preserve"> (3) by estimating any differences in </w:t>
      </w:r>
      <w:r>
        <w:t>student-level subgroup scores</w:t>
      </w:r>
      <w:r w:rsidR="00CD05D4">
        <w:t>.</w:t>
      </w:r>
      <w:r>
        <w:t xml:space="preserve"> </w:t>
      </w:r>
      <w:r w:rsidR="00DD554C">
        <w:t xml:space="preserve">The results of these analyses </w:t>
      </w:r>
      <w:r w:rsidR="00216A45">
        <w:t>follow</w:t>
      </w:r>
      <w:r w:rsidR="00DD554C">
        <w:t>.</w:t>
      </w:r>
    </w:p>
    <w:p w14:paraId="42BC733F" w14:textId="08BF73D1" w:rsidR="00E632DD" w:rsidRPr="00E632DD" w:rsidRDefault="006D059D" w:rsidP="00C60907">
      <w:pPr>
        <w:pStyle w:val="ListParagraph"/>
        <w:numPr>
          <w:ilvl w:val="2"/>
          <w:numId w:val="44"/>
        </w:numPr>
        <w:spacing w:after="0" w:line="480" w:lineRule="auto"/>
        <w:ind w:left="0" w:firstLine="0"/>
        <w:rPr>
          <w:rFonts w:ascii="Times New Roman" w:hAnsi="Times New Roman"/>
          <w:sz w:val="24"/>
          <w:szCs w:val="24"/>
        </w:rPr>
      </w:pPr>
      <w:r w:rsidRPr="00E632DD">
        <w:rPr>
          <w:rFonts w:ascii="Times New Roman" w:hAnsi="Times New Roman"/>
          <w:b/>
          <w:sz w:val="24"/>
          <w:szCs w:val="24"/>
        </w:rPr>
        <w:t>Practical significance of misfitting items</w:t>
      </w:r>
      <w:r w:rsidR="00922799">
        <w:rPr>
          <w:rFonts w:ascii="Times New Roman" w:hAnsi="Times New Roman"/>
          <w:b/>
          <w:sz w:val="24"/>
          <w:szCs w:val="24"/>
        </w:rPr>
        <w:t xml:space="preserve"> on overall school climate scores</w:t>
      </w:r>
      <w:r w:rsidR="005D6FBC" w:rsidRPr="00E632DD">
        <w:rPr>
          <w:rFonts w:ascii="Times New Roman" w:hAnsi="Times New Roman"/>
          <w:b/>
          <w:sz w:val="24"/>
          <w:szCs w:val="24"/>
        </w:rPr>
        <w:t xml:space="preserve">. </w:t>
      </w:r>
      <w:r w:rsidR="00E632DD">
        <w:rPr>
          <w:rFonts w:ascii="Times New Roman" w:hAnsi="Times New Roman"/>
          <w:sz w:val="24"/>
          <w:szCs w:val="24"/>
        </w:rPr>
        <w:t>Practical significance is defined as, “an assessment of the extent to which the decisions made from test scores are robust against the misfit of the IRT model</w:t>
      </w:r>
      <w:r w:rsidR="00B21F60">
        <w:rPr>
          <w:rFonts w:ascii="Times New Roman" w:hAnsi="Times New Roman"/>
          <w:sz w:val="24"/>
          <w:szCs w:val="24"/>
        </w:rPr>
        <w:t>,</w:t>
      </w:r>
      <w:r w:rsidR="00E632DD">
        <w:rPr>
          <w:rFonts w:ascii="Times New Roman" w:hAnsi="Times New Roman"/>
          <w:sz w:val="24"/>
          <w:szCs w:val="24"/>
        </w:rPr>
        <w:t>” (Sinharay &amp; Haberman, 2014</w:t>
      </w:r>
      <w:r w:rsidR="000236DC">
        <w:rPr>
          <w:rFonts w:ascii="Times New Roman" w:hAnsi="Times New Roman"/>
          <w:sz w:val="24"/>
          <w:szCs w:val="24"/>
        </w:rPr>
        <w:t>, p. 441</w:t>
      </w:r>
      <w:r w:rsidR="00E632DD">
        <w:rPr>
          <w:rFonts w:ascii="Times New Roman" w:hAnsi="Times New Roman"/>
          <w:sz w:val="24"/>
          <w:szCs w:val="24"/>
        </w:rPr>
        <w:t>; Van Rijn, Sinharay, Haberman, &amp; Johnson, 2016</w:t>
      </w:r>
      <w:r w:rsidR="000236DC">
        <w:rPr>
          <w:rFonts w:ascii="Times New Roman" w:hAnsi="Times New Roman"/>
          <w:sz w:val="24"/>
          <w:szCs w:val="24"/>
        </w:rPr>
        <w:t>, p. 9</w:t>
      </w:r>
      <w:r w:rsidR="00E632DD">
        <w:rPr>
          <w:rFonts w:ascii="Times New Roman" w:hAnsi="Times New Roman"/>
          <w:sz w:val="24"/>
          <w:szCs w:val="24"/>
        </w:rPr>
        <w:t>)</w:t>
      </w:r>
      <w:r w:rsidR="002F7A09">
        <w:rPr>
          <w:rFonts w:ascii="Times New Roman" w:hAnsi="Times New Roman"/>
          <w:sz w:val="24"/>
          <w:szCs w:val="24"/>
        </w:rPr>
        <w:t>; these authors suggest examining and comparing the decisions made when parameters are estimated with and without the misfitting items.</w:t>
      </w:r>
      <w:r w:rsidR="00E632DD">
        <w:rPr>
          <w:rFonts w:ascii="Times New Roman" w:hAnsi="Times New Roman"/>
          <w:sz w:val="24"/>
          <w:szCs w:val="24"/>
        </w:rPr>
        <w:t xml:space="preserve"> </w:t>
      </w:r>
    </w:p>
    <w:p w14:paraId="529E0211" w14:textId="71C12354" w:rsidR="0017465E" w:rsidRDefault="008202CD" w:rsidP="00272B1C">
      <w:pPr>
        <w:spacing w:line="480" w:lineRule="auto"/>
        <w:ind w:firstLine="720"/>
      </w:pPr>
      <w:r>
        <w:rPr>
          <w:b/>
        </w:rPr>
        <w:t>School-level s</w:t>
      </w:r>
      <w:r w:rsidR="0017465E">
        <w:rPr>
          <w:b/>
        </w:rPr>
        <w:t>core</w:t>
      </w:r>
      <w:r w:rsidR="003717C8" w:rsidRPr="003717C8">
        <w:rPr>
          <w:b/>
        </w:rPr>
        <w:t xml:space="preserve"> bias</w:t>
      </w:r>
      <w:r w:rsidR="00895A65">
        <w:rPr>
          <w:b/>
        </w:rPr>
        <w:t xml:space="preserve"> of removing misfitting items</w:t>
      </w:r>
      <w:r w:rsidR="003717C8" w:rsidRPr="003717C8">
        <w:rPr>
          <w:b/>
        </w:rPr>
        <w:t>.</w:t>
      </w:r>
      <w:r w:rsidR="003717C8">
        <w:t xml:space="preserve"> </w:t>
      </w:r>
      <w:r w:rsidR="00FD4B34" w:rsidRPr="00E632DD">
        <w:t>Linacre (2010)</w:t>
      </w:r>
      <w:r w:rsidR="00895A65">
        <w:t xml:space="preserve"> and Crisan and Tendeiro, and Meijer (2017)</w:t>
      </w:r>
      <w:r w:rsidR="00FD4B34" w:rsidRPr="00E632DD">
        <w:t xml:space="preserve"> recommend the following empirical analyses to determine the practical significance of removing misfitting items</w:t>
      </w:r>
      <w:r w:rsidR="0017465E">
        <w:t xml:space="preserve"> on score</w:t>
      </w:r>
      <w:r w:rsidR="00DD554C">
        <w:t>s</w:t>
      </w:r>
      <w:r w:rsidR="00FD4B34" w:rsidRPr="00E632DD">
        <w:t>: (1) estimate person measures from the full set of items and then re-estimate them on the set of items with the misfitting items removed; (2) cross-plot the person measures from the two calibrations to determine their correlation</w:t>
      </w:r>
      <w:r w:rsidR="00FD4B34">
        <w:t>; and</w:t>
      </w:r>
      <w:r w:rsidR="00B21F60">
        <w:t>,</w:t>
      </w:r>
      <w:r w:rsidR="00FD4B34">
        <w:t xml:space="preserve"> (3) determine if removing the misfitting items are consequential in terms of the decisions made (for example, the effect on classifying schools into three “performance” levels)</w:t>
      </w:r>
      <w:r w:rsidR="00FD4B34" w:rsidRPr="00E632DD">
        <w:t xml:space="preserve">. If the cross-plot of these measures do not highlight any noticeable changes, then the “misfitting” items can be retained. The analyses at the school-level focused on whether the misfitting items bias the scores provided to schools and if schools were misclassified </w:t>
      </w:r>
      <w:r w:rsidR="00025E5E">
        <w:t xml:space="preserve">as a result </w:t>
      </w:r>
      <w:r w:rsidR="00FD4B34" w:rsidRPr="00E632DD">
        <w:t xml:space="preserve">(see section 5.5.2 for explanation of classification process). DESE </w:t>
      </w:r>
      <w:r w:rsidR="00DD554C">
        <w:t>use</w:t>
      </w:r>
      <w:r w:rsidR="00FD4B34" w:rsidRPr="00E632DD">
        <w:t xml:space="preserve">s a </w:t>
      </w:r>
      <w:r w:rsidR="00DD554C">
        <w:t xml:space="preserve">practical </w:t>
      </w:r>
      <w:r w:rsidR="00FD4B34" w:rsidRPr="00E632DD">
        <w:t>difference of 3 or more point</w:t>
      </w:r>
      <w:r w:rsidR="00025E5E">
        <w:t>s</w:t>
      </w:r>
      <w:r w:rsidR="00FD4B34" w:rsidRPr="00E632DD">
        <w:t xml:space="preserve"> in index scores </w:t>
      </w:r>
      <w:r w:rsidR="00DD554C">
        <w:t xml:space="preserve">at the school-level </w:t>
      </w:r>
      <w:r w:rsidR="00FD4B34" w:rsidRPr="00E632DD">
        <w:t>as a meaningful difference</w:t>
      </w:r>
      <w:r w:rsidR="00DD554C">
        <w:t>,</w:t>
      </w:r>
      <w:r w:rsidR="00FD4B34" w:rsidRPr="00E632DD">
        <w:t xml:space="preserve"> and this difference was used as the </w:t>
      </w:r>
      <w:r w:rsidR="00FD4B34" w:rsidRPr="00E632DD">
        <w:lastRenderedPageBreak/>
        <w:t>criterion for</w:t>
      </w:r>
      <w:r w:rsidR="00FD4B34">
        <w:t xml:space="preserve"> assessing</w:t>
      </w:r>
      <w:r w:rsidR="00FD4B34" w:rsidRPr="00E632DD">
        <w:t xml:space="preserve"> bias.</w:t>
      </w:r>
      <w:r w:rsidR="00FD4B34">
        <w:t xml:space="preserve"> </w:t>
      </w:r>
      <w:r w:rsidR="0017465E" w:rsidRPr="00E57E20">
        <w:t xml:space="preserve">One set of analyses focused on the </w:t>
      </w:r>
      <w:r w:rsidR="002232A7">
        <w:t xml:space="preserve">removal of the </w:t>
      </w:r>
      <w:r w:rsidR="0017465E" w:rsidRPr="00E57E20">
        <w:t xml:space="preserve">five </w:t>
      </w:r>
      <w:r w:rsidR="00890872">
        <w:t xml:space="preserve">safety </w:t>
      </w:r>
      <w:r w:rsidR="0017465E" w:rsidRPr="00E57E20">
        <w:t xml:space="preserve">items </w:t>
      </w:r>
      <w:r w:rsidR="0017465E">
        <w:t xml:space="preserve">(PSF7, BUL2, BUL5, BUL10, and BUL11) </w:t>
      </w:r>
      <w:r w:rsidR="0017465E" w:rsidRPr="00E57E20">
        <w:t>whose outfit mean square errors were above 2.0</w:t>
      </w:r>
      <w:r w:rsidR="002232A7">
        <w:t xml:space="preserve"> (leaving 71 items in the analyses or it71)</w:t>
      </w:r>
      <w:r w:rsidR="0017465E" w:rsidRPr="00E57E20">
        <w:t xml:space="preserve">; the other set examined the impact of </w:t>
      </w:r>
      <w:r w:rsidR="00216A45">
        <w:t xml:space="preserve">removing </w:t>
      </w:r>
      <w:r w:rsidR="00C07092">
        <w:t>all</w:t>
      </w:r>
      <w:r w:rsidR="0017465E" w:rsidRPr="00E57E20">
        <w:t xml:space="preserve"> 14 misfitting items (</w:t>
      </w:r>
      <w:r w:rsidR="0017465E">
        <w:t xml:space="preserve">Appendix E1: </w:t>
      </w:r>
      <w:r w:rsidR="0017465E" w:rsidRPr="00E57E20">
        <w:t>&gt;1.5) on school-level parameter estimates</w:t>
      </w:r>
      <w:r w:rsidR="002232A7">
        <w:t xml:space="preserve"> (leaving 62 items in the analyses or it62)</w:t>
      </w:r>
      <w:r w:rsidR="0017465E" w:rsidRPr="00E57E20">
        <w:t xml:space="preserve">. </w:t>
      </w:r>
    </w:p>
    <w:p w14:paraId="12C21946" w14:textId="596F45B2" w:rsidR="00E57E20" w:rsidRPr="00250A6D" w:rsidRDefault="00E57E20" w:rsidP="003717C8">
      <w:pPr>
        <w:spacing w:after="240" w:line="480" w:lineRule="auto"/>
        <w:ind w:firstLine="720"/>
      </w:pPr>
      <w:r w:rsidRPr="00E57E20">
        <w:t>The first set of analyses compared parameter estimates based on all 76 items with</w:t>
      </w:r>
      <w:r w:rsidR="00C07092">
        <w:t xml:space="preserve"> </w:t>
      </w:r>
      <w:r w:rsidRPr="00E57E20">
        <w:t>estimates from the 71-item calibration</w:t>
      </w:r>
      <w:r w:rsidR="008B652B">
        <w:t xml:space="preserve"> (it71)</w:t>
      </w:r>
      <w:r w:rsidRPr="00E57E20">
        <w:t>. The second set of analyses compared parameter estimates of all 76 items with estimates from the 62-item calibration</w:t>
      </w:r>
      <w:r w:rsidR="008B652B">
        <w:t xml:space="preserve"> (it62)</w:t>
      </w:r>
      <w:r w:rsidRPr="00E57E20">
        <w:t>.</w:t>
      </w:r>
      <w:r w:rsidR="00587334">
        <w:t xml:space="preserve"> Each set of analyses was broken out by grade</w:t>
      </w:r>
      <w:r w:rsidR="00B12413">
        <w:t xml:space="preserve"> (scores were reported by grade to schools and districts)</w:t>
      </w:r>
      <w:r w:rsidR="00250A6D">
        <w:t xml:space="preserve">. </w:t>
      </w:r>
      <w:r w:rsidR="00856462">
        <w:t>S</w:t>
      </w:r>
      <w:r w:rsidR="003427E3">
        <w:t>chools who met the minimum reporting requirements (N of 10 and school-level reliability of 0.7) when all items (it</w:t>
      </w:r>
      <w:r w:rsidR="00856462">
        <w:t>76</w:t>
      </w:r>
      <w:r w:rsidR="003427E3">
        <w:t xml:space="preserve">) were calibrated </w:t>
      </w:r>
      <w:r w:rsidR="00856462">
        <w:t>were used in these analyses.</w:t>
      </w:r>
      <w:r w:rsidR="003427E3">
        <w:t xml:space="preserve"> </w:t>
      </w:r>
      <w:r w:rsidR="00250A6D">
        <w:t xml:space="preserve">At the </w:t>
      </w:r>
      <w:r w:rsidR="00957E1D">
        <w:t xml:space="preserve">student </w:t>
      </w:r>
      <w:r w:rsidR="00250A6D">
        <w:t xml:space="preserve">level, when comparing the 76-item calibration to the 71-item calibration, the correlation between the parameter estimates was 0.99 for each grade; when comparing the 76-item calibration to the 62-item calibration, the individual-level correlations </w:t>
      </w:r>
      <w:r w:rsidR="00856462">
        <w:t>across the three grades</w:t>
      </w:r>
      <w:r w:rsidR="00250A6D">
        <w:t xml:space="preserve"> were </w:t>
      </w:r>
      <w:r w:rsidR="00A6226E">
        <w:t xml:space="preserve">all </w:t>
      </w:r>
      <w:r w:rsidR="00250A6D">
        <w:t>0.</w:t>
      </w:r>
      <w:r w:rsidR="00957E1D">
        <w:t>98</w:t>
      </w:r>
      <w:r w:rsidR="00250A6D">
        <w:t xml:space="preserve">. Parameter estimates were aggregated to the school-level to determine </w:t>
      </w:r>
      <w:r w:rsidR="00856462">
        <w:t>the impact of the misfitting items at this level</w:t>
      </w:r>
      <w:r w:rsidR="00250A6D">
        <w:t xml:space="preserve">. </w:t>
      </w:r>
      <w:r w:rsidRPr="00250A6D">
        <w:t xml:space="preserve">Table </w:t>
      </w:r>
      <w:r w:rsidR="00250A6D" w:rsidRPr="00250A6D">
        <w:t>4</w:t>
      </w:r>
      <w:r w:rsidRPr="00250A6D">
        <w:t xml:space="preserve"> shows the school-level score correlations for the two sets of calibrations.</w:t>
      </w:r>
    </w:p>
    <w:p w14:paraId="3B5056C4" w14:textId="77777777" w:rsidR="005D6FBC" w:rsidRPr="00E57E20" w:rsidRDefault="00E57E20" w:rsidP="00E57E20">
      <w:pPr>
        <w:spacing w:line="480" w:lineRule="auto"/>
      </w:pPr>
      <w:r w:rsidRPr="00E57E20">
        <w:t>Table 4:</w:t>
      </w:r>
    </w:p>
    <w:p w14:paraId="141D69DC" w14:textId="77777777" w:rsidR="00E57E20" w:rsidRDefault="00E57E20" w:rsidP="00587334">
      <w:pPr>
        <w:spacing w:line="480" w:lineRule="auto"/>
      </w:pPr>
      <w:r w:rsidRPr="00E57E20">
        <w:t>School-level parameter correlations</w:t>
      </w:r>
      <w:r w:rsidR="00DD539C" w:rsidRPr="00DD539C">
        <w:rPr>
          <w:vertAlign w:val="superscript"/>
        </w:rPr>
        <w:t>1</w:t>
      </w:r>
    </w:p>
    <w:tbl>
      <w:tblPr>
        <w:tblStyle w:val="TableGrid"/>
        <w:tblW w:w="0" w:type="auto"/>
        <w:tblLook w:val="04A0" w:firstRow="1" w:lastRow="0" w:firstColumn="1" w:lastColumn="0" w:noHBand="0" w:noVBand="1"/>
        <w:tblCaption w:val="School-level parameter correlations"/>
        <w:tblDescription w:val="The five most misfitting items were removed from the calibration process. The school level estimates were compared for the full set of items (76) with the set of items with the misfitting items removed (71 items). The correlations were near one in all grades showing the inclusion of the five misfitting items did not distort school-level estimates. When all 14 misfitting items were removed, the correlations between calibrations were also all close to 1. "/>
      </w:tblPr>
      <w:tblGrid>
        <w:gridCol w:w="2337"/>
        <w:gridCol w:w="2337"/>
        <w:gridCol w:w="2338"/>
        <w:gridCol w:w="2338"/>
      </w:tblGrid>
      <w:tr w:rsidR="00587334" w14:paraId="0E3B3EA8" w14:textId="77777777" w:rsidTr="00B64DE7">
        <w:trPr>
          <w:trHeight w:val="413"/>
          <w:tblHeader/>
        </w:trPr>
        <w:tc>
          <w:tcPr>
            <w:tcW w:w="2337" w:type="dxa"/>
            <w:shd w:val="clear" w:color="auto" w:fill="002060"/>
            <w:vAlign w:val="bottom"/>
          </w:tcPr>
          <w:p w14:paraId="4772C96E" w14:textId="77777777" w:rsidR="00587334" w:rsidRPr="00C85CC6" w:rsidRDefault="00587334" w:rsidP="00587334">
            <w:pPr>
              <w:spacing w:line="480" w:lineRule="auto"/>
              <w:rPr>
                <w:b/>
              </w:rPr>
            </w:pPr>
            <w:r w:rsidRPr="00C85CC6">
              <w:rPr>
                <w:b/>
              </w:rPr>
              <w:t>Calibration</w:t>
            </w:r>
          </w:p>
        </w:tc>
        <w:tc>
          <w:tcPr>
            <w:tcW w:w="2337" w:type="dxa"/>
            <w:shd w:val="clear" w:color="auto" w:fill="002060"/>
            <w:vAlign w:val="bottom"/>
          </w:tcPr>
          <w:p w14:paraId="19A656C2" w14:textId="77777777" w:rsidR="00587334" w:rsidRPr="00C85CC6" w:rsidRDefault="00587334" w:rsidP="00587334">
            <w:pPr>
              <w:spacing w:line="480" w:lineRule="auto"/>
              <w:rPr>
                <w:b/>
              </w:rPr>
            </w:pPr>
            <w:r w:rsidRPr="00C85CC6">
              <w:rPr>
                <w:b/>
              </w:rPr>
              <w:t>G5</w:t>
            </w:r>
            <w:r w:rsidR="00DF4370" w:rsidRPr="00C85CC6">
              <w:rPr>
                <w:b/>
              </w:rPr>
              <w:t xml:space="preserve"> (N = 731)</w:t>
            </w:r>
          </w:p>
        </w:tc>
        <w:tc>
          <w:tcPr>
            <w:tcW w:w="2338" w:type="dxa"/>
            <w:shd w:val="clear" w:color="auto" w:fill="002060"/>
            <w:vAlign w:val="bottom"/>
          </w:tcPr>
          <w:p w14:paraId="1D5B0321" w14:textId="77777777" w:rsidR="00587334" w:rsidRPr="00C85CC6" w:rsidRDefault="00587334" w:rsidP="00587334">
            <w:pPr>
              <w:spacing w:line="480" w:lineRule="auto"/>
              <w:rPr>
                <w:b/>
              </w:rPr>
            </w:pPr>
            <w:r w:rsidRPr="00C85CC6">
              <w:rPr>
                <w:b/>
              </w:rPr>
              <w:t>G8</w:t>
            </w:r>
            <w:r w:rsidR="00DF4370" w:rsidRPr="00C85CC6">
              <w:rPr>
                <w:b/>
              </w:rPr>
              <w:t xml:space="preserve"> (N = 441)</w:t>
            </w:r>
          </w:p>
        </w:tc>
        <w:tc>
          <w:tcPr>
            <w:tcW w:w="2338" w:type="dxa"/>
            <w:shd w:val="clear" w:color="auto" w:fill="002060"/>
            <w:vAlign w:val="bottom"/>
          </w:tcPr>
          <w:p w14:paraId="4793DABC" w14:textId="77777777" w:rsidR="00587334" w:rsidRPr="00C85CC6" w:rsidRDefault="00587334" w:rsidP="00587334">
            <w:pPr>
              <w:spacing w:line="480" w:lineRule="auto"/>
              <w:rPr>
                <w:b/>
              </w:rPr>
            </w:pPr>
            <w:r w:rsidRPr="00C85CC6">
              <w:rPr>
                <w:b/>
              </w:rPr>
              <w:t>G10</w:t>
            </w:r>
            <w:r w:rsidR="00DF4370" w:rsidRPr="00C85CC6">
              <w:rPr>
                <w:b/>
              </w:rPr>
              <w:t xml:space="preserve"> (N = 292)</w:t>
            </w:r>
          </w:p>
        </w:tc>
      </w:tr>
      <w:tr w:rsidR="00587334" w14:paraId="0F74411B" w14:textId="77777777" w:rsidTr="003717C8">
        <w:tc>
          <w:tcPr>
            <w:tcW w:w="2337" w:type="dxa"/>
          </w:tcPr>
          <w:p w14:paraId="11DF7D23" w14:textId="77777777" w:rsidR="00587334" w:rsidRDefault="00587334" w:rsidP="00587334">
            <w:r>
              <w:t xml:space="preserve">76-item versus </w:t>
            </w:r>
          </w:p>
          <w:p w14:paraId="45D073D8" w14:textId="77777777" w:rsidR="00587334" w:rsidRDefault="00587334" w:rsidP="00587334">
            <w:r>
              <w:t>71-item</w:t>
            </w:r>
          </w:p>
        </w:tc>
        <w:tc>
          <w:tcPr>
            <w:tcW w:w="2337" w:type="dxa"/>
          </w:tcPr>
          <w:p w14:paraId="68F8EDEC" w14:textId="77777777" w:rsidR="00587334" w:rsidRDefault="00587334" w:rsidP="00587334">
            <w:r>
              <w:t>0.99</w:t>
            </w:r>
          </w:p>
        </w:tc>
        <w:tc>
          <w:tcPr>
            <w:tcW w:w="2338" w:type="dxa"/>
          </w:tcPr>
          <w:p w14:paraId="30CC6960" w14:textId="77777777" w:rsidR="00587334" w:rsidRDefault="00587334" w:rsidP="00587334">
            <w:r>
              <w:t>1.00</w:t>
            </w:r>
          </w:p>
        </w:tc>
        <w:tc>
          <w:tcPr>
            <w:tcW w:w="2338" w:type="dxa"/>
          </w:tcPr>
          <w:p w14:paraId="2CF35E45" w14:textId="77777777" w:rsidR="00587334" w:rsidRDefault="00587334" w:rsidP="00587334">
            <w:r>
              <w:t>1.00</w:t>
            </w:r>
          </w:p>
        </w:tc>
      </w:tr>
      <w:tr w:rsidR="00587334" w14:paraId="5956385C" w14:textId="77777777" w:rsidTr="003717C8">
        <w:tc>
          <w:tcPr>
            <w:tcW w:w="2337" w:type="dxa"/>
          </w:tcPr>
          <w:p w14:paraId="79F25995" w14:textId="77777777" w:rsidR="00587334" w:rsidRDefault="00587334" w:rsidP="00587334">
            <w:r>
              <w:t xml:space="preserve">76-item versus </w:t>
            </w:r>
          </w:p>
          <w:p w14:paraId="6163B2D8" w14:textId="77777777" w:rsidR="00587334" w:rsidRDefault="00587334" w:rsidP="00587334">
            <w:r>
              <w:t>62-item</w:t>
            </w:r>
          </w:p>
        </w:tc>
        <w:tc>
          <w:tcPr>
            <w:tcW w:w="2337" w:type="dxa"/>
          </w:tcPr>
          <w:p w14:paraId="48D10347" w14:textId="77777777" w:rsidR="00587334" w:rsidRDefault="00587334" w:rsidP="00587334">
            <w:r>
              <w:t>0.98</w:t>
            </w:r>
          </w:p>
        </w:tc>
        <w:tc>
          <w:tcPr>
            <w:tcW w:w="2338" w:type="dxa"/>
          </w:tcPr>
          <w:p w14:paraId="15778978" w14:textId="77777777" w:rsidR="00587334" w:rsidRDefault="00587334" w:rsidP="00587334">
            <w:r>
              <w:t>0.99</w:t>
            </w:r>
          </w:p>
        </w:tc>
        <w:tc>
          <w:tcPr>
            <w:tcW w:w="2338" w:type="dxa"/>
          </w:tcPr>
          <w:p w14:paraId="25E18FCB" w14:textId="77777777" w:rsidR="00587334" w:rsidRDefault="00587334" w:rsidP="00587334">
            <w:r>
              <w:t>0.99</w:t>
            </w:r>
          </w:p>
        </w:tc>
      </w:tr>
    </w:tbl>
    <w:p w14:paraId="5BBD048D" w14:textId="77777777" w:rsidR="00587334" w:rsidRDefault="00DD539C" w:rsidP="005D6FBC">
      <w:pPr>
        <w:spacing w:after="240" w:line="480" w:lineRule="auto"/>
        <w:rPr>
          <w:sz w:val="18"/>
          <w:szCs w:val="18"/>
        </w:rPr>
      </w:pPr>
      <w:r w:rsidRPr="00DD539C">
        <w:rPr>
          <w:sz w:val="18"/>
          <w:szCs w:val="18"/>
          <w:vertAlign w:val="superscript"/>
        </w:rPr>
        <w:t>1</w:t>
      </w:r>
      <w:r w:rsidRPr="00DD539C">
        <w:rPr>
          <w:sz w:val="18"/>
          <w:szCs w:val="18"/>
        </w:rPr>
        <w:t xml:space="preserve">Correlations shown are for schools who met </w:t>
      </w:r>
      <w:r>
        <w:rPr>
          <w:sz w:val="18"/>
          <w:szCs w:val="18"/>
        </w:rPr>
        <w:t>DESE’s</w:t>
      </w:r>
      <w:r w:rsidRPr="00DD539C">
        <w:rPr>
          <w:sz w:val="18"/>
          <w:szCs w:val="18"/>
        </w:rPr>
        <w:t xml:space="preserve"> minimum reporting requirements</w:t>
      </w:r>
    </w:p>
    <w:p w14:paraId="7D647AF9" w14:textId="77777777" w:rsidR="008202CD" w:rsidRDefault="00DD554C" w:rsidP="005D6FBC">
      <w:pPr>
        <w:spacing w:after="240" w:line="480" w:lineRule="auto"/>
      </w:pPr>
      <w:r>
        <w:lastRenderedPageBreak/>
        <w:t>Removing the five most misfitting items did not distort school-level estimates; there was a near perfect correlation between the two calibrations</w:t>
      </w:r>
      <w:r w:rsidR="00241E55">
        <w:t xml:space="preserve"> and no further analyses were performed</w:t>
      </w:r>
      <w:r>
        <w:t xml:space="preserve">. </w:t>
      </w:r>
      <w:r w:rsidR="00241E55">
        <w:t xml:space="preserve">When all 14 misfitting items were removed, the correlations between calibrations were all close to 1. </w:t>
      </w:r>
      <w:r w:rsidR="00A6226E">
        <w:t xml:space="preserve">Further analyses </w:t>
      </w:r>
      <w:r w:rsidR="00241E55">
        <w:t xml:space="preserve">were performed </w:t>
      </w:r>
      <w:r w:rsidR="00216A45">
        <w:t>on this data</w:t>
      </w:r>
      <w:r w:rsidR="005A59B3">
        <w:t>. Seventeen</w:t>
      </w:r>
      <w:r w:rsidR="00A6226E">
        <w:t xml:space="preserve"> schools’ average overall school climate score</w:t>
      </w:r>
      <w:r w:rsidR="00241E55">
        <w:t>s</w:t>
      </w:r>
      <w:r w:rsidR="00A6226E">
        <w:t xml:space="preserve"> differed by 3 </w:t>
      </w:r>
      <w:r w:rsidR="005A59B3">
        <w:t xml:space="preserve">or more </w:t>
      </w:r>
      <w:r w:rsidR="00A6226E">
        <w:t xml:space="preserve">points in grade 5 (2.3%), no schools </w:t>
      </w:r>
      <w:r w:rsidR="005A59B3">
        <w:t xml:space="preserve">differed </w:t>
      </w:r>
      <w:r w:rsidR="00A6226E">
        <w:t xml:space="preserve">in grade 8, and 4 schools </w:t>
      </w:r>
      <w:r w:rsidR="005A59B3">
        <w:t xml:space="preserve">differed by 3 or more points </w:t>
      </w:r>
      <w:r w:rsidR="00A6226E">
        <w:t xml:space="preserve">in grade 10 (1%). Of the schools that differed by 3 </w:t>
      </w:r>
      <w:r w:rsidR="005A59B3">
        <w:t xml:space="preserve">or more </w:t>
      </w:r>
      <w:r w:rsidR="00A6226E">
        <w:t xml:space="preserve">points, only 4 schools in grade 5 (0.5%) and 1 school in grade 10 (0.3%) were misclassified; these schools’ means were all centered at the cut points in each grade. </w:t>
      </w:r>
      <w:r w:rsidR="00643F80">
        <w:t>Overall, the results indicate that t</w:t>
      </w:r>
      <w:r w:rsidR="00507E2A">
        <w:t xml:space="preserve">he Rasch model was robust to </w:t>
      </w:r>
      <w:r w:rsidR="0030549D">
        <w:t xml:space="preserve">the presence of item misfit </w:t>
      </w:r>
      <w:r w:rsidR="000A0721">
        <w:t>and</w:t>
      </w:r>
      <w:r w:rsidR="00A6226E">
        <w:t xml:space="preserve"> </w:t>
      </w:r>
      <w:r w:rsidR="00643F80">
        <w:t xml:space="preserve">these items </w:t>
      </w:r>
      <w:r w:rsidR="0030549D">
        <w:t xml:space="preserve">did not impact the </w:t>
      </w:r>
      <w:r w:rsidR="000A0721">
        <w:t xml:space="preserve">meaning of the </w:t>
      </w:r>
      <w:r w:rsidR="0030549D">
        <w:t>overall scores provided to schools and district</w:t>
      </w:r>
      <w:r w:rsidR="00271E20">
        <w:t>s.</w:t>
      </w:r>
      <w:r w:rsidR="000A0721">
        <w:t xml:space="preserve"> </w:t>
      </w:r>
    </w:p>
    <w:p w14:paraId="12CE95ED" w14:textId="77777777" w:rsidR="00796B72" w:rsidRDefault="003717C8" w:rsidP="008202CD">
      <w:pPr>
        <w:spacing w:after="240" w:line="480" w:lineRule="auto"/>
        <w:ind w:firstLine="720"/>
      </w:pPr>
      <w:r w:rsidRPr="007A7AB7">
        <w:rPr>
          <w:b/>
        </w:rPr>
        <w:t>Reliability.</w:t>
      </w:r>
      <w:r>
        <w:t xml:space="preserve"> </w:t>
      </w:r>
      <w:r w:rsidR="00C07092">
        <w:t xml:space="preserve">When there are fewer items in the estimation process, the </w:t>
      </w:r>
      <w:r w:rsidR="00177989">
        <w:t>precision of the estimates can be affected</w:t>
      </w:r>
      <w:r w:rsidR="00776857">
        <w:t>,</w:t>
      </w:r>
      <w:r w:rsidR="00177989">
        <w:t xml:space="preserve"> which in turn can reduce their reliability. A reduction in reliability could lead to fewer schools receiving school climate scores. When comparing the reliability of the scores provided to schools based on the 76-item calibration to the 62-item calibration, t</w:t>
      </w:r>
      <w:r w:rsidR="007A7AB7">
        <w:t>he same</w:t>
      </w:r>
      <w:r>
        <w:t xml:space="preserve"> number of schools </w:t>
      </w:r>
      <w:r w:rsidR="007A7AB7">
        <w:t xml:space="preserve">who served grade 5 and grade 10 received </w:t>
      </w:r>
      <w:r w:rsidR="00177989">
        <w:t>scores</w:t>
      </w:r>
      <w:r>
        <w:t xml:space="preserve">. One </w:t>
      </w:r>
      <w:r w:rsidR="00776857">
        <w:t xml:space="preserve">additional </w:t>
      </w:r>
      <w:r>
        <w:t xml:space="preserve">school serving grade </w:t>
      </w:r>
      <w:r w:rsidR="007A7AB7">
        <w:t xml:space="preserve">8 </w:t>
      </w:r>
      <w:r>
        <w:t>would have received a report</w:t>
      </w:r>
      <w:r w:rsidR="007A7AB7">
        <w:t xml:space="preserve"> when 62 items were used in the calibration. </w:t>
      </w:r>
      <w:r w:rsidR="00776857">
        <w:t>Inclusion of the misfitting items had</w:t>
      </w:r>
      <w:r w:rsidR="007A7AB7">
        <w:t xml:space="preserve"> </w:t>
      </w:r>
      <w:r w:rsidR="00776857">
        <w:t>a</w:t>
      </w:r>
      <w:r w:rsidR="007A7AB7">
        <w:t xml:space="preserve"> negligible impact on</w:t>
      </w:r>
      <w:r w:rsidR="00776857">
        <w:t xml:space="preserve"> score</w:t>
      </w:r>
      <w:r w:rsidR="007A7AB7">
        <w:t xml:space="preserve"> reliabilit</w:t>
      </w:r>
      <w:r w:rsidR="00776857">
        <w:t>ies</w:t>
      </w:r>
      <w:r w:rsidR="007A7AB7">
        <w:t xml:space="preserve"> and the number of schools receiving a report.</w:t>
      </w:r>
    </w:p>
    <w:p w14:paraId="1A5A5521" w14:textId="77777777" w:rsidR="009C438A" w:rsidRDefault="009C438A" w:rsidP="00FD5CD5">
      <w:pPr>
        <w:spacing w:after="240" w:line="480" w:lineRule="auto"/>
        <w:ind w:firstLine="720"/>
      </w:pPr>
      <w:r w:rsidRPr="00193618">
        <w:rPr>
          <w:b/>
        </w:rPr>
        <w:t>Subgroup scores.</w:t>
      </w:r>
      <w:r>
        <w:t xml:space="preserve"> The difference in mean student-level subgroup scores was assessed when scores were estimated using all 76 items and when using 62 items. There was no impact (means differed by less than 0.8 points) on subgroup scores broken out by gender, race/ethnicity, economically disadvantaged, and students with disabilities. English learner (EL) student scores in grade 5, grade 8, and grade 10 did differ by 1.6 points, 1.1 points, and 1.6 points, respectively. </w:t>
      </w:r>
      <w:r>
        <w:lastRenderedPageBreak/>
        <w:t xml:space="preserve">However, these EL differences are minimal and within the standard error of measurement. These data </w:t>
      </w:r>
      <w:r w:rsidR="00216A45">
        <w:t xml:space="preserve">(bias, reliability, and subgroup analyses) </w:t>
      </w:r>
      <w:r>
        <w:t xml:space="preserve">suggest that there is no bias introduced when </w:t>
      </w:r>
      <w:r w:rsidR="00216A45">
        <w:t>the misfitting items were retaine</w:t>
      </w:r>
      <w:r>
        <w:t>d in the calibration process.</w:t>
      </w:r>
    </w:p>
    <w:p w14:paraId="16809707" w14:textId="33C9773F" w:rsidR="00796B72" w:rsidRPr="00977843" w:rsidRDefault="00922799" w:rsidP="00977843">
      <w:pPr>
        <w:pStyle w:val="ListParagraph"/>
        <w:numPr>
          <w:ilvl w:val="2"/>
          <w:numId w:val="44"/>
        </w:numPr>
        <w:spacing w:after="240" w:line="480" w:lineRule="auto"/>
        <w:ind w:left="-90" w:firstLine="90"/>
        <w:rPr>
          <w:rFonts w:ascii="Times New Roman" w:hAnsi="Times New Roman"/>
          <w:sz w:val="24"/>
          <w:szCs w:val="24"/>
        </w:rPr>
      </w:pPr>
      <w:r w:rsidRPr="00922799">
        <w:rPr>
          <w:rFonts w:ascii="Times New Roman" w:hAnsi="Times New Roman"/>
          <w:b/>
          <w:sz w:val="24"/>
          <w:szCs w:val="24"/>
        </w:rPr>
        <w:t xml:space="preserve">Practical significance of misfitting items on safety scores. </w:t>
      </w:r>
      <w:r w:rsidR="00216A45" w:rsidRPr="00216A45">
        <w:rPr>
          <w:rFonts w:ascii="Times New Roman" w:hAnsi="Times New Roman"/>
          <w:sz w:val="24"/>
          <w:szCs w:val="24"/>
        </w:rPr>
        <w:t xml:space="preserve">Ten of the 14 misfitting items belonged to the safety items; the </w:t>
      </w:r>
      <w:r w:rsidR="00216A45">
        <w:rPr>
          <w:rFonts w:ascii="Times New Roman" w:hAnsi="Times New Roman"/>
          <w:sz w:val="24"/>
          <w:szCs w:val="24"/>
        </w:rPr>
        <w:t>practical significance</w:t>
      </w:r>
      <w:r w:rsidR="00216A45" w:rsidRPr="00216A45">
        <w:rPr>
          <w:rFonts w:ascii="Times New Roman" w:hAnsi="Times New Roman"/>
          <w:sz w:val="24"/>
          <w:szCs w:val="24"/>
        </w:rPr>
        <w:t xml:space="preserve"> of these items on safety scores was assessed.</w:t>
      </w:r>
      <w:r w:rsidR="00216A45">
        <w:rPr>
          <w:rFonts w:ascii="Times New Roman" w:hAnsi="Times New Roman"/>
          <w:b/>
          <w:sz w:val="24"/>
          <w:szCs w:val="24"/>
        </w:rPr>
        <w:t xml:space="preserve"> </w:t>
      </w:r>
      <w:r w:rsidR="00B12408" w:rsidRPr="00B12408">
        <w:rPr>
          <w:rFonts w:ascii="Times New Roman" w:hAnsi="Times New Roman"/>
          <w:sz w:val="24"/>
          <w:szCs w:val="24"/>
        </w:rPr>
        <w:t xml:space="preserve">When safety items were calibrated separately to estimate safety scores, only five of the 10 </w:t>
      </w:r>
      <w:r w:rsidR="00977843">
        <w:rPr>
          <w:rFonts w:ascii="Times New Roman" w:hAnsi="Times New Roman"/>
          <w:sz w:val="24"/>
          <w:szCs w:val="24"/>
        </w:rPr>
        <w:t xml:space="preserve">safety </w:t>
      </w:r>
      <w:r w:rsidR="00B12408" w:rsidRPr="00B12408">
        <w:rPr>
          <w:rFonts w:ascii="Times New Roman" w:hAnsi="Times New Roman"/>
          <w:sz w:val="24"/>
          <w:szCs w:val="24"/>
        </w:rPr>
        <w:t>items still misfit the Rasch model (PSF7, BUL2, BUL5, BUL10, and BUL11).</w:t>
      </w:r>
      <w:r w:rsidR="00B12408">
        <w:rPr>
          <w:rFonts w:ascii="Times New Roman" w:hAnsi="Times New Roman"/>
          <w:sz w:val="24"/>
          <w:szCs w:val="24"/>
        </w:rPr>
        <w:t xml:space="preserve"> </w:t>
      </w:r>
      <w:r w:rsidR="00977843" w:rsidRPr="00977843">
        <w:rPr>
          <w:rFonts w:ascii="Times New Roman" w:hAnsi="Times New Roman"/>
          <w:sz w:val="24"/>
          <w:szCs w:val="24"/>
        </w:rPr>
        <w:t>Th</w:t>
      </w:r>
      <w:r w:rsidR="004F3009">
        <w:rPr>
          <w:rFonts w:ascii="Times New Roman" w:hAnsi="Times New Roman"/>
          <w:sz w:val="24"/>
          <w:szCs w:val="24"/>
        </w:rPr>
        <w:t xml:space="preserve">is calibration resulted in </w:t>
      </w:r>
      <w:r w:rsidR="00977843" w:rsidRPr="00977843">
        <w:rPr>
          <w:rFonts w:ascii="Times New Roman" w:hAnsi="Times New Roman"/>
          <w:sz w:val="24"/>
          <w:szCs w:val="24"/>
        </w:rPr>
        <w:t>outfit mean square</w:t>
      </w:r>
      <w:r w:rsidR="004F3009">
        <w:rPr>
          <w:rFonts w:ascii="Times New Roman" w:hAnsi="Times New Roman"/>
          <w:sz w:val="24"/>
          <w:szCs w:val="24"/>
        </w:rPr>
        <w:t>s</w:t>
      </w:r>
      <w:r w:rsidR="00977843" w:rsidRPr="00977843">
        <w:rPr>
          <w:rFonts w:ascii="Times New Roman" w:hAnsi="Times New Roman"/>
          <w:sz w:val="24"/>
          <w:szCs w:val="24"/>
        </w:rPr>
        <w:t xml:space="preserve"> for these items</w:t>
      </w:r>
      <w:r w:rsidR="00607606">
        <w:rPr>
          <w:rFonts w:ascii="Times New Roman" w:hAnsi="Times New Roman"/>
          <w:sz w:val="24"/>
          <w:szCs w:val="24"/>
        </w:rPr>
        <w:t xml:space="preserve"> of</w:t>
      </w:r>
      <w:r w:rsidR="00977843" w:rsidRPr="00977843">
        <w:rPr>
          <w:rFonts w:ascii="Times New Roman" w:hAnsi="Times New Roman"/>
          <w:sz w:val="24"/>
          <w:szCs w:val="24"/>
        </w:rPr>
        <w:t xml:space="preserve"> </w:t>
      </w:r>
      <w:r w:rsidR="004F3009">
        <w:rPr>
          <w:rFonts w:ascii="Times New Roman" w:hAnsi="Times New Roman"/>
          <w:sz w:val="24"/>
          <w:szCs w:val="24"/>
        </w:rPr>
        <w:t>b</w:t>
      </w:r>
      <w:r w:rsidR="00977843">
        <w:rPr>
          <w:rFonts w:ascii="Times New Roman" w:hAnsi="Times New Roman"/>
          <w:sz w:val="24"/>
          <w:szCs w:val="24"/>
        </w:rPr>
        <w:t>etween 1.5 and 2.0;</w:t>
      </w:r>
      <w:r w:rsidR="00977843" w:rsidRPr="00977843">
        <w:rPr>
          <w:rFonts w:ascii="Times New Roman" w:hAnsi="Times New Roman"/>
          <w:sz w:val="24"/>
          <w:szCs w:val="24"/>
        </w:rPr>
        <w:t xml:space="preserve"> </w:t>
      </w:r>
      <w:r w:rsidR="00977843">
        <w:rPr>
          <w:rFonts w:ascii="Times New Roman" w:hAnsi="Times New Roman"/>
          <w:sz w:val="24"/>
          <w:szCs w:val="24"/>
        </w:rPr>
        <w:t>this level of misfit should</w:t>
      </w:r>
      <w:r w:rsidR="00977843" w:rsidRPr="00977843">
        <w:rPr>
          <w:rFonts w:ascii="Times New Roman" w:hAnsi="Times New Roman"/>
          <w:sz w:val="24"/>
          <w:szCs w:val="24"/>
        </w:rPr>
        <w:t xml:space="preserve"> not degrade score measures</w:t>
      </w:r>
      <w:r w:rsidR="00977843">
        <w:rPr>
          <w:rFonts w:ascii="Times New Roman" w:hAnsi="Times New Roman"/>
          <w:sz w:val="24"/>
          <w:szCs w:val="24"/>
        </w:rPr>
        <w:t xml:space="preserve"> (Linacre, 2019)</w:t>
      </w:r>
      <w:r w:rsidR="00B12408">
        <w:rPr>
          <w:rFonts w:ascii="Times New Roman" w:hAnsi="Times New Roman"/>
          <w:sz w:val="24"/>
          <w:szCs w:val="24"/>
        </w:rPr>
        <w:t>.</w:t>
      </w:r>
      <w:r w:rsidR="00193618" w:rsidRPr="00922799">
        <w:rPr>
          <w:rFonts w:ascii="Times New Roman" w:hAnsi="Times New Roman"/>
          <w:sz w:val="24"/>
          <w:szCs w:val="24"/>
        </w:rPr>
        <w:t xml:space="preserve"> </w:t>
      </w:r>
      <w:r w:rsidR="00977843">
        <w:rPr>
          <w:rFonts w:ascii="Times New Roman" w:hAnsi="Times New Roman"/>
          <w:sz w:val="24"/>
          <w:szCs w:val="24"/>
        </w:rPr>
        <w:t>In addition, t</w:t>
      </w:r>
      <w:r w:rsidR="00B12408">
        <w:rPr>
          <w:rFonts w:ascii="Times New Roman" w:hAnsi="Times New Roman"/>
          <w:sz w:val="24"/>
          <w:szCs w:val="24"/>
        </w:rPr>
        <w:t>he</w:t>
      </w:r>
      <w:r w:rsidR="00977843">
        <w:rPr>
          <w:rFonts w:ascii="Times New Roman" w:hAnsi="Times New Roman"/>
          <w:sz w:val="24"/>
          <w:szCs w:val="24"/>
        </w:rPr>
        <w:t>ir</w:t>
      </w:r>
      <w:r w:rsidR="00193618" w:rsidRPr="00922799">
        <w:rPr>
          <w:rFonts w:ascii="Times New Roman" w:hAnsi="Times New Roman"/>
          <w:sz w:val="24"/>
          <w:szCs w:val="24"/>
        </w:rPr>
        <w:t xml:space="preserve"> removal could</w:t>
      </w:r>
      <w:r w:rsidR="00977843">
        <w:rPr>
          <w:rFonts w:ascii="Times New Roman" w:hAnsi="Times New Roman"/>
          <w:sz w:val="24"/>
          <w:szCs w:val="24"/>
        </w:rPr>
        <w:t xml:space="preserve"> potentially </w:t>
      </w:r>
      <w:r w:rsidR="00CA09E5" w:rsidRPr="00922799">
        <w:rPr>
          <w:rFonts w:ascii="Times New Roman" w:hAnsi="Times New Roman"/>
          <w:sz w:val="24"/>
          <w:szCs w:val="24"/>
        </w:rPr>
        <w:t xml:space="preserve">affect </w:t>
      </w:r>
      <w:r w:rsidR="00796B72" w:rsidRPr="00922799">
        <w:rPr>
          <w:rFonts w:ascii="Times New Roman" w:hAnsi="Times New Roman"/>
          <w:sz w:val="24"/>
          <w:szCs w:val="24"/>
        </w:rPr>
        <w:t>the number of schools receiving safety scores</w:t>
      </w:r>
      <w:r w:rsidR="00CA09E5" w:rsidRPr="00922799">
        <w:rPr>
          <w:rFonts w:ascii="Times New Roman" w:hAnsi="Times New Roman"/>
          <w:sz w:val="24"/>
          <w:szCs w:val="24"/>
        </w:rPr>
        <w:t xml:space="preserve"> and threaten the content </w:t>
      </w:r>
      <w:r w:rsidR="00977843">
        <w:rPr>
          <w:rFonts w:ascii="Times New Roman" w:hAnsi="Times New Roman"/>
          <w:sz w:val="24"/>
          <w:szCs w:val="24"/>
        </w:rPr>
        <w:t xml:space="preserve">validity </w:t>
      </w:r>
      <w:r w:rsidR="00CA09E5" w:rsidRPr="00922799">
        <w:rPr>
          <w:rFonts w:ascii="Times New Roman" w:hAnsi="Times New Roman"/>
          <w:sz w:val="24"/>
          <w:szCs w:val="24"/>
        </w:rPr>
        <w:t>of the safety dimension</w:t>
      </w:r>
      <w:r w:rsidR="00796B72" w:rsidRPr="00922799">
        <w:rPr>
          <w:rFonts w:ascii="Times New Roman" w:hAnsi="Times New Roman"/>
          <w:sz w:val="24"/>
          <w:szCs w:val="24"/>
        </w:rPr>
        <w:t xml:space="preserve">. </w:t>
      </w:r>
      <w:r w:rsidR="00CA09E5" w:rsidRPr="00922799">
        <w:rPr>
          <w:rFonts w:ascii="Times New Roman" w:hAnsi="Times New Roman"/>
          <w:sz w:val="24"/>
          <w:szCs w:val="24"/>
        </w:rPr>
        <w:t>The</w:t>
      </w:r>
      <w:r w:rsidR="00796B72" w:rsidRPr="00922799">
        <w:rPr>
          <w:rFonts w:ascii="Times New Roman" w:hAnsi="Times New Roman"/>
          <w:sz w:val="24"/>
          <w:szCs w:val="24"/>
        </w:rPr>
        <w:t xml:space="preserve"> practical significance of including the misfitting items in estimating </w:t>
      </w:r>
      <w:r w:rsidR="00977843">
        <w:rPr>
          <w:rFonts w:ascii="Times New Roman" w:hAnsi="Times New Roman"/>
          <w:sz w:val="24"/>
          <w:szCs w:val="24"/>
        </w:rPr>
        <w:t>individual, subgroup, and school-level safety measures</w:t>
      </w:r>
      <w:r w:rsidR="00977843">
        <w:t>,</w:t>
      </w:r>
      <w:r w:rsidR="00977843">
        <w:rPr>
          <w:rFonts w:ascii="Times New Roman" w:hAnsi="Times New Roman"/>
          <w:sz w:val="24"/>
          <w:szCs w:val="24"/>
        </w:rPr>
        <w:t xml:space="preserve"> was </w:t>
      </w:r>
      <w:r w:rsidR="00977843" w:rsidRPr="00977843">
        <w:rPr>
          <w:rFonts w:ascii="Times New Roman" w:hAnsi="Times New Roman"/>
          <w:sz w:val="24"/>
          <w:szCs w:val="24"/>
        </w:rPr>
        <w:t>evaluated. T</w:t>
      </w:r>
      <w:r w:rsidR="00796B72" w:rsidRPr="00977843">
        <w:rPr>
          <w:rFonts w:ascii="Times New Roman" w:hAnsi="Times New Roman"/>
          <w:sz w:val="24"/>
          <w:szCs w:val="24"/>
        </w:rPr>
        <w:t xml:space="preserve">wo separate calibrations were run; one calibration included all 29 safety items (it29), with the other excluding the 5 misfitting items (it24). Analyses were </w:t>
      </w:r>
      <w:r w:rsidR="001D0AA1">
        <w:rPr>
          <w:rFonts w:ascii="Times New Roman" w:hAnsi="Times New Roman"/>
          <w:sz w:val="24"/>
          <w:szCs w:val="24"/>
        </w:rPr>
        <w:t xml:space="preserve">again </w:t>
      </w:r>
      <w:r w:rsidR="00796B72" w:rsidRPr="00977843">
        <w:rPr>
          <w:rFonts w:ascii="Times New Roman" w:hAnsi="Times New Roman"/>
          <w:sz w:val="24"/>
          <w:szCs w:val="24"/>
        </w:rPr>
        <w:t>performed by grade</w:t>
      </w:r>
      <w:r w:rsidR="001D0AA1">
        <w:rPr>
          <w:rFonts w:ascii="Times New Roman" w:hAnsi="Times New Roman"/>
          <w:sz w:val="24"/>
          <w:szCs w:val="24"/>
        </w:rPr>
        <w:t xml:space="preserve"> and </w:t>
      </w:r>
      <w:r w:rsidR="00A65951">
        <w:rPr>
          <w:rFonts w:ascii="Times New Roman" w:hAnsi="Times New Roman"/>
          <w:sz w:val="24"/>
          <w:szCs w:val="24"/>
        </w:rPr>
        <w:t xml:space="preserve">included </w:t>
      </w:r>
      <w:r w:rsidR="001D0AA1">
        <w:rPr>
          <w:rFonts w:ascii="Times New Roman" w:hAnsi="Times New Roman"/>
          <w:sz w:val="24"/>
          <w:szCs w:val="24"/>
        </w:rPr>
        <w:t>schools who met the minimum reporting requirements (N of 10 and school-level reliability of 0.7) when all items (it29) were calibrated in the estimation process.</w:t>
      </w:r>
      <w:r w:rsidR="00796B72">
        <w:t xml:space="preserve"> </w:t>
      </w:r>
    </w:p>
    <w:p w14:paraId="5E2E9852" w14:textId="5F7CD8C6" w:rsidR="008202CD" w:rsidRDefault="008202CD" w:rsidP="00A24198">
      <w:pPr>
        <w:spacing w:after="240" w:line="480" w:lineRule="auto"/>
        <w:ind w:firstLine="720"/>
      </w:pPr>
      <w:r>
        <w:rPr>
          <w:b/>
        </w:rPr>
        <w:t>School-level s</w:t>
      </w:r>
      <w:r w:rsidR="00196527">
        <w:rPr>
          <w:b/>
        </w:rPr>
        <w:t>core bias</w:t>
      </w:r>
      <w:r w:rsidR="00796B72" w:rsidRPr="007A7AB7">
        <w:rPr>
          <w:b/>
        </w:rPr>
        <w:t>.</w:t>
      </w:r>
      <w:r w:rsidR="00796B72">
        <w:t xml:space="preserve"> At the student-level, the Pearson correlation between the two sets of measures was 0.98, 0.99, 0.99 for grade 5, grade 8, and grade 10 respectively. Upon aggregation, the correlation between it29 and it24 </w:t>
      </w:r>
      <w:r w:rsidR="00BB0514">
        <w:t>estimate</w:t>
      </w:r>
      <w:r w:rsidR="00796B72">
        <w:t>s was 0.98, 1.00, and 0.99 for grade 5, grade 8</w:t>
      </w:r>
      <w:r w:rsidR="00BB0514">
        <w:t>,</w:t>
      </w:r>
      <w:r w:rsidR="00796B72">
        <w:t xml:space="preserve"> and grade 10, respectfully. Figure 5 shows the correlation between school-level </w:t>
      </w:r>
      <w:r w:rsidR="00A65951">
        <w:t xml:space="preserve">safety </w:t>
      </w:r>
      <w:r w:rsidR="00796B72">
        <w:t>estimates for schools serving grade 5</w:t>
      </w:r>
      <w:r>
        <w:t>.</w:t>
      </w:r>
      <w:r w:rsidR="00796B72">
        <w:t xml:space="preserve"> </w:t>
      </w:r>
      <w:r>
        <w:t>In total</w:t>
      </w:r>
      <w:r w:rsidR="00A24198">
        <w:t>,</w:t>
      </w:r>
      <w:r>
        <w:t xml:space="preserve"> 15 schools (13, grade 5; 2, grade 10) had estimates that differed by 3 or more points</w:t>
      </w:r>
      <w:r w:rsidR="00607606">
        <w:t xml:space="preserve"> </w:t>
      </w:r>
      <w:r w:rsidR="009E1F50">
        <w:t xml:space="preserve">when comparing </w:t>
      </w:r>
      <w:r w:rsidR="00607606">
        <w:t>the it29 calibration and the it24 calibration</w:t>
      </w:r>
      <w:r>
        <w:t xml:space="preserve">; however, only 2 of the schools serving grade 5 were misclassified. Retaining the misfitting safety </w:t>
      </w:r>
      <w:r>
        <w:lastRenderedPageBreak/>
        <w:t>items</w:t>
      </w:r>
      <w:r w:rsidR="00607606">
        <w:t xml:space="preserve"> </w:t>
      </w:r>
      <w:r>
        <w:t>did not distort the safety measures at the school level and the safety measures are “theoretically and practically useful” (Crisan, Tendeiro, &amp; Meijer, 2017, p. 453).</w:t>
      </w:r>
    </w:p>
    <w:p w14:paraId="3C966525" w14:textId="77777777" w:rsidR="00796B72" w:rsidRDefault="00796B72" w:rsidP="00796B72">
      <w:pPr>
        <w:spacing w:after="240"/>
      </w:pPr>
      <w:r w:rsidRPr="009F6F7B">
        <w:t xml:space="preserve">Figure </w:t>
      </w:r>
      <w:r>
        <w:t>5</w:t>
      </w:r>
      <w:r w:rsidRPr="009F6F7B">
        <w:t xml:space="preserve">. </w:t>
      </w:r>
      <w:r>
        <w:t>Correlation of G5 school safety estimates with (it29) and without (it24) misfitting items</w:t>
      </w:r>
      <w:r>
        <w:rPr>
          <w:vertAlign w:val="superscript"/>
        </w:rPr>
        <w:t xml:space="preserve"> </w:t>
      </w:r>
    </w:p>
    <w:p w14:paraId="70B310BC" w14:textId="77777777" w:rsidR="00796B72" w:rsidRDefault="00796B72" w:rsidP="00796B72">
      <w:pPr>
        <w:spacing w:line="480" w:lineRule="auto"/>
        <w:jc w:val="center"/>
      </w:pPr>
      <w:r>
        <w:rPr>
          <w:noProof/>
        </w:rPr>
        <w:drawing>
          <wp:inline distT="0" distB="0" distL="0" distR="0" wp14:anchorId="514CE917" wp14:editId="0E96F9F7">
            <wp:extent cx="3800475" cy="3268940"/>
            <wp:effectExtent l="0" t="0" r="0" b="8255"/>
            <wp:docPr id="12" name="Picture 12" descr="Figure 5 shows the correlation for grade 5 of the school safety estimates based on all 29 safety items and the calibration based on the 24 safety items. The five misfitting safety items wer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l="1272" r="7790" b="2381"/>
                    <a:stretch/>
                  </pic:blipFill>
                  <pic:spPr bwMode="auto">
                    <a:xfrm>
                      <a:off x="0" y="0"/>
                      <a:ext cx="3821595" cy="3287106"/>
                    </a:xfrm>
                    <a:prstGeom prst="rect">
                      <a:avLst/>
                    </a:prstGeom>
                    <a:noFill/>
                    <a:ln>
                      <a:noFill/>
                    </a:ln>
                    <a:extLst>
                      <a:ext uri="{53640926-AAD7-44D8-BBD7-CCE9431645EC}">
                        <a14:shadowObscured xmlns:a14="http://schemas.microsoft.com/office/drawing/2010/main"/>
                      </a:ext>
                    </a:extLst>
                  </pic:spPr>
                </pic:pic>
              </a:graphicData>
            </a:graphic>
          </wp:inline>
        </w:drawing>
      </w:r>
    </w:p>
    <w:p w14:paraId="3141977F" w14:textId="77777777" w:rsidR="00065D24" w:rsidRDefault="00796B72" w:rsidP="00FD5CD5">
      <w:pPr>
        <w:spacing w:before="240" w:after="240" w:line="480" w:lineRule="auto"/>
      </w:pPr>
      <w:r>
        <w:tab/>
      </w:r>
      <w:r w:rsidRPr="007A7AB7">
        <w:rPr>
          <w:b/>
        </w:rPr>
        <w:t>Reliability.</w:t>
      </w:r>
      <w:r w:rsidRPr="007A7AB7">
        <w:t xml:space="preserve"> </w:t>
      </w:r>
      <w:r>
        <w:t xml:space="preserve">The removal of the misfitting items from the safety dimension estimation </w:t>
      </w:r>
      <w:r w:rsidR="00A24198">
        <w:t>did have</w:t>
      </w:r>
      <w:r>
        <w:t xml:space="preserve"> a negative impact on the number of schools who received a safety score; schools serving grade 5 were most affected. Seventy-two fewer schools (~12%) serving grade five would not </w:t>
      </w:r>
      <w:r w:rsidR="00917AE0">
        <w:t>receive</w:t>
      </w:r>
      <w:r>
        <w:t xml:space="preserve"> a safety score if the misfitting items </w:t>
      </w:r>
      <w:r w:rsidR="00917AE0">
        <w:t>we</w:t>
      </w:r>
      <w:r w:rsidR="00A24198">
        <w:t>re</w:t>
      </w:r>
      <w:r>
        <w:t xml:space="preserve"> removed</w:t>
      </w:r>
      <w:r w:rsidR="0030278D">
        <w:t>. Nine</w:t>
      </w:r>
      <w:r>
        <w:t xml:space="preserve"> fewer schools serving grade 10 (~3%) </w:t>
      </w:r>
      <w:r w:rsidR="00A24198">
        <w:t>and</w:t>
      </w:r>
      <w:r w:rsidR="0030278D">
        <w:t xml:space="preserve"> 2</w:t>
      </w:r>
      <w:r>
        <w:t xml:space="preserve"> </w:t>
      </w:r>
      <w:r w:rsidR="00A24198">
        <w:t xml:space="preserve">fewer (&lt;1%) </w:t>
      </w:r>
      <w:r>
        <w:t xml:space="preserve">schools serving grade 8 would </w:t>
      </w:r>
      <w:r w:rsidR="00917AE0">
        <w:t xml:space="preserve">also </w:t>
      </w:r>
      <w:r>
        <w:t>not receive a safety score.</w:t>
      </w:r>
      <w:r w:rsidR="00E05E61">
        <w:t xml:space="preserve"> The </w:t>
      </w:r>
      <w:r w:rsidR="00065D24">
        <w:t xml:space="preserve">decrease in reliability due to the removal of misfitting items has a practical negative consequence on </w:t>
      </w:r>
      <w:r w:rsidR="00DD6D14">
        <w:t xml:space="preserve">the </w:t>
      </w:r>
      <w:r w:rsidR="00065D24">
        <w:t xml:space="preserve">reporting of safety dimension scores. </w:t>
      </w:r>
      <w:r w:rsidR="00B131AA">
        <w:t>A substantial proportion of schools and districts would not have access to safety scores that allow them to compare scores across dimensions, grades, schools, and time (2018 is the baseline year for trend data).</w:t>
      </w:r>
    </w:p>
    <w:p w14:paraId="3C5DBC01" w14:textId="69B42DB3" w:rsidR="009C438A" w:rsidRDefault="009C438A" w:rsidP="009C438A">
      <w:pPr>
        <w:spacing w:after="240" w:line="480" w:lineRule="auto"/>
        <w:ind w:firstLine="720"/>
      </w:pPr>
      <w:r w:rsidRPr="002A56C7">
        <w:rPr>
          <w:b/>
        </w:rPr>
        <w:lastRenderedPageBreak/>
        <w:t>Subgroup scores.</w:t>
      </w:r>
      <w:r>
        <w:t xml:space="preserve"> Average English learner scores differed marginally when </w:t>
      </w:r>
      <w:r w:rsidR="003D5B7A">
        <w:t xml:space="preserve">safety </w:t>
      </w:r>
      <w:r>
        <w:t>scores from the 29-item calibration were compared to scores from the 24-item calibration. English learner scores differed by 1.3 and 1.2 points in grade 5 and grade 10, respectively (grade 8 EL scores did not differ). These data suggest that there is no bias introduced when all safety dimension items are used in the calibration process.</w:t>
      </w:r>
    </w:p>
    <w:p w14:paraId="7302362C" w14:textId="77777777" w:rsidR="0037677D" w:rsidRPr="00EE7C23" w:rsidRDefault="003D0C94" w:rsidP="00065D24">
      <w:pPr>
        <w:spacing w:after="240" w:line="480" w:lineRule="auto"/>
      </w:pPr>
      <w:r>
        <w:rPr>
          <w:b/>
        </w:rPr>
        <w:t>5.1.</w:t>
      </w:r>
      <w:r w:rsidR="00922799">
        <w:rPr>
          <w:b/>
        </w:rPr>
        <w:t>4</w:t>
      </w:r>
      <w:r>
        <w:rPr>
          <w:b/>
        </w:rPr>
        <w:t xml:space="preserve">. </w:t>
      </w:r>
      <w:r w:rsidR="0037677D">
        <w:rPr>
          <w:b/>
        </w:rPr>
        <w:t>Reverse-score</w:t>
      </w:r>
      <w:r w:rsidR="0037677D" w:rsidRPr="00EE7C23">
        <w:rPr>
          <w:b/>
        </w:rPr>
        <w:t>d items</w:t>
      </w:r>
      <w:r w:rsidR="008D288A">
        <w:rPr>
          <w:b/>
        </w:rPr>
        <w:t xml:space="preserve"> and misfit</w:t>
      </w:r>
      <w:r w:rsidR="0037677D">
        <w:rPr>
          <w:b/>
        </w:rPr>
        <w:t>.</w:t>
      </w:r>
      <w:r w:rsidR="0037677D" w:rsidRPr="00EE7C23">
        <w:t xml:space="preserve"> </w:t>
      </w:r>
      <w:r w:rsidR="00D36861" w:rsidRPr="00D36861">
        <w:t xml:space="preserve">When all 76 items were calibrated together, the primary source of misfit were reverse-scored items (11 of the 14 misfitting items were reverse-scored). </w:t>
      </w:r>
      <w:r w:rsidR="00D0358E" w:rsidRPr="00EE7C23">
        <w:t>Research has shown that reverse</w:t>
      </w:r>
      <w:r w:rsidR="00D0358E">
        <w:t>-</w:t>
      </w:r>
      <w:r w:rsidR="00D0358E" w:rsidRPr="00EE7C23">
        <w:t xml:space="preserve">scored items can be confusing to respondents and this is one reason why these types of items misfit the Rasch model (Conrad, Wright, McKnight, McFall, Fontana, and Rosenbeck, 2004). </w:t>
      </w:r>
      <w:r w:rsidR="00D0358E">
        <w:t>A</w:t>
      </w:r>
      <w:r w:rsidR="00417EC3" w:rsidRPr="00D36861">
        <w:t>dditional</w:t>
      </w:r>
      <w:r w:rsidR="00D36861" w:rsidRPr="00D36861">
        <w:t xml:space="preserve"> analyses were performed to determine the suitability of including these items in the score estimation process.</w:t>
      </w:r>
      <w:r w:rsidR="00D36861">
        <w:t xml:space="preserve"> </w:t>
      </w:r>
      <w:r w:rsidR="0037677D" w:rsidRPr="00EE7C23">
        <w:t xml:space="preserve">To determine whether students are confused by the </w:t>
      </w:r>
      <w:r w:rsidR="0037677D">
        <w:t>16 reverse-score</w:t>
      </w:r>
      <w:r w:rsidR="0037677D" w:rsidRPr="00EE7C23">
        <w:t>d items (and by corollary their negative valence), all reverse</w:t>
      </w:r>
      <w:r w:rsidR="0037677D">
        <w:t>-</w:t>
      </w:r>
      <w:r w:rsidR="0037677D" w:rsidRPr="00EE7C23">
        <w:t xml:space="preserve">scored items were calibrated separately (Appendix E6). One item, SAFEMO11 (Because I worry about my grades, it is hard for me to enjoy school), had an outfit MNSQ error of 1.51; PTMs ranged from 0.53 to 0.70. The items explained 48% of the variance in students’ perceptions with no meaningful residual factor. The person separation reliability of the items ranges from 0.68 (real) to 0.73 (model). The item reliability was 1.00. These data suggest that students were not confused by the </w:t>
      </w:r>
      <w:r w:rsidR="0037677D">
        <w:t>reverse-score</w:t>
      </w:r>
      <w:r w:rsidR="0037677D" w:rsidRPr="00EE7C23">
        <w:t>d items and these items separated due to the “scoring method” (reversal). Evidence from the structural validity section (see section 5.2.1) indicates that these items did form a residual factor, but this component only explained 3.4 of the 121 observed variance units or 2.8% of the observed variance</w:t>
      </w:r>
      <w:r w:rsidR="0037677D">
        <w:t xml:space="preserve"> (well below Linacre’s criterion</w:t>
      </w:r>
      <w:r w:rsidR="00B12413">
        <w:t xml:space="preserve"> of 5%</w:t>
      </w:r>
      <w:r w:rsidR="0037677D">
        <w:t xml:space="preserve"> for multi-dimensionality)</w:t>
      </w:r>
      <w:r w:rsidR="0037677D" w:rsidRPr="00EE7C23">
        <w:t xml:space="preserve">. </w:t>
      </w:r>
    </w:p>
    <w:p w14:paraId="36E51E96" w14:textId="26CFD3FC" w:rsidR="0037677D" w:rsidRPr="00507E2A" w:rsidRDefault="0037677D" w:rsidP="00FD5CD5">
      <w:pPr>
        <w:spacing w:after="240" w:line="480" w:lineRule="auto"/>
      </w:pPr>
      <w:r>
        <w:lastRenderedPageBreak/>
        <w:t>Another test of whether students found the reverse-scored items confusing is to examine the category frequencies and observed step averages for each of the items; if item step averages do not increase monotonically, this suggests that students could have found the items confusing providing an explanation for the</w:t>
      </w:r>
      <w:r w:rsidR="00343912">
        <w:t>se items</w:t>
      </w:r>
      <w:r>
        <w:t xml:space="preserve"> misfitting the model. Appendix E7 shows the category frequencies and step averages for the reverse-scored items. All items </w:t>
      </w:r>
      <w:r w:rsidR="00A87BE2">
        <w:t>except for</w:t>
      </w:r>
      <w:r>
        <w:t xml:space="preserve"> PSF8 (</w:t>
      </w:r>
      <w:r w:rsidRPr="00EC126A">
        <w:t>Students are sexually harassed at my school (for example, bothered by unwanted touching and/or indecent name-calling)</w:t>
      </w:r>
      <w:r w:rsidR="00A87BE2">
        <w:t>)</w:t>
      </w:r>
      <w:r>
        <w:t xml:space="preserve"> have monotonically increasing observed step averages</w:t>
      </w:r>
      <w:r w:rsidRPr="00EC126A">
        <w:t>.</w:t>
      </w:r>
      <w:r>
        <w:t xml:space="preserve"> This suggests that students are not confused by the content of these items and </w:t>
      </w:r>
      <w:r w:rsidR="001642DC">
        <w:t xml:space="preserve">these results </w:t>
      </w:r>
      <w:r>
        <w:t xml:space="preserve">provide further support that the “scoring method” </w:t>
      </w:r>
      <w:r w:rsidR="00460938">
        <w:t>may lead</w:t>
      </w:r>
      <w:r>
        <w:t xml:space="preserve"> </w:t>
      </w:r>
      <w:r w:rsidR="00B12413">
        <w:t xml:space="preserve">to </w:t>
      </w:r>
      <w:r>
        <w:t>misfit and to the presence of a residual factor in the structural validity analyses.</w:t>
      </w:r>
    </w:p>
    <w:p w14:paraId="0ED329DA" w14:textId="39F5CC6A" w:rsidR="00B964E5" w:rsidRDefault="00F245D8" w:rsidP="00B964E5">
      <w:pPr>
        <w:pStyle w:val="ListParagraph"/>
        <w:numPr>
          <w:ilvl w:val="2"/>
          <w:numId w:val="44"/>
        </w:numPr>
        <w:autoSpaceDE w:val="0"/>
        <w:autoSpaceDN w:val="0"/>
        <w:adjustRightInd w:val="0"/>
        <w:spacing w:before="240" w:after="240" w:line="480" w:lineRule="auto"/>
        <w:ind w:left="0" w:firstLine="0"/>
        <w:rPr>
          <w:rFonts w:ascii="Times New Roman" w:hAnsi="Times New Roman"/>
          <w:sz w:val="24"/>
          <w:szCs w:val="24"/>
        </w:rPr>
      </w:pPr>
      <w:r w:rsidRPr="0052008F">
        <w:rPr>
          <w:rFonts w:ascii="Times New Roman" w:hAnsi="Times New Roman"/>
          <w:b/>
          <w:sz w:val="24"/>
          <w:szCs w:val="24"/>
        </w:rPr>
        <w:t>Content validity c</w:t>
      </w:r>
      <w:r w:rsidR="00320A86" w:rsidRPr="0052008F">
        <w:rPr>
          <w:rFonts w:ascii="Times New Roman" w:hAnsi="Times New Roman"/>
          <w:b/>
          <w:sz w:val="24"/>
          <w:szCs w:val="24"/>
        </w:rPr>
        <w:t xml:space="preserve">onclusion. </w:t>
      </w:r>
      <w:r w:rsidR="00320A86" w:rsidRPr="0052008F">
        <w:rPr>
          <w:rFonts w:ascii="Times New Roman" w:hAnsi="Times New Roman"/>
          <w:sz w:val="24"/>
          <w:szCs w:val="24"/>
        </w:rPr>
        <w:t xml:space="preserve">The fit analyses support the use of the scores at the dimension level and </w:t>
      </w:r>
      <w:r w:rsidR="007B729B" w:rsidRPr="0052008F">
        <w:rPr>
          <w:rFonts w:ascii="Times New Roman" w:hAnsi="Times New Roman"/>
          <w:sz w:val="24"/>
          <w:szCs w:val="24"/>
        </w:rPr>
        <w:t xml:space="preserve">for the </w:t>
      </w:r>
      <w:r w:rsidR="00320A86" w:rsidRPr="0052008F">
        <w:rPr>
          <w:rFonts w:ascii="Times New Roman" w:hAnsi="Times New Roman"/>
          <w:sz w:val="24"/>
          <w:szCs w:val="24"/>
        </w:rPr>
        <w:t xml:space="preserve">bullying topic. </w:t>
      </w:r>
      <w:r w:rsidR="004873F4" w:rsidRPr="0052008F">
        <w:rPr>
          <w:rFonts w:ascii="Times New Roman" w:hAnsi="Times New Roman"/>
          <w:sz w:val="24"/>
          <w:szCs w:val="24"/>
        </w:rPr>
        <w:t xml:space="preserve">Empirical analyses </w:t>
      </w:r>
      <w:r w:rsidR="00170E24" w:rsidRPr="0052008F">
        <w:rPr>
          <w:rFonts w:ascii="Times New Roman" w:hAnsi="Times New Roman"/>
          <w:sz w:val="24"/>
          <w:szCs w:val="24"/>
        </w:rPr>
        <w:t xml:space="preserve">show that the inclusion of misfitting items does introduce some bias when the overall school climate scores are estimated; however, at the school level, the practical impact of this bias is minimal and nearly all schools are classified correctly. </w:t>
      </w:r>
      <w:r w:rsidR="00F42283" w:rsidRPr="0052008F">
        <w:rPr>
          <w:rFonts w:ascii="Times New Roman" w:hAnsi="Times New Roman"/>
          <w:sz w:val="24"/>
          <w:szCs w:val="24"/>
        </w:rPr>
        <w:t>T</w:t>
      </w:r>
      <w:r w:rsidR="00E84CC0" w:rsidRPr="0052008F">
        <w:rPr>
          <w:rFonts w:ascii="Times New Roman" w:hAnsi="Times New Roman"/>
          <w:sz w:val="24"/>
          <w:szCs w:val="24"/>
        </w:rPr>
        <w:t xml:space="preserve">he misfit likely occurs due </w:t>
      </w:r>
      <w:r w:rsidR="00460538" w:rsidRPr="0052008F">
        <w:rPr>
          <w:rFonts w:ascii="Times New Roman" w:hAnsi="Times New Roman"/>
          <w:sz w:val="24"/>
          <w:szCs w:val="24"/>
        </w:rPr>
        <w:t xml:space="preserve">to </w:t>
      </w:r>
      <w:r w:rsidR="00334BB4" w:rsidRPr="0052008F">
        <w:rPr>
          <w:rFonts w:ascii="Times New Roman" w:hAnsi="Times New Roman"/>
          <w:sz w:val="24"/>
          <w:szCs w:val="24"/>
        </w:rPr>
        <w:t>the presence of</w:t>
      </w:r>
      <w:r w:rsidR="008D4C01" w:rsidRPr="0052008F">
        <w:rPr>
          <w:rFonts w:ascii="Times New Roman" w:hAnsi="Times New Roman"/>
          <w:sz w:val="24"/>
          <w:szCs w:val="24"/>
        </w:rPr>
        <w:t xml:space="preserve"> the reverse-scored items forming</w:t>
      </w:r>
      <w:r w:rsidR="00E84CC0" w:rsidRPr="0052008F">
        <w:rPr>
          <w:rFonts w:ascii="Times New Roman" w:hAnsi="Times New Roman"/>
          <w:sz w:val="24"/>
          <w:szCs w:val="24"/>
        </w:rPr>
        <w:t xml:space="preserve"> a “scoring method</w:t>
      </w:r>
      <w:r w:rsidR="00334BB4" w:rsidRPr="0052008F">
        <w:rPr>
          <w:rFonts w:ascii="Times New Roman" w:hAnsi="Times New Roman"/>
          <w:sz w:val="24"/>
          <w:szCs w:val="24"/>
        </w:rPr>
        <w:t>”</w:t>
      </w:r>
      <w:r w:rsidR="00E84CC0" w:rsidRPr="0052008F">
        <w:rPr>
          <w:rFonts w:ascii="Times New Roman" w:hAnsi="Times New Roman"/>
          <w:sz w:val="24"/>
          <w:szCs w:val="24"/>
        </w:rPr>
        <w:t xml:space="preserve"> factor</w:t>
      </w:r>
      <w:r w:rsidR="005F0BAF" w:rsidRPr="0052008F">
        <w:rPr>
          <w:rFonts w:ascii="Times New Roman" w:hAnsi="Times New Roman"/>
          <w:sz w:val="24"/>
          <w:szCs w:val="24"/>
        </w:rPr>
        <w:t xml:space="preserve"> (Conrad, Wright, McKnight, McFall, Fontana, and Rosenbeck, 2004)</w:t>
      </w:r>
      <w:r w:rsidR="001B1BF3" w:rsidRPr="0052008F">
        <w:rPr>
          <w:rFonts w:ascii="Times New Roman" w:hAnsi="Times New Roman"/>
          <w:sz w:val="24"/>
          <w:szCs w:val="24"/>
        </w:rPr>
        <w:t>.</w:t>
      </w:r>
      <w:r w:rsidR="0052008F">
        <w:rPr>
          <w:rFonts w:ascii="Times New Roman" w:hAnsi="Times New Roman"/>
          <w:sz w:val="24"/>
          <w:szCs w:val="24"/>
        </w:rPr>
        <w:t xml:space="preserve"> G</w:t>
      </w:r>
      <w:r w:rsidR="0052008F" w:rsidRPr="0052008F">
        <w:rPr>
          <w:rFonts w:ascii="Times New Roman" w:hAnsi="Times New Roman"/>
          <w:sz w:val="24"/>
          <w:szCs w:val="24"/>
        </w:rPr>
        <w:t xml:space="preserve">iven the relatively low stakes </w:t>
      </w:r>
      <w:r w:rsidR="00B964E5">
        <w:rPr>
          <w:rFonts w:ascii="Times New Roman" w:hAnsi="Times New Roman"/>
          <w:sz w:val="24"/>
          <w:szCs w:val="24"/>
        </w:rPr>
        <w:t>attached to</w:t>
      </w:r>
      <w:r w:rsidR="0052008F">
        <w:rPr>
          <w:rFonts w:ascii="Times New Roman" w:hAnsi="Times New Roman"/>
          <w:sz w:val="24"/>
          <w:szCs w:val="24"/>
        </w:rPr>
        <w:t xml:space="preserve"> using the school climate scores </w:t>
      </w:r>
      <w:r w:rsidR="0052008F" w:rsidRPr="0052008F">
        <w:rPr>
          <w:rFonts w:ascii="Times New Roman" w:hAnsi="Times New Roman"/>
          <w:sz w:val="24"/>
          <w:szCs w:val="24"/>
        </w:rPr>
        <w:t xml:space="preserve">(designed for </w:t>
      </w:r>
      <w:r w:rsidR="0052008F">
        <w:rPr>
          <w:rFonts w:ascii="Times New Roman" w:hAnsi="Times New Roman"/>
          <w:sz w:val="24"/>
          <w:szCs w:val="24"/>
        </w:rPr>
        <w:t xml:space="preserve">use in </w:t>
      </w:r>
      <w:r w:rsidR="0052008F" w:rsidRPr="0052008F">
        <w:rPr>
          <w:rFonts w:ascii="Times New Roman" w:hAnsi="Times New Roman"/>
          <w:sz w:val="24"/>
          <w:szCs w:val="24"/>
        </w:rPr>
        <w:t xml:space="preserve">continuous school improvement), the level of </w:t>
      </w:r>
      <w:r w:rsidR="00B964E5">
        <w:rPr>
          <w:rFonts w:ascii="Times New Roman" w:hAnsi="Times New Roman"/>
          <w:sz w:val="24"/>
          <w:szCs w:val="24"/>
        </w:rPr>
        <w:t xml:space="preserve">score </w:t>
      </w:r>
      <w:r w:rsidR="0052008F" w:rsidRPr="0052008F">
        <w:rPr>
          <w:rFonts w:ascii="Times New Roman" w:hAnsi="Times New Roman"/>
          <w:sz w:val="24"/>
          <w:szCs w:val="24"/>
        </w:rPr>
        <w:t>bias</w:t>
      </w:r>
      <w:r w:rsidR="0052008F">
        <w:rPr>
          <w:rFonts w:ascii="Times New Roman" w:hAnsi="Times New Roman"/>
          <w:sz w:val="24"/>
          <w:szCs w:val="24"/>
        </w:rPr>
        <w:t xml:space="preserve"> and misclassification</w:t>
      </w:r>
      <w:r w:rsidR="0052008F" w:rsidRPr="0052008F">
        <w:rPr>
          <w:rFonts w:ascii="Times New Roman" w:hAnsi="Times New Roman"/>
          <w:sz w:val="24"/>
          <w:szCs w:val="24"/>
        </w:rPr>
        <w:t xml:space="preserve"> introduced was minimal and </w:t>
      </w:r>
      <w:r w:rsidR="00B964E5">
        <w:rPr>
          <w:rFonts w:ascii="Times New Roman" w:hAnsi="Times New Roman"/>
          <w:sz w:val="24"/>
          <w:szCs w:val="24"/>
        </w:rPr>
        <w:t>does</w:t>
      </w:r>
      <w:r w:rsidR="00343912">
        <w:rPr>
          <w:rFonts w:ascii="Times New Roman" w:hAnsi="Times New Roman"/>
          <w:sz w:val="24"/>
          <w:szCs w:val="24"/>
        </w:rPr>
        <w:t xml:space="preserve"> not</w:t>
      </w:r>
      <w:r w:rsidR="00B964E5">
        <w:rPr>
          <w:rFonts w:ascii="Times New Roman" w:hAnsi="Times New Roman"/>
          <w:sz w:val="24"/>
          <w:szCs w:val="24"/>
        </w:rPr>
        <w:t xml:space="preserve"> warrant the removal</w:t>
      </w:r>
      <w:r w:rsidR="0052008F" w:rsidRPr="0052008F">
        <w:rPr>
          <w:rFonts w:ascii="Times New Roman" w:hAnsi="Times New Roman"/>
          <w:sz w:val="24"/>
          <w:szCs w:val="24"/>
        </w:rPr>
        <w:t xml:space="preserve"> </w:t>
      </w:r>
      <w:r w:rsidR="00B964E5">
        <w:rPr>
          <w:rFonts w:ascii="Times New Roman" w:hAnsi="Times New Roman"/>
          <w:sz w:val="24"/>
          <w:szCs w:val="24"/>
        </w:rPr>
        <w:t>of t</w:t>
      </w:r>
      <w:r w:rsidR="0052008F" w:rsidRPr="0052008F">
        <w:rPr>
          <w:rFonts w:ascii="Times New Roman" w:hAnsi="Times New Roman"/>
          <w:sz w:val="24"/>
          <w:szCs w:val="24"/>
        </w:rPr>
        <w:t>hese items</w:t>
      </w:r>
      <w:r w:rsidR="00B964E5">
        <w:rPr>
          <w:rFonts w:ascii="Times New Roman" w:hAnsi="Times New Roman"/>
          <w:sz w:val="24"/>
          <w:szCs w:val="24"/>
        </w:rPr>
        <w:t xml:space="preserve"> from the survey</w:t>
      </w:r>
      <w:r w:rsidR="0052008F" w:rsidRPr="0052008F">
        <w:rPr>
          <w:rFonts w:ascii="Times New Roman" w:hAnsi="Times New Roman"/>
          <w:sz w:val="24"/>
          <w:szCs w:val="24"/>
        </w:rPr>
        <w:t>.</w:t>
      </w:r>
    </w:p>
    <w:p w14:paraId="55F93D00" w14:textId="37AB9EDF" w:rsidR="00320A86" w:rsidRPr="00B964E5" w:rsidRDefault="00386A59" w:rsidP="00FD5CD5">
      <w:pPr>
        <w:pStyle w:val="ListParagraph"/>
        <w:autoSpaceDE w:val="0"/>
        <w:autoSpaceDN w:val="0"/>
        <w:adjustRightInd w:val="0"/>
        <w:spacing w:after="240" w:line="480" w:lineRule="auto"/>
        <w:ind w:left="0"/>
        <w:contextualSpacing w:val="0"/>
        <w:rPr>
          <w:rFonts w:ascii="Times New Roman" w:hAnsi="Times New Roman"/>
          <w:sz w:val="24"/>
          <w:szCs w:val="24"/>
        </w:rPr>
      </w:pPr>
      <w:r>
        <w:rPr>
          <w:rFonts w:ascii="Times New Roman" w:hAnsi="Times New Roman"/>
          <w:sz w:val="24"/>
          <w:szCs w:val="24"/>
        </w:rPr>
        <w:t>T</w:t>
      </w:r>
      <w:r w:rsidR="005F2193" w:rsidRPr="00B964E5">
        <w:rPr>
          <w:rFonts w:ascii="Times New Roman" w:hAnsi="Times New Roman"/>
          <w:sz w:val="24"/>
          <w:szCs w:val="24"/>
        </w:rPr>
        <w:t>he</w:t>
      </w:r>
      <w:r w:rsidR="00170E24" w:rsidRPr="00B964E5">
        <w:rPr>
          <w:rFonts w:ascii="Times New Roman" w:hAnsi="Times New Roman"/>
          <w:sz w:val="24"/>
          <w:szCs w:val="24"/>
        </w:rPr>
        <w:t xml:space="preserve"> content of these </w:t>
      </w:r>
      <w:r w:rsidR="005F2193" w:rsidRPr="00B964E5">
        <w:rPr>
          <w:rFonts w:ascii="Times New Roman" w:hAnsi="Times New Roman"/>
          <w:sz w:val="24"/>
          <w:szCs w:val="24"/>
        </w:rPr>
        <w:t xml:space="preserve">items </w:t>
      </w:r>
      <w:r w:rsidR="0052008F" w:rsidRPr="00B964E5">
        <w:rPr>
          <w:rFonts w:ascii="Times New Roman" w:hAnsi="Times New Roman"/>
          <w:sz w:val="24"/>
          <w:szCs w:val="24"/>
        </w:rPr>
        <w:t>is</w:t>
      </w:r>
      <w:r w:rsidR="000423D0" w:rsidRPr="00B964E5">
        <w:rPr>
          <w:rFonts w:ascii="Times New Roman" w:hAnsi="Times New Roman"/>
          <w:sz w:val="24"/>
          <w:szCs w:val="24"/>
        </w:rPr>
        <w:t xml:space="preserve"> </w:t>
      </w:r>
      <w:r w:rsidR="00B964E5">
        <w:rPr>
          <w:rFonts w:ascii="Times New Roman" w:hAnsi="Times New Roman"/>
          <w:sz w:val="24"/>
          <w:szCs w:val="24"/>
        </w:rPr>
        <w:t xml:space="preserve">particularly </w:t>
      </w:r>
      <w:r w:rsidR="005F2193" w:rsidRPr="00B964E5">
        <w:rPr>
          <w:rFonts w:ascii="Times New Roman" w:hAnsi="Times New Roman"/>
          <w:sz w:val="24"/>
          <w:szCs w:val="24"/>
        </w:rPr>
        <w:t>important to appropriate</w:t>
      </w:r>
      <w:r w:rsidR="00DE71CE" w:rsidRPr="00B964E5">
        <w:rPr>
          <w:rFonts w:ascii="Times New Roman" w:hAnsi="Times New Roman"/>
          <w:sz w:val="24"/>
          <w:szCs w:val="24"/>
        </w:rPr>
        <w:t xml:space="preserve">ly </w:t>
      </w:r>
      <w:r w:rsidR="005F2193" w:rsidRPr="00B964E5">
        <w:rPr>
          <w:rFonts w:ascii="Times New Roman" w:hAnsi="Times New Roman"/>
          <w:sz w:val="24"/>
          <w:szCs w:val="24"/>
        </w:rPr>
        <w:t>represent the</w:t>
      </w:r>
      <w:r w:rsidR="000423D0" w:rsidRPr="00B964E5">
        <w:rPr>
          <w:rFonts w:ascii="Times New Roman" w:hAnsi="Times New Roman"/>
          <w:sz w:val="24"/>
          <w:szCs w:val="24"/>
        </w:rPr>
        <w:t xml:space="preserve"> safety dimension of the</w:t>
      </w:r>
      <w:r w:rsidR="005F2193" w:rsidRPr="00B964E5">
        <w:rPr>
          <w:rFonts w:ascii="Times New Roman" w:hAnsi="Times New Roman"/>
          <w:sz w:val="24"/>
          <w:szCs w:val="24"/>
        </w:rPr>
        <w:t xml:space="preserve"> school climate construct. </w:t>
      </w:r>
      <w:r w:rsidR="00095530" w:rsidRPr="00B964E5">
        <w:rPr>
          <w:rFonts w:ascii="Times New Roman" w:hAnsi="Times New Roman"/>
          <w:sz w:val="24"/>
          <w:szCs w:val="24"/>
        </w:rPr>
        <w:t>T</w:t>
      </w:r>
      <w:r w:rsidR="004665E1" w:rsidRPr="00B964E5">
        <w:rPr>
          <w:rFonts w:ascii="Times New Roman" w:hAnsi="Times New Roman"/>
          <w:sz w:val="24"/>
          <w:szCs w:val="24"/>
        </w:rPr>
        <w:t xml:space="preserve">he bias </w:t>
      </w:r>
      <w:r w:rsidR="00AB00CF">
        <w:rPr>
          <w:rFonts w:ascii="Times New Roman" w:hAnsi="Times New Roman"/>
          <w:sz w:val="24"/>
          <w:szCs w:val="24"/>
        </w:rPr>
        <w:t>created by</w:t>
      </w:r>
      <w:r w:rsidR="00B964E5">
        <w:rPr>
          <w:rFonts w:ascii="Times New Roman" w:hAnsi="Times New Roman"/>
          <w:sz w:val="24"/>
          <w:szCs w:val="24"/>
        </w:rPr>
        <w:t xml:space="preserve"> including</w:t>
      </w:r>
      <w:r w:rsidR="007B31D7">
        <w:rPr>
          <w:rFonts w:ascii="Times New Roman" w:hAnsi="Times New Roman"/>
          <w:sz w:val="24"/>
          <w:szCs w:val="24"/>
        </w:rPr>
        <w:t xml:space="preserve"> these</w:t>
      </w:r>
      <w:r w:rsidR="00B964E5">
        <w:rPr>
          <w:rFonts w:ascii="Times New Roman" w:hAnsi="Times New Roman"/>
          <w:sz w:val="24"/>
          <w:szCs w:val="24"/>
        </w:rPr>
        <w:t xml:space="preserve"> misfitting items in estimating </w:t>
      </w:r>
      <w:r w:rsidR="004665E1" w:rsidRPr="00B964E5">
        <w:rPr>
          <w:rFonts w:ascii="Times New Roman" w:hAnsi="Times New Roman"/>
          <w:sz w:val="24"/>
          <w:szCs w:val="24"/>
        </w:rPr>
        <w:t xml:space="preserve">safety scores was </w:t>
      </w:r>
      <w:r w:rsidR="007B31D7">
        <w:rPr>
          <w:rFonts w:ascii="Times New Roman" w:hAnsi="Times New Roman"/>
          <w:sz w:val="24"/>
          <w:szCs w:val="24"/>
        </w:rPr>
        <w:t xml:space="preserve">again </w:t>
      </w:r>
      <w:r w:rsidR="00B90F43" w:rsidRPr="00B964E5">
        <w:rPr>
          <w:rFonts w:ascii="Times New Roman" w:hAnsi="Times New Roman"/>
          <w:sz w:val="24"/>
          <w:szCs w:val="24"/>
        </w:rPr>
        <w:t>negligible</w:t>
      </w:r>
      <w:r w:rsidR="00B964E5">
        <w:rPr>
          <w:rFonts w:ascii="Times New Roman" w:hAnsi="Times New Roman"/>
          <w:sz w:val="24"/>
          <w:szCs w:val="24"/>
        </w:rPr>
        <w:t>. R</w:t>
      </w:r>
      <w:r w:rsidR="00B964E5" w:rsidRPr="00B964E5">
        <w:rPr>
          <w:rFonts w:ascii="Times New Roman" w:hAnsi="Times New Roman"/>
          <w:sz w:val="24"/>
          <w:szCs w:val="24"/>
        </w:rPr>
        <w:t>emoving the misfitting safety items</w:t>
      </w:r>
      <w:r w:rsidR="00B964E5">
        <w:rPr>
          <w:rFonts w:ascii="Times New Roman" w:hAnsi="Times New Roman"/>
          <w:sz w:val="24"/>
          <w:szCs w:val="24"/>
        </w:rPr>
        <w:t xml:space="preserve"> did reduce </w:t>
      </w:r>
      <w:r w:rsidR="00B964E5">
        <w:rPr>
          <w:rFonts w:ascii="Times New Roman" w:hAnsi="Times New Roman"/>
          <w:sz w:val="24"/>
          <w:szCs w:val="24"/>
        </w:rPr>
        <w:lastRenderedPageBreak/>
        <w:t>the reliability of the safety measures at the school level</w:t>
      </w:r>
      <w:r w:rsidR="00B964E5" w:rsidRPr="00B964E5">
        <w:rPr>
          <w:rFonts w:ascii="Times New Roman" w:hAnsi="Times New Roman"/>
          <w:sz w:val="24"/>
          <w:szCs w:val="24"/>
        </w:rPr>
        <w:t xml:space="preserve">; many schools, particularly those serving grade 5, would not </w:t>
      </w:r>
      <w:r w:rsidR="00B964E5">
        <w:rPr>
          <w:rFonts w:ascii="Times New Roman" w:hAnsi="Times New Roman"/>
          <w:sz w:val="24"/>
          <w:szCs w:val="24"/>
        </w:rPr>
        <w:t xml:space="preserve">have </w:t>
      </w:r>
      <w:r w:rsidR="00B964E5" w:rsidRPr="00B964E5">
        <w:rPr>
          <w:rFonts w:ascii="Times New Roman" w:hAnsi="Times New Roman"/>
          <w:sz w:val="24"/>
          <w:szCs w:val="24"/>
        </w:rPr>
        <w:t>receive</w:t>
      </w:r>
      <w:r w:rsidR="00B964E5">
        <w:rPr>
          <w:rFonts w:ascii="Times New Roman" w:hAnsi="Times New Roman"/>
          <w:sz w:val="24"/>
          <w:szCs w:val="24"/>
        </w:rPr>
        <w:t>d</w:t>
      </w:r>
      <w:r w:rsidR="00B964E5" w:rsidRPr="00B964E5">
        <w:rPr>
          <w:rFonts w:ascii="Times New Roman" w:hAnsi="Times New Roman"/>
          <w:sz w:val="24"/>
          <w:szCs w:val="24"/>
        </w:rPr>
        <w:t xml:space="preserve"> a safety score</w:t>
      </w:r>
      <w:r w:rsidR="00AB00CF">
        <w:rPr>
          <w:rFonts w:ascii="Times New Roman" w:hAnsi="Times New Roman"/>
          <w:sz w:val="24"/>
          <w:szCs w:val="24"/>
        </w:rPr>
        <w:t xml:space="preserve"> were these items to be removed</w:t>
      </w:r>
      <w:r w:rsidR="0083745A">
        <w:rPr>
          <w:rFonts w:ascii="Times New Roman" w:hAnsi="Times New Roman"/>
          <w:sz w:val="24"/>
          <w:szCs w:val="24"/>
        </w:rPr>
        <w:t>.</w:t>
      </w:r>
      <w:r w:rsidR="00B964E5" w:rsidRPr="00B964E5">
        <w:rPr>
          <w:rFonts w:ascii="Times New Roman" w:hAnsi="Times New Roman"/>
          <w:sz w:val="24"/>
          <w:szCs w:val="24"/>
        </w:rPr>
        <w:t xml:space="preserve"> </w:t>
      </w:r>
      <w:r w:rsidR="0083745A">
        <w:rPr>
          <w:rFonts w:ascii="Times New Roman" w:hAnsi="Times New Roman"/>
          <w:sz w:val="24"/>
          <w:szCs w:val="24"/>
        </w:rPr>
        <w:t>Excluding these items would have had</w:t>
      </w:r>
      <w:r w:rsidR="00B327F6">
        <w:rPr>
          <w:rFonts w:ascii="Times New Roman" w:hAnsi="Times New Roman"/>
          <w:sz w:val="24"/>
          <w:szCs w:val="24"/>
        </w:rPr>
        <w:t xml:space="preserve"> a real negative practical consequence</w:t>
      </w:r>
      <w:r>
        <w:rPr>
          <w:rFonts w:ascii="Times New Roman" w:hAnsi="Times New Roman"/>
          <w:sz w:val="24"/>
          <w:szCs w:val="24"/>
        </w:rPr>
        <w:t xml:space="preserve"> with many schools not receiving a safety score. </w:t>
      </w:r>
      <w:r w:rsidR="007B31D7">
        <w:rPr>
          <w:rFonts w:ascii="Times New Roman" w:hAnsi="Times New Roman"/>
          <w:sz w:val="24"/>
          <w:szCs w:val="24"/>
        </w:rPr>
        <w:t xml:space="preserve">When combined with the evidence that the removal of the misfitting safety items did not </w:t>
      </w:r>
      <w:r w:rsidR="0046432E">
        <w:rPr>
          <w:rFonts w:ascii="Times New Roman" w:hAnsi="Times New Roman"/>
          <w:sz w:val="24"/>
          <w:szCs w:val="24"/>
        </w:rPr>
        <w:t xml:space="preserve">significantly </w:t>
      </w:r>
      <w:r w:rsidR="007B31D7">
        <w:rPr>
          <w:rFonts w:ascii="Times New Roman" w:hAnsi="Times New Roman"/>
          <w:sz w:val="24"/>
          <w:szCs w:val="24"/>
        </w:rPr>
        <w:t xml:space="preserve">distort the measurement model, the misfitting </w:t>
      </w:r>
      <w:r w:rsidR="0046432E">
        <w:rPr>
          <w:rFonts w:ascii="Times New Roman" w:hAnsi="Times New Roman"/>
          <w:sz w:val="24"/>
          <w:szCs w:val="24"/>
        </w:rPr>
        <w:t xml:space="preserve">safety </w:t>
      </w:r>
      <w:r w:rsidR="007B31D7">
        <w:rPr>
          <w:rFonts w:ascii="Times New Roman" w:hAnsi="Times New Roman"/>
          <w:sz w:val="24"/>
          <w:szCs w:val="24"/>
        </w:rPr>
        <w:t xml:space="preserve">items were retained. </w:t>
      </w:r>
      <w:r w:rsidR="00DD7AEF" w:rsidRPr="00B964E5">
        <w:rPr>
          <w:rFonts w:ascii="Times New Roman" w:hAnsi="Times New Roman"/>
          <w:sz w:val="24"/>
          <w:szCs w:val="24"/>
        </w:rPr>
        <w:t>Item fit</w:t>
      </w:r>
      <w:r w:rsidR="00320A86" w:rsidRPr="00B964E5">
        <w:rPr>
          <w:rFonts w:ascii="Times New Roman" w:hAnsi="Times New Roman"/>
          <w:sz w:val="24"/>
          <w:szCs w:val="24"/>
        </w:rPr>
        <w:t xml:space="preserve"> is one source of evidence to support the unidimensionality of the construct being measured by the Rasch model; another source is to access the dimensionality of </w:t>
      </w:r>
      <w:r w:rsidR="00046BED" w:rsidRPr="00B964E5">
        <w:rPr>
          <w:rFonts w:ascii="Times New Roman" w:hAnsi="Times New Roman"/>
          <w:sz w:val="24"/>
          <w:szCs w:val="24"/>
        </w:rPr>
        <w:t xml:space="preserve">the school climate </w:t>
      </w:r>
      <w:r w:rsidR="00320A86" w:rsidRPr="00B964E5">
        <w:rPr>
          <w:rFonts w:ascii="Times New Roman" w:hAnsi="Times New Roman"/>
          <w:sz w:val="24"/>
          <w:szCs w:val="24"/>
        </w:rPr>
        <w:t>construct using principal components analyses of the residuals.</w:t>
      </w:r>
      <w:r w:rsidR="00E84CC0" w:rsidRPr="00B964E5">
        <w:rPr>
          <w:rFonts w:ascii="Times New Roman" w:hAnsi="Times New Roman"/>
          <w:sz w:val="24"/>
          <w:szCs w:val="24"/>
        </w:rPr>
        <w:t xml:space="preserve"> </w:t>
      </w:r>
    </w:p>
    <w:p w14:paraId="55A61AAA" w14:textId="77777777" w:rsidR="00CB3591" w:rsidRPr="00843443" w:rsidRDefault="00CB3591" w:rsidP="00FD5CD5">
      <w:pPr>
        <w:pStyle w:val="ListParagraph"/>
        <w:numPr>
          <w:ilvl w:val="1"/>
          <w:numId w:val="44"/>
        </w:numPr>
        <w:spacing w:after="240" w:line="480" w:lineRule="auto"/>
        <w:ind w:left="720"/>
        <w:contextualSpacing w:val="0"/>
        <w:outlineLvl w:val="0"/>
        <w:rPr>
          <w:rFonts w:asciiTheme="majorHAnsi" w:hAnsiTheme="majorHAnsi"/>
          <w:b/>
          <w:sz w:val="28"/>
          <w:szCs w:val="28"/>
        </w:rPr>
      </w:pPr>
      <w:r w:rsidRPr="00843443">
        <w:rPr>
          <w:rFonts w:asciiTheme="majorHAnsi" w:hAnsiTheme="majorHAnsi"/>
          <w:b/>
          <w:sz w:val="28"/>
          <w:szCs w:val="28"/>
        </w:rPr>
        <w:t xml:space="preserve">Structural </w:t>
      </w:r>
      <w:r w:rsidR="00684B7E" w:rsidRPr="00843443">
        <w:rPr>
          <w:rFonts w:asciiTheme="majorHAnsi" w:hAnsiTheme="majorHAnsi"/>
          <w:b/>
          <w:sz w:val="28"/>
          <w:szCs w:val="28"/>
        </w:rPr>
        <w:t>v</w:t>
      </w:r>
      <w:r w:rsidRPr="00843443">
        <w:rPr>
          <w:rFonts w:asciiTheme="majorHAnsi" w:hAnsiTheme="majorHAnsi"/>
          <w:b/>
          <w:sz w:val="28"/>
          <w:szCs w:val="28"/>
        </w:rPr>
        <w:t>alidity</w:t>
      </w:r>
    </w:p>
    <w:p w14:paraId="6059DAA6" w14:textId="77777777" w:rsidR="00CB3591" w:rsidRDefault="00CB3591" w:rsidP="00FD5CD5">
      <w:pPr>
        <w:spacing w:after="240" w:line="480" w:lineRule="auto"/>
        <w:outlineLvl w:val="0"/>
      </w:pPr>
      <w:r>
        <w:t>Structural validity e</w:t>
      </w:r>
      <w:r w:rsidRPr="009A7CD4">
        <w:t>valuates the alignment of the scoring structure to the hypothesized structure of the construct.</w:t>
      </w:r>
      <w:r w:rsidRPr="009A7CD4">
        <w:rPr>
          <w:color w:val="632423" w:themeColor="accent2" w:themeShade="80"/>
          <w:sz w:val="28"/>
          <w:szCs w:val="28"/>
        </w:rPr>
        <w:t xml:space="preserve"> </w:t>
      </w:r>
      <w:r w:rsidRPr="009A7CD4">
        <w:t>The fundamental assumption of the Rasch model is that it measure</w:t>
      </w:r>
      <w:r w:rsidR="00EE054D">
        <w:t>s only</w:t>
      </w:r>
      <w:r w:rsidRPr="009A7CD4">
        <w:t xml:space="preserve"> one latent construct</w:t>
      </w:r>
      <w:r>
        <w:t xml:space="preserve"> (in this study, the school climate construct)</w:t>
      </w:r>
      <w:r w:rsidRPr="009A7CD4">
        <w:t xml:space="preserve">. If the data meet </w:t>
      </w:r>
      <w:r w:rsidR="005F24E9">
        <w:t xml:space="preserve">this assumption and other </w:t>
      </w:r>
      <w:r w:rsidR="00EE054D">
        <w:t>assumptions of the Rasch model</w:t>
      </w:r>
      <w:r w:rsidRPr="009A7CD4">
        <w:t>, the measures are linear, invariant and additive</w:t>
      </w:r>
      <w:r>
        <w:t xml:space="preserve">; </w:t>
      </w:r>
      <w:r w:rsidRPr="009A7CD4">
        <w:t xml:space="preserve">equal </w:t>
      </w:r>
      <w:r w:rsidRPr="00302B41">
        <w:t xml:space="preserve">differences on the scale translate into equal differences in the probability of endorsing an item no matter where on the scale an item is located. </w:t>
      </w:r>
      <w:r>
        <w:t>In this validity study</w:t>
      </w:r>
      <w:r w:rsidRPr="00302B41">
        <w:t>, the</w:t>
      </w:r>
      <w:r>
        <w:t xml:space="preserve"> unidimensionality of the data was </w:t>
      </w:r>
      <w:r w:rsidRPr="00302B41">
        <w:t xml:space="preserve">assessed by </w:t>
      </w:r>
      <w:r>
        <w:t xml:space="preserve">conducting </w:t>
      </w:r>
      <w:r w:rsidR="008878B4">
        <w:t xml:space="preserve">(1) an assessment of the </w:t>
      </w:r>
      <w:r w:rsidR="008878B4" w:rsidRPr="009A7CD4">
        <w:t xml:space="preserve">dimensionality data provided by the Rasch </w:t>
      </w:r>
      <w:r w:rsidR="008878B4">
        <w:t xml:space="preserve">Winsteps </w:t>
      </w:r>
      <w:r w:rsidR="008878B4" w:rsidRPr="009A7CD4">
        <w:t>software</w:t>
      </w:r>
      <w:r w:rsidR="008878B4">
        <w:t xml:space="preserve"> (Linacre, 2019),</w:t>
      </w:r>
      <w:r w:rsidR="008878B4" w:rsidRPr="00302B41">
        <w:t xml:space="preserve"> </w:t>
      </w:r>
      <w:r w:rsidRPr="00302B41">
        <w:t>(</w:t>
      </w:r>
      <w:r w:rsidR="008878B4">
        <w:t>2</w:t>
      </w:r>
      <w:r w:rsidRPr="00302B41">
        <w:t>) an analysis of the standardized residuals</w:t>
      </w:r>
      <w:r>
        <w:t>,</w:t>
      </w:r>
      <w:r w:rsidR="008878B4">
        <w:t xml:space="preserve"> and</w:t>
      </w:r>
      <w:r>
        <w:t xml:space="preserve"> </w:t>
      </w:r>
      <w:r w:rsidRPr="00302B41">
        <w:t>(</w:t>
      </w:r>
      <w:r w:rsidR="008878B4">
        <w:t>3</w:t>
      </w:r>
      <w:r w:rsidRPr="00302B41">
        <w:t>)</w:t>
      </w:r>
      <w:r w:rsidR="008878B4">
        <w:t xml:space="preserve"> </w:t>
      </w:r>
      <w:r w:rsidR="00253399">
        <w:t xml:space="preserve">an examination of the </w:t>
      </w:r>
      <w:r>
        <w:t xml:space="preserve">correlational </w:t>
      </w:r>
      <w:r w:rsidR="008878B4">
        <w:t xml:space="preserve">relationship between </w:t>
      </w:r>
      <w:r>
        <w:t>the freely calibrated dimension</w:t>
      </w:r>
      <w:r w:rsidR="008878B4">
        <w:t xml:space="preserve"> scores</w:t>
      </w:r>
      <w:r>
        <w:t xml:space="preserve">. </w:t>
      </w:r>
      <w:r w:rsidR="00D34E0B">
        <w:t>These analyses were done for all 76 school climate items and separately for items belonging to each dimension (and bullying topic).</w:t>
      </w:r>
    </w:p>
    <w:p w14:paraId="72260BE9" w14:textId="77777777" w:rsidR="006B7931" w:rsidRPr="006B7931" w:rsidRDefault="00D34E0B" w:rsidP="006D059D">
      <w:pPr>
        <w:pStyle w:val="ListParagraph"/>
        <w:numPr>
          <w:ilvl w:val="2"/>
          <w:numId w:val="44"/>
        </w:numPr>
        <w:spacing w:line="480" w:lineRule="auto"/>
        <w:ind w:left="0" w:firstLine="0"/>
      </w:pPr>
      <w:r>
        <w:rPr>
          <w:rFonts w:ascii="Times New Roman" w:hAnsi="Times New Roman"/>
          <w:b/>
          <w:sz w:val="24"/>
          <w:szCs w:val="24"/>
        </w:rPr>
        <w:t>Overall d</w:t>
      </w:r>
      <w:r w:rsidR="008878B4" w:rsidRPr="006B7931">
        <w:rPr>
          <w:rFonts w:ascii="Times New Roman" w:hAnsi="Times New Roman"/>
          <w:b/>
          <w:sz w:val="24"/>
          <w:szCs w:val="24"/>
        </w:rPr>
        <w:t>imensionality data</w:t>
      </w:r>
      <w:r>
        <w:rPr>
          <w:rFonts w:ascii="Times New Roman" w:hAnsi="Times New Roman"/>
          <w:b/>
          <w:sz w:val="24"/>
          <w:szCs w:val="24"/>
        </w:rPr>
        <w:t xml:space="preserve"> (76 items)</w:t>
      </w:r>
      <w:r w:rsidR="008878B4" w:rsidRPr="006B7931">
        <w:rPr>
          <w:rFonts w:ascii="Times New Roman" w:hAnsi="Times New Roman"/>
          <w:b/>
          <w:sz w:val="24"/>
          <w:szCs w:val="24"/>
        </w:rPr>
        <w:t>.</w:t>
      </w:r>
      <w:r w:rsidR="008878B4" w:rsidRPr="005E1671">
        <w:rPr>
          <w:rFonts w:ascii="Times New Roman" w:hAnsi="Times New Roman"/>
          <w:sz w:val="24"/>
          <w:szCs w:val="24"/>
        </w:rPr>
        <w:t xml:space="preserve"> Results from a principal component analyses of the residuals (Smith, 2002) using Linacre’s criteria (201</w:t>
      </w:r>
      <w:r w:rsidR="0047674C">
        <w:rPr>
          <w:rFonts w:ascii="Times New Roman" w:hAnsi="Times New Roman"/>
          <w:sz w:val="24"/>
          <w:szCs w:val="24"/>
        </w:rPr>
        <w:t>9</w:t>
      </w:r>
      <w:r w:rsidR="008878B4" w:rsidRPr="005E1671">
        <w:rPr>
          <w:rFonts w:ascii="Times New Roman" w:hAnsi="Times New Roman"/>
          <w:sz w:val="24"/>
          <w:szCs w:val="24"/>
        </w:rPr>
        <w:t xml:space="preserve">; Appendix D) for unidimensionality </w:t>
      </w:r>
      <w:r w:rsidR="008878B4" w:rsidRPr="005E1671">
        <w:rPr>
          <w:rFonts w:ascii="Times New Roman" w:hAnsi="Times New Roman"/>
          <w:sz w:val="24"/>
          <w:szCs w:val="24"/>
        </w:rPr>
        <w:lastRenderedPageBreak/>
        <w:t xml:space="preserve">found that the variance explained by the 76-item measure was 37.1% (Table </w:t>
      </w:r>
      <w:r w:rsidR="008B2C78">
        <w:rPr>
          <w:rFonts w:ascii="Times New Roman" w:hAnsi="Times New Roman"/>
          <w:sz w:val="24"/>
          <w:szCs w:val="24"/>
        </w:rPr>
        <w:t>5</w:t>
      </w:r>
      <w:r w:rsidR="008878B4" w:rsidRPr="005E1671">
        <w:rPr>
          <w:rFonts w:ascii="Times New Roman" w:hAnsi="Times New Roman"/>
          <w:sz w:val="24"/>
          <w:szCs w:val="24"/>
        </w:rPr>
        <w:t xml:space="preserve">). The first contrast’s residual variance was less than 5% of the total </w:t>
      </w:r>
      <w:r w:rsidR="00AD5242" w:rsidRPr="005E1671">
        <w:rPr>
          <w:rFonts w:ascii="Times New Roman" w:hAnsi="Times New Roman"/>
          <w:sz w:val="24"/>
          <w:szCs w:val="24"/>
        </w:rPr>
        <w:t xml:space="preserve">observed </w:t>
      </w:r>
      <w:r w:rsidR="008878B4" w:rsidRPr="005E1671">
        <w:rPr>
          <w:rFonts w:ascii="Times New Roman" w:hAnsi="Times New Roman"/>
          <w:sz w:val="24"/>
          <w:szCs w:val="24"/>
        </w:rPr>
        <w:t xml:space="preserve">variance. The variance explained by the items of the first dimension (school </w:t>
      </w:r>
      <w:r w:rsidR="00E72155">
        <w:rPr>
          <w:rFonts w:ascii="Times New Roman" w:hAnsi="Times New Roman"/>
          <w:sz w:val="24"/>
          <w:szCs w:val="24"/>
        </w:rPr>
        <w:t xml:space="preserve">climate </w:t>
      </w:r>
      <w:r w:rsidR="008878B4" w:rsidRPr="005E1671">
        <w:rPr>
          <w:rFonts w:ascii="Times New Roman" w:hAnsi="Times New Roman"/>
          <w:sz w:val="24"/>
          <w:szCs w:val="24"/>
        </w:rPr>
        <w:t xml:space="preserve">construct) is 6 times the variance explained by the first contrast (residual), meeting Linacre’s criterion of at least 4 times (Linacre, 2019). </w:t>
      </w:r>
    </w:p>
    <w:p w14:paraId="38A3E248" w14:textId="77777777" w:rsidR="006B7931" w:rsidRDefault="006B7931" w:rsidP="006B7931">
      <w:pPr>
        <w:pStyle w:val="ListParagraph"/>
        <w:spacing w:line="360" w:lineRule="auto"/>
        <w:ind w:left="0"/>
        <w:rPr>
          <w:rFonts w:ascii="Times New Roman" w:hAnsi="Times New Roman"/>
          <w:sz w:val="24"/>
          <w:szCs w:val="24"/>
        </w:rPr>
      </w:pPr>
    </w:p>
    <w:p w14:paraId="022CA8B8" w14:textId="77777777" w:rsidR="009B413D" w:rsidRPr="006B7931" w:rsidRDefault="009B413D" w:rsidP="006B7931">
      <w:pPr>
        <w:pStyle w:val="ListParagraph"/>
        <w:spacing w:line="360" w:lineRule="auto"/>
        <w:ind w:left="0"/>
        <w:rPr>
          <w:rFonts w:ascii="Times New Roman" w:hAnsi="Times New Roman"/>
          <w:sz w:val="24"/>
          <w:szCs w:val="24"/>
        </w:rPr>
      </w:pPr>
      <w:r w:rsidRPr="006B7931">
        <w:rPr>
          <w:rFonts w:ascii="Times New Roman" w:hAnsi="Times New Roman"/>
          <w:sz w:val="24"/>
          <w:szCs w:val="24"/>
        </w:rPr>
        <w:t xml:space="preserve">Table </w:t>
      </w:r>
      <w:r w:rsidR="006B7931">
        <w:rPr>
          <w:rFonts w:ascii="Times New Roman" w:hAnsi="Times New Roman"/>
          <w:sz w:val="24"/>
          <w:szCs w:val="24"/>
        </w:rPr>
        <w:t>5</w:t>
      </w:r>
    </w:p>
    <w:p w14:paraId="0651560A" w14:textId="77777777" w:rsidR="009B413D" w:rsidRPr="001C5737" w:rsidRDefault="009B413D" w:rsidP="006B7931">
      <w:pPr>
        <w:spacing w:line="360" w:lineRule="auto"/>
      </w:pPr>
      <w:r>
        <w:t>Residual analyses of 76-item VOCAL data (Grades 5, 8, and 10 combined)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sidual analyses of VOCAL data (Grades 5, 8, and 10 combined)"/>
        <w:tblDescription w:val="This table shows the partition of variance explained between persons (21.5%) and items (15.6%) for the school climate construct. 37.1% of the variation in students' responses is explained by the school climate construct. "/>
      </w:tblPr>
      <w:tblGrid>
        <w:gridCol w:w="4050"/>
        <w:gridCol w:w="2318"/>
        <w:gridCol w:w="2992"/>
      </w:tblGrid>
      <w:tr w:rsidR="009B413D" w:rsidRPr="00A554F4" w14:paraId="7DD8DFC3" w14:textId="77777777" w:rsidTr="00B64DE7">
        <w:trPr>
          <w:tblHeader/>
        </w:trPr>
        <w:tc>
          <w:tcPr>
            <w:tcW w:w="4050" w:type="dxa"/>
            <w:tcBorders>
              <w:top w:val="single" w:sz="4" w:space="0" w:color="auto"/>
              <w:bottom w:val="single" w:sz="4" w:space="0" w:color="auto"/>
            </w:tcBorders>
            <w:shd w:val="clear" w:color="auto" w:fill="002060"/>
          </w:tcPr>
          <w:p w14:paraId="795E8424" w14:textId="77777777" w:rsidR="009B413D" w:rsidRPr="00A554F4" w:rsidRDefault="009B413D" w:rsidP="000A219E">
            <w:pPr>
              <w:spacing w:line="360" w:lineRule="auto"/>
              <w:rPr>
                <w:b/>
              </w:rPr>
            </w:pPr>
            <w:r w:rsidRPr="00A554F4">
              <w:rPr>
                <w:b/>
              </w:rPr>
              <w:t>Variance Component</w:t>
            </w:r>
          </w:p>
        </w:tc>
        <w:tc>
          <w:tcPr>
            <w:tcW w:w="2318" w:type="dxa"/>
            <w:tcBorders>
              <w:top w:val="single" w:sz="4" w:space="0" w:color="auto"/>
              <w:bottom w:val="single" w:sz="4" w:space="0" w:color="auto"/>
            </w:tcBorders>
            <w:shd w:val="clear" w:color="auto" w:fill="002060"/>
          </w:tcPr>
          <w:p w14:paraId="3A0046FD" w14:textId="77777777" w:rsidR="009B413D" w:rsidRPr="00A554F4" w:rsidRDefault="009B413D" w:rsidP="000A219E">
            <w:pPr>
              <w:spacing w:line="360" w:lineRule="auto"/>
              <w:rPr>
                <w:b/>
              </w:rPr>
            </w:pPr>
            <w:r w:rsidRPr="00A554F4">
              <w:rPr>
                <w:b/>
              </w:rPr>
              <w:t>Eigenvalue</w:t>
            </w:r>
          </w:p>
        </w:tc>
        <w:tc>
          <w:tcPr>
            <w:tcW w:w="2992" w:type="dxa"/>
            <w:tcBorders>
              <w:top w:val="single" w:sz="4" w:space="0" w:color="auto"/>
              <w:bottom w:val="single" w:sz="4" w:space="0" w:color="auto"/>
            </w:tcBorders>
            <w:shd w:val="clear" w:color="auto" w:fill="002060"/>
          </w:tcPr>
          <w:p w14:paraId="37B03473" w14:textId="77777777" w:rsidR="009B413D" w:rsidRPr="00A554F4" w:rsidRDefault="009B413D" w:rsidP="000A219E">
            <w:pPr>
              <w:spacing w:line="360" w:lineRule="auto"/>
              <w:rPr>
                <w:b/>
              </w:rPr>
            </w:pPr>
            <w:r w:rsidRPr="00A554F4">
              <w:rPr>
                <w:b/>
              </w:rPr>
              <w:t>Observed (%)</w:t>
            </w:r>
          </w:p>
        </w:tc>
      </w:tr>
      <w:tr w:rsidR="009B413D" w:rsidRPr="00A554F4" w14:paraId="7D2AD646" w14:textId="77777777" w:rsidTr="000A219E">
        <w:tc>
          <w:tcPr>
            <w:tcW w:w="4050" w:type="dxa"/>
          </w:tcPr>
          <w:p w14:paraId="040D40B1" w14:textId="77777777" w:rsidR="009B413D" w:rsidRPr="00A554F4" w:rsidRDefault="009B413D" w:rsidP="000A219E">
            <w:pPr>
              <w:spacing w:line="480" w:lineRule="auto"/>
            </w:pPr>
            <w:r w:rsidRPr="00A554F4">
              <w:t xml:space="preserve">Raw variance explained by measures   </w:t>
            </w:r>
          </w:p>
        </w:tc>
        <w:tc>
          <w:tcPr>
            <w:tcW w:w="2318" w:type="dxa"/>
          </w:tcPr>
          <w:p w14:paraId="0B777BBA" w14:textId="77777777" w:rsidR="009B413D" w:rsidRPr="00A554F4" w:rsidRDefault="009B413D" w:rsidP="000A219E">
            <w:pPr>
              <w:spacing w:line="480" w:lineRule="auto"/>
            </w:pPr>
            <w:r>
              <w:t>44.8</w:t>
            </w:r>
          </w:p>
        </w:tc>
        <w:tc>
          <w:tcPr>
            <w:tcW w:w="2992" w:type="dxa"/>
          </w:tcPr>
          <w:p w14:paraId="01D2559B" w14:textId="77777777" w:rsidR="009B413D" w:rsidRPr="00A554F4" w:rsidRDefault="009B413D" w:rsidP="000A219E">
            <w:pPr>
              <w:spacing w:line="480" w:lineRule="auto"/>
            </w:pPr>
            <w:r>
              <w:t>37.1</w:t>
            </w:r>
          </w:p>
        </w:tc>
      </w:tr>
      <w:tr w:rsidR="009B413D" w:rsidRPr="00A554F4" w14:paraId="62A866F7" w14:textId="77777777" w:rsidTr="000A219E">
        <w:tc>
          <w:tcPr>
            <w:tcW w:w="4050" w:type="dxa"/>
          </w:tcPr>
          <w:p w14:paraId="6F6B39C2" w14:textId="77777777" w:rsidR="009B413D" w:rsidRPr="00A554F4" w:rsidRDefault="009B413D" w:rsidP="000A219E">
            <w:pPr>
              <w:spacing w:line="480" w:lineRule="auto"/>
            </w:pPr>
            <w:r w:rsidRPr="00A554F4">
              <w:t>Raw variance explained by persons</w:t>
            </w:r>
          </w:p>
        </w:tc>
        <w:tc>
          <w:tcPr>
            <w:tcW w:w="2318" w:type="dxa"/>
          </w:tcPr>
          <w:p w14:paraId="7F93C1D5" w14:textId="77777777" w:rsidR="009B413D" w:rsidRPr="00A554F4" w:rsidRDefault="009B413D" w:rsidP="000A219E">
            <w:pPr>
              <w:spacing w:line="480" w:lineRule="auto"/>
            </w:pPr>
            <w:r>
              <w:t>25.9</w:t>
            </w:r>
          </w:p>
        </w:tc>
        <w:tc>
          <w:tcPr>
            <w:tcW w:w="2992" w:type="dxa"/>
          </w:tcPr>
          <w:p w14:paraId="627FFA0B" w14:textId="77777777" w:rsidR="009B413D" w:rsidRPr="00A554F4" w:rsidRDefault="009B413D" w:rsidP="000A219E">
            <w:pPr>
              <w:spacing w:line="480" w:lineRule="auto"/>
            </w:pPr>
            <w:r>
              <w:t>21.5</w:t>
            </w:r>
          </w:p>
        </w:tc>
      </w:tr>
      <w:tr w:rsidR="009B413D" w:rsidRPr="00A554F4" w14:paraId="679C5656" w14:textId="77777777" w:rsidTr="000A219E">
        <w:trPr>
          <w:trHeight w:val="80"/>
        </w:trPr>
        <w:tc>
          <w:tcPr>
            <w:tcW w:w="4050" w:type="dxa"/>
          </w:tcPr>
          <w:p w14:paraId="7182EBF1" w14:textId="77777777" w:rsidR="009B413D" w:rsidRPr="00A554F4" w:rsidRDefault="009B413D" w:rsidP="000A219E">
            <w:pPr>
              <w:spacing w:line="480" w:lineRule="auto"/>
            </w:pPr>
            <w:r w:rsidRPr="00A554F4">
              <w:t>Raw Variance explained by items</w:t>
            </w:r>
          </w:p>
        </w:tc>
        <w:tc>
          <w:tcPr>
            <w:tcW w:w="2318" w:type="dxa"/>
          </w:tcPr>
          <w:p w14:paraId="46A27110" w14:textId="77777777" w:rsidR="009B413D" w:rsidRPr="00A554F4" w:rsidRDefault="009B413D" w:rsidP="000A219E">
            <w:pPr>
              <w:spacing w:line="480" w:lineRule="auto"/>
            </w:pPr>
            <w:r>
              <w:t>18.8</w:t>
            </w:r>
          </w:p>
        </w:tc>
        <w:tc>
          <w:tcPr>
            <w:tcW w:w="2992" w:type="dxa"/>
          </w:tcPr>
          <w:p w14:paraId="60D85E09" w14:textId="77777777" w:rsidR="009B413D" w:rsidRPr="00A554F4" w:rsidRDefault="009B413D" w:rsidP="000A219E">
            <w:pPr>
              <w:spacing w:line="480" w:lineRule="auto"/>
            </w:pPr>
            <w:r>
              <w:t>15.6</w:t>
            </w:r>
          </w:p>
        </w:tc>
      </w:tr>
      <w:tr w:rsidR="009B413D" w:rsidRPr="00A554F4" w14:paraId="7B1431E7" w14:textId="77777777" w:rsidTr="000A219E">
        <w:tc>
          <w:tcPr>
            <w:tcW w:w="4050" w:type="dxa"/>
          </w:tcPr>
          <w:p w14:paraId="73A8FDA0" w14:textId="77777777" w:rsidR="009B413D" w:rsidRPr="00A554F4" w:rsidRDefault="009B413D" w:rsidP="000A219E">
            <w:pPr>
              <w:spacing w:line="480" w:lineRule="auto"/>
            </w:pPr>
            <w:r w:rsidRPr="00A554F4">
              <w:t>Unexpl</w:t>
            </w:r>
            <w:r>
              <w:t>ai</w:t>
            </w:r>
            <w:r w:rsidRPr="00A554F4">
              <w:t>ned variance in 1st contrast</w:t>
            </w:r>
          </w:p>
        </w:tc>
        <w:tc>
          <w:tcPr>
            <w:tcW w:w="2318" w:type="dxa"/>
          </w:tcPr>
          <w:p w14:paraId="3516E1E8" w14:textId="77777777" w:rsidR="009B413D" w:rsidRPr="00A554F4" w:rsidRDefault="009B413D" w:rsidP="000A219E">
            <w:pPr>
              <w:spacing w:line="480" w:lineRule="auto"/>
            </w:pPr>
            <w:r>
              <w:t>3.4</w:t>
            </w:r>
          </w:p>
        </w:tc>
        <w:tc>
          <w:tcPr>
            <w:tcW w:w="2992" w:type="dxa"/>
          </w:tcPr>
          <w:p w14:paraId="49E541A5" w14:textId="77777777" w:rsidR="009B413D" w:rsidRPr="00A554F4" w:rsidRDefault="009B413D" w:rsidP="000A219E">
            <w:pPr>
              <w:spacing w:line="480" w:lineRule="auto"/>
            </w:pPr>
            <w:r>
              <w:t>2.8</w:t>
            </w:r>
          </w:p>
        </w:tc>
      </w:tr>
      <w:tr w:rsidR="009B413D" w:rsidRPr="00A554F4" w14:paraId="4A23A268" w14:textId="77777777" w:rsidTr="006B7931">
        <w:trPr>
          <w:trHeight w:val="270"/>
        </w:trPr>
        <w:tc>
          <w:tcPr>
            <w:tcW w:w="4050" w:type="dxa"/>
            <w:tcBorders>
              <w:bottom w:val="single" w:sz="4" w:space="0" w:color="auto"/>
            </w:tcBorders>
          </w:tcPr>
          <w:p w14:paraId="50CB5863" w14:textId="77777777" w:rsidR="009B413D" w:rsidRPr="00A554F4" w:rsidRDefault="009B413D" w:rsidP="000A219E">
            <w:pPr>
              <w:spacing w:line="480" w:lineRule="auto"/>
            </w:pPr>
            <w:r>
              <w:t xml:space="preserve">    Item variance to 1</w:t>
            </w:r>
            <w:r w:rsidRPr="005D5550">
              <w:rPr>
                <w:vertAlign w:val="superscript"/>
              </w:rPr>
              <w:t>st</w:t>
            </w:r>
            <w:r>
              <w:t xml:space="preserve"> contrast multiple</w:t>
            </w:r>
          </w:p>
        </w:tc>
        <w:tc>
          <w:tcPr>
            <w:tcW w:w="2318" w:type="dxa"/>
            <w:tcBorders>
              <w:bottom w:val="single" w:sz="4" w:space="0" w:color="auto"/>
            </w:tcBorders>
          </w:tcPr>
          <w:p w14:paraId="240AB658" w14:textId="77777777" w:rsidR="009B413D" w:rsidRDefault="009B413D" w:rsidP="000A219E">
            <w:pPr>
              <w:spacing w:line="480" w:lineRule="auto"/>
            </w:pPr>
          </w:p>
        </w:tc>
        <w:tc>
          <w:tcPr>
            <w:tcW w:w="2992" w:type="dxa"/>
            <w:tcBorders>
              <w:bottom w:val="single" w:sz="4" w:space="0" w:color="auto"/>
            </w:tcBorders>
          </w:tcPr>
          <w:p w14:paraId="4A02026B" w14:textId="77777777" w:rsidR="009B413D" w:rsidRDefault="009B413D" w:rsidP="000A219E">
            <w:pPr>
              <w:spacing w:line="480" w:lineRule="auto"/>
            </w:pPr>
            <w:r>
              <w:t>5.6x</w:t>
            </w:r>
          </w:p>
        </w:tc>
      </w:tr>
    </w:tbl>
    <w:p w14:paraId="541A39F6" w14:textId="77777777" w:rsidR="004772CC" w:rsidRPr="006B7931" w:rsidRDefault="006B7931" w:rsidP="00B80003">
      <w:pPr>
        <w:pStyle w:val="ListParagraph"/>
        <w:spacing w:before="480" w:after="240" w:line="480" w:lineRule="auto"/>
        <w:ind w:left="0"/>
        <w:contextualSpacing w:val="0"/>
        <w:rPr>
          <w:rFonts w:ascii="Times New Roman" w:hAnsi="Times New Roman"/>
          <w:sz w:val="24"/>
          <w:szCs w:val="24"/>
        </w:rPr>
      </w:pPr>
      <w:r w:rsidRPr="005E1671">
        <w:rPr>
          <w:rFonts w:ascii="Times New Roman" w:hAnsi="Times New Roman"/>
          <w:sz w:val="24"/>
          <w:szCs w:val="24"/>
        </w:rPr>
        <w:t xml:space="preserve">These data </w:t>
      </w:r>
      <w:r w:rsidR="00B80003">
        <w:rPr>
          <w:rFonts w:ascii="Times New Roman" w:hAnsi="Times New Roman"/>
          <w:sz w:val="24"/>
          <w:szCs w:val="24"/>
        </w:rPr>
        <w:t xml:space="preserve">all </w:t>
      </w:r>
      <w:r w:rsidRPr="005E1671">
        <w:rPr>
          <w:rFonts w:ascii="Times New Roman" w:hAnsi="Times New Roman"/>
          <w:sz w:val="24"/>
          <w:szCs w:val="24"/>
        </w:rPr>
        <w:t xml:space="preserve">support that the school climate construct is unidimensional. Although the residual variance was less than 5%, the eigenvalue was equal to 3.4, indicating the possibility of a second dimension. </w:t>
      </w:r>
      <w:r w:rsidR="00B55E60">
        <w:rPr>
          <w:rFonts w:ascii="Times New Roman" w:hAnsi="Times New Roman"/>
          <w:sz w:val="24"/>
          <w:szCs w:val="24"/>
        </w:rPr>
        <w:t>This was investigated.</w:t>
      </w:r>
    </w:p>
    <w:p w14:paraId="0D2E6577" w14:textId="77777777" w:rsidR="00750569" w:rsidRPr="00750569" w:rsidRDefault="00CB3591" w:rsidP="00FD5CD5">
      <w:pPr>
        <w:pStyle w:val="ListParagraph"/>
        <w:numPr>
          <w:ilvl w:val="2"/>
          <w:numId w:val="44"/>
        </w:numPr>
        <w:spacing w:after="240" w:line="480" w:lineRule="auto"/>
        <w:ind w:left="0" w:firstLine="0"/>
        <w:contextualSpacing w:val="0"/>
        <w:outlineLvl w:val="0"/>
      </w:pPr>
      <w:r w:rsidRPr="00750569">
        <w:rPr>
          <w:rFonts w:ascii="Times New Roman" w:hAnsi="Times New Roman"/>
          <w:b/>
          <w:sz w:val="24"/>
          <w:szCs w:val="24"/>
        </w:rPr>
        <w:t>Residuals Analyses</w:t>
      </w:r>
      <w:r w:rsidR="00F02FB2" w:rsidRPr="00750569">
        <w:rPr>
          <w:rFonts w:ascii="Times New Roman" w:hAnsi="Times New Roman"/>
          <w:b/>
          <w:sz w:val="24"/>
          <w:szCs w:val="24"/>
        </w:rPr>
        <w:t xml:space="preserve"> of</w:t>
      </w:r>
      <w:r w:rsidR="008A32E1" w:rsidRPr="00750569">
        <w:rPr>
          <w:rFonts w:ascii="Times New Roman" w:hAnsi="Times New Roman"/>
          <w:b/>
          <w:sz w:val="24"/>
          <w:szCs w:val="24"/>
        </w:rPr>
        <w:t xml:space="preserve"> 76-item VOCAL data</w:t>
      </w:r>
      <w:r w:rsidRPr="00750569">
        <w:rPr>
          <w:rFonts w:ascii="Times New Roman" w:hAnsi="Times New Roman"/>
          <w:b/>
          <w:sz w:val="24"/>
          <w:szCs w:val="24"/>
        </w:rPr>
        <w:t>.</w:t>
      </w:r>
      <w:r>
        <w:t xml:space="preserve"> </w:t>
      </w:r>
      <w:r w:rsidRPr="004772CC">
        <w:rPr>
          <w:rFonts w:ascii="Times New Roman" w:hAnsi="Times New Roman"/>
          <w:sz w:val="24"/>
          <w:szCs w:val="24"/>
        </w:rPr>
        <w:t xml:space="preserve">If the data fit the model and the variance in responses is explained by one latent trait (school climate construct), the unexplained or residual variance should be random (i.e., there is no relationship among the residuals). </w:t>
      </w:r>
      <w:r w:rsidR="00891EE3" w:rsidRPr="004772CC">
        <w:rPr>
          <w:rFonts w:ascii="Times New Roman" w:hAnsi="Times New Roman"/>
          <w:sz w:val="24"/>
          <w:szCs w:val="24"/>
        </w:rPr>
        <w:t>The Rasch dimensionality analyses first removes the common variance associated with all 76 items</w:t>
      </w:r>
      <w:r w:rsidR="001E2ECB" w:rsidRPr="004772CC">
        <w:rPr>
          <w:rFonts w:ascii="Times New Roman" w:hAnsi="Times New Roman"/>
          <w:sz w:val="24"/>
          <w:szCs w:val="24"/>
        </w:rPr>
        <w:t>, and them examines the residuals</w:t>
      </w:r>
      <w:r w:rsidR="00891EE3" w:rsidRPr="004772CC">
        <w:rPr>
          <w:rFonts w:ascii="Times New Roman" w:hAnsi="Times New Roman"/>
          <w:sz w:val="24"/>
          <w:szCs w:val="24"/>
        </w:rPr>
        <w:t xml:space="preserve">. </w:t>
      </w:r>
      <w:r w:rsidR="00197C15" w:rsidRPr="004772CC">
        <w:rPr>
          <w:rFonts w:ascii="Times New Roman" w:hAnsi="Times New Roman"/>
          <w:sz w:val="24"/>
          <w:szCs w:val="24"/>
        </w:rPr>
        <w:t>The residual analyses</w:t>
      </w:r>
      <w:r w:rsidR="00F07E07">
        <w:rPr>
          <w:rFonts w:ascii="Times New Roman" w:hAnsi="Times New Roman"/>
          <w:sz w:val="24"/>
          <w:szCs w:val="24"/>
        </w:rPr>
        <w:t xml:space="preserve"> </w:t>
      </w:r>
      <w:r w:rsidR="00197C15" w:rsidRPr="004772CC">
        <w:rPr>
          <w:rFonts w:ascii="Times New Roman" w:hAnsi="Times New Roman"/>
          <w:sz w:val="24"/>
          <w:szCs w:val="24"/>
        </w:rPr>
        <w:t xml:space="preserve">results are shown in Table </w:t>
      </w:r>
      <w:r w:rsidR="005B149D">
        <w:rPr>
          <w:rFonts w:ascii="Times New Roman" w:hAnsi="Times New Roman"/>
          <w:sz w:val="24"/>
          <w:szCs w:val="24"/>
        </w:rPr>
        <w:t>5</w:t>
      </w:r>
      <w:r w:rsidR="00197C15" w:rsidRPr="004772CC">
        <w:rPr>
          <w:rFonts w:ascii="Times New Roman" w:hAnsi="Times New Roman"/>
          <w:sz w:val="24"/>
          <w:szCs w:val="24"/>
        </w:rPr>
        <w:t xml:space="preserve"> and Appendix</w:t>
      </w:r>
      <w:r w:rsidR="0090219D">
        <w:rPr>
          <w:rFonts w:ascii="Times New Roman" w:hAnsi="Times New Roman"/>
          <w:sz w:val="24"/>
          <w:szCs w:val="24"/>
        </w:rPr>
        <w:t> </w:t>
      </w:r>
      <w:r w:rsidR="00197C15" w:rsidRPr="004772CC">
        <w:rPr>
          <w:rFonts w:ascii="Times New Roman" w:hAnsi="Times New Roman"/>
          <w:sz w:val="24"/>
          <w:szCs w:val="24"/>
        </w:rPr>
        <w:t xml:space="preserve">F. </w:t>
      </w:r>
      <w:r w:rsidR="00776E52" w:rsidRPr="004772CC">
        <w:rPr>
          <w:rFonts w:ascii="Times New Roman" w:hAnsi="Times New Roman"/>
          <w:sz w:val="24"/>
          <w:szCs w:val="24"/>
        </w:rPr>
        <w:t xml:space="preserve">The eigenvalue of 3.4 indicates that </w:t>
      </w:r>
      <w:r w:rsidR="00247C53" w:rsidRPr="004772CC">
        <w:rPr>
          <w:rFonts w:ascii="Times New Roman" w:hAnsi="Times New Roman"/>
          <w:sz w:val="24"/>
          <w:szCs w:val="24"/>
        </w:rPr>
        <w:t>three</w:t>
      </w:r>
      <w:r w:rsidR="00776E52" w:rsidRPr="004772CC">
        <w:rPr>
          <w:rFonts w:ascii="Times New Roman" w:hAnsi="Times New Roman"/>
          <w:sz w:val="24"/>
          <w:szCs w:val="24"/>
        </w:rPr>
        <w:t xml:space="preserve"> </w:t>
      </w:r>
      <w:r w:rsidR="00247C53" w:rsidRPr="004772CC">
        <w:rPr>
          <w:rFonts w:ascii="Times New Roman" w:hAnsi="Times New Roman"/>
          <w:sz w:val="24"/>
          <w:szCs w:val="24"/>
        </w:rPr>
        <w:t xml:space="preserve">to four </w:t>
      </w:r>
      <w:r w:rsidR="00776E52" w:rsidRPr="004772CC">
        <w:rPr>
          <w:rFonts w:ascii="Times New Roman" w:hAnsi="Times New Roman"/>
          <w:sz w:val="24"/>
          <w:szCs w:val="24"/>
        </w:rPr>
        <w:t xml:space="preserve">items </w:t>
      </w:r>
      <w:r w:rsidR="005259B1">
        <w:rPr>
          <w:rFonts w:ascii="Times New Roman" w:hAnsi="Times New Roman"/>
          <w:sz w:val="24"/>
          <w:szCs w:val="24"/>
        </w:rPr>
        <w:t>are</w:t>
      </w:r>
      <w:r w:rsidR="00776E52" w:rsidRPr="004772CC">
        <w:rPr>
          <w:rFonts w:ascii="Times New Roman" w:hAnsi="Times New Roman"/>
          <w:sz w:val="24"/>
          <w:szCs w:val="24"/>
        </w:rPr>
        <w:t xml:space="preserve"> form</w:t>
      </w:r>
      <w:r w:rsidR="005259B1">
        <w:rPr>
          <w:rFonts w:ascii="Times New Roman" w:hAnsi="Times New Roman"/>
          <w:sz w:val="24"/>
          <w:szCs w:val="24"/>
        </w:rPr>
        <w:t>ing</w:t>
      </w:r>
      <w:r w:rsidR="00776E52" w:rsidRPr="004772CC">
        <w:rPr>
          <w:rFonts w:ascii="Times New Roman" w:hAnsi="Times New Roman"/>
          <w:sz w:val="24"/>
          <w:szCs w:val="24"/>
        </w:rPr>
        <w:t xml:space="preserve"> a</w:t>
      </w:r>
      <w:r w:rsidR="00582199">
        <w:rPr>
          <w:rFonts w:ascii="Times New Roman" w:hAnsi="Times New Roman"/>
          <w:sz w:val="24"/>
          <w:szCs w:val="24"/>
        </w:rPr>
        <w:t>n item</w:t>
      </w:r>
      <w:r w:rsidR="00776E52" w:rsidRPr="004772CC">
        <w:rPr>
          <w:rFonts w:ascii="Times New Roman" w:hAnsi="Times New Roman"/>
          <w:sz w:val="24"/>
          <w:szCs w:val="24"/>
        </w:rPr>
        <w:t xml:space="preserve"> </w:t>
      </w:r>
      <w:r w:rsidR="00582199">
        <w:rPr>
          <w:rFonts w:ascii="Times New Roman" w:hAnsi="Times New Roman"/>
          <w:sz w:val="24"/>
          <w:szCs w:val="24"/>
        </w:rPr>
        <w:t xml:space="preserve">cluster within the </w:t>
      </w:r>
      <w:r w:rsidR="00582199">
        <w:rPr>
          <w:rFonts w:ascii="Times New Roman" w:hAnsi="Times New Roman"/>
          <w:sz w:val="24"/>
          <w:szCs w:val="24"/>
        </w:rPr>
        <w:lastRenderedPageBreak/>
        <w:t>residual</w:t>
      </w:r>
      <w:r w:rsidR="005259B1">
        <w:rPr>
          <w:rFonts w:ascii="Times New Roman" w:hAnsi="Times New Roman"/>
          <w:sz w:val="24"/>
          <w:szCs w:val="24"/>
        </w:rPr>
        <w:t>s</w:t>
      </w:r>
      <w:r w:rsidR="00C219E4">
        <w:rPr>
          <w:rFonts w:ascii="Times New Roman" w:hAnsi="Times New Roman"/>
          <w:sz w:val="24"/>
          <w:szCs w:val="24"/>
        </w:rPr>
        <w:t xml:space="preserve">. Linacre (Linacre, 2019, p. 544) reports that “in practice, we need at least 5 items to load heavily on a contrast, maybe more, before we consider those items as a separate instrument”. </w:t>
      </w:r>
      <w:r w:rsidR="001D1529">
        <w:rPr>
          <w:rFonts w:ascii="Times New Roman" w:hAnsi="Times New Roman"/>
          <w:sz w:val="24"/>
          <w:szCs w:val="24"/>
        </w:rPr>
        <w:t>Five</w:t>
      </w:r>
      <w:r w:rsidR="00AD5242" w:rsidRPr="004772CC">
        <w:rPr>
          <w:rFonts w:ascii="Times New Roman" w:hAnsi="Times New Roman"/>
          <w:sz w:val="24"/>
          <w:szCs w:val="24"/>
        </w:rPr>
        <w:t xml:space="preserve"> items</w:t>
      </w:r>
      <w:r w:rsidR="00BD1333" w:rsidRPr="004772CC">
        <w:rPr>
          <w:rFonts w:ascii="Times New Roman" w:hAnsi="Times New Roman"/>
          <w:sz w:val="24"/>
          <w:szCs w:val="24"/>
        </w:rPr>
        <w:t xml:space="preserve"> </w:t>
      </w:r>
      <w:r w:rsidR="001D1529">
        <w:rPr>
          <w:rFonts w:ascii="Times New Roman" w:hAnsi="Times New Roman"/>
          <w:sz w:val="24"/>
          <w:szCs w:val="24"/>
        </w:rPr>
        <w:t>have loadings above 0.4 on the 1</w:t>
      </w:r>
      <w:r w:rsidR="001D1529" w:rsidRPr="001D1529">
        <w:rPr>
          <w:rFonts w:ascii="Times New Roman" w:hAnsi="Times New Roman"/>
          <w:sz w:val="24"/>
          <w:szCs w:val="24"/>
          <w:vertAlign w:val="superscript"/>
        </w:rPr>
        <w:t>st</w:t>
      </w:r>
      <w:r w:rsidR="001D1529">
        <w:rPr>
          <w:rFonts w:ascii="Times New Roman" w:hAnsi="Times New Roman"/>
          <w:sz w:val="24"/>
          <w:szCs w:val="24"/>
        </w:rPr>
        <w:t xml:space="preserve"> contrast; these items are</w:t>
      </w:r>
      <w:r w:rsidR="00AD5242" w:rsidRPr="004772CC">
        <w:rPr>
          <w:rFonts w:ascii="Times New Roman" w:hAnsi="Times New Roman"/>
          <w:sz w:val="24"/>
          <w:szCs w:val="24"/>
        </w:rPr>
        <w:t xml:space="preserve"> </w:t>
      </w:r>
      <w:r w:rsidR="00BD1333" w:rsidRPr="004772CC">
        <w:rPr>
          <w:rFonts w:ascii="Times New Roman" w:hAnsi="Times New Roman"/>
          <w:sz w:val="24"/>
          <w:szCs w:val="24"/>
        </w:rPr>
        <w:t>relate</w:t>
      </w:r>
      <w:r w:rsidR="00AD5242" w:rsidRPr="004772CC">
        <w:rPr>
          <w:rFonts w:ascii="Times New Roman" w:hAnsi="Times New Roman"/>
          <w:sz w:val="24"/>
          <w:szCs w:val="24"/>
        </w:rPr>
        <w:t>d</w:t>
      </w:r>
      <w:r w:rsidR="00BD1333" w:rsidRPr="004772CC">
        <w:rPr>
          <w:rFonts w:ascii="Times New Roman" w:hAnsi="Times New Roman"/>
          <w:sz w:val="24"/>
          <w:szCs w:val="24"/>
        </w:rPr>
        <w:t xml:space="preserve"> to bullying or aggressive </w:t>
      </w:r>
      <w:r w:rsidR="000E0A9E" w:rsidRPr="004772CC">
        <w:rPr>
          <w:rFonts w:ascii="Times New Roman" w:hAnsi="Times New Roman"/>
          <w:sz w:val="24"/>
          <w:szCs w:val="24"/>
        </w:rPr>
        <w:t xml:space="preserve">student </w:t>
      </w:r>
      <w:r w:rsidR="00BD1333" w:rsidRPr="004772CC">
        <w:rPr>
          <w:rFonts w:ascii="Times New Roman" w:hAnsi="Times New Roman"/>
          <w:sz w:val="24"/>
          <w:szCs w:val="24"/>
        </w:rPr>
        <w:t xml:space="preserve">behaviors that can negatively impact </w:t>
      </w:r>
      <w:r w:rsidR="00DE388B">
        <w:rPr>
          <w:rFonts w:ascii="Times New Roman" w:hAnsi="Times New Roman"/>
          <w:sz w:val="24"/>
          <w:szCs w:val="24"/>
        </w:rPr>
        <w:t>sc</w:t>
      </w:r>
      <w:r w:rsidR="00BD1333" w:rsidRPr="004772CC">
        <w:rPr>
          <w:rFonts w:ascii="Times New Roman" w:hAnsi="Times New Roman"/>
          <w:sz w:val="24"/>
          <w:szCs w:val="24"/>
        </w:rPr>
        <w:t>hool climate</w:t>
      </w:r>
      <w:r w:rsidR="001D1529">
        <w:rPr>
          <w:rFonts w:ascii="Times New Roman" w:hAnsi="Times New Roman"/>
          <w:sz w:val="24"/>
          <w:szCs w:val="24"/>
        </w:rPr>
        <w:t xml:space="preserve"> and all are reversed scored items (PSF 3, BUL5, BUL 13, BUL14, and BUL 15</w:t>
      </w:r>
      <w:r w:rsidR="004649E8">
        <w:rPr>
          <w:rFonts w:ascii="Times New Roman" w:hAnsi="Times New Roman"/>
          <w:sz w:val="24"/>
          <w:szCs w:val="24"/>
        </w:rPr>
        <w:t>)</w:t>
      </w:r>
      <w:r w:rsidR="00867324" w:rsidRPr="004772CC">
        <w:rPr>
          <w:rFonts w:ascii="Times New Roman" w:hAnsi="Times New Roman"/>
          <w:sz w:val="24"/>
          <w:szCs w:val="24"/>
        </w:rPr>
        <w:t>.</w:t>
      </w:r>
      <w:r w:rsidR="00AD5242" w:rsidRPr="004772CC">
        <w:rPr>
          <w:rFonts w:ascii="Times New Roman" w:hAnsi="Times New Roman"/>
          <w:sz w:val="24"/>
          <w:szCs w:val="24"/>
        </w:rPr>
        <w:t xml:space="preserve"> </w:t>
      </w:r>
      <w:r w:rsidR="00D34E0B">
        <w:rPr>
          <w:rFonts w:ascii="Times New Roman" w:hAnsi="Times New Roman"/>
          <w:sz w:val="24"/>
          <w:szCs w:val="24"/>
        </w:rPr>
        <w:t xml:space="preserve">The “scoring method” factor highlighted in the content validity section is leading to these items separating out in the dimensionality analyses. </w:t>
      </w:r>
      <w:r w:rsidR="00DE388B">
        <w:rPr>
          <w:rFonts w:ascii="Times New Roman" w:hAnsi="Times New Roman"/>
          <w:sz w:val="24"/>
          <w:szCs w:val="24"/>
        </w:rPr>
        <w:t>Except for</w:t>
      </w:r>
      <w:r w:rsidR="00625DE5">
        <w:rPr>
          <w:rFonts w:ascii="Times New Roman" w:hAnsi="Times New Roman"/>
          <w:sz w:val="24"/>
          <w:szCs w:val="24"/>
        </w:rPr>
        <w:t xml:space="preserve"> BUL13 (a common item across all three grades), all first contrast items were on the grade 8 form of the VOCAL survey. </w:t>
      </w:r>
      <w:r w:rsidR="005F6820">
        <w:rPr>
          <w:rFonts w:ascii="Times New Roman" w:hAnsi="Times New Roman"/>
          <w:sz w:val="24"/>
          <w:szCs w:val="24"/>
        </w:rPr>
        <w:t>Although these items are not “loading heavily” on the first contrast, t</w:t>
      </w:r>
      <w:r w:rsidR="00CA1A93">
        <w:rPr>
          <w:rFonts w:ascii="Times New Roman" w:hAnsi="Times New Roman"/>
          <w:sz w:val="24"/>
          <w:szCs w:val="24"/>
        </w:rPr>
        <w:t>he impact of these items on score estimation was assessed</w:t>
      </w:r>
      <w:r w:rsidR="00625DE5">
        <w:rPr>
          <w:rFonts w:ascii="Times New Roman" w:hAnsi="Times New Roman"/>
          <w:sz w:val="24"/>
          <w:szCs w:val="24"/>
        </w:rPr>
        <w:t xml:space="preserve"> for each grade.</w:t>
      </w:r>
    </w:p>
    <w:p w14:paraId="47F74A91" w14:textId="77777777" w:rsidR="0080558A" w:rsidRDefault="00190F9E" w:rsidP="00F749A9">
      <w:pPr>
        <w:pStyle w:val="ListParagraph"/>
        <w:spacing w:line="480" w:lineRule="auto"/>
        <w:ind w:left="0"/>
        <w:contextualSpacing w:val="0"/>
        <w:outlineLvl w:val="0"/>
        <w:rPr>
          <w:rFonts w:ascii="Times New Roman" w:hAnsi="Times New Roman"/>
          <w:sz w:val="24"/>
          <w:szCs w:val="24"/>
        </w:rPr>
      </w:pPr>
      <w:r>
        <w:rPr>
          <w:rFonts w:ascii="Times New Roman" w:hAnsi="Times New Roman"/>
          <w:sz w:val="24"/>
          <w:szCs w:val="24"/>
        </w:rPr>
        <w:tab/>
      </w:r>
      <w:r w:rsidR="00625DE5">
        <w:rPr>
          <w:rFonts w:ascii="Times New Roman" w:hAnsi="Times New Roman"/>
          <w:b/>
          <w:sz w:val="24"/>
          <w:szCs w:val="24"/>
        </w:rPr>
        <w:t>First-contrast</w:t>
      </w:r>
      <w:r w:rsidRPr="00190F9E">
        <w:rPr>
          <w:rFonts w:ascii="Times New Roman" w:hAnsi="Times New Roman"/>
          <w:b/>
          <w:sz w:val="24"/>
          <w:szCs w:val="24"/>
        </w:rPr>
        <w:t xml:space="preserve"> items.</w:t>
      </w:r>
      <w:r>
        <w:rPr>
          <w:rFonts w:ascii="Times New Roman" w:hAnsi="Times New Roman"/>
          <w:sz w:val="24"/>
          <w:szCs w:val="24"/>
        </w:rPr>
        <w:t xml:space="preserve"> </w:t>
      </w:r>
      <w:r w:rsidR="002E6D64" w:rsidRPr="00750569">
        <w:rPr>
          <w:rFonts w:ascii="Times New Roman" w:hAnsi="Times New Roman"/>
          <w:sz w:val="24"/>
          <w:szCs w:val="24"/>
        </w:rPr>
        <w:t xml:space="preserve">When </w:t>
      </w:r>
      <w:r w:rsidR="00D077CD">
        <w:rPr>
          <w:rFonts w:ascii="Times New Roman" w:hAnsi="Times New Roman"/>
          <w:sz w:val="24"/>
          <w:szCs w:val="24"/>
        </w:rPr>
        <w:t>the five 1</w:t>
      </w:r>
      <w:r w:rsidR="00D077CD" w:rsidRPr="00D077CD">
        <w:rPr>
          <w:rFonts w:ascii="Times New Roman" w:hAnsi="Times New Roman"/>
          <w:sz w:val="24"/>
          <w:szCs w:val="24"/>
          <w:vertAlign w:val="superscript"/>
        </w:rPr>
        <w:t>st</w:t>
      </w:r>
      <w:r w:rsidR="00D077CD">
        <w:rPr>
          <w:rFonts w:ascii="Times New Roman" w:hAnsi="Times New Roman"/>
          <w:sz w:val="24"/>
          <w:szCs w:val="24"/>
        </w:rPr>
        <w:t xml:space="preserve"> contrast items</w:t>
      </w:r>
      <w:r w:rsidR="00625302">
        <w:rPr>
          <w:rFonts w:ascii="Times New Roman" w:hAnsi="Times New Roman"/>
          <w:sz w:val="24"/>
          <w:szCs w:val="24"/>
        </w:rPr>
        <w:t xml:space="preserve"> </w:t>
      </w:r>
      <w:r w:rsidR="002E6D64" w:rsidRPr="00750569">
        <w:rPr>
          <w:rFonts w:ascii="Times New Roman" w:hAnsi="Times New Roman"/>
          <w:sz w:val="24"/>
          <w:szCs w:val="24"/>
        </w:rPr>
        <w:t xml:space="preserve">were removed from the calibration, the remaining </w:t>
      </w:r>
      <w:r w:rsidR="00D077CD">
        <w:rPr>
          <w:rFonts w:ascii="Times New Roman" w:hAnsi="Times New Roman"/>
          <w:sz w:val="24"/>
          <w:szCs w:val="24"/>
        </w:rPr>
        <w:t>71</w:t>
      </w:r>
      <w:r w:rsidR="002E6D64" w:rsidRPr="00750569">
        <w:rPr>
          <w:rFonts w:ascii="Times New Roman" w:hAnsi="Times New Roman"/>
          <w:sz w:val="24"/>
          <w:szCs w:val="24"/>
        </w:rPr>
        <w:t xml:space="preserve">-item scale was of </w:t>
      </w:r>
      <w:r w:rsidR="00625DE5">
        <w:rPr>
          <w:rFonts w:ascii="Times New Roman" w:hAnsi="Times New Roman"/>
          <w:sz w:val="24"/>
          <w:szCs w:val="24"/>
        </w:rPr>
        <w:t xml:space="preserve">comparable </w:t>
      </w:r>
      <w:r w:rsidR="002E6D64" w:rsidRPr="00750569">
        <w:rPr>
          <w:rFonts w:ascii="Times New Roman" w:hAnsi="Times New Roman"/>
          <w:sz w:val="24"/>
          <w:szCs w:val="24"/>
        </w:rPr>
        <w:t>reliability (real: 0.90; model: 0.92) to the 76-item scale</w:t>
      </w:r>
      <w:r w:rsidR="00625DE5">
        <w:rPr>
          <w:rFonts w:ascii="Times New Roman" w:hAnsi="Times New Roman"/>
          <w:sz w:val="24"/>
          <w:szCs w:val="24"/>
        </w:rPr>
        <w:t xml:space="preserve"> (</w:t>
      </w:r>
      <w:r w:rsidR="00625DE5" w:rsidRPr="00750569">
        <w:rPr>
          <w:rFonts w:ascii="Times New Roman" w:hAnsi="Times New Roman"/>
          <w:sz w:val="24"/>
          <w:szCs w:val="24"/>
        </w:rPr>
        <w:t>real: 0.9</w:t>
      </w:r>
      <w:r w:rsidR="00625DE5">
        <w:rPr>
          <w:rFonts w:ascii="Times New Roman" w:hAnsi="Times New Roman"/>
          <w:sz w:val="24"/>
          <w:szCs w:val="24"/>
        </w:rPr>
        <w:t>1</w:t>
      </w:r>
      <w:r w:rsidR="00625DE5" w:rsidRPr="00750569">
        <w:rPr>
          <w:rFonts w:ascii="Times New Roman" w:hAnsi="Times New Roman"/>
          <w:sz w:val="24"/>
          <w:szCs w:val="24"/>
        </w:rPr>
        <w:t>; model: 0.9</w:t>
      </w:r>
      <w:r w:rsidR="00625DE5">
        <w:rPr>
          <w:rFonts w:ascii="Times New Roman" w:hAnsi="Times New Roman"/>
          <w:sz w:val="24"/>
          <w:szCs w:val="24"/>
        </w:rPr>
        <w:t>3)</w:t>
      </w:r>
      <w:r w:rsidR="002E6D64" w:rsidRPr="00750569">
        <w:rPr>
          <w:rFonts w:ascii="Times New Roman" w:hAnsi="Times New Roman"/>
          <w:sz w:val="24"/>
          <w:szCs w:val="24"/>
        </w:rPr>
        <w:t xml:space="preserve">. The variance explained increased </w:t>
      </w:r>
      <w:r w:rsidR="00D077CD">
        <w:rPr>
          <w:rFonts w:ascii="Times New Roman" w:hAnsi="Times New Roman"/>
          <w:sz w:val="24"/>
          <w:szCs w:val="24"/>
        </w:rPr>
        <w:t xml:space="preserve">slightly </w:t>
      </w:r>
      <w:r w:rsidR="002E6D64" w:rsidRPr="00750569">
        <w:rPr>
          <w:rFonts w:ascii="Times New Roman" w:hAnsi="Times New Roman"/>
          <w:sz w:val="24"/>
          <w:szCs w:val="24"/>
        </w:rPr>
        <w:t xml:space="preserve">from 37.1% (it76) to </w:t>
      </w:r>
      <w:r w:rsidR="00D077CD">
        <w:rPr>
          <w:rFonts w:ascii="Times New Roman" w:hAnsi="Times New Roman"/>
          <w:sz w:val="24"/>
          <w:szCs w:val="24"/>
        </w:rPr>
        <w:t>39.0</w:t>
      </w:r>
      <w:r w:rsidR="002E6D64" w:rsidRPr="00750569">
        <w:rPr>
          <w:rFonts w:ascii="Times New Roman" w:hAnsi="Times New Roman"/>
          <w:sz w:val="24"/>
          <w:szCs w:val="24"/>
        </w:rPr>
        <w:t>% (it</w:t>
      </w:r>
      <w:r w:rsidR="00D077CD">
        <w:rPr>
          <w:rFonts w:ascii="Times New Roman" w:hAnsi="Times New Roman"/>
          <w:sz w:val="24"/>
          <w:szCs w:val="24"/>
        </w:rPr>
        <w:t>71</w:t>
      </w:r>
      <w:r w:rsidR="002E6D64" w:rsidRPr="00750569">
        <w:rPr>
          <w:rFonts w:ascii="Times New Roman" w:hAnsi="Times New Roman"/>
          <w:sz w:val="24"/>
          <w:szCs w:val="24"/>
        </w:rPr>
        <w:t>); the first contrast explained only 2.</w:t>
      </w:r>
      <w:r w:rsidR="000A3FD2">
        <w:rPr>
          <w:rFonts w:ascii="Times New Roman" w:hAnsi="Times New Roman"/>
          <w:sz w:val="24"/>
          <w:szCs w:val="24"/>
        </w:rPr>
        <w:t>5</w:t>
      </w:r>
      <w:r w:rsidR="002E6D64" w:rsidRPr="00750569">
        <w:rPr>
          <w:rFonts w:ascii="Times New Roman" w:hAnsi="Times New Roman"/>
          <w:sz w:val="24"/>
          <w:szCs w:val="24"/>
        </w:rPr>
        <w:t>% of the observed variance and represented 2.</w:t>
      </w:r>
      <w:r w:rsidR="00D077CD">
        <w:rPr>
          <w:rFonts w:ascii="Times New Roman" w:hAnsi="Times New Roman"/>
          <w:sz w:val="24"/>
          <w:szCs w:val="24"/>
        </w:rPr>
        <w:t>9</w:t>
      </w:r>
      <w:r w:rsidR="002E6D64" w:rsidRPr="00750569">
        <w:rPr>
          <w:rFonts w:ascii="Times New Roman" w:hAnsi="Times New Roman"/>
          <w:sz w:val="24"/>
          <w:szCs w:val="24"/>
        </w:rPr>
        <w:t xml:space="preserve"> </w:t>
      </w:r>
      <w:r w:rsidR="00D077CD">
        <w:rPr>
          <w:rFonts w:ascii="Times New Roman" w:hAnsi="Times New Roman"/>
          <w:sz w:val="24"/>
          <w:szCs w:val="24"/>
        </w:rPr>
        <w:t xml:space="preserve">of the 116 </w:t>
      </w:r>
      <w:r w:rsidR="002E6D64" w:rsidRPr="00750569">
        <w:rPr>
          <w:rFonts w:ascii="Times New Roman" w:hAnsi="Times New Roman"/>
          <w:sz w:val="24"/>
          <w:szCs w:val="24"/>
        </w:rPr>
        <w:t xml:space="preserve">observed variance units. </w:t>
      </w:r>
      <w:r w:rsidR="00905A3A" w:rsidRPr="00750569">
        <w:rPr>
          <w:rFonts w:ascii="Times New Roman" w:hAnsi="Times New Roman"/>
          <w:sz w:val="24"/>
          <w:szCs w:val="24"/>
        </w:rPr>
        <w:t>T</w:t>
      </w:r>
      <w:r w:rsidR="002E6D64" w:rsidRPr="00750569">
        <w:rPr>
          <w:rFonts w:ascii="Times New Roman" w:hAnsi="Times New Roman"/>
          <w:sz w:val="24"/>
          <w:szCs w:val="24"/>
        </w:rPr>
        <w:t xml:space="preserve">hese data suggest that the </w:t>
      </w:r>
      <w:r w:rsidR="00D077CD">
        <w:rPr>
          <w:rFonts w:ascii="Times New Roman" w:hAnsi="Times New Roman"/>
          <w:sz w:val="24"/>
          <w:szCs w:val="24"/>
        </w:rPr>
        <w:t>7</w:t>
      </w:r>
      <w:r w:rsidR="0080558A">
        <w:rPr>
          <w:rFonts w:ascii="Times New Roman" w:hAnsi="Times New Roman"/>
          <w:sz w:val="24"/>
          <w:szCs w:val="24"/>
        </w:rPr>
        <w:t>6</w:t>
      </w:r>
      <w:r w:rsidR="002E6D64" w:rsidRPr="00750569">
        <w:rPr>
          <w:rFonts w:ascii="Times New Roman" w:hAnsi="Times New Roman"/>
          <w:sz w:val="24"/>
          <w:szCs w:val="24"/>
        </w:rPr>
        <w:t xml:space="preserve">-item scale was </w:t>
      </w:r>
      <w:r w:rsidR="0080558A">
        <w:rPr>
          <w:rFonts w:ascii="Times New Roman" w:hAnsi="Times New Roman"/>
          <w:sz w:val="24"/>
          <w:szCs w:val="24"/>
        </w:rPr>
        <w:t>slightly more</w:t>
      </w:r>
      <w:r w:rsidR="002E6D64" w:rsidRPr="00750569">
        <w:rPr>
          <w:rFonts w:ascii="Times New Roman" w:hAnsi="Times New Roman"/>
          <w:sz w:val="24"/>
          <w:szCs w:val="24"/>
        </w:rPr>
        <w:t xml:space="preserve"> reliable </w:t>
      </w:r>
      <w:r w:rsidR="0080558A">
        <w:rPr>
          <w:rFonts w:ascii="Times New Roman" w:hAnsi="Times New Roman"/>
          <w:sz w:val="24"/>
          <w:szCs w:val="24"/>
        </w:rPr>
        <w:t xml:space="preserve">than the 71-item scale. The minimal improvement </w:t>
      </w:r>
      <w:r w:rsidR="005F24E9">
        <w:rPr>
          <w:rFonts w:ascii="Times New Roman" w:hAnsi="Times New Roman"/>
          <w:sz w:val="24"/>
          <w:szCs w:val="24"/>
        </w:rPr>
        <w:t xml:space="preserve">of the 71-item scale </w:t>
      </w:r>
      <w:r w:rsidR="0080558A">
        <w:rPr>
          <w:rFonts w:ascii="Times New Roman" w:hAnsi="Times New Roman"/>
          <w:sz w:val="24"/>
          <w:szCs w:val="24"/>
        </w:rPr>
        <w:t xml:space="preserve">in the unidimensionality </w:t>
      </w:r>
      <w:r w:rsidR="005F24E9">
        <w:rPr>
          <w:rFonts w:ascii="Times New Roman" w:hAnsi="Times New Roman"/>
          <w:sz w:val="24"/>
          <w:szCs w:val="24"/>
        </w:rPr>
        <w:t>data for the</w:t>
      </w:r>
      <w:r w:rsidR="0080558A">
        <w:rPr>
          <w:rFonts w:ascii="Times New Roman" w:hAnsi="Times New Roman"/>
          <w:sz w:val="24"/>
          <w:szCs w:val="24"/>
        </w:rPr>
        <w:t xml:space="preserve"> school climate construct did not warrant the removal of the five first contrast items</w:t>
      </w:r>
      <w:r w:rsidR="002E6D64" w:rsidRPr="00750569">
        <w:rPr>
          <w:rFonts w:ascii="Times New Roman" w:hAnsi="Times New Roman"/>
          <w:sz w:val="24"/>
          <w:szCs w:val="24"/>
        </w:rPr>
        <w:t xml:space="preserve">. </w:t>
      </w:r>
      <w:r w:rsidR="0080558A">
        <w:rPr>
          <w:rFonts w:ascii="Times New Roman" w:hAnsi="Times New Roman"/>
          <w:sz w:val="24"/>
          <w:szCs w:val="24"/>
        </w:rPr>
        <w:t>The impact of their removal on score estimation was also assessed.</w:t>
      </w:r>
    </w:p>
    <w:p w14:paraId="74F46953" w14:textId="29179C99" w:rsidR="00653E8A" w:rsidRDefault="00E86F51" w:rsidP="00FD5CD5">
      <w:pPr>
        <w:pStyle w:val="ListParagraph"/>
        <w:spacing w:after="240" w:line="480" w:lineRule="auto"/>
        <w:ind w:left="0"/>
        <w:contextualSpacing w:val="0"/>
        <w:outlineLvl w:val="0"/>
        <w:rPr>
          <w:rFonts w:ascii="Times New Roman" w:hAnsi="Times New Roman"/>
          <w:sz w:val="24"/>
          <w:szCs w:val="24"/>
        </w:rPr>
      </w:pPr>
      <w:r w:rsidRPr="00750569">
        <w:rPr>
          <w:rFonts w:ascii="Times New Roman" w:hAnsi="Times New Roman"/>
          <w:sz w:val="24"/>
          <w:szCs w:val="24"/>
        </w:rPr>
        <w:t>The Pearson correlation of student</w:t>
      </w:r>
      <w:r w:rsidR="0080558A">
        <w:rPr>
          <w:rFonts w:ascii="Times New Roman" w:hAnsi="Times New Roman"/>
          <w:sz w:val="24"/>
          <w:szCs w:val="24"/>
        </w:rPr>
        <w:t xml:space="preserve">-level </w:t>
      </w:r>
      <w:r w:rsidRPr="00750569">
        <w:rPr>
          <w:rFonts w:ascii="Times New Roman" w:hAnsi="Times New Roman"/>
          <w:sz w:val="24"/>
          <w:szCs w:val="24"/>
        </w:rPr>
        <w:t xml:space="preserve">measures between the 76-item scale and the </w:t>
      </w:r>
      <w:r w:rsidR="00D077CD">
        <w:rPr>
          <w:rFonts w:ascii="Times New Roman" w:hAnsi="Times New Roman"/>
          <w:sz w:val="24"/>
          <w:szCs w:val="24"/>
        </w:rPr>
        <w:t>71</w:t>
      </w:r>
      <w:r w:rsidRPr="00750569">
        <w:rPr>
          <w:rFonts w:ascii="Times New Roman" w:hAnsi="Times New Roman"/>
          <w:sz w:val="24"/>
          <w:szCs w:val="24"/>
        </w:rPr>
        <w:t xml:space="preserve">-item scale was </w:t>
      </w:r>
      <w:r w:rsidR="00232E62">
        <w:rPr>
          <w:rFonts w:ascii="Times New Roman" w:hAnsi="Times New Roman"/>
          <w:sz w:val="24"/>
          <w:szCs w:val="24"/>
        </w:rPr>
        <w:t>above 0.99 for students in each grade</w:t>
      </w:r>
      <w:r w:rsidRPr="00750569">
        <w:rPr>
          <w:rFonts w:ascii="Times New Roman" w:hAnsi="Times New Roman"/>
          <w:sz w:val="24"/>
          <w:szCs w:val="24"/>
        </w:rPr>
        <w:t xml:space="preserve">; of the schools with reportable data, the </w:t>
      </w:r>
      <w:r w:rsidR="00DF74CC">
        <w:rPr>
          <w:rFonts w:ascii="Times New Roman" w:hAnsi="Times New Roman"/>
          <w:sz w:val="24"/>
          <w:szCs w:val="24"/>
        </w:rPr>
        <w:t xml:space="preserve">school-level </w:t>
      </w:r>
      <w:r w:rsidRPr="00750569">
        <w:rPr>
          <w:rFonts w:ascii="Times New Roman" w:hAnsi="Times New Roman"/>
          <w:sz w:val="24"/>
          <w:szCs w:val="24"/>
        </w:rPr>
        <w:t xml:space="preserve">correlation between mean scores was </w:t>
      </w:r>
      <w:r w:rsidR="00625DE5">
        <w:rPr>
          <w:rFonts w:ascii="Times New Roman" w:hAnsi="Times New Roman"/>
          <w:sz w:val="24"/>
          <w:szCs w:val="24"/>
        </w:rPr>
        <w:t>1.0 for schools serving grade</w:t>
      </w:r>
      <w:r w:rsidR="00723CBE">
        <w:rPr>
          <w:rFonts w:ascii="Times New Roman" w:hAnsi="Times New Roman"/>
          <w:sz w:val="24"/>
          <w:szCs w:val="24"/>
        </w:rPr>
        <w:t>s</w:t>
      </w:r>
      <w:r w:rsidR="00625DE5">
        <w:rPr>
          <w:rFonts w:ascii="Times New Roman" w:hAnsi="Times New Roman"/>
          <w:sz w:val="24"/>
          <w:szCs w:val="24"/>
        </w:rPr>
        <w:t xml:space="preserve"> 5 and 10</w:t>
      </w:r>
      <w:r w:rsidRPr="00750569">
        <w:rPr>
          <w:rFonts w:ascii="Times New Roman" w:hAnsi="Times New Roman"/>
          <w:sz w:val="24"/>
          <w:szCs w:val="24"/>
        </w:rPr>
        <w:t xml:space="preserve">. </w:t>
      </w:r>
      <w:r w:rsidR="00DF74CC">
        <w:rPr>
          <w:rFonts w:ascii="Times New Roman" w:hAnsi="Times New Roman"/>
          <w:sz w:val="24"/>
          <w:szCs w:val="24"/>
        </w:rPr>
        <w:t xml:space="preserve">The school-level correlation for schools serving grade 8 was 0.98; </w:t>
      </w:r>
      <w:r w:rsidR="0080558A">
        <w:rPr>
          <w:rFonts w:ascii="Times New Roman" w:hAnsi="Times New Roman"/>
          <w:sz w:val="24"/>
          <w:szCs w:val="24"/>
        </w:rPr>
        <w:t>1</w:t>
      </w:r>
      <w:r w:rsidR="00DF74CC">
        <w:rPr>
          <w:rFonts w:ascii="Times New Roman" w:hAnsi="Times New Roman"/>
          <w:sz w:val="24"/>
          <w:szCs w:val="24"/>
        </w:rPr>
        <w:t xml:space="preserve"> of the 441 schools serving grade 8 would have been misclassified</w:t>
      </w:r>
      <w:r w:rsidR="0080558A">
        <w:rPr>
          <w:rFonts w:ascii="Times New Roman" w:hAnsi="Times New Roman"/>
          <w:sz w:val="24"/>
          <w:szCs w:val="24"/>
        </w:rPr>
        <w:t>; t</w:t>
      </w:r>
      <w:r w:rsidR="00E43402">
        <w:rPr>
          <w:rFonts w:ascii="Times New Roman" w:hAnsi="Times New Roman"/>
          <w:sz w:val="24"/>
          <w:szCs w:val="24"/>
        </w:rPr>
        <w:t xml:space="preserve">his school’s overall school climate </w:t>
      </w:r>
      <w:r w:rsidR="0080558A">
        <w:rPr>
          <w:rFonts w:ascii="Times New Roman" w:hAnsi="Times New Roman"/>
          <w:sz w:val="24"/>
          <w:szCs w:val="24"/>
        </w:rPr>
        <w:t>score w</w:t>
      </w:r>
      <w:r w:rsidR="00E43402">
        <w:rPr>
          <w:rFonts w:ascii="Times New Roman" w:hAnsi="Times New Roman"/>
          <w:sz w:val="24"/>
          <w:szCs w:val="24"/>
        </w:rPr>
        <w:t>as</w:t>
      </w:r>
      <w:r w:rsidR="0080558A">
        <w:rPr>
          <w:rFonts w:ascii="Times New Roman" w:hAnsi="Times New Roman"/>
          <w:sz w:val="24"/>
          <w:szCs w:val="24"/>
        </w:rPr>
        <w:t xml:space="preserve"> at the cut point </w:t>
      </w:r>
      <w:r w:rsidR="0080558A">
        <w:rPr>
          <w:rFonts w:ascii="Times New Roman" w:hAnsi="Times New Roman"/>
          <w:sz w:val="24"/>
          <w:szCs w:val="24"/>
        </w:rPr>
        <w:lastRenderedPageBreak/>
        <w:t>between a “typical” school climate and a “relatively strong” school climate</w:t>
      </w:r>
      <w:r w:rsidR="00E43402">
        <w:rPr>
          <w:rFonts w:ascii="Times New Roman" w:hAnsi="Times New Roman"/>
          <w:sz w:val="24"/>
          <w:szCs w:val="24"/>
        </w:rPr>
        <w:t xml:space="preserve"> classification</w:t>
      </w:r>
      <w:r w:rsidR="0080558A">
        <w:rPr>
          <w:rFonts w:ascii="Times New Roman" w:hAnsi="Times New Roman"/>
          <w:sz w:val="24"/>
          <w:szCs w:val="24"/>
        </w:rPr>
        <w:t>.</w:t>
      </w:r>
      <w:r w:rsidR="00DF74CC">
        <w:rPr>
          <w:rFonts w:ascii="Times New Roman" w:hAnsi="Times New Roman"/>
          <w:sz w:val="24"/>
          <w:szCs w:val="24"/>
        </w:rPr>
        <w:t xml:space="preserve"> </w:t>
      </w:r>
      <w:r w:rsidR="0080558A" w:rsidRPr="006F0BF1">
        <w:rPr>
          <w:rFonts w:ascii="Times New Roman" w:hAnsi="Times New Roman"/>
          <w:sz w:val="24"/>
          <w:szCs w:val="24"/>
        </w:rPr>
        <w:t>Removal of the 1</w:t>
      </w:r>
      <w:r w:rsidR="0080558A" w:rsidRPr="006F0BF1">
        <w:rPr>
          <w:rFonts w:ascii="Times New Roman" w:hAnsi="Times New Roman"/>
          <w:sz w:val="24"/>
          <w:szCs w:val="24"/>
          <w:vertAlign w:val="superscript"/>
        </w:rPr>
        <w:t>st</w:t>
      </w:r>
      <w:r w:rsidR="0080558A" w:rsidRPr="006F0BF1">
        <w:rPr>
          <w:rFonts w:ascii="Times New Roman" w:hAnsi="Times New Roman"/>
          <w:sz w:val="24"/>
          <w:szCs w:val="24"/>
        </w:rPr>
        <w:t xml:space="preserve"> contrast items </w:t>
      </w:r>
      <w:r w:rsidR="00E43402" w:rsidRPr="006F0BF1">
        <w:rPr>
          <w:rFonts w:ascii="Times New Roman" w:hAnsi="Times New Roman"/>
          <w:sz w:val="24"/>
          <w:szCs w:val="24"/>
        </w:rPr>
        <w:t>made no impact on the score estimation process in grade</w:t>
      </w:r>
      <w:r w:rsidR="008E501A" w:rsidRPr="006F0BF1">
        <w:rPr>
          <w:rFonts w:ascii="Times New Roman" w:hAnsi="Times New Roman"/>
          <w:sz w:val="24"/>
          <w:szCs w:val="24"/>
        </w:rPr>
        <w:t>s 5 and 10, and negligible impact in grade 8</w:t>
      </w:r>
      <w:r w:rsidR="00FD5CD5">
        <w:rPr>
          <w:rFonts w:ascii="Times New Roman" w:hAnsi="Times New Roman"/>
          <w:sz w:val="24"/>
          <w:szCs w:val="24"/>
        </w:rPr>
        <w:t>.</w:t>
      </w:r>
    </w:p>
    <w:p w14:paraId="5F798E62" w14:textId="77777777" w:rsidR="003056A8" w:rsidRDefault="003721E4" w:rsidP="0097751B">
      <w:pPr>
        <w:pStyle w:val="ListParagraph"/>
        <w:numPr>
          <w:ilvl w:val="2"/>
          <w:numId w:val="44"/>
        </w:numPr>
        <w:spacing w:before="240" w:after="0" w:line="480" w:lineRule="auto"/>
        <w:ind w:left="0" w:firstLine="0"/>
        <w:contextualSpacing w:val="0"/>
        <w:outlineLvl w:val="0"/>
        <w:rPr>
          <w:rFonts w:ascii="Times New Roman" w:hAnsi="Times New Roman"/>
          <w:sz w:val="24"/>
          <w:szCs w:val="24"/>
        </w:rPr>
      </w:pPr>
      <w:r w:rsidRPr="003056A8">
        <w:rPr>
          <w:rFonts w:ascii="Times New Roman" w:hAnsi="Times New Roman"/>
          <w:b/>
          <w:sz w:val="24"/>
          <w:szCs w:val="24"/>
        </w:rPr>
        <w:t>Residual analyses of dimension</w:t>
      </w:r>
      <w:r w:rsidR="00B77813">
        <w:rPr>
          <w:rFonts w:ascii="Times New Roman" w:hAnsi="Times New Roman"/>
          <w:b/>
          <w:sz w:val="24"/>
          <w:szCs w:val="24"/>
        </w:rPr>
        <w:t>/domain</w:t>
      </w:r>
      <w:r w:rsidR="008A32E1" w:rsidRPr="003056A8">
        <w:rPr>
          <w:rFonts w:ascii="Times New Roman" w:hAnsi="Times New Roman"/>
          <w:b/>
          <w:sz w:val="24"/>
          <w:szCs w:val="24"/>
        </w:rPr>
        <w:t xml:space="preserve"> data</w:t>
      </w:r>
      <w:r w:rsidR="007C6419" w:rsidRPr="003056A8">
        <w:rPr>
          <w:rFonts w:ascii="Times New Roman" w:hAnsi="Times New Roman"/>
          <w:b/>
          <w:sz w:val="24"/>
          <w:szCs w:val="24"/>
        </w:rPr>
        <w:t xml:space="preserve">. </w:t>
      </w:r>
      <w:r w:rsidR="003B3496" w:rsidRPr="003056A8">
        <w:rPr>
          <w:rFonts w:ascii="Times New Roman" w:hAnsi="Times New Roman"/>
          <w:sz w:val="24"/>
          <w:szCs w:val="24"/>
        </w:rPr>
        <w:t>When each dimension was cali</w:t>
      </w:r>
      <w:r w:rsidR="00791FC8" w:rsidRPr="003056A8">
        <w:rPr>
          <w:rFonts w:ascii="Times New Roman" w:hAnsi="Times New Roman"/>
          <w:sz w:val="24"/>
          <w:szCs w:val="24"/>
        </w:rPr>
        <w:t>brated and analyzed separately</w:t>
      </w:r>
      <w:r w:rsidR="003B3496" w:rsidRPr="003056A8">
        <w:rPr>
          <w:rFonts w:ascii="Times New Roman" w:hAnsi="Times New Roman"/>
          <w:sz w:val="24"/>
          <w:szCs w:val="24"/>
        </w:rPr>
        <w:t>, the results supported the structural validity of each dimension</w:t>
      </w:r>
      <w:r w:rsidR="006F0BF1" w:rsidRPr="003056A8">
        <w:rPr>
          <w:rFonts w:ascii="Times New Roman" w:hAnsi="Times New Roman"/>
          <w:sz w:val="24"/>
          <w:szCs w:val="24"/>
        </w:rPr>
        <w:t xml:space="preserve">; the residual analyses results are shown in Table </w:t>
      </w:r>
      <w:r w:rsidR="005B149D" w:rsidRPr="003056A8">
        <w:rPr>
          <w:rFonts w:ascii="Times New Roman" w:hAnsi="Times New Roman"/>
          <w:sz w:val="24"/>
          <w:szCs w:val="24"/>
        </w:rPr>
        <w:t>6</w:t>
      </w:r>
      <w:r w:rsidR="006F0BF1" w:rsidRPr="003056A8">
        <w:rPr>
          <w:rFonts w:ascii="Times New Roman" w:hAnsi="Times New Roman"/>
          <w:sz w:val="24"/>
          <w:szCs w:val="24"/>
        </w:rPr>
        <w:t xml:space="preserve">. </w:t>
      </w:r>
      <w:r w:rsidR="003B3496" w:rsidRPr="003056A8">
        <w:rPr>
          <w:rFonts w:ascii="Times New Roman" w:hAnsi="Times New Roman"/>
          <w:sz w:val="24"/>
          <w:szCs w:val="24"/>
        </w:rPr>
        <w:t>The variance explained in student perceptions were 41.5%, 38.7%, and 45.6% for the engagement, safety, and environment dimension, respectively</w:t>
      </w:r>
      <w:r w:rsidR="00B77813">
        <w:rPr>
          <w:rFonts w:ascii="Times New Roman" w:hAnsi="Times New Roman"/>
          <w:sz w:val="24"/>
          <w:szCs w:val="24"/>
        </w:rPr>
        <w:t>, and 42.0% for the bullying domain</w:t>
      </w:r>
      <w:r w:rsidR="003B3496" w:rsidRPr="003056A8">
        <w:rPr>
          <w:rFonts w:ascii="Times New Roman" w:hAnsi="Times New Roman"/>
          <w:sz w:val="24"/>
          <w:szCs w:val="24"/>
        </w:rPr>
        <w:t>.</w:t>
      </w:r>
      <w:r w:rsidR="00653E8A" w:rsidRPr="003056A8">
        <w:rPr>
          <w:rFonts w:ascii="Times New Roman" w:hAnsi="Times New Roman"/>
          <w:sz w:val="24"/>
          <w:szCs w:val="24"/>
        </w:rPr>
        <w:t xml:space="preserve"> </w:t>
      </w:r>
      <w:r w:rsidR="003B3496" w:rsidRPr="003056A8">
        <w:rPr>
          <w:rFonts w:ascii="Times New Roman" w:hAnsi="Times New Roman"/>
          <w:sz w:val="24"/>
          <w:szCs w:val="24"/>
        </w:rPr>
        <w:t xml:space="preserve">Of note, within the </w:t>
      </w:r>
      <w:r w:rsidR="00B77813">
        <w:rPr>
          <w:rFonts w:ascii="Times New Roman" w:hAnsi="Times New Roman"/>
          <w:sz w:val="24"/>
          <w:szCs w:val="24"/>
        </w:rPr>
        <w:t>bullying climate domain</w:t>
      </w:r>
      <w:r w:rsidR="003B3496" w:rsidRPr="003056A8">
        <w:rPr>
          <w:rFonts w:ascii="Times New Roman" w:hAnsi="Times New Roman"/>
          <w:sz w:val="24"/>
          <w:szCs w:val="24"/>
        </w:rPr>
        <w:t>, items that were designed to measure behaviors/practices that help protect students from bullying appeared to separate from items that measured actual bullying behaviors, and these items loaded on to the first contrast.</w:t>
      </w:r>
      <w:r w:rsidR="007435F3" w:rsidRPr="003056A8">
        <w:rPr>
          <w:rFonts w:ascii="Times New Roman" w:hAnsi="Times New Roman"/>
          <w:sz w:val="24"/>
          <w:szCs w:val="24"/>
        </w:rPr>
        <w:t xml:space="preserve"> </w:t>
      </w:r>
      <w:r w:rsidR="003B3496" w:rsidRPr="003056A8">
        <w:rPr>
          <w:rFonts w:ascii="Times New Roman" w:hAnsi="Times New Roman"/>
          <w:sz w:val="24"/>
          <w:szCs w:val="24"/>
        </w:rPr>
        <w:t xml:space="preserve">However, the eigenvalue of the first contrast was </w:t>
      </w:r>
      <w:r w:rsidR="007F2027" w:rsidRPr="003056A8">
        <w:rPr>
          <w:rFonts w:ascii="Times New Roman" w:hAnsi="Times New Roman"/>
          <w:sz w:val="24"/>
          <w:szCs w:val="24"/>
        </w:rPr>
        <w:t xml:space="preserve">only </w:t>
      </w:r>
      <w:r w:rsidR="003B3496" w:rsidRPr="003056A8">
        <w:rPr>
          <w:rFonts w:ascii="Times New Roman" w:hAnsi="Times New Roman"/>
          <w:sz w:val="24"/>
          <w:szCs w:val="24"/>
        </w:rPr>
        <w:t>2.</w:t>
      </w:r>
      <w:r w:rsidR="00B77813">
        <w:rPr>
          <w:rFonts w:ascii="Times New Roman" w:hAnsi="Times New Roman"/>
          <w:sz w:val="24"/>
          <w:szCs w:val="24"/>
        </w:rPr>
        <w:t>0 (Table 6)</w:t>
      </w:r>
      <w:r w:rsidR="00962F93" w:rsidRPr="003056A8">
        <w:rPr>
          <w:rFonts w:ascii="Times New Roman" w:hAnsi="Times New Roman"/>
          <w:sz w:val="24"/>
          <w:szCs w:val="24"/>
        </w:rPr>
        <w:t xml:space="preserve"> </w:t>
      </w:r>
      <w:r w:rsidR="003B3496" w:rsidRPr="003056A8">
        <w:rPr>
          <w:rFonts w:ascii="Times New Roman" w:hAnsi="Times New Roman"/>
          <w:sz w:val="24"/>
          <w:szCs w:val="24"/>
        </w:rPr>
        <w:t xml:space="preserve">indicating that </w:t>
      </w:r>
      <w:r w:rsidR="006D083B">
        <w:rPr>
          <w:rFonts w:ascii="Times New Roman" w:hAnsi="Times New Roman"/>
          <w:sz w:val="24"/>
          <w:szCs w:val="24"/>
        </w:rPr>
        <w:t>items in the first contrast</w:t>
      </w:r>
      <w:r w:rsidR="001B2F3A" w:rsidRPr="003056A8">
        <w:rPr>
          <w:rFonts w:ascii="Times New Roman" w:hAnsi="Times New Roman"/>
          <w:sz w:val="24"/>
          <w:szCs w:val="24"/>
        </w:rPr>
        <w:t xml:space="preserve"> were </w:t>
      </w:r>
      <w:r w:rsidR="006D083B">
        <w:rPr>
          <w:rFonts w:ascii="Times New Roman" w:hAnsi="Times New Roman"/>
          <w:sz w:val="24"/>
          <w:szCs w:val="24"/>
        </w:rPr>
        <w:t>not forming a second dimension</w:t>
      </w:r>
      <w:r w:rsidR="00E22CB4" w:rsidRPr="003056A8">
        <w:rPr>
          <w:rFonts w:ascii="Times New Roman" w:hAnsi="Times New Roman"/>
          <w:sz w:val="24"/>
          <w:szCs w:val="24"/>
        </w:rPr>
        <w:t>.</w:t>
      </w:r>
      <w:r w:rsidR="000A2614" w:rsidRPr="003056A8">
        <w:rPr>
          <w:rFonts w:ascii="Times New Roman" w:hAnsi="Times New Roman"/>
          <w:sz w:val="24"/>
          <w:szCs w:val="24"/>
        </w:rPr>
        <w:t xml:space="preserve"> </w:t>
      </w:r>
    </w:p>
    <w:p w14:paraId="555841E8" w14:textId="77777777" w:rsidR="00653E8A" w:rsidRPr="003056A8" w:rsidRDefault="00653E8A" w:rsidP="003056A8">
      <w:pPr>
        <w:pStyle w:val="ListParagraph"/>
        <w:spacing w:before="240" w:after="0" w:line="480" w:lineRule="auto"/>
        <w:ind w:left="0"/>
        <w:contextualSpacing w:val="0"/>
        <w:outlineLvl w:val="0"/>
        <w:rPr>
          <w:rFonts w:ascii="Times New Roman" w:hAnsi="Times New Roman"/>
          <w:sz w:val="24"/>
          <w:szCs w:val="24"/>
        </w:rPr>
      </w:pPr>
      <w:r w:rsidRPr="003056A8">
        <w:rPr>
          <w:rFonts w:ascii="Times New Roman" w:hAnsi="Times New Roman"/>
          <w:sz w:val="24"/>
          <w:szCs w:val="24"/>
        </w:rPr>
        <w:t>Table 6</w:t>
      </w:r>
    </w:p>
    <w:p w14:paraId="35E5483C" w14:textId="77777777" w:rsidR="00653E8A" w:rsidRPr="001C5737" w:rsidRDefault="00653E8A" w:rsidP="00653E8A">
      <w:pPr>
        <w:spacing w:line="480" w:lineRule="auto"/>
      </w:pPr>
      <w:r>
        <w:t>Residual analyses of dimension data (Grades 5, 8, and 10 combined)</w:t>
      </w:r>
    </w:p>
    <w:tbl>
      <w:tblPr>
        <w:tblStyle w:val="TableGrid"/>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sidual analyses of dimension data (Grades 5, 8, and 10 combined)"/>
        <w:tblDescription w:val="This table shows the partition of variance explained between persons and items for each school climate dimension and the bullying topic. 41.5% of the variation in students' responses is explained within the school climate engagement dimension; 38.7% safety; 42.0% bullying topic; and 45.6% environment dimension."/>
      </w:tblPr>
      <w:tblGrid>
        <w:gridCol w:w="2430"/>
        <w:gridCol w:w="1796"/>
        <w:gridCol w:w="1797"/>
        <w:gridCol w:w="1797"/>
        <w:gridCol w:w="1797"/>
      </w:tblGrid>
      <w:tr w:rsidR="00653E8A" w:rsidRPr="00A554F4" w14:paraId="195D8FC9" w14:textId="77777777" w:rsidTr="00B64DE7">
        <w:trPr>
          <w:trHeight w:val="551"/>
          <w:tblHeader/>
        </w:trPr>
        <w:tc>
          <w:tcPr>
            <w:tcW w:w="2430" w:type="dxa"/>
            <w:tcBorders>
              <w:top w:val="single" w:sz="4" w:space="0" w:color="auto"/>
              <w:bottom w:val="single" w:sz="4" w:space="0" w:color="auto"/>
            </w:tcBorders>
            <w:shd w:val="clear" w:color="auto" w:fill="002060"/>
          </w:tcPr>
          <w:p w14:paraId="3810EF4D" w14:textId="77777777" w:rsidR="00653E8A" w:rsidRPr="00A554F4" w:rsidRDefault="00653E8A" w:rsidP="006D059D">
            <w:pPr>
              <w:rPr>
                <w:b/>
              </w:rPr>
            </w:pPr>
            <w:r w:rsidRPr="00A554F4">
              <w:rPr>
                <w:b/>
              </w:rPr>
              <w:t>Variance Component</w:t>
            </w:r>
          </w:p>
        </w:tc>
        <w:tc>
          <w:tcPr>
            <w:tcW w:w="1796" w:type="dxa"/>
            <w:tcBorders>
              <w:top w:val="single" w:sz="4" w:space="0" w:color="auto"/>
              <w:bottom w:val="single" w:sz="4" w:space="0" w:color="auto"/>
            </w:tcBorders>
            <w:shd w:val="clear" w:color="auto" w:fill="002060"/>
          </w:tcPr>
          <w:p w14:paraId="7CB93E14" w14:textId="77777777" w:rsidR="00653E8A" w:rsidRDefault="00653E8A" w:rsidP="006D059D">
            <w:pPr>
              <w:rPr>
                <w:b/>
              </w:rPr>
            </w:pPr>
            <w:r>
              <w:rPr>
                <w:b/>
              </w:rPr>
              <w:t>Engagement</w:t>
            </w:r>
          </w:p>
          <w:p w14:paraId="698F6EB0" w14:textId="77777777" w:rsidR="00653E8A" w:rsidRPr="00A554F4" w:rsidRDefault="00653E8A" w:rsidP="006D059D">
            <w:pPr>
              <w:rPr>
                <w:b/>
              </w:rPr>
            </w:pPr>
            <w:r>
              <w:rPr>
                <w:b/>
              </w:rPr>
              <w:t>25 items</w:t>
            </w:r>
          </w:p>
        </w:tc>
        <w:tc>
          <w:tcPr>
            <w:tcW w:w="1797" w:type="dxa"/>
            <w:tcBorders>
              <w:top w:val="single" w:sz="4" w:space="0" w:color="auto"/>
              <w:bottom w:val="single" w:sz="4" w:space="0" w:color="auto"/>
            </w:tcBorders>
            <w:shd w:val="clear" w:color="auto" w:fill="002060"/>
          </w:tcPr>
          <w:p w14:paraId="3E9645A8" w14:textId="77777777" w:rsidR="00653E8A" w:rsidRDefault="00653E8A" w:rsidP="006D059D">
            <w:pPr>
              <w:rPr>
                <w:b/>
              </w:rPr>
            </w:pPr>
            <w:r>
              <w:rPr>
                <w:b/>
              </w:rPr>
              <w:t>Safety</w:t>
            </w:r>
          </w:p>
          <w:p w14:paraId="25FB1134" w14:textId="77777777" w:rsidR="00653E8A" w:rsidRPr="00A554F4" w:rsidRDefault="00653E8A" w:rsidP="006D059D">
            <w:pPr>
              <w:rPr>
                <w:b/>
              </w:rPr>
            </w:pPr>
            <w:r>
              <w:rPr>
                <w:b/>
              </w:rPr>
              <w:t>29 items</w:t>
            </w:r>
            <w:r w:rsidR="00E22CB4" w:rsidRPr="00144BF5">
              <w:rPr>
                <w:b/>
                <w:vertAlign w:val="superscript"/>
              </w:rPr>
              <w:t>1</w:t>
            </w:r>
          </w:p>
        </w:tc>
        <w:tc>
          <w:tcPr>
            <w:tcW w:w="1797" w:type="dxa"/>
            <w:tcBorders>
              <w:top w:val="single" w:sz="4" w:space="0" w:color="auto"/>
              <w:bottom w:val="single" w:sz="4" w:space="0" w:color="auto"/>
            </w:tcBorders>
            <w:shd w:val="clear" w:color="auto" w:fill="002060"/>
          </w:tcPr>
          <w:p w14:paraId="2BCFC332" w14:textId="77777777" w:rsidR="00653E8A" w:rsidRDefault="00653E8A" w:rsidP="006D059D">
            <w:pPr>
              <w:rPr>
                <w:b/>
              </w:rPr>
            </w:pPr>
            <w:r>
              <w:rPr>
                <w:b/>
              </w:rPr>
              <w:t>Bullying</w:t>
            </w:r>
          </w:p>
          <w:p w14:paraId="5C801DB1" w14:textId="77777777" w:rsidR="00653E8A" w:rsidRDefault="00653E8A" w:rsidP="006D059D">
            <w:pPr>
              <w:rPr>
                <w:b/>
              </w:rPr>
            </w:pPr>
            <w:r>
              <w:rPr>
                <w:b/>
              </w:rPr>
              <w:t>13 items</w:t>
            </w:r>
            <w:r w:rsidRPr="00144BF5">
              <w:rPr>
                <w:b/>
                <w:vertAlign w:val="superscript"/>
              </w:rPr>
              <w:t>1</w:t>
            </w:r>
          </w:p>
        </w:tc>
        <w:tc>
          <w:tcPr>
            <w:tcW w:w="1797" w:type="dxa"/>
            <w:tcBorders>
              <w:top w:val="single" w:sz="4" w:space="0" w:color="auto"/>
              <w:bottom w:val="single" w:sz="4" w:space="0" w:color="auto"/>
            </w:tcBorders>
            <w:shd w:val="clear" w:color="auto" w:fill="002060"/>
          </w:tcPr>
          <w:p w14:paraId="3A0008E9" w14:textId="77777777" w:rsidR="00653E8A" w:rsidRDefault="00653E8A" w:rsidP="006D059D">
            <w:pPr>
              <w:rPr>
                <w:b/>
              </w:rPr>
            </w:pPr>
            <w:r>
              <w:rPr>
                <w:b/>
              </w:rPr>
              <w:t>Environment</w:t>
            </w:r>
          </w:p>
          <w:p w14:paraId="2E62A4EB" w14:textId="77777777" w:rsidR="00653E8A" w:rsidRPr="00A554F4" w:rsidRDefault="00653E8A" w:rsidP="006D059D">
            <w:pPr>
              <w:rPr>
                <w:b/>
              </w:rPr>
            </w:pPr>
            <w:r>
              <w:rPr>
                <w:b/>
              </w:rPr>
              <w:t>22 items</w:t>
            </w:r>
          </w:p>
        </w:tc>
      </w:tr>
      <w:tr w:rsidR="00653E8A" w:rsidRPr="00A554F4" w14:paraId="1B85A8B6" w14:textId="77777777" w:rsidTr="00FD5CD5">
        <w:trPr>
          <w:trHeight w:val="494"/>
        </w:trPr>
        <w:tc>
          <w:tcPr>
            <w:tcW w:w="2430" w:type="dxa"/>
          </w:tcPr>
          <w:p w14:paraId="3561BF47" w14:textId="77777777" w:rsidR="00653E8A" w:rsidRPr="00A554F4" w:rsidRDefault="00653E8A" w:rsidP="006D059D">
            <w:r w:rsidRPr="00A554F4">
              <w:t xml:space="preserve">Raw variance explained by measures   </w:t>
            </w:r>
          </w:p>
        </w:tc>
        <w:tc>
          <w:tcPr>
            <w:tcW w:w="1796" w:type="dxa"/>
          </w:tcPr>
          <w:p w14:paraId="01F3D58C" w14:textId="77777777" w:rsidR="00653E8A" w:rsidRPr="00A554F4" w:rsidRDefault="00653E8A" w:rsidP="006D059D">
            <w:r>
              <w:t>41.5%</w:t>
            </w:r>
          </w:p>
        </w:tc>
        <w:tc>
          <w:tcPr>
            <w:tcW w:w="1797" w:type="dxa"/>
          </w:tcPr>
          <w:p w14:paraId="02540BAB" w14:textId="77777777" w:rsidR="00653E8A" w:rsidRPr="00A554F4" w:rsidRDefault="00653E8A" w:rsidP="006D059D">
            <w:r>
              <w:t>38.7%</w:t>
            </w:r>
          </w:p>
        </w:tc>
        <w:tc>
          <w:tcPr>
            <w:tcW w:w="1797" w:type="dxa"/>
          </w:tcPr>
          <w:p w14:paraId="6D504E40" w14:textId="77777777" w:rsidR="00653E8A" w:rsidRDefault="00653E8A" w:rsidP="006D059D">
            <w:r>
              <w:t>42.0%</w:t>
            </w:r>
          </w:p>
        </w:tc>
        <w:tc>
          <w:tcPr>
            <w:tcW w:w="1797" w:type="dxa"/>
          </w:tcPr>
          <w:p w14:paraId="3CD6E7C1" w14:textId="77777777" w:rsidR="00653E8A" w:rsidRPr="00A554F4" w:rsidRDefault="00653E8A" w:rsidP="006D059D">
            <w:r>
              <w:t>45.6%</w:t>
            </w:r>
          </w:p>
        </w:tc>
      </w:tr>
      <w:tr w:rsidR="00653E8A" w:rsidRPr="00A554F4" w14:paraId="7ACD4F49" w14:textId="77777777" w:rsidTr="00FD5CD5">
        <w:trPr>
          <w:trHeight w:val="576"/>
        </w:trPr>
        <w:tc>
          <w:tcPr>
            <w:tcW w:w="2430" w:type="dxa"/>
          </w:tcPr>
          <w:p w14:paraId="71A62089" w14:textId="77777777" w:rsidR="00653E8A" w:rsidRPr="00A554F4" w:rsidRDefault="00653E8A" w:rsidP="006D059D">
            <w:r w:rsidRPr="00A554F4">
              <w:t>Raw variance explained by persons</w:t>
            </w:r>
          </w:p>
        </w:tc>
        <w:tc>
          <w:tcPr>
            <w:tcW w:w="1796" w:type="dxa"/>
          </w:tcPr>
          <w:p w14:paraId="0D3B207C" w14:textId="77777777" w:rsidR="00653E8A" w:rsidRPr="00A554F4" w:rsidRDefault="00653E8A" w:rsidP="006D059D">
            <w:r>
              <w:t>26.7%</w:t>
            </w:r>
          </w:p>
        </w:tc>
        <w:tc>
          <w:tcPr>
            <w:tcW w:w="1797" w:type="dxa"/>
          </w:tcPr>
          <w:p w14:paraId="3059DA23" w14:textId="77777777" w:rsidR="00653E8A" w:rsidRPr="00A554F4" w:rsidRDefault="00653E8A" w:rsidP="006D059D">
            <w:r>
              <w:t>25.9%</w:t>
            </w:r>
          </w:p>
        </w:tc>
        <w:tc>
          <w:tcPr>
            <w:tcW w:w="1797" w:type="dxa"/>
          </w:tcPr>
          <w:p w14:paraId="02124730" w14:textId="77777777" w:rsidR="00653E8A" w:rsidRDefault="00653E8A" w:rsidP="006D059D">
            <w:r>
              <w:t>31.6%</w:t>
            </w:r>
          </w:p>
        </w:tc>
        <w:tc>
          <w:tcPr>
            <w:tcW w:w="1797" w:type="dxa"/>
          </w:tcPr>
          <w:p w14:paraId="1241A115" w14:textId="77777777" w:rsidR="00653E8A" w:rsidRPr="00A554F4" w:rsidRDefault="00653E8A" w:rsidP="006D059D">
            <w:r>
              <w:t>25.8%</w:t>
            </w:r>
          </w:p>
        </w:tc>
      </w:tr>
      <w:tr w:rsidR="00653E8A" w:rsidRPr="00A554F4" w14:paraId="3BF0B17F" w14:textId="77777777" w:rsidTr="006D059D">
        <w:trPr>
          <w:trHeight w:val="81"/>
        </w:trPr>
        <w:tc>
          <w:tcPr>
            <w:tcW w:w="2430" w:type="dxa"/>
          </w:tcPr>
          <w:p w14:paraId="31679E41" w14:textId="77777777" w:rsidR="00653E8A" w:rsidRPr="00A554F4" w:rsidRDefault="00653E8A" w:rsidP="006D059D">
            <w:r w:rsidRPr="00A554F4">
              <w:t>Raw Variance explained by items</w:t>
            </w:r>
          </w:p>
        </w:tc>
        <w:tc>
          <w:tcPr>
            <w:tcW w:w="1796" w:type="dxa"/>
          </w:tcPr>
          <w:p w14:paraId="6F2EEB78" w14:textId="77777777" w:rsidR="00653E8A" w:rsidRPr="00A554F4" w:rsidRDefault="00653E8A" w:rsidP="006D059D">
            <w:r>
              <w:t>15.3%</w:t>
            </w:r>
          </w:p>
        </w:tc>
        <w:tc>
          <w:tcPr>
            <w:tcW w:w="1797" w:type="dxa"/>
          </w:tcPr>
          <w:p w14:paraId="760C3BD9" w14:textId="77777777" w:rsidR="00653E8A" w:rsidRPr="00A554F4" w:rsidRDefault="00653E8A" w:rsidP="006D059D">
            <w:r>
              <w:t>12.8%</w:t>
            </w:r>
          </w:p>
        </w:tc>
        <w:tc>
          <w:tcPr>
            <w:tcW w:w="1797" w:type="dxa"/>
          </w:tcPr>
          <w:p w14:paraId="4E60EB58" w14:textId="77777777" w:rsidR="00653E8A" w:rsidRDefault="00653E8A" w:rsidP="006D059D">
            <w:r>
              <w:t>10.4%</w:t>
            </w:r>
          </w:p>
        </w:tc>
        <w:tc>
          <w:tcPr>
            <w:tcW w:w="1797" w:type="dxa"/>
          </w:tcPr>
          <w:p w14:paraId="77315E04" w14:textId="77777777" w:rsidR="00653E8A" w:rsidRPr="00A554F4" w:rsidRDefault="00653E8A" w:rsidP="006D059D">
            <w:r>
              <w:t>19.8%</w:t>
            </w:r>
          </w:p>
        </w:tc>
      </w:tr>
      <w:tr w:rsidR="00653E8A" w:rsidRPr="00A554F4" w14:paraId="3517522A" w14:textId="77777777" w:rsidTr="00FD5CD5">
        <w:trPr>
          <w:trHeight w:val="603"/>
        </w:trPr>
        <w:tc>
          <w:tcPr>
            <w:tcW w:w="2430" w:type="dxa"/>
          </w:tcPr>
          <w:p w14:paraId="1BD61A4C" w14:textId="77777777" w:rsidR="00653E8A" w:rsidRPr="00A554F4" w:rsidRDefault="00653E8A" w:rsidP="006D059D">
            <w:r w:rsidRPr="00A554F4">
              <w:t>Unexpl</w:t>
            </w:r>
            <w:r>
              <w:t>ai</w:t>
            </w:r>
            <w:r w:rsidRPr="00A554F4">
              <w:t>ned variance in 1st contrast</w:t>
            </w:r>
          </w:p>
        </w:tc>
        <w:tc>
          <w:tcPr>
            <w:tcW w:w="1796" w:type="dxa"/>
          </w:tcPr>
          <w:p w14:paraId="7FBBA22F" w14:textId="77777777" w:rsidR="00653E8A" w:rsidRPr="00A554F4" w:rsidRDefault="00653E8A" w:rsidP="006D059D">
            <w:r>
              <w:t>4.2%</w:t>
            </w:r>
          </w:p>
        </w:tc>
        <w:tc>
          <w:tcPr>
            <w:tcW w:w="1797" w:type="dxa"/>
          </w:tcPr>
          <w:p w14:paraId="5C49D757" w14:textId="77777777" w:rsidR="00653E8A" w:rsidRPr="00A554F4" w:rsidRDefault="00653E8A" w:rsidP="006D059D">
            <w:r>
              <w:t>5.1%</w:t>
            </w:r>
          </w:p>
        </w:tc>
        <w:tc>
          <w:tcPr>
            <w:tcW w:w="1797" w:type="dxa"/>
          </w:tcPr>
          <w:p w14:paraId="17D6FE99" w14:textId="77777777" w:rsidR="00653E8A" w:rsidRDefault="00653E8A" w:rsidP="006D059D">
            <w:r>
              <w:t>8.9%</w:t>
            </w:r>
          </w:p>
        </w:tc>
        <w:tc>
          <w:tcPr>
            <w:tcW w:w="1797" w:type="dxa"/>
          </w:tcPr>
          <w:p w14:paraId="2DF1ECD4" w14:textId="77777777" w:rsidR="00653E8A" w:rsidRPr="00A554F4" w:rsidRDefault="00653E8A" w:rsidP="006D059D">
            <w:r>
              <w:t>4.0%</w:t>
            </w:r>
          </w:p>
        </w:tc>
      </w:tr>
      <w:tr w:rsidR="00653E8A" w:rsidRPr="00A554F4" w14:paraId="474CC5B7" w14:textId="77777777" w:rsidTr="006D059D">
        <w:trPr>
          <w:trHeight w:val="565"/>
        </w:trPr>
        <w:tc>
          <w:tcPr>
            <w:tcW w:w="2430" w:type="dxa"/>
          </w:tcPr>
          <w:p w14:paraId="5AB7E43B" w14:textId="77777777" w:rsidR="00653E8A" w:rsidRPr="00A554F4" w:rsidRDefault="00653E8A" w:rsidP="006D059D">
            <w:r>
              <w:t>Eigenvalue 1</w:t>
            </w:r>
            <w:r w:rsidRPr="003721E4">
              <w:rPr>
                <w:vertAlign w:val="superscript"/>
              </w:rPr>
              <w:t>st</w:t>
            </w:r>
            <w:r>
              <w:t xml:space="preserve"> contrast</w:t>
            </w:r>
          </w:p>
        </w:tc>
        <w:tc>
          <w:tcPr>
            <w:tcW w:w="1796" w:type="dxa"/>
          </w:tcPr>
          <w:p w14:paraId="5BBB9681" w14:textId="77777777" w:rsidR="00653E8A" w:rsidRDefault="00653E8A" w:rsidP="006D059D">
            <w:r>
              <w:t>1.8</w:t>
            </w:r>
          </w:p>
        </w:tc>
        <w:tc>
          <w:tcPr>
            <w:tcW w:w="1797" w:type="dxa"/>
          </w:tcPr>
          <w:p w14:paraId="4689C25B" w14:textId="77777777" w:rsidR="00653E8A" w:rsidRDefault="00653E8A" w:rsidP="006D059D">
            <w:r>
              <w:t>2.4</w:t>
            </w:r>
          </w:p>
        </w:tc>
        <w:tc>
          <w:tcPr>
            <w:tcW w:w="1797" w:type="dxa"/>
          </w:tcPr>
          <w:p w14:paraId="2DF201B0" w14:textId="77777777" w:rsidR="00653E8A" w:rsidRDefault="00653E8A" w:rsidP="006D059D">
            <w:r>
              <w:t>2.0</w:t>
            </w:r>
          </w:p>
        </w:tc>
        <w:tc>
          <w:tcPr>
            <w:tcW w:w="1797" w:type="dxa"/>
          </w:tcPr>
          <w:p w14:paraId="3837949B" w14:textId="77777777" w:rsidR="00653E8A" w:rsidRDefault="00653E8A" w:rsidP="006D059D">
            <w:r>
              <w:t>1.6</w:t>
            </w:r>
          </w:p>
        </w:tc>
      </w:tr>
      <w:tr w:rsidR="00653E8A" w:rsidRPr="00A554F4" w14:paraId="5FC05DF5" w14:textId="77777777" w:rsidTr="006D059D">
        <w:trPr>
          <w:trHeight w:val="585"/>
        </w:trPr>
        <w:tc>
          <w:tcPr>
            <w:tcW w:w="2430" w:type="dxa"/>
            <w:tcBorders>
              <w:bottom w:val="single" w:sz="4" w:space="0" w:color="auto"/>
            </w:tcBorders>
          </w:tcPr>
          <w:p w14:paraId="6749DB4A" w14:textId="77777777" w:rsidR="00653E8A" w:rsidRDefault="00653E8A" w:rsidP="006D059D">
            <w:r>
              <w:t>Item variance to 1</w:t>
            </w:r>
            <w:r w:rsidRPr="005D5550">
              <w:rPr>
                <w:vertAlign w:val="superscript"/>
              </w:rPr>
              <w:t>st</w:t>
            </w:r>
            <w:r>
              <w:t xml:space="preserve"> contrast multiple</w:t>
            </w:r>
          </w:p>
        </w:tc>
        <w:tc>
          <w:tcPr>
            <w:tcW w:w="1796" w:type="dxa"/>
            <w:tcBorders>
              <w:bottom w:val="single" w:sz="4" w:space="0" w:color="auto"/>
            </w:tcBorders>
          </w:tcPr>
          <w:p w14:paraId="176E8F9C" w14:textId="77777777" w:rsidR="00653E8A" w:rsidRDefault="00653E8A" w:rsidP="006D059D">
            <w:r>
              <w:t>3.6x</w:t>
            </w:r>
          </w:p>
        </w:tc>
        <w:tc>
          <w:tcPr>
            <w:tcW w:w="1797" w:type="dxa"/>
            <w:tcBorders>
              <w:bottom w:val="single" w:sz="4" w:space="0" w:color="auto"/>
            </w:tcBorders>
          </w:tcPr>
          <w:p w14:paraId="07881277" w14:textId="77777777" w:rsidR="00653E8A" w:rsidRDefault="00653E8A" w:rsidP="006D059D">
            <w:r>
              <w:t>2.5x</w:t>
            </w:r>
          </w:p>
        </w:tc>
        <w:tc>
          <w:tcPr>
            <w:tcW w:w="1797" w:type="dxa"/>
            <w:tcBorders>
              <w:bottom w:val="single" w:sz="4" w:space="0" w:color="auto"/>
            </w:tcBorders>
          </w:tcPr>
          <w:p w14:paraId="0A391AF4" w14:textId="77777777" w:rsidR="00653E8A" w:rsidRDefault="00653E8A" w:rsidP="006D059D">
            <w:r>
              <w:t>1.2x</w:t>
            </w:r>
          </w:p>
        </w:tc>
        <w:tc>
          <w:tcPr>
            <w:tcW w:w="1797" w:type="dxa"/>
            <w:tcBorders>
              <w:bottom w:val="single" w:sz="4" w:space="0" w:color="auto"/>
            </w:tcBorders>
          </w:tcPr>
          <w:p w14:paraId="4BCBAD33" w14:textId="77777777" w:rsidR="00653E8A" w:rsidRDefault="00653E8A" w:rsidP="006D059D">
            <w:r>
              <w:t>4.9x</w:t>
            </w:r>
          </w:p>
        </w:tc>
      </w:tr>
    </w:tbl>
    <w:p w14:paraId="71E17770" w14:textId="77777777" w:rsidR="00653E8A" w:rsidRPr="005E2823" w:rsidRDefault="00653E8A" w:rsidP="00A00A53">
      <w:pPr>
        <w:pStyle w:val="ListParagraph"/>
        <w:spacing w:after="480" w:line="240" w:lineRule="auto"/>
        <w:ind w:left="0"/>
        <w:contextualSpacing w:val="0"/>
        <w:outlineLvl w:val="0"/>
        <w:rPr>
          <w:sz w:val="20"/>
          <w:szCs w:val="20"/>
        </w:rPr>
      </w:pPr>
      <w:r w:rsidRPr="001B2F3A">
        <w:rPr>
          <w:sz w:val="20"/>
          <w:szCs w:val="20"/>
          <w:vertAlign w:val="superscript"/>
        </w:rPr>
        <w:t>1</w:t>
      </w:r>
      <w:r w:rsidRPr="001B2F3A">
        <w:rPr>
          <w:sz w:val="20"/>
          <w:szCs w:val="20"/>
        </w:rPr>
        <w:t xml:space="preserve">Bullying protective factor items (BUL1, BUL3, BUL4, and BUL9) separated from the bullying behavior items (BUL2, BUL5, BUL10 </w:t>
      </w:r>
      <w:r>
        <w:rPr>
          <w:sz w:val="20"/>
          <w:szCs w:val="20"/>
        </w:rPr>
        <w:t xml:space="preserve">to </w:t>
      </w:r>
      <w:r w:rsidRPr="001B2F3A">
        <w:rPr>
          <w:sz w:val="20"/>
          <w:szCs w:val="20"/>
        </w:rPr>
        <w:t>BUL16)</w:t>
      </w:r>
    </w:p>
    <w:p w14:paraId="71AFF20E" w14:textId="77777777" w:rsidR="00F0753B" w:rsidRDefault="00773B5E" w:rsidP="00773B5E">
      <w:pPr>
        <w:pStyle w:val="ListParagraph"/>
        <w:spacing w:after="240" w:line="480" w:lineRule="auto"/>
        <w:ind w:left="0"/>
        <w:contextualSpacing w:val="0"/>
        <w:outlineLvl w:val="0"/>
        <w:rPr>
          <w:rFonts w:ascii="Times New Roman" w:hAnsi="Times New Roman"/>
          <w:sz w:val="24"/>
          <w:szCs w:val="24"/>
        </w:rPr>
      </w:pPr>
      <w:r>
        <w:rPr>
          <w:rFonts w:ascii="Times New Roman" w:hAnsi="Times New Roman"/>
          <w:sz w:val="24"/>
          <w:szCs w:val="24"/>
        </w:rPr>
        <w:lastRenderedPageBreak/>
        <w:t>T</w:t>
      </w:r>
      <w:r w:rsidR="00891D22">
        <w:rPr>
          <w:rFonts w:ascii="Times New Roman" w:hAnsi="Times New Roman"/>
          <w:sz w:val="24"/>
          <w:szCs w:val="24"/>
        </w:rPr>
        <w:t xml:space="preserve">he </w:t>
      </w:r>
      <w:r>
        <w:rPr>
          <w:rFonts w:ascii="Times New Roman" w:hAnsi="Times New Roman"/>
          <w:sz w:val="24"/>
          <w:szCs w:val="24"/>
        </w:rPr>
        <w:t xml:space="preserve">correlation between student estimates for the first </w:t>
      </w:r>
      <w:r w:rsidR="00604861">
        <w:rPr>
          <w:rFonts w:ascii="Times New Roman" w:hAnsi="Times New Roman"/>
          <w:sz w:val="24"/>
          <w:szCs w:val="24"/>
        </w:rPr>
        <w:t>residual</w:t>
      </w:r>
      <w:r>
        <w:rPr>
          <w:rFonts w:ascii="Times New Roman" w:hAnsi="Times New Roman"/>
          <w:sz w:val="24"/>
          <w:szCs w:val="24"/>
        </w:rPr>
        <w:t xml:space="preserve"> cluster (bullying protective factors) and the other residual cluster (bullying behaviors) was 0.7; this indicates that the two clusters are related and measuring the bullying climate domain and no second dimension is </w:t>
      </w:r>
      <w:r w:rsidR="00604861">
        <w:rPr>
          <w:rFonts w:ascii="Times New Roman" w:hAnsi="Times New Roman"/>
          <w:sz w:val="24"/>
          <w:szCs w:val="24"/>
        </w:rPr>
        <w:t>distorting the measurement of this domain</w:t>
      </w:r>
      <w:r>
        <w:rPr>
          <w:rFonts w:ascii="Times New Roman" w:hAnsi="Times New Roman"/>
          <w:sz w:val="24"/>
          <w:szCs w:val="24"/>
        </w:rPr>
        <w:t>.</w:t>
      </w:r>
      <w:r w:rsidR="00083E3A">
        <w:rPr>
          <w:rFonts w:ascii="Times New Roman" w:hAnsi="Times New Roman"/>
          <w:sz w:val="24"/>
          <w:szCs w:val="24"/>
        </w:rPr>
        <w:t xml:space="preserve"> </w:t>
      </w:r>
    </w:p>
    <w:p w14:paraId="05E5F25C" w14:textId="77777777" w:rsidR="00CE621F" w:rsidRDefault="00CB3591" w:rsidP="00215C96">
      <w:pPr>
        <w:pStyle w:val="ListParagraph"/>
        <w:numPr>
          <w:ilvl w:val="2"/>
          <w:numId w:val="44"/>
        </w:numPr>
        <w:spacing w:after="240" w:line="480" w:lineRule="auto"/>
        <w:ind w:left="0" w:firstLine="0"/>
        <w:contextualSpacing w:val="0"/>
        <w:outlineLvl w:val="0"/>
        <w:rPr>
          <w:rFonts w:ascii="Times New Roman" w:hAnsi="Times New Roman"/>
          <w:sz w:val="24"/>
          <w:szCs w:val="24"/>
        </w:rPr>
      </w:pPr>
      <w:r w:rsidRPr="00173AFE">
        <w:rPr>
          <w:rFonts w:ascii="Times New Roman" w:hAnsi="Times New Roman"/>
          <w:b/>
          <w:sz w:val="24"/>
          <w:szCs w:val="24"/>
        </w:rPr>
        <w:t xml:space="preserve">Sub-scale </w:t>
      </w:r>
      <w:r w:rsidR="00066AE5">
        <w:rPr>
          <w:rFonts w:ascii="Times New Roman" w:hAnsi="Times New Roman"/>
          <w:b/>
          <w:sz w:val="24"/>
          <w:szCs w:val="24"/>
        </w:rPr>
        <w:t>dimension</w:t>
      </w:r>
      <w:r w:rsidR="00DC2588">
        <w:rPr>
          <w:rFonts w:ascii="Times New Roman" w:hAnsi="Times New Roman"/>
          <w:b/>
          <w:sz w:val="24"/>
          <w:szCs w:val="24"/>
        </w:rPr>
        <w:t>/bullying</w:t>
      </w:r>
      <w:r w:rsidR="00066AE5">
        <w:rPr>
          <w:rFonts w:ascii="Times New Roman" w:hAnsi="Times New Roman"/>
          <w:b/>
          <w:sz w:val="24"/>
          <w:szCs w:val="24"/>
        </w:rPr>
        <w:t xml:space="preserve"> </w:t>
      </w:r>
      <w:r w:rsidRPr="00173AFE">
        <w:rPr>
          <w:rFonts w:ascii="Times New Roman" w:hAnsi="Times New Roman"/>
          <w:b/>
          <w:sz w:val="24"/>
          <w:szCs w:val="24"/>
        </w:rPr>
        <w:t>correlations</w:t>
      </w:r>
      <w:r w:rsidRPr="004251C5">
        <w:rPr>
          <w:b/>
        </w:rPr>
        <w:t>.</w:t>
      </w:r>
      <w:r>
        <w:t xml:space="preserve"> </w:t>
      </w:r>
      <w:r w:rsidR="007A2EED">
        <w:rPr>
          <w:rFonts w:ascii="Times New Roman" w:hAnsi="Times New Roman"/>
          <w:sz w:val="24"/>
          <w:szCs w:val="24"/>
        </w:rPr>
        <w:t>S</w:t>
      </w:r>
      <w:r w:rsidR="003140CA">
        <w:rPr>
          <w:rFonts w:ascii="Times New Roman" w:hAnsi="Times New Roman"/>
          <w:sz w:val="24"/>
          <w:szCs w:val="24"/>
        </w:rPr>
        <w:t xml:space="preserve">tudent-level </w:t>
      </w:r>
      <w:r w:rsidRPr="00D07DC7">
        <w:rPr>
          <w:rFonts w:ascii="Times New Roman" w:hAnsi="Times New Roman"/>
          <w:sz w:val="24"/>
          <w:szCs w:val="24"/>
        </w:rPr>
        <w:t>Pearson correlation</w:t>
      </w:r>
      <w:r w:rsidR="00162CA6">
        <w:rPr>
          <w:rFonts w:ascii="Times New Roman" w:hAnsi="Times New Roman"/>
          <w:sz w:val="24"/>
          <w:szCs w:val="24"/>
        </w:rPr>
        <w:t>s</w:t>
      </w:r>
      <w:r w:rsidRPr="00D07DC7">
        <w:rPr>
          <w:rFonts w:ascii="Times New Roman" w:hAnsi="Times New Roman"/>
          <w:sz w:val="24"/>
          <w:szCs w:val="24"/>
        </w:rPr>
        <w:t xml:space="preserve"> </w:t>
      </w:r>
      <w:r w:rsidR="007A2EED">
        <w:rPr>
          <w:rFonts w:ascii="Times New Roman" w:hAnsi="Times New Roman"/>
          <w:sz w:val="24"/>
          <w:szCs w:val="24"/>
        </w:rPr>
        <w:t xml:space="preserve">were evaluated </w:t>
      </w:r>
      <w:r w:rsidRPr="00D07DC7">
        <w:rPr>
          <w:rFonts w:ascii="Times New Roman" w:hAnsi="Times New Roman"/>
          <w:sz w:val="24"/>
          <w:szCs w:val="24"/>
        </w:rPr>
        <w:t>between sub</w:t>
      </w:r>
      <w:r w:rsidR="009B3D82">
        <w:rPr>
          <w:rFonts w:ascii="Times New Roman" w:hAnsi="Times New Roman"/>
          <w:sz w:val="24"/>
          <w:szCs w:val="24"/>
        </w:rPr>
        <w:t>-</w:t>
      </w:r>
      <w:r w:rsidRPr="00D07DC7">
        <w:rPr>
          <w:rFonts w:ascii="Times New Roman" w:hAnsi="Times New Roman"/>
          <w:sz w:val="24"/>
          <w:szCs w:val="24"/>
        </w:rPr>
        <w:t xml:space="preserve">scale scores for the three </w:t>
      </w:r>
      <w:r w:rsidR="00162CA6">
        <w:rPr>
          <w:rFonts w:ascii="Times New Roman" w:hAnsi="Times New Roman"/>
          <w:sz w:val="24"/>
          <w:szCs w:val="24"/>
        </w:rPr>
        <w:t xml:space="preserve">separately </w:t>
      </w:r>
      <w:r w:rsidRPr="00D07DC7">
        <w:rPr>
          <w:rFonts w:ascii="Times New Roman" w:hAnsi="Times New Roman"/>
          <w:sz w:val="24"/>
          <w:szCs w:val="24"/>
        </w:rPr>
        <w:t>calibrated dimensions of school climate (engagement, safety, and environment)</w:t>
      </w:r>
      <w:r w:rsidR="001B72EC">
        <w:rPr>
          <w:rFonts w:ascii="Times New Roman" w:hAnsi="Times New Roman"/>
          <w:sz w:val="24"/>
          <w:szCs w:val="24"/>
        </w:rPr>
        <w:t xml:space="preserve"> and</w:t>
      </w:r>
      <w:r w:rsidR="00215C96">
        <w:rPr>
          <w:rFonts w:ascii="Times New Roman" w:hAnsi="Times New Roman"/>
          <w:sz w:val="24"/>
          <w:szCs w:val="24"/>
        </w:rPr>
        <w:t xml:space="preserve"> for bullying domain scores</w:t>
      </w:r>
      <w:r w:rsidRPr="00D07DC7">
        <w:rPr>
          <w:rFonts w:ascii="Times New Roman" w:hAnsi="Times New Roman"/>
          <w:sz w:val="24"/>
          <w:szCs w:val="24"/>
        </w:rPr>
        <w:t>. The correlations should be positive and of sufficient magnitude (greater than 0.5 but less than 0.9) to indicate that the three sub-scales are measuring distinct but related dimensions of the school climate construct</w:t>
      </w:r>
      <w:r w:rsidR="00940829">
        <w:rPr>
          <w:rFonts w:ascii="Times New Roman" w:hAnsi="Times New Roman"/>
          <w:sz w:val="24"/>
          <w:szCs w:val="24"/>
        </w:rPr>
        <w:t>.</w:t>
      </w:r>
      <w:r w:rsidR="00F445A2">
        <w:rPr>
          <w:rFonts w:ascii="Times New Roman" w:hAnsi="Times New Roman"/>
          <w:sz w:val="24"/>
          <w:szCs w:val="24"/>
        </w:rPr>
        <w:t xml:space="preserve"> The correlations were first estimated using all students in the analysis</w:t>
      </w:r>
      <w:r w:rsidR="00F445A2" w:rsidRPr="00CE621F">
        <w:rPr>
          <w:rFonts w:ascii="Times New Roman" w:hAnsi="Times New Roman"/>
          <w:sz w:val="24"/>
          <w:szCs w:val="24"/>
        </w:rPr>
        <w:t xml:space="preserve">. </w:t>
      </w:r>
      <w:r w:rsidR="009741C4" w:rsidRPr="00CE621F">
        <w:rPr>
          <w:rFonts w:ascii="Times New Roman" w:hAnsi="Times New Roman"/>
          <w:sz w:val="24"/>
          <w:szCs w:val="24"/>
        </w:rPr>
        <w:t>D</w:t>
      </w:r>
      <w:r w:rsidR="00AB43DC" w:rsidRPr="00CE621F">
        <w:rPr>
          <w:rFonts w:ascii="Times New Roman" w:hAnsi="Times New Roman"/>
          <w:sz w:val="24"/>
          <w:szCs w:val="24"/>
        </w:rPr>
        <w:t xml:space="preserve">imension </w:t>
      </w:r>
      <w:r w:rsidRPr="00CE621F">
        <w:rPr>
          <w:rFonts w:ascii="Times New Roman" w:hAnsi="Times New Roman"/>
          <w:sz w:val="24"/>
          <w:szCs w:val="24"/>
        </w:rPr>
        <w:t>subscale correlations range</w:t>
      </w:r>
      <w:r w:rsidR="00F445A2" w:rsidRPr="00CE621F">
        <w:rPr>
          <w:rFonts w:ascii="Times New Roman" w:hAnsi="Times New Roman"/>
          <w:sz w:val="24"/>
          <w:szCs w:val="24"/>
        </w:rPr>
        <w:t>d</w:t>
      </w:r>
      <w:r w:rsidRPr="00CE621F">
        <w:rPr>
          <w:rFonts w:ascii="Times New Roman" w:hAnsi="Times New Roman"/>
          <w:sz w:val="24"/>
          <w:szCs w:val="24"/>
        </w:rPr>
        <w:t xml:space="preserve"> from 0.6</w:t>
      </w:r>
      <w:r w:rsidR="00AB43DC" w:rsidRPr="00CE621F">
        <w:rPr>
          <w:rFonts w:ascii="Times New Roman" w:hAnsi="Times New Roman"/>
          <w:sz w:val="24"/>
          <w:szCs w:val="24"/>
        </w:rPr>
        <w:t>9</w:t>
      </w:r>
      <w:r w:rsidRPr="00CE621F">
        <w:rPr>
          <w:rFonts w:ascii="Times New Roman" w:hAnsi="Times New Roman"/>
          <w:sz w:val="24"/>
          <w:szCs w:val="24"/>
        </w:rPr>
        <w:t xml:space="preserve"> (safety and environment) to 0.</w:t>
      </w:r>
      <w:r w:rsidR="00AB43DC" w:rsidRPr="00CE621F">
        <w:rPr>
          <w:rFonts w:ascii="Times New Roman" w:hAnsi="Times New Roman"/>
          <w:sz w:val="24"/>
          <w:szCs w:val="24"/>
        </w:rPr>
        <w:t>80</w:t>
      </w:r>
      <w:r w:rsidRPr="00CE621F">
        <w:rPr>
          <w:rFonts w:ascii="Times New Roman" w:hAnsi="Times New Roman"/>
          <w:sz w:val="24"/>
          <w:szCs w:val="24"/>
        </w:rPr>
        <w:t xml:space="preserve"> (engagement and environment)</w:t>
      </w:r>
      <w:r w:rsidR="009741C4" w:rsidRPr="00CE621F">
        <w:rPr>
          <w:rFonts w:ascii="Times New Roman" w:hAnsi="Times New Roman"/>
          <w:sz w:val="24"/>
          <w:szCs w:val="24"/>
        </w:rPr>
        <w:t>; the results are shown in Table 7 (below the diagonal)</w:t>
      </w:r>
      <w:r w:rsidR="00F445A2" w:rsidRPr="00CE621F">
        <w:rPr>
          <w:rFonts w:ascii="Times New Roman" w:hAnsi="Times New Roman"/>
          <w:sz w:val="24"/>
          <w:szCs w:val="24"/>
        </w:rPr>
        <w:t>.</w:t>
      </w:r>
      <w:r w:rsidRPr="00CE621F">
        <w:rPr>
          <w:rFonts w:ascii="Times New Roman" w:hAnsi="Times New Roman"/>
          <w:sz w:val="24"/>
          <w:szCs w:val="24"/>
        </w:rPr>
        <w:t xml:space="preserve"> </w:t>
      </w:r>
    </w:p>
    <w:p w14:paraId="618F5CDB" w14:textId="77777777" w:rsidR="00215C96" w:rsidRDefault="00CB3591" w:rsidP="00215C96">
      <w:pPr>
        <w:pStyle w:val="ListParagraph"/>
        <w:spacing w:after="240" w:line="480" w:lineRule="auto"/>
        <w:ind w:left="0"/>
        <w:contextualSpacing w:val="0"/>
        <w:outlineLvl w:val="0"/>
        <w:rPr>
          <w:rFonts w:ascii="Times New Roman" w:hAnsi="Times New Roman"/>
          <w:sz w:val="24"/>
          <w:szCs w:val="24"/>
        </w:rPr>
      </w:pPr>
      <w:r w:rsidRPr="00CE621F">
        <w:rPr>
          <w:rFonts w:ascii="Times New Roman" w:hAnsi="Times New Roman"/>
          <w:sz w:val="24"/>
          <w:szCs w:val="24"/>
        </w:rPr>
        <w:t>Th</w:t>
      </w:r>
      <w:r w:rsidR="00CE621F">
        <w:rPr>
          <w:rFonts w:ascii="Times New Roman" w:hAnsi="Times New Roman"/>
          <w:sz w:val="24"/>
          <w:szCs w:val="24"/>
        </w:rPr>
        <w:t>e</w:t>
      </w:r>
      <w:r w:rsidRPr="00CE621F">
        <w:rPr>
          <w:rFonts w:ascii="Times New Roman" w:hAnsi="Times New Roman"/>
          <w:sz w:val="24"/>
          <w:szCs w:val="24"/>
        </w:rPr>
        <w:t xml:space="preserve"> magnitude and pattern of correlations was also evident when examined for each grade separately (</w:t>
      </w:r>
      <w:r w:rsidR="0026603B" w:rsidRPr="00CE621F">
        <w:rPr>
          <w:rFonts w:ascii="Times New Roman" w:hAnsi="Times New Roman"/>
          <w:sz w:val="24"/>
          <w:szCs w:val="24"/>
        </w:rPr>
        <w:t xml:space="preserve">grade 5 data shown </w:t>
      </w:r>
      <w:r w:rsidR="009741C4" w:rsidRPr="00CE621F">
        <w:rPr>
          <w:rFonts w:ascii="Times New Roman" w:hAnsi="Times New Roman"/>
          <w:sz w:val="24"/>
          <w:szCs w:val="24"/>
        </w:rPr>
        <w:t>below the diagonal</w:t>
      </w:r>
      <w:r w:rsidR="00940829" w:rsidRPr="00CE621F">
        <w:rPr>
          <w:rFonts w:ascii="Times New Roman" w:hAnsi="Times New Roman"/>
          <w:sz w:val="24"/>
          <w:szCs w:val="24"/>
        </w:rPr>
        <w:t xml:space="preserve"> in Table </w:t>
      </w:r>
      <w:r w:rsidR="005B149D" w:rsidRPr="00CE621F">
        <w:rPr>
          <w:rFonts w:ascii="Times New Roman" w:hAnsi="Times New Roman"/>
          <w:sz w:val="24"/>
          <w:szCs w:val="24"/>
        </w:rPr>
        <w:t>7</w:t>
      </w:r>
      <w:r w:rsidRPr="00CE621F">
        <w:rPr>
          <w:rFonts w:ascii="Times New Roman" w:hAnsi="Times New Roman"/>
          <w:sz w:val="24"/>
          <w:szCs w:val="24"/>
        </w:rPr>
        <w:t>). The lowest correlation (0.</w:t>
      </w:r>
      <w:r w:rsidR="0026603B" w:rsidRPr="00CE621F">
        <w:rPr>
          <w:rFonts w:ascii="Times New Roman" w:hAnsi="Times New Roman"/>
          <w:sz w:val="24"/>
          <w:szCs w:val="24"/>
        </w:rPr>
        <w:t>62</w:t>
      </w:r>
      <w:r w:rsidRPr="00CE621F">
        <w:rPr>
          <w:rFonts w:ascii="Times New Roman" w:hAnsi="Times New Roman"/>
          <w:sz w:val="24"/>
          <w:szCs w:val="24"/>
        </w:rPr>
        <w:t>) was between safety and environment scores in grade 10, the highest correlation (0.</w:t>
      </w:r>
      <w:r w:rsidR="0026603B" w:rsidRPr="00CE621F">
        <w:rPr>
          <w:rFonts w:ascii="Times New Roman" w:hAnsi="Times New Roman"/>
          <w:sz w:val="24"/>
          <w:szCs w:val="24"/>
        </w:rPr>
        <w:t>79</w:t>
      </w:r>
      <w:r w:rsidRPr="00CE621F">
        <w:rPr>
          <w:rFonts w:ascii="Times New Roman" w:hAnsi="Times New Roman"/>
          <w:sz w:val="24"/>
          <w:szCs w:val="24"/>
        </w:rPr>
        <w:t>)</w:t>
      </w:r>
      <w:r w:rsidR="009741C4" w:rsidRPr="00CE621F">
        <w:rPr>
          <w:rFonts w:ascii="Times New Roman" w:hAnsi="Times New Roman"/>
          <w:sz w:val="24"/>
          <w:szCs w:val="24"/>
        </w:rPr>
        <w:t xml:space="preserve"> was</w:t>
      </w:r>
      <w:r w:rsidRPr="00CE621F">
        <w:rPr>
          <w:rFonts w:ascii="Times New Roman" w:hAnsi="Times New Roman"/>
          <w:sz w:val="24"/>
          <w:szCs w:val="24"/>
        </w:rPr>
        <w:t xml:space="preserve"> between engagement and </w:t>
      </w:r>
      <w:r w:rsidR="0026603B" w:rsidRPr="00CE621F">
        <w:rPr>
          <w:rFonts w:ascii="Times New Roman" w:hAnsi="Times New Roman"/>
          <w:sz w:val="24"/>
          <w:szCs w:val="24"/>
        </w:rPr>
        <w:t>environment</w:t>
      </w:r>
      <w:r w:rsidRPr="00CE621F">
        <w:rPr>
          <w:rFonts w:ascii="Times New Roman" w:hAnsi="Times New Roman"/>
          <w:sz w:val="24"/>
          <w:szCs w:val="24"/>
        </w:rPr>
        <w:t xml:space="preserve"> scores in grade</w:t>
      </w:r>
      <w:r w:rsidR="009741C4" w:rsidRPr="00CE621F">
        <w:rPr>
          <w:rFonts w:ascii="Times New Roman" w:hAnsi="Times New Roman"/>
          <w:sz w:val="24"/>
          <w:szCs w:val="24"/>
        </w:rPr>
        <w:t>s 5 and</w:t>
      </w:r>
      <w:r w:rsidR="00162CA6" w:rsidRPr="00CE621F">
        <w:rPr>
          <w:rFonts w:ascii="Times New Roman" w:hAnsi="Times New Roman"/>
          <w:sz w:val="24"/>
          <w:szCs w:val="24"/>
        </w:rPr>
        <w:t xml:space="preserve"> </w:t>
      </w:r>
      <w:r w:rsidR="0026603B" w:rsidRPr="00CE621F">
        <w:rPr>
          <w:rFonts w:ascii="Times New Roman" w:hAnsi="Times New Roman"/>
          <w:sz w:val="24"/>
          <w:szCs w:val="24"/>
        </w:rPr>
        <w:t>10</w:t>
      </w:r>
      <w:r w:rsidRPr="00CE621F">
        <w:rPr>
          <w:rFonts w:ascii="Times New Roman" w:hAnsi="Times New Roman"/>
          <w:sz w:val="24"/>
          <w:szCs w:val="24"/>
        </w:rPr>
        <w:t>. The overarching unifying construct of school climate explains the moderate-to-</w:t>
      </w:r>
      <w:r w:rsidR="009741C4" w:rsidRPr="00CE621F">
        <w:rPr>
          <w:rFonts w:ascii="Times New Roman" w:hAnsi="Times New Roman"/>
          <w:sz w:val="24"/>
          <w:szCs w:val="24"/>
        </w:rPr>
        <w:t xml:space="preserve">moderately </w:t>
      </w:r>
      <w:r w:rsidRPr="00CE621F">
        <w:rPr>
          <w:rFonts w:ascii="Times New Roman" w:hAnsi="Times New Roman"/>
          <w:sz w:val="24"/>
          <w:szCs w:val="24"/>
        </w:rPr>
        <w:t xml:space="preserve">strong relationship between the </w:t>
      </w:r>
      <w:r w:rsidR="009741C4" w:rsidRPr="00CE621F">
        <w:rPr>
          <w:rFonts w:ascii="Times New Roman" w:hAnsi="Times New Roman"/>
          <w:sz w:val="24"/>
          <w:szCs w:val="24"/>
        </w:rPr>
        <w:t>dimension scores.</w:t>
      </w:r>
      <w:r w:rsidR="00215C96">
        <w:rPr>
          <w:rFonts w:ascii="Times New Roman" w:hAnsi="Times New Roman"/>
          <w:sz w:val="24"/>
          <w:szCs w:val="24"/>
        </w:rPr>
        <w:t xml:space="preserve"> </w:t>
      </w:r>
    </w:p>
    <w:p w14:paraId="53EA288E" w14:textId="77777777" w:rsidR="00653E8A" w:rsidRPr="00647E7C" w:rsidRDefault="00291099" w:rsidP="000D718E">
      <w:pPr>
        <w:pStyle w:val="ListParagraph"/>
        <w:spacing w:after="240" w:line="480" w:lineRule="auto"/>
        <w:ind w:left="0"/>
        <w:contextualSpacing w:val="0"/>
        <w:outlineLvl w:val="0"/>
        <w:rPr>
          <w:rFonts w:ascii="Times New Roman" w:hAnsi="Times New Roman"/>
          <w:sz w:val="24"/>
          <w:szCs w:val="24"/>
        </w:rPr>
      </w:pPr>
      <w:r>
        <w:rPr>
          <w:rFonts w:ascii="Times New Roman" w:hAnsi="Times New Roman"/>
          <w:sz w:val="24"/>
          <w:szCs w:val="24"/>
        </w:rPr>
        <w:t>When all students were included in the analyses, t</w:t>
      </w:r>
      <w:r w:rsidR="00215C96">
        <w:rPr>
          <w:rFonts w:ascii="Times New Roman" w:hAnsi="Times New Roman"/>
          <w:sz w:val="24"/>
          <w:szCs w:val="24"/>
        </w:rPr>
        <w:t>he correlation</w:t>
      </w:r>
      <w:r>
        <w:rPr>
          <w:rFonts w:ascii="Times New Roman" w:hAnsi="Times New Roman"/>
          <w:sz w:val="24"/>
          <w:szCs w:val="24"/>
        </w:rPr>
        <w:t>s</w:t>
      </w:r>
      <w:r w:rsidR="00215C96">
        <w:rPr>
          <w:rFonts w:ascii="Times New Roman" w:hAnsi="Times New Roman"/>
          <w:sz w:val="24"/>
          <w:szCs w:val="24"/>
        </w:rPr>
        <w:t xml:space="preserve"> between bullying </w:t>
      </w:r>
      <w:r>
        <w:rPr>
          <w:rFonts w:ascii="Times New Roman" w:hAnsi="Times New Roman"/>
          <w:sz w:val="24"/>
          <w:szCs w:val="24"/>
        </w:rPr>
        <w:t xml:space="preserve">climate </w:t>
      </w:r>
      <w:r w:rsidR="00215C96">
        <w:rPr>
          <w:rFonts w:ascii="Times New Roman" w:hAnsi="Times New Roman"/>
          <w:sz w:val="24"/>
          <w:szCs w:val="24"/>
        </w:rPr>
        <w:t>scores and the school climate dimension scores w</w:t>
      </w:r>
      <w:r>
        <w:rPr>
          <w:rFonts w:ascii="Times New Roman" w:hAnsi="Times New Roman"/>
          <w:sz w:val="24"/>
          <w:szCs w:val="24"/>
        </w:rPr>
        <w:t>ere</w:t>
      </w:r>
      <w:r w:rsidR="00215C96">
        <w:rPr>
          <w:rFonts w:ascii="Times New Roman" w:hAnsi="Times New Roman"/>
          <w:sz w:val="24"/>
          <w:szCs w:val="24"/>
        </w:rPr>
        <w:t xml:space="preserve"> 0.59, 0.92, and 0.54 for engagement, safety, and environment, respectively; the correlation between the bullying domain scores and overall school climate scores was 0.79.  These moderate to strong correlations </w:t>
      </w:r>
      <w:r>
        <w:rPr>
          <w:rFonts w:ascii="Times New Roman" w:hAnsi="Times New Roman"/>
          <w:sz w:val="24"/>
          <w:szCs w:val="24"/>
        </w:rPr>
        <w:t xml:space="preserve">replicated across each grade </w:t>
      </w:r>
      <w:r>
        <w:rPr>
          <w:rFonts w:ascii="Times New Roman" w:hAnsi="Times New Roman"/>
          <w:sz w:val="24"/>
          <w:szCs w:val="24"/>
        </w:rPr>
        <w:lastRenderedPageBreak/>
        <w:t xml:space="preserve">(data not shown). These data </w:t>
      </w:r>
      <w:r w:rsidR="00215C96">
        <w:rPr>
          <w:rFonts w:ascii="Times New Roman" w:hAnsi="Times New Roman"/>
          <w:sz w:val="24"/>
          <w:szCs w:val="24"/>
        </w:rPr>
        <w:t>support that the bullying domain items are theoretically related to each dimension and to the school climate construct overall.</w:t>
      </w:r>
    </w:p>
    <w:p w14:paraId="5922B81C" w14:textId="77777777" w:rsidR="00CB3591" w:rsidRDefault="00CB3591" w:rsidP="00CB3591">
      <w:pPr>
        <w:spacing w:line="480" w:lineRule="auto"/>
        <w:outlineLvl w:val="0"/>
      </w:pPr>
      <w:r>
        <w:t xml:space="preserve">Table </w:t>
      </w:r>
      <w:r w:rsidR="006B7931">
        <w:t>7</w:t>
      </w:r>
    </w:p>
    <w:p w14:paraId="23FDF2EC" w14:textId="77777777" w:rsidR="00CB3591" w:rsidRDefault="00CB3591" w:rsidP="00CB3591">
      <w:pPr>
        <w:spacing w:line="480" w:lineRule="auto"/>
        <w:outlineLvl w:val="0"/>
      </w:pPr>
      <w:r>
        <w:t>Pearson correlation</w:t>
      </w:r>
      <w:r w:rsidR="00967BBE">
        <w:t>s</w:t>
      </w:r>
      <w:r>
        <w:t xml:space="preserve"> between </w:t>
      </w:r>
      <w:r w:rsidR="00967BBE">
        <w:t xml:space="preserve">student </w:t>
      </w:r>
      <w:r>
        <w:t>dimension</w:t>
      </w:r>
      <w:r w:rsidR="00967BBE">
        <w:t xml:space="preserve"> score</w:t>
      </w:r>
      <w:r>
        <w:t xml:space="preserve">s </w:t>
      </w:r>
    </w:p>
    <w:tbl>
      <w:tblPr>
        <w:tblStyle w:val="TableGrid"/>
        <w:tblW w:w="8820" w:type="dxa"/>
        <w:tblInd w:w="-5" w:type="dxa"/>
        <w:tblLayout w:type="fixed"/>
        <w:tblLook w:val="04A0" w:firstRow="1" w:lastRow="0" w:firstColumn="1" w:lastColumn="0" w:noHBand="0" w:noVBand="1"/>
        <w:tblCaption w:val="Pearson correlation between three dimensions of the school climate construct"/>
        <w:tblDescription w:val="This table provides the Pearson student-level correlations between the three dimensions of the school climate construct for all students (below the diagonal). Correlations can range from -1 to +1. The correlations are:&#10;&#10;Engagement with Safety: 0.69&#10;Engagement with Environment: 0.80&#10;Safety with Environment: 0.67&#10;&#10;Grade 5 correlations are shown above the diagonal.           Engagement with Safety: 0.67&#10;Engagement with Environment: 0.79&#10;Safety with Environment: 0.65"/>
      </w:tblPr>
      <w:tblGrid>
        <w:gridCol w:w="1679"/>
        <w:gridCol w:w="1785"/>
        <w:gridCol w:w="1785"/>
        <w:gridCol w:w="1785"/>
        <w:gridCol w:w="1786"/>
      </w:tblGrid>
      <w:tr w:rsidR="00AB43DC" w:rsidRPr="00640E77" w14:paraId="6DD7852A" w14:textId="77777777" w:rsidTr="00B64DE7">
        <w:trPr>
          <w:trHeight w:val="549"/>
          <w:tblHeader/>
        </w:trPr>
        <w:tc>
          <w:tcPr>
            <w:tcW w:w="1679" w:type="dxa"/>
            <w:shd w:val="clear" w:color="auto" w:fill="002060"/>
            <w:vAlign w:val="center"/>
          </w:tcPr>
          <w:p w14:paraId="605D1F06" w14:textId="77777777" w:rsidR="00AB43DC" w:rsidRPr="00D04E02" w:rsidRDefault="00AB43DC" w:rsidP="00D04E02">
            <w:pPr>
              <w:rPr>
                <w:b/>
              </w:rPr>
            </w:pPr>
            <w:r w:rsidRPr="00D04E02">
              <w:rPr>
                <w:b/>
              </w:rPr>
              <w:t>Scale</w:t>
            </w:r>
          </w:p>
        </w:tc>
        <w:tc>
          <w:tcPr>
            <w:tcW w:w="1785" w:type="dxa"/>
            <w:shd w:val="clear" w:color="auto" w:fill="002060"/>
            <w:vAlign w:val="center"/>
          </w:tcPr>
          <w:p w14:paraId="6F7C1A78" w14:textId="77777777" w:rsidR="00AB43DC" w:rsidRPr="009A1BB7" w:rsidRDefault="00AB43DC" w:rsidP="00952FB7">
            <w:pPr>
              <w:jc w:val="center"/>
              <w:rPr>
                <w:b/>
              </w:rPr>
            </w:pPr>
            <w:r w:rsidRPr="009A1BB7">
              <w:rPr>
                <w:b/>
              </w:rPr>
              <w:t>Overall</w:t>
            </w:r>
          </w:p>
        </w:tc>
        <w:tc>
          <w:tcPr>
            <w:tcW w:w="1785" w:type="dxa"/>
            <w:shd w:val="clear" w:color="auto" w:fill="002060"/>
            <w:vAlign w:val="center"/>
          </w:tcPr>
          <w:p w14:paraId="07106003" w14:textId="77777777" w:rsidR="00AB43DC" w:rsidRPr="009A1BB7" w:rsidRDefault="00AB43DC" w:rsidP="00952FB7">
            <w:pPr>
              <w:jc w:val="center"/>
              <w:rPr>
                <w:b/>
              </w:rPr>
            </w:pPr>
            <w:r w:rsidRPr="009A1BB7">
              <w:rPr>
                <w:b/>
              </w:rPr>
              <w:t>Engagement</w:t>
            </w:r>
          </w:p>
        </w:tc>
        <w:tc>
          <w:tcPr>
            <w:tcW w:w="1785" w:type="dxa"/>
            <w:shd w:val="clear" w:color="auto" w:fill="002060"/>
            <w:vAlign w:val="center"/>
          </w:tcPr>
          <w:p w14:paraId="1A4014A8" w14:textId="77777777" w:rsidR="00AB43DC" w:rsidRPr="009A1BB7" w:rsidRDefault="00AB43DC" w:rsidP="00952FB7">
            <w:pPr>
              <w:jc w:val="center"/>
              <w:rPr>
                <w:b/>
              </w:rPr>
            </w:pPr>
            <w:r w:rsidRPr="009A1BB7">
              <w:rPr>
                <w:b/>
              </w:rPr>
              <w:t>Safety</w:t>
            </w:r>
          </w:p>
        </w:tc>
        <w:tc>
          <w:tcPr>
            <w:tcW w:w="1786" w:type="dxa"/>
            <w:shd w:val="clear" w:color="auto" w:fill="002060"/>
            <w:vAlign w:val="center"/>
          </w:tcPr>
          <w:p w14:paraId="27652209" w14:textId="77777777" w:rsidR="00AB43DC" w:rsidRPr="009A1BB7" w:rsidRDefault="00AB43DC" w:rsidP="00952FB7">
            <w:pPr>
              <w:jc w:val="center"/>
              <w:rPr>
                <w:b/>
              </w:rPr>
            </w:pPr>
            <w:r w:rsidRPr="009A1BB7">
              <w:rPr>
                <w:b/>
              </w:rPr>
              <w:t>Environment</w:t>
            </w:r>
          </w:p>
        </w:tc>
      </w:tr>
      <w:tr w:rsidR="00AB43DC" w:rsidRPr="00640E77" w14:paraId="664A6A9D" w14:textId="77777777" w:rsidTr="000E01F4">
        <w:trPr>
          <w:trHeight w:val="504"/>
        </w:trPr>
        <w:tc>
          <w:tcPr>
            <w:tcW w:w="1679" w:type="dxa"/>
            <w:shd w:val="clear" w:color="auto" w:fill="002060"/>
            <w:vAlign w:val="center"/>
          </w:tcPr>
          <w:p w14:paraId="001C8A8E" w14:textId="77777777" w:rsidR="00AB43DC" w:rsidRPr="00432E73" w:rsidRDefault="00AB43DC" w:rsidP="00996378">
            <w:pPr>
              <w:spacing w:line="480" w:lineRule="auto"/>
            </w:pPr>
            <w:r w:rsidRPr="00432E73">
              <w:rPr>
                <w:b/>
              </w:rPr>
              <w:t>Overall</w:t>
            </w:r>
          </w:p>
        </w:tc>
        <w:tc>
          <w:tcPr>
            <w:tcW w:w="1785" w:type="dxa"/>
            <w:shd w:val="clear" w:color="auto" w:fill="002060"/>
            <w:vAlign w:val="center"/>
          </w:tcPr>
          <w:p w14:paraId="61FC2B72" w14:textId="77777777" w:rsidR="00AB43DC" w:rsidRPr="009A7CD4" w:rsidRDefault="00AB43DC" w:rsidP="00996378">
            <w:pPr>
              <w:spacing w:line="480" w:lineRule="auto"/>
              <w:jc w:val="center"/>
            </w:pPr>
            <w:r w:rsidRPr="009A7CD4">
              <w:t>1</w:t>
            </w:r>
          </w:p>
        </w:tc>
        <w:tc>
          <w:tcPr>
            <w:tcW w:w="1785" w:type="dxa"/>
            <w:shd w:val="clear" w:color="auto" w:fill="auto"/>
            <w:vAlign w:val="center"/>
          </w:tcPr>
          <w:p w14:paraId="221BA7A8" w14:textId="77777777" w:rsidR="00AB43DC" w:rsidRPr="009A7CD4" w:rsidRDefault="009E02AE" w:rsidP="00996378">
            <w:pPr>
              <w:spacing w:line="480" w:lineRule="auto"/>
              <w:jc w:val="center"/>
            </w:pPr>
            <w:r>
              <w:t>0.90</w:t>
            </w:r>
          </w:p>
        </w:tc>
        <w:tc>
          <w:tcPr>
            <w:tcW w:w="1785" w:type="dxa"/>
            <w:shd w:val="clear" w:color="auto" w:fill="auto"/>
            <w:vAlign w:val="center"/>
          </w:tcPr>
          <w:p w14:paraId="19FBA7D5" w14:textId="77777777" w:rsidR="00AB43DC" w:rsidRPr="009A7CD4" w:rsidRDefault="009E02AE" w:rsidP="00996378">
            <w:pPr>
              <w:spacing w:line="480" w:lineRule="auto"/>
              <w:jc w:val="center"/>
            </w:pPr>
            <w:r>
              <w:t>0.88</w:t>
            </w:r>
          </w:p>
        </w:tc>
        <w:tc>
          <w:tcPr>
            <w:tcW w:w="1786" w:type="dxa"/>
            <w:shd w:val="clear" w:color="auto" w:fill="auto"/>
            <w:vAlign w:val="center"/>
          </w:tcPr>
          <w:p w14:paraId="66625B03" w14:textId="77777777" w:rsidR="00AB43DC" w:rsidRPr="009A7CD4" w:rsidRDefault="009E02AE" w:rsidP="00996378">
            <w:pPr>
              <w:spacing w:line="480" w:lineRule="auto"/>
              <w:jc w:val="center"/>
            </w:pPr>
            <w:r>
              <w:t>0.89</w:t>
            </w:r>
          </w:p>
        </w:tc>
      </w:tr>
      <w:tr w:rsidR="00AB43DC" w:rsidRPr="00640E77" w14:paraId="3A5080C3" w14:textId="77777777" w:rsidTr="000E01F4">
        <w:trPr>
          <w:trHeight w:val="251"/>
        </w:trPr>
        <w:tc>
          <w:tcPr>
            <w:tcW w:w="1679" w:type="dxa"/>
            <w:shd w:val="clear" w:color="auto" w:fill="002060"/>
            <w:vAlign w:val="center"/>
          </w:tcPr>
          <w:p w14:paraId="4FE8F1C9" w14:textId="77777777" w:rsidR="00AB43DC" w:rsidRPr="00432E73" w:rsidRDefault="00AB43DC" w:rsidP="00AB43DC">
            <w:pPr>
              <w:spacing w:line="480" w:lineRule="auto"/>
              <w:rPr>
                <w:b/>
              </w:rPr>
            </w:pPr>
            <w:r w:rsidRPr="00432E73">
              <w:rPr>
                <w:b/>
              </w:rPr>
              <w:t>Engagement</w:t>
            </w:r>
          </w:p>
        </w:tc>
        <w:tc>
          <w:tcPr>
            <w:tcW w:w="1785" w:type="dxa"/>
            <w:shd w:val="clear" w:color="auto" w:fill="auto"/>
            <w:vAlign w:val="center"/>
          </w:tcPr>
          <w:p w14:paraId="36908350" w14:textId="77777777" w:rsidR="00AB43DC" w:rsidRPr="009A7CD4" w:rsidRDefault="00AB43DC" w:rsidP="00AB43DC">
            <w:pPr>
              <w:spacing w:line="480" w:lineRule="auto"/>
              <w:jc w:val="center"/>
            </w:pPr>
            <w:r>
              <w:t>0.90</w:t>
            </w:r>
          </w:p>
        </w:tc>
        <w:tc>
          <w:tcPr>
            <w:tcW w:w="1785" w:type="dxa"/>
            <w:shd w:val="clear" w:color="auto" w:fill="002060"/>
            <w:vAlign w:val="center"/>
          </w:tcPr>
          <w:p w14:paraId="610A5EFD" w14:textId="77777777" w:rsidR="00AB43DC" w:rsidRPr="009A7CD4" w:rsidRDefault="00AB43DC" w:rsidP="00AB43DC">
            <w:pPr>
              <w:spacing w:line="480" w:lineRule="auto"/>
              <w:jc w:val="center"/>
            </w:pPr>
            <w:r w:rsidRPr="009A7CD4">
              <w:t>1</w:t>
            </w:r>
          </w:p>
        </w:tc>
        <w:tc>
          <w:tcPr>
            <w:tcW w:w="1785" w:type="dxa"/>
            <w:shd w:val="clear" w:color="auto" w:fill="auto"/>
          </w:tcPr>
          <w:p w14:paraId="65EB0253" w14:textId="77777777" w:rsidR="00AB43DC" w:rsidRDefault="009E02AE" w:rsidP="00AB43DC">
            <w:pPr>
              <w:jc w:val="center"/>
            </w:pPr>
            <w:r>
              <w:t>0.67</w:t>
            </w:r>
          </w:p>
        </w:tc>
        <w:tc>
          <w:tcPr>
            <w:tcW w:w="1786" w:type="dxa"/>
            <w:shd w:val="clear" w:color="auto" w:fill="auto"/>
          </w:tcPr>
          <w:p w14:paraId="03C51202" w14:textId="77777777" w:rsidR="00AB43DC" w:rsidRDefault="009E02AE" w:rsidP="00AB43DC">
            <w:pPr>
              <w:jc w:val="center"/>
            </w:pPr>
            <w:r>
              <w:t>0.79</w:t>
            </w:r>
          </w:p>
        </w:tc>
      </w:tr>
      <w:tr w:rsidR="00AB43DC" w:rsidRPr="00640E77" w14:paraId="535507A4" w14:textId="77777777" w:rsidTr="000E01F4">
        <w:trPr>
          <w:trHeight w:val="251"/>
        </w:trPr>
        <w:tc>
          <w:tcPr>
            <w:tcW w:w="1679" w:type="dxa"/>
            <w:shd w:val="clear" w:color="auto" w:fill="002060"/>
            <w:vAlign w:val="center"/>
          </w:tcPr>
          <w:p w14:paraId="3D688EDC" w14:textId="77777777" w:rsidR="00AB43DC" w:rsidRPr="00432E73" w:rsidRDefault="00AB43DC" w:rsidP="00AB43DC">
            <w:pPr>
              <w:spacing w:line="480" w:lineRule="auto"/>
            </w:pPr>
            <w:r w:rsidRPr="00432E73">
              <w:rPr>
                <w:b/>
              </w:rPr>
              <w:t>Safety</w:t>
            </w:r>
          </w:p>
        </w:tc>
        <w:tc>
          <w:tcPr>
            <w:tcW w:w="1785" w:type="dxa"/>
            <w:shd w:val="clear" w:color="auto" w:fill="auto"/>
            <w:vAlign w:val="center"/>
          </w:tcPr>
          <w:p w14:paraId="6F3D557A" w14:textId="77777777" w:rsidR="00AB43DC" w:rsidRPr="009A7CD4" w:rsidRDefault="00AB43DC" w:rsidP="00AB43DC">
            <w:pPr>
              <w:spacing w:line="480" w:lineRule="auto"/>
              <w:jc w:val="center"/>
            </w:pPr>
            <w:r>
              <w:t>0.90</w:t>
            </w:r>
          </w:p>
        </w:tc>
        <w:tc>
          <w:tcPr>
            <w:tcW w:w="1785" w:type="dxa"/>
            <w:shd w:val="clear" w:color="auto" w:fill="auto"/>
            <w:vAlign w:val="center"/>
          </w:tcPr>
          <w:p w14:paraId="1F051512" w14:textId="77777777" w:rsidR="00AB43DC" w:rsidRPr="009A7CD4" w:rsidRDefault="00AB43DC" w:rsidP="00AB43DC">
            <w:pPr>
              <w:spacing w:line="480" w:lineRule="auto"/>
              <w:jc w:val="center"/>
            </w:pPr>
            <w:r>
              <w:t>0.69</w:t>
            </w:r>
          </w:p>
        </w:tc>
        <w:tc>
          <w:tcPr>
            <w:tcW w:w="1785" w:type="dxa"/>
            <w:shd w:val="clear" w:color="auto" w:fill="002060"/>
            <w:vAlign w:val="center"/>
          </w:tcPr>
          <w:p w14:paraId="21060ECF" w14:textId="77777777" w:rsidR="00AB43DC" w:rsidRPr="009A7CD4" w:rsidRDefault="00AB43DC" w:rsidP="00AB43DC">
            <w:pPr>
              <w:spacing w:line="480" w:lineRule="auto"/>
              <w:jc w:val="center"/>
            </w:pPr>
            <w:r w:rsidRPr="009A7CD4">
              <w:t>1</w:t>
            </w:r>
          </w:p>
        </w:tc>
        <w:tc>
          <w:tcPr>
            <w:tcW w:w="1786" w:type="dxa"/>
            <w:shd w:val="clear" w:color="auto" w:fill="auto"/>
          </w:tcPr>
          <w:p w14:paraId="0072E8AE" w14:textId="77777777" w:rsidR="00AB43DC" w:rsidRDefault="009E02AE" w:rsidP="00AB43DC">
            <w:pPr>
              <w:jc w:val="center"/>
            </w:pPr>
            <w:r>
              <w:t>0.65</w:t>
            </w:r>
          </w:p>
        </w:tc>
      </w:tr>
      <w:tr w:rsidR="00AB43DC" w:rsidRPr="00640E77" w14:paraId="6558525C" w14:textId="77777777" w:rsidTr="000E01F4">
        <w:trPr>
          <w:trHeight w:val="689"/>
        </w:trPr>
        <w:tc>
          <w:tcPr>
            <w:tcW w:w="1679" w:type="dxa"/>
            <w:shd w:val="clear" w:color="auto" w:fill="002060"/>
            <w:vAlign w:val="center"/>
          </w:tcPr>
          <w:p w14:paraId="001313C5" w14:textId="77777777" w:rsidR="00AB43DC" w:rsidRPr="00432E73" w:rsidRDefault="00AB43DC" w:rsidP="00996378">
            <w:pPr>
              <w:spacing w:line="480" w:lineRule="auto"/>
              <w:rPr>
                <w:b/>
              </w:rPr>
            </w:pPr>
            <w:r w:rsidRPr="00432E73">
              <w:rPr>
                <w:b/>
              </w:rPr>
              <w:t>Environment</w:t>
            </w:r>
          </w:p>
        </w:tc>
        <w:tc>
          <w:tcPr>
            <w:tcW w:w="1785" w:type="dxa"/>
            <w:shd w:val="clear" w:color="auto" w:fill="auto"/>
            <w:vAlign w:val="center"/>
          </w:tcPr>
          <w:p w14:paraId="76EA2ECD" w14:textId="77777777" w:rsidR="00AB43DC" w:rsidRPr="009A7CD4" w:rsidRDefault="00AB43DC" w:rsidP="00FE0D13">
            <w:pPr>
              <w:spacing w:line="480" w:lineRule="auto"/>
              <w:jc w:val="center"/>
            </w:pPr>
            <w:r>
              <w:t>0.89</w:t>
            </w:r>
          </w:p>
        </w:tc>
        <w:tc>
          <w:tcPr>
            <w:tcW w:w="1785" w:type="dxa"/>
            <w:shd w:val="clear" w:color="auto" w:fill="auto"/>
            <w:vAlign w:val="center"/>
          </w:tcPr>
          <w:p w14:paraId="11125E32" w14:textId="77777777" w:rsidR="00AB43DC" w:rsidRPr="009A7CD4" w:rsidRDefault="00AB43DC" w:rsidP="00FE0D13">
            <w:pPr>
              <w:spacing w:line="480" w:lineRule="auto"/>
              <w:jc w:val="center"/>
            </w:pPr>
            <w:r>
              <w:t>0.80</w:t>
            </w:r>
          </w:p>
        </w:tc>
        <w:tc>
          <w:tcPr>
            <w:tcW w:w="1785" w:type="dxa"/>
            <w:shd w:val="clear" w:color="auto" w:fill="auto"/>
            <w:vAlign w:val="center"/>
          </w:tcPr>
          <w:p w14:paraId="08B45EB0" w14:textId="77777777" w:rsidR="00AB43DC" w:rsidRPr="009A7CD4" w:rsidRDefault="00AB43DC" w:rsidP="00FE0D13">
            <w:pPr>
              <w:spacing w:line="480" w:lineRule="auto"/>
              <w:jc w:val="center"/>
            </w:pPr>
            <w:r>
              <w:t>0.67</w:t>
            </w:r>
          </w:p>
        </w:tc>
        <w:tc>
          <w:tcPr>
            <w:tcW w:w="1786" w:type="dxa"/>
            <w:shd w:val="clear" w:color="auto" w:fill="002060"/>
            <w:vAlign w:val="center"/>
          </w:tcPr>
          <w:p w14:paraId="0AA13419" w14:textId="77777777" w:rsidR="00AB43DC" w:rsidRPr="009A7CD4" w:rsidRDefault="00AB43DC" w:rsidP="00996378">
            <w:pPr>
              <w:spacing w:line="480" w:lineRule="auto"/>
              <w:jc w:val="center"/>
            </w:pPr>
            <w:r w:rsidRPr="009A7CD4">
              <w:t>1</w:t>
            </w:r>
          </w:p>
        </w:tc>
      </w:tr>
    </w:tbl>
    <w:p w14:paraId="085C84DE" w14:textId="77777777" w:rsidR="00CB3591" w:rsidRDefault="00CB3591" w:rsidP="000D718E">
      <w:pPr>
        <w:spacing w:after="240" w:line="480" w:lineRule="auto"/>
        <w:rPr>
          <w:rFonts w:cs="Arial"/>
          <w:sz w:val="20"/>
          <w:szCs w:val="20"/>
        </w:rPr>
      </w:pPr>
      <w:r w:rsidRPr="00A11347">
        <w:rPr>
          <w:sz w:val="20"/>
          <w:szCs w:val="20"/>
          <w:vertAlign w:val="superscript"/>
        </w:rPr>
        <w:t>1</w:t>
      </w:r>
      <w:r>
        <w:rPr>
          <w:sz w:val="20"/>
          <w:szCs w:val="20"/>
        </w:rPr>
        <w:t>Pearson c</w:t>
      </w:r>
      <w:r w:rsidRPr="00A11347">
        <w:rPr>
          <w:sz w:val="20"/>
          <w:szCs w:val="20"/>
        </w:rPr>
        <w:t xml:space="preserve">orrelations observed </w:t>
      </w:r>
      <w:r w:rsidR="000E01F4">
        <w:rPr>
          <w:sz w:val="20"/>
          <w:szCs w:val="20"/>
        </w:rPr>
        <w:t xml:space="preserve">for all students </w:t>
      </w:r>
      <w:r w:rsidRPr="00A11347">
        <w:rPr>
          <w:sz w:val="20"/>
          <w:szCs w:val="20"/>
        </w:rPr>
        <w:t>are shown below the diagonal</w:t>
      </w:r>
      <w:r w:rsidR="0026603B">
        <w:rPr>
          <w:sz w:val="20"/>
          <w:szCs w:val="20"/>
        </w:rPr>
        <w:t>; grade 5 data above the diagonal</w:t>
      </w:r>
    </w:p>
    <w:p w14:paraId="27B2190A" w14:textId="2FDCC686" w:rsidR="004E7C0A" w:rsidRPr="00FE44D5" w:rsidRDefault="00F810FE" w:rsidP="000D718E">
      <w:pPr>
        <w:pStyle w:val="ListParagraph"/>
        <w:numPr>
          <w:ilvl w:val="2"/>
          <w:numId w:val="44"/>
        </w:numPr>
        <w:spacing w:after="240" w:line="480" w:lineRule="auto"/>
        <w:ind w:left="0" w:firstLine="0"/>
        <w:contextualSpacing w:val="0"/>
        <w:rPr>
          <w:rFonts w:ascii="Times New Roman" w:hAnsi="Times New Roman"/>
          <w:sz w:val="24"/>
          <w:szCs w:val="24"/>
        </w:rPr>
      </w:pPr>
      <w:r>
        <w:rPr>
          <w:rFonts w:ascii="Times New Roman" w:hAnsi="Times New Roman"/>
          <w:b/>
          <w:sz w:val="24"/>
          <w:szCs w:val="24"/>
        </w:rPr>
        <w:t>Structural validity c</w:t>
      </w:r>
      <w:r w:rsidR="00570FD9" w:rsidRPr="00570FD9">
        <w:rPr>
          <w:rFonts w:ascii="Times New Roman" w:hAnsi="Times New Roman"/>
          <w:b/>
          <w:sz w:val="24"/>
          <w:szCs w:val="24"/>
        </w:rPr>
        <w:t>onclusion.</w:t>
      </w:r>
      <w:r w:rsidR="00570FD9" w:rsidRPr="00570FD9">
        <w:rPr>
          <w:rFonts w:ascii="Times New Roman" w:hAnsi="Times New Roman"/>
          <w:sz w:val="24"/>
          <w:szCs w:val="24"/>
        </w:rPr>
        <w:t xml:space="preserve"> </w:t>
      </w:r>
      <w:r w:rsidR="003B7482">
        <w:rPr>
          <w:rFonts w:ascii="Times New Roman" w:hAnsi="Times New Roman"/>
          <w:sz w:val="24"/>
          <w:szCs w:val="24"/>
        </w:rPr>
        <w:t>The</w:t>
      </w:r>
      <w:r w:rsidR="00CB3591" w:rsidRPr="00570FD9">
        <w:rPr>
          <w:rFonts w:ascii="Times New Roman" w:hAnsi="Times New Roman"/>
          <w:sz w:val="24"/>
          <w:szCs w:val="24"/>
        </w:rPr>
        <w:t xml:space="preserve"> evidence </w:t>
      </w:r>
      <w:r w:rsidR="00570FD9">
        <w:rPr>
          <w:rFonts w:ascii="Times New Roman" w:hAnsi="Times New Roman"/>
          <w:sz w:val="24"/>
          <w:szCs w:val="24"/>
        </w:rPr>
        <w:t>from the</w:t>
      </w:r>
      <w:r w:rsidR="00CB3591" w:rsidRPr="00570FD9">
        <w:rPr>
          <w:rFonts w:ascii="Times New Roman" w:hAnsi="Times New Roman"/>
          <w:sz w:val="24"/>
          <w:szCs w:val="24"/>
        </w:rPr>
        <w:t xml:space="preserve"> </w:t>
      </w:r>
      <w:r w:rsidR="00433688" w:rsidRPr="00570FD9">
        <w:rPr>
          <w:rFonts w:ascii="Times New Roman" w:hAnsi="Times New Roman"/>
          <w:sz w:val="24"/>
          <w:szCs w:val="24"/>
        </w:rPr>
        <w:t xml:space="preserve">dimensionality analyses, </w:t>
      </w:r>
      <w:r w:rsidR="00CB3591" w:rsidRPr="00570FD9">
        <w:rPr>
          <w:rFonts w:ascii="Times New Roman" w:hAnsi="Times New Roman"/>
          <w:sz w:val="24"/>
          <w:szCs w:val="24"/>
        </w:rPr>
        <w:t>residual analyses</w:t>
      </w:r>
      <w:r w:rsidR="000225B4">
        <w:rPr>
          <w:rFonts w:ascii="Times New Roman" w:hAnsi="Times New Roman"/>
          <w:sz w:val="24"/>
          <w:szCs w:val="24"/>
        </w:rPr>
        <w:t>,</w:t>
      </w:r>
      <w:r w:rsidR="00CB3591" w:rsidRPr="00570FD9">
        <w:rPr>
          <w:rFonts w:ascii="Times New Roman" w:hAnsi="Times New Roman"/>
          <w:sz w:val="24"/>
          <w:szCs w:val="24"/>
        </w:rPr>
        <w:t xml:space="preserve"> and the sub</w:t>
      </w:r>
      <w:r w:rsidR="00940829">
        <w:rPr>
          <w:rFonts w:ascii="Times New Roman" w:hAnsi="Times New Roman"/>
          <w:sz w:val="24"/>
          <w:szCs w:val="24"/>
        </w:rPr>
        <w:t>-</w:t>
      </w:r>
      <w:r w:rsidR="00CB3591" w:rsidRPr="00570FD9">
        <w:rPr>
          <w:rFonts w:ascii="Times New Roman" w:hAnsi="Times New Roman"/>
          <w:sz w:val="24"/>
          <w:szCs w:val="24"/>
        </w:rPr>
        <w:t>scale correlational analyses supports the structural validity aspect of the school climate construct</w:t>
      </w:r>
      <w:r w:rsidR="00647E7C">
        <w:rPr>
          <w:rFonts w:ascii="Times New Roman" w:hAnsi="Times New Roman"/>
          <w:sz w:val="24"/>
          <w:szCs w:val="24"/>
        </w:rPr>
        <w:t xml:space="preserve"> (76 items)</w:t>
      </w:r>
      <w:r w:rsidR="00CB3591" w:rsidRPr="00570FD9">
        <w:rPr>
          <w:rFonts w:ascii="Times New Roman" w:hAnsi="Times New Roman"/>
          <w:sz w:val="24"/>
          <w:szCs w:val="24"/>
        </w:rPr>
        <w:t>. The one dimension extracted by the Rasch model meets the unidimensionality assumption of the Rasch model</w:t>
      </w:r>
      <w:r w:rsidR="00E90EEF">
        <w:rPr>
          <w:rFonts w:ascii="Times New Roman" w:hAnsi="Times New Roman"/>
          <w:sz w:val="24"/>
          <w:szCs w:val="24"/>
        </w:rPr>
        <w:t>,</w:t>
      </w:r>
      <w:r w:rsidR="00CB3591" w:rsidRPr="00570FD9">
        <w:rPr>
          <w:rFonts w:ascii="Times New Roman" w:hAnsi="Times New Roman"/>
          <w:sz w:val="24"/>
          <w:szCs w:val="24"/>
        </w:rPr>
        <w:t xml:space="preserve"> thereby supporting the use of scores for the intended purpose. </w:t>
      </w:r>
      <w:r w:rsidR="00FE44D5">
        <w:rPr>
          <w:rFonts w:ascii="Times New Roman" w:hAnsi="Times New Roman"/>
          <w:sz w:val="24"/>
          <w:szCs w:val="24"/>
        </w:rPr>
        <w:t xml:space="preserve">The residual analyses highlighted that bullying behavior items separated from the other items; however, the signal-to-noise of this separation was not of sufficient magnitude to distort measures. </w:t>
      </w:r>
      <w:r w:rsidR="00647E7C">
        <w:rPr>
          <w:rFonts w:ascii="Times New Roman" w:hAnsi="Times New Roman"/>
          <w:sz w:val="24"/>
          <w:szCs w:val="24"/>
        </w:rPr>
        <w:t>The correlation</w:t>
      </w:r>
      <w:r w:rsidR="002437A3">
        <w:rPr>
          <w:rFonts w:ascii="Times New Roman" w:hAnsi="Times New Roman"/>
          <w:sz w:val="24"/>
          <w:szCs w:val="24"/>
        </w:rPr>
        <w:t>s</w:t>
      </w:r>
      <w:r w:rsidR="00647E7C">
        <w:rPr>
          <w:rFonts w:ascii="Times New Roman" w:hAnsi="Times New Roman"/>
          <w:sz w:val="24"/>
          <w:szCs w:val="24"/>
        </w:rPr>
        <w:t xml:space="preserve"> </w:t>
      </w:r>
      <w:r w:rsidR="00CB3591" w:rsidRPr="00570FD9">
        <w:rPr>
          <w:rFonts w:ascii="Times New Roman" w:hAnsi="Times New Roman"/>
          <w:sz w:val="24"/>
          <w:szCs w:val="24"/>
        </w:rPr>
        <w:t>of the sub</w:t>
      </w:r>
      <w:r w:rsidR="00940829">
        <w:rPr>
          <w:rFonts w:ascii="Times New Roman" w:hAnsi="Times New Roman"/>
          <w:sz w:val="24"/>
          <w:szCs w:val="24"/>
        </w:rPr>
        <w:t>-</w:t>
      </w:r>
      <w:r w:rsidR="00CB3591" w:rsidRPr="00570FD9">
        <w:rPr>
          <w:rFonts w:ascii="Times New Roman" w:hAnsi="Times New Roman"/>
          <w:sz w:val="24"/>
          <w:szCs w:val="24"/>
        </w:rPr>
        <w:t>scale</w:t>
      </w:r>
      <w:r w:rsidR="00647E7C">
        <w:rPr>
          <w:rFonts w:ascii="Times New Roman" w:hAnsi="Times New Roman"/>
          <w:sz w:val="24"/>
          <w:szCs w:val="24"/>
        </w:rPr>
        <w:t xml:space="preserve"> </w:t>
      </w:r>
      <w:r w:rsidR="002437A3">
        <w:rPr>
          <w:rFonts w:ascii="Times New Roman" w:hAnsi="Times New Roman"/>
          <w:sz w:val="24"/>
          <w:szCs w:val="24"/>
        </w:rPr>
        <w:t xml:space="preserve">dimension </w:t>
      </w:r>
      <w:r w:rsidR="00647E7C">
        <w:rPr>
          <w:rFonts w:ascii="Times New Roman" w:hAnsi="Times New Roman"/>
          <w:sz w:val="24"/>
          <w:szCs w:val="24"/>
        </w:rPr>
        <w:t>scores</w:t>
      </w:r>
      <w:r w:rsidR="00CB3591" w:rsidRPr="00570FD9">
        <w:rPr>
          <w:rFonts w:ascii="Times New Roman" w:hAnsi="Times New Roman"/>
          <w:sz w:val="24"/>
          <w:szCs w:val="24"/>
        </w:rPr>
        <w:t xml:space="preserve"> </w:t>
      </w:r>
      <w:r w:rsidR="00FE44D5">
        <w:rPr>
          <w:rFonts w:ascii="Times New Roman" w:hAnsi="Times New Roman"/>
          <w:sz w:val="24"/>
          <w:szCs w:val="24"/>
        </w:rPr>
        <w:t>(</w:t>
      </w:r>
      <w:r w:rsidR="002437A3">
        <w:rPr>
          <w:rFonts w:ascii="Times New Roman" w:hAnsi="Times New Roman"/>
          <w:sz w:val="24"/>
          <w:szCs w:val="24"/>
        </w:rPr>
        <w:t>all students</w:t>
      </w:r>
      <w:r w:rsidR="00FE44D5">
        <w:rPr>
          <w:rFonts w:ascii="Times New Roman" w:hAnsi="Times New Roman"/>
          <w:sz w:val="24"/>
          <w:szCs w:val="24"/>
        </w:rPr>
        <w:t xml:space="preserve"> and </w:t>
      </w:r>
      <w:r w:rsidR="002437A3">
        <w:rPr>
          <w:rFonts w:ascii="Times New Roman" w:hAnsi="Times New Roman"/>
          <w:sz w:val="24"/>
          <w:szCs w:val="24"/>
        </w:rPr>
        <w:t xml:space="preserve">by </w:t>
      </w:r>
      <w:r w:rsidR="00FE44D5">
        <w:rPr>
          <w:rFonts w:ascii="Times New Roman" w:hAnsi="Times New Roman"/>
          <w:sz w:val="24"/>
          <w:szCs w:val="24"/>
        </w:rPr>
        <w:t xml:space="preserve">grade) </w:t>
      </w:r>
      <w:r w:rsidR="00CB3591" w:rsidRPr="00570FD9">
        <w:rPr>
          <w:rFonts w:ascii="Times New Roman" w:hAnsi="Times New Roman"/>
          <w:sz w:val="24"/>
          <w:szCs w:val="24"/>
        </w:rPr>
        <w:t xml:space="preserve">support the </w:t>
      </w:r>
      <w:r w:rsidR="00647E7C">
        <w:rPr>
          <w:rFonts w:ascii="Times New Roman" w:hAnsi="Times New Roman"/>
          <w:sz w:val="24"/>
          <w:szCs w:val="24"/>
        </w:rPr>
        <w:t xml:space="preserve">theoretical premise that the school climate construct is composed of three related </w:t>
      </w:r>
      <w:r w:rsidR="00FE44D5">
        <w:rPr>
          <w:rFonts w:ascii="Times New Roman" w:hAnsi="Times New Roman"/>
          <w:sz w:val="24"/>
          <w:szCs w:val="24"/>
        </w:rPr>
        <w:t xml:space="preserve">but distinct </w:t>
      </w:r>
      <w:r w:rsidR="00647E7C">
        <w:rPr>
          <w:rFonts w:ascii="Times New Roman" w:hAnsi="Times New Roman"/>
          <w:sz w:val="24"/>
          <w:szCs w:val="24"/>
        </w:rPr>
        <w:t xml:space="preserve">dimensions of school climate. </w:t>
      </w:r>
    </w:p>
    <w:p w14:paraId="767765C7" w14:textId="77777777" w:rsidR="00163B40" w:rsidRPr="00843443" w:rsidRDefault="009E42F1" w:rsidP="000D718E">
      <w:pPr>
        <w:pStyle w:val="ListParagraph"/>
        <w:numPr>
          <w:ilvl w:val="1"/>
          <w:numId w:val="44"/>
        </w:numPr>
        <w:spacing w:after="240" w:line="480" w:lineRule="auto"/>
        <w:ind w:left="720"/>
        <w:rPr>
          <w:rFonts w:asciiTheme="majorHAnsi" w:hAnsiTheme="majorHAnsi"/>
          <w:sz w:val="28"/>
          <w:szCs w:val="28"/>
        </w:rPr>
      </w:pPr>
      <w:r w:rsidRPr="00843443">
        <w:rPr>
          <w:rFonts w:asciiTheme="majorHAnsi" w:hAnsiTheme="majorHAnsi"/>
          <w:b/>
          <w:sz w:val="28"/>
          <w:szCs w:val="28"/>
        </w:rPr>
        <w:t>Substantive Validit</w:t>
      </w:r>
      <w:r w:rsidR="0081535D" w:rsidRPr="00843443">
        <w:rPr>
          <w:rFonts w:asciiTheme="majorHAnsi" w:hAnsiTheme="majorHAnsi"/>
          <w:b/>
          <w:sz w:val="28"/>
          <w:szCs w:val="28"/>
        </w:rPr>
        <w:t>y</w:t>
      </w:r>
    </w:p>
    <w:p w14:paraId="5D8878A1" w14:textId="28952045" w:rsidR="003868E5" w:rsidRDefault="009E42F1" w:rsidP="00F679EC">
      <w:pPr>
        <w:pStyle w:val="ListParagraph"/>
        <w:spacing w:after="240" w:line="480" w:lineRule="auto"/>
        <w:ind w:left="0"/>
        <w:contextualSpacing w:val="0"/>
        <w:rPr>
          <w:rFonts w:ascii="Times New Roman" w:hAnsi="Times New Roman"/>
          <w:sz w:val="24"/>
          <w:szCs w:val="24"/>
        </w:rPr>
      </w:pPr>
      <w:r w:rsidRPr="00F137B4">
        <w:rPr>
          <w:rFonts w:ascii="Times New Roman" w:hAnsi="Times New Roman"/>
          <w:sz w:val="24"/>
          <w:szCs w:val="24"/>
        </w:rPr>
        <w:t xml:space="preserve">Substantive validity assesses whether the responses to the items are consistent with the theoretical framework used to develop the items. Two </w:t>
      </w:r>
      <w:r w:rsidR="00F679EC">
        <w:rPr>
          <w:rFonts w:ascii="Times New Roman" w:hAnsi="Times New Roman"/>
          <w:sz w:val="24"/>
          <w:szCs w:val="24"/>
        </w:rPr>
        <w:t>sets of analyses</w:t>
      </w:r>
      <w:r w:rsidRPr="00F137B4">
        <w:rPr>
          <w:rFonts w:ascii="Times New Roman" w:hAnsi="Times New Roman"/>
          <w:sz w:val="24"/>
          <w:szCs w:val="24"/>
        </w:rPr>
        <w:t xml:space="preserve"> </w:t>
      </w:r>
      <w:r w:rsidR="00F679EC">
        <w:rPr>
          <w:rFonts w:ascii="Times New Roman" w:hAnsi="Times New Roman"/>
          <w:sz w:val="24"/>
          <w:szCs w:val="24"/>
        </w:rPr>
        <w:t xml:space="preserve">are used to </w:t>
      </w:r>
      <w:r w:rsidRPr="00F137B4">
        <w:rPr>
          <w:rFonts w:ascii="Times New Roman" w:hAnsi="Times New Roman"/>
          <w:sz w:val="24"/>
          <w:szCs w:val="24"/>
        </w:rPr>
        <w:t xml:space="preserve">support </w:t>
      </w:r>
      <w:r w:rsidR="00CB02A0" w:rsidRPr="00F137B4">
        <w:rPr>
          <w:rFonts w:ascii="Times New Roman" w:hAnsi="Times New Roman"/>
          <w:sz w:val="24"/>
          <w:szCs w:val="24"/>
        </w:rPr>
        <w:t xml:space="preserve">the </w:t>
      </w:r>
      <w:r w:rsidRPr="00F137B4">
        <w:rPr>
          <w:rFonts w:ascii="Times New Roman" w:hAnsi="Times New Roman"/>
          <w:sz w:val="24"/>
          <w:szCs w:val="24"/>
        </w:rPr>
        <w:lastRenderedPageBreak/>
        <w:t>substantive validity aspect of construct validity</w:t>
      </w:r>
      <w:r w:rsidR="00CB02A0" w:rsidRPr="00F137B4">
        <w:rPr>
          <w:rFonts w:ascii="Times New Roman" w:hAnsi="Times New Roman"/>
          <w:sz w:val="24"/>
          <w:szCs w:val="24"/>
        </w:rPr>
        <w:t xml:space="preserve">: </w:t>
      </w:r>
      <w:r w:rsidRPr="00F137B4">
        <w:rPr>
          <w:rFonts w:ascii="Times New Roman" w:hAnsi="Times New Roman"/>
          <w:sz w:val="24"/>
          <w:szCs w:val="24"/>
        </w:rPr>
        <w:t xml:space="preserve">these are (1) </w:t>
      </w:r>
      <w:r w:rsidR="00F679EC">
        <w:rPr>
          <w:rFonts w:ascii="Times New Roman" w:hAnsi="Times New Roman"/>
          <w:sz w:val="24"/>
          <w:szCs w:val="24"/>
        </w:rPr>
        <w:t xml:space="preserve">an examination of the </w:t>
      </w:r>
      <w:r w:rsidRPr="00F137B4">
        <w:rPr>
          <w:rFonts w:ascii="Times New Roman" w:hAnsi="Times New Roman"/>
          <w:sz w:val="24"/>
          <w:szCs w:val="24"/>
        </w:rPr>
        <w:t xml:space="preserve">rating scale </w:t>
      </w:r>
      <w:r w:rsidR="00CB02A0" w:rsidRPr="00F137B4">
        <w:rPr>
          <w:rFonts w:ascii="Times New Roman" w:hAnsi="Times New Roman"/>
          <w:sz w:val="24"/>
          <w:szCs w:val="24"/>
        </w:rPr>
        <w:t>use</w:t>
      </w:r>
      <w:r w:rsidR="007634AE">
        <w:rPr>
          <w:rFonts w:ascii="Times New Roman" w:hAnsi="Times New Roman"/>
          <w:sz w:val="24"/>
          <w:szCs w:val="24"/>
        </w:rPr>
        <w:t xml:space="preserve"> by respondents, </w:t>
      </w:r>
      <w:r w:rsidRPr="00F137B4">
        <w:rPr>
          <w:rFonts w:ascii="Times New Roman" w:hAnsi="Times New Roman"/>
          <w:sz w:val="24"/>
          <w:szCs w:val="24"/>
        </w:rPr>
        <w:t>and (2)</w:t>
      </w:r>
      <w:r w:rsidR="007E7473">
        <w:rPr>
          <w:rFonts w:ascii="Times New Roman" w:hAnsi="Times New Roman"/>
          <w:sz w:val="24"/>
          <w:szCs w:val="24"/>
        </w:rPr>
        <w:t xml:space="preserve"> </w:t>
      </w:r>
      <w:r w:rsidR="00F679EC">
        <w:rPr>
          <w:rFonts w:ascii="Times New Roman" w:hAnsi="Times New Roman"/>
          <w:sz w:val="24"/>
          <w:szCs w:val="24"/>
        </w:rPr>
        <w:t xml:space="preserve">an assessment of whether the </w:t>
      </w:r>
      <w:r w:rsidRPr="00F137B4">
        <w:rPr>
          <w:rFonts w:ascii="Times New Roman" w:hAnsi="Times New Roman"/>
          <w:sz w:val="24"/>
          <w:szCs w:val="24"/>
        </w:rPr>
        <w:t>item difficulty hierarchy</w:t>
      </w:r>
      <w:r w:rsidR="007634AE">
        <w:rPr>
          <w:rFonts w:ascii="Times New Roman" w:hAnsi="Times New Roman"/>
          <w:sz w:val="24"/>
          <w:szCs w:val="24"/>
        </w:rPr>
        <w:t xml:space="preserve"> of the school climate </w:t>
      </w:r>
      <w:r w:rsidR="00F679EC">
        <w:rPr>
          <w:rFonts w:ascii="Times New Roman" w:hAnsi="Times New Roman"/>
          <w:sz w:val="24"/>
          <w:szCs w:val="24"/>
        </w:rPr>
        <w:t xml:space="preserve">survey </w:t>
      </w:r>
      <w:r w:rsidR="000247F8">
        <w:rPr>
          <w:rFonts w:ascii="Times New Roman" w:hAnsi="Times New Roman"/>
          <w:sz w:val="24"/>
          <w:szCs w:val="24"/>
        </w:rPr>
        <w:t xml:space="preserve">conforms to best survey design principles (p. 4) and </w:t>
      </w:r>
      <w:r w:rsidR="00F679EC">
        <w:rPr>
          <w:rFonts w:ascii="Times New Roman" w:hAnsi="Times New Roman"/>
          <w:sz w:val="24"/>
          <w:szCs w:val="24"/>
        </w:rPr>
        <w:t>me</w:t>
      </w:r>
      <w:r w:rsidR="000225B4">
        <w:rPr>
          <w:rFonts w:ascii="Times New Roman" w:hAnsi="Times New Roman"/>
          <w:sz w:val="24"/>
          <w:szCs w:val="24"/>
        </w:rPr>
        <w:t>e</w:t>
      </w:r>
      <w:r w:rsidR="00F679EC">
        <w:rPr>
          <w:rFonts w:ascii="Times New Roman" w:hAnsi="Times New Roman"/>
          <w:sz w:val="24"/>
          <w:szCs w:val="24"/>
        </w:rPr>
        <w:t>t</w:t>
      </w:r>
      <w:r w:rsidR="000225B4">
        <w:rPr>
          <w:rFonts w:ascii="Times New Roman" w:hAnsi="Times New Roman"/>
          <w:sz w:val="24"/>
          <w:szCs w:val="24"/>
        </w:rPr>
        <w:t>s</w:t>
      </w:r>
      <w:r w:rsidR="00F679EC">
        <w:rPr>
          <w:rFonts w:ascii="Times New Roman" w:hAnsi="Times New Roman"/>
          <w:sz w:val="24"/>
          <w:szCs w:val="24"/>
        </w:rPr>
        <w:t xml:space="preserve"> survey developers’ </w:t>
      </w:r>
      <w:r w:rsidR="00F679EC" w:rsidRPr="00F679EC">
        <w:rPr>
          <w:rFonts w:ascii="Times New Roman" w:hAnsi="Times New Roman"/>
          <w:i/>
          <w:sz w:val="24"/>
          <w:szCs w:val="24"/>
        </w:rPr>
        <w:t>a priori</w:t>
      </w:r>
      <w:r w:rsidR="00F679EC">
        <w:rPr>
          <w:rFonts w:ascii="Times New Roman" w:hAnsi="Times New Roman"/>
          <w:sz w:val="24"/>
          <w:szCs w:val="24"/>
        </w:rPr>
        <w:t xml:space="preserve"> expectations</w:t>
      </w:r>
      <w:r w:rsidRPr="00F137B4">
        <w:rPr>
          <w:rFonts w:ascii="Times New Roman" w:hAnsi="Times New Roman"/>
          <w:sz w:val="24"/>
          <w:szCs w:val="24"/>
        </w:rPr>
        <w:t xml:space="preserve">. </w:t>
      </w:r>
    </w:p>
    <w:p w14:paraId="5788A3B6" w14:textId="77777777" w:rsidR="00EC7CF5" w:rsidRDefault="00DA7CC7" w:rsidP="000D718E">
      <w:pPr>
        <w:pStyle w:val="ListParagraph"/>
        <w:spacing w:after="240" w:line="480" w:lineRule="auto"/>
        <w:ind w:left="0"/>
        <w:contextualSpacing w:val="0"/>
        <w:rPr>
          <w:rFonts w:ascii="Times New Roman" w:hAnsi="Times New Roman"/>
          <w:sz w:val="24"/>
          <w:szCs w:val="24"/>
        </w:rPr>
      </w:pPr>
      <w:r w:rsidRPr="005560FC">
        <w:rPr>
          <w:rFonts w:ascii="Times New Roman" w:hAnsi="Times New Roman"/>
          <w:b/>
          <w:sz w:val="24"/>
          <w:szCs w:val="24"/>
        </w:rPr>
        <w:t>Rating scale</w:t>
      </w:r>
      <w:r w:rsidR="00585169" w:rsidRPr="005560FC">
        <w:rPr>
          <w:rFonts w:ascii="Times New Roman" w:hAnsi="Times New Roman"/>
          <w:b/>
          <w:sz w:val="24"/>
          <w:szCs w:val="24"/>
        </w:rPr>
        <w:t xml:space="preserve">. </w:t>
      </w:r>
      <w:r w:rsidR="00F679EC" w:rsidRPr="00F137B4">
        <w:rPr>
          <w:rFonts w:ascii="Times New Roman" w:hAnsi="Times New Roman"/>
          <w:sz w:val="24"/>
          <w:szCs w:val="24"/>
        </w:rPr>
        <w:t>For each threshold of the rating scale, the mean square</w:t>
      </w:r>
      <w:r w:rsidR="00F679EC">
        <w:rPr>
          <w:rFonts w:ascii="Times New Roman" w:hAnsi="Times New Roman"/>
          <w:sz w:val="24"/>
          <w:szCs w:val="24"/>
        </w:rPr>
        <w:t xml:space="preserve"> error</w:t>
      </w:r>
      <w:r w:rsidR="00F679EC" w:rsidRPr="00F137B4">
        <w:rPr>
          <w:rFonts w:ascii="Times New Roman" w:hAnsi="Times New Roman"/>
          <w:sz w:val="24"/>
          <w:szCs w:val="24"/>
        </w:rPr>
        <w:t xml:space="preserve"> fit statistics should be between 0.7 and 1.3</w:t>
      </w:r>
      <w:r w:rsidR="00EC7CF5">
        <w:rPr>
          <w:rFonts w:ascii="Times New Roman" w:hAnsi="Times New Roman"/>
          <w:sz w:val="24"/>
          <w:szCs w:val="24"/>
        </w:rPr>
        <w:t>.</w:t>
      </w:r>
      <w:r w:rsidR="00F679EC" w:rsidRPr="00F137B4">
        <w:rPr>
          <w:rFonts w:ascii="Times New Roman" w:hAnsi="Times New Roman"/>
          <w:sz w:val="24"/>
          <w:szCs w:val="24"/>
        </w:rPr>
        <w:t xml:space="preserve"> </w:t>
      </w:r>
      <w:r w:rsidR="00EC7CF5">
        <w:rPr>
          <w:rFonts w:ascii="Times New Roman" w:hAnsi="Times New Roman"/>
          <w:sz w:val="24"/>
          <w:szCs w:val="24"/>
        </w:rPr>
        <w:t>For surveys that use a</w:t>
      </w:r>
      <w:r w:rsidR="00F679EC" w:rsidRPr="00F137B4">
        <w:rPr>
          <w:rFonts w:ascii="Times New Roman" w:hAnsi="Times New Roman"/>
          <w:sz w:val="24"/>
          <w:szCs w:val="24"/>
        </w:rPr>
        <w:t xml:space="preserve"> four-point scale, the distance between </w:t>
      </w:r>
      <w:r w:rsidR="00F679EC">
        <w:rPr>
          <w:rFonts w:ascii="Times New Roman" w:hAnsi="Times New Roman"/>
          <w:sz w:val="24"/>
          <w:szCs w:val="24"/>
        </w:rPr>
        <w:t xml:space="preserve">the Andrich </w:t>
      </w:r>
      <w:r w:rsidR="00F679EC" w:rsidRPr="00F137B4">
        <w:rPr>
          <w:rFonts w:ascii="Times New Roman" w:hAnsi="Times New Roman"/>
          <w:sz w:val="24"/>
          <w:szCs w:val="24"/>
        </w:rPr>
        <w:t>thresholds should be at least 0.8 logits (</w:t>
      </w:r>
      <w:r w:rsidR="00F679EC">
        <w:rPr>
          <w:rFonts w:ascii="Times New Roman" w:hAnsi="Times New Roman"/>
          <w:sz w:val="24"/>
          <w:szCs w:val="24"/>
        </w:rPr>
        <w:t xml:space="preserve">Appendix D; </w:t>
      </w:r>
      <w:r w:rsidR="00F679EC" w:rsidRPr="00F137B4">
        <w:rPr>
          <w:rFonts w:ascii="Times New Roman" w:hAnsi="Times New Roman"/>
          <w:sz w:val="24"/>
          <w:szCs w:val="24"/>
        </w:rPr>
        <w:t xml:space="preserve">Wolfe &amp; Smith, 2007b). </w:t>
      </w:r>
      <w:r w:rsidR="00F679EC">
        <w:rPr>
          <w:rFonts w:ascii="Times New Roman" w:hAnsi="Times New Roman"/>
          <w:sz w:val="24"/>
          <w:szCs w:val="24"/>
        </w:rPr>
        <w:t>In addition, the observe</w:t>
      </w:r>
      <w:r w:rsidR="00EC7CF5">
        <w:rPr>
          <w:rFonts w:ascii="Times New Roman" w:hAnsi="Times New Roman"/>
          <w:sz w:val="24"/>
          <w:szCs w:val="24"/>
        </w:rPr>
        <w:t>d</w:t>
      </w:r>
      <w:r w:rsidR="00F679EC">
        <w:rPr>
          <w:rFonts w:ascii="Times New Roman" w:hAnsi="Times New Roman"/>
          <w:sz w:val="24"/>
          <w:szCs w:val="24"/>
        </w:rPr>
        <w:t xml:space="preserve"> average for each response category should monotonically increase. The rating scale structure data and plot are shown in Figure 6. </w:t>
      </w:r>
    </w:p>
    <w:p w14:paraId="2FFD542F" w14:textId="77777777" w:rsidR="00EC7CF5" w:rsidRPr="009F6F7B" w:rsidRDefault="00EC7CF5" w:rsidP="00C50ED2">
      <w:pPr>
        <w:spacing w:after="240"/>
      </w:pPr>
      <w:r w:rsidRPr="009F6F7B">
        <w:t xml:space="preserve">Figure </w:t>
      </w:r>
      <w:r>
        <w:t>6</w:t>
      </w:r>
      <w:r w:rsidRPr="009F6F7B">
        <w:t>. Rating scale structure for VOCAL instrument</w:t>
      </w:r>
    </w:p>
    <w:p w14:paraId="468E6648" w14:textId="77777777" w:rsidR="00FE7856" w:rsidRDefault="00FE7856" w:rsidP="00EC7CF5">
      <w:pPr>
        <w:pStyle w:val="ListParagraph"/>
        <w:spacing w:after="240" w:line="480" w:lineRule="auto"/>
        <w:ind w:left="0"/>
        <w:contextualSpacing w:val="0"/>
        <w:rPr>
          <w:rFonts w:ascii="Times New Roman" w:hAnsi="Times New Roman"/>
          <w:sz w:val="24"/>
          <w:szCs w:val="24"/>
        </w:rPr>
      </w:pPr>
      <w:r w:rsidRPr="00FE7856">
        <w:rPr>
          <w:noProof/>
        </w:rPr>
        <w:drawing>
          <wp:inline distT="0" distB="0" distL="0" distR="0" wp14:anchorId="68DD2A36" wp14:editId="144C2986">
            <wp:extent cx="4913194" cy="4346611"/>
            <wp:effectExtent l="0" t="0" r="0" b="0"/>
            <wp:docPr id="70" name="Picture 70" descr="Figure 6 depicts the rating scale structure for the VOCAL instrument. Observed averages and Andrich thresholds increase monotonically. The plot shows that each response category (0,1,2,3) covers a distinct part of the construct continuum that ranges from -3.00 logits to +3.00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7914" b="2614"/>
                    <a:stretch/>
                  </pic:blipFill>
                  <pic:spPr bwMode="auto">
                    <a:xfrm>
                      <a:off x="0" y="0"/>
                      <a:ext cx="4954772" cy="4383394"/>
                    </a:xfrm>
                    <a:prstGeom prst="rect">
                      <a:avLst/>
                    </a:prstGeom>
                    <a:noFill/>
                    <a:ln>
                      <a:noFill/>
                    </a:ln>
                    <a:extLst>
                      <a:ext uri="{53640926-AAD7-44D8-BBD7-CCE9431645EC}">
                        <a14:shadowObscured xmlns:a14="http://schemas.microsoft.com/office/drawing/2010/main"/>
                      </a:ext>
                    </a:extLst>
                  </pic:spPr>
                </pic:pic>
              </a:graphicData>
            </a:graphic>
          </wp:inline>
        </w:drawing>
      </w:r>
    </w:p>
    <w:p w14:paraId="5FF6BEE2" w14:textId="77777777" w:rsidR="00163B40" w:rsidRPr="00704D36" w:rsidRDefault="00CB02A0" w:rsidP="00EC7CF5">
      <w:pPr>
        <w:pStyle w:val="ListParagraph"/>
        <w:spacing w:after="240" w:line="480" w:lineRule="auto"/>
        <w:ind w:left="0"/>
        <w:contextualSpacing w:val="0"/>
        <w:rPr>
          <w:rFonts w:ascii="Times New Roman" w:hAnsi="Times New Roman"/>
          <w:sz w:val="24"/>
          <w:szCs w:val="24"/>
        </w:rPr>
      </w:pPr>
      <w:r w:rsidRPr="00C427A0">
        <w:rPr>
          <w:rFonts w:ascii="Times New Roman" w:hAnsi="Times New Roman"/>
          <w:sz w:val="24"/>
          <w:szCs w:val="24"/>
        </w:rPr>
        <w:lastRenderedPageBreak/>
        <w:t>The rating scale for the 7</w:t>
      </w:r>
      <w:r w:rsidR="006A2BE4" w:rsidRPr="00C427A0">
        <w:rPr>
          <w:rFonts w:ascii="Times New Roman" w:hAnsi="Times New Roman"/>
          <w:sz w:val="24"/>
          <w:szCs w:val="24"/>
        </w:rPr>
        <w:t>6</w:t>
      </w:r>
      <w:r w:rsidR="00B91BDE">
        <w:rPr>
          <w:rFonts w:ascii="Times New Roman" w:hAnsi="Times New Roman"/>
          <w:sz w:val="24"/>
          <w:szCs w:val="24"/>
        </w:rPr>
        <w:t xml:space="preserve"> </w:t>
      </w:r>
      <w:r w:rsidRPr="00C427A0">
        <w:rPr>
          <w:rFonts w:ascii="Times New Roman" w:hAnsi="Times New Roman"/>
          <w:sz w:val="24"/>
          <w:szCs w:val="24"/>
        </w:rPr>
        <w:t>item</w:t>
      </w:r>
      <w:r w:rsidR="00B91BDE">
        <w:rPr>
          <w:rFonts w:ascii="Times New Roman" w:hAnsi="Times New Roman"/>
          <w:sz w:val="24"/>
          <w:szCs w:val="24"/>
        </w:rPr>
        <w:t xml:space="preserve">s of the </w:t>
      </w:r>
      <w:r w:rsidRPr="00C427A0">
        <w:rPr>
          <w:rFonts w:ascii="Times New Roman" w:hAnsi="Times New Roman"/>
          <w:sz w:val="24"/>
          <w:szCs w:val="24"/>
        </w:rPr>
        <w:t>VOCAL</w:t>
      </w:r>
      <w:r w:rsidR="00B91BDE">
        <w:rPr>
          <w:rFonts w:ascii="Times New Roman" w:hAnsi="Times New Roman"/>
          <w:sz w:val="24"/>
          <w:szCs w:val="24"/>
        </w:rPr>
        <w:t xml:space="preserve"> survey</w:t>
      </w:r>
      <w:r w:rsidRPr="00C427A0">
        <w:rPr>
          <w:rFonts w:ascii="Times New Roman" w:hAnsi="Times New Roman"/>
          <w:sz w:val="24"/>
          <w:szCs w:val="24"/>
        </w:rPr>
        <w:t xml:space="preserve"> functioned well</w:t>
      </w:r>
      <w:r w:rsidR="00F679EC">
        <w:rPr>
          <w:rFonts w:ascii="Times New Roman" w:hAnsi="Times New Roman"/>
          <w:sz w:val="24"/>
          <w:szCs w:val="24"/>
        </w:rPr>
        <w:t>.</w:t>
      </w:r>
      <w:r w:rsidRPr="00C427A0">
        <w:rPr>
          <w:rFonts w:ascii="Times New Roman" w:hAnsi="Times New Roman"/>
          <w:sz w:val="24"/>
          <w:szCs w:val="24"/>
        </w:rPr>
        <w:t xml:space="preserve"> </w:t>
      </w:r>
      <w:r w:rsidR="006A7B1B" w:rsidRPr="00C427A0">
        <w:rPr>
          <w:rFonts w:ascii="Times New Roman" w:hAnsi="Times New Roman"/>
          <w:sz w:val="24"/>
          <w:szCs w:val="24"/>
        </w:rPr>
        <w:t>E</w:t>
      </w:r>
      <w:r w:rsidRPr="00C427A0">
        <w:rPr>
          <w:rFonts w:ascii="Times New Roman" w:hAnsi="Times New Roman"/>
          <w:sz w:val="24"/>
          <w:szCs w:val="24"/>
        </w:rPr>
        <w:t xml:space="preserve">xcept for the little used score category of zero (never true), </w:t>
      </w:r>
      <w:r w:rsidR="006A7B1B" w:rsidRPr="00C427A0">
        <w:rPr>
          <w:rFonts w:ascii="Times New Roman" w:hAnsi="Times New Roman"/>
          <w:sz w:val="24"/>
          <w:szCs w:val="24"/>
        </w:rPr>
        <w:t xml:space="preserve">the category threshold fit statistics </w:t>
      </w:r>
      <w:r w:rsidR="006B7F72">
        <w:rPr>
          <w:rFonts w:ascii="Times New Roman" w:hAnsi="Times New Roman"/>
          <w:sz w:val="24"/>
          <w:szCs w:val="24"/>
        </w:rPr>
        <w:t>are</w:t>
      </w:r>
      <w:r w:rsidR="006A7B1B" w:rsidRPr="00C427A0">
        <w:rPr>
          <w:rFonts w:ascii="Times New Roman" w:hAnsi="Times New Roman"/>
          <w:sz w:val="24"/>
          <w:szCs w:val="24"/>
        </w:rPr>
        <w:t xml:space="preserve"> </w:t>
      </w:r>
      <w:r w:rsidRPr="00C427A0">
        <w:rPr>
          <w:rFonts w:ascii="Times New Roman" w:hAnsi="Times New Roman"/>
          <w:sz w:val="24"/>
          <w:szCs w:val="24"/>
        </w:rPr>
        <w:t xml:space="preserve">excellent </w:t>
      </w:r>
      <w:r w:rsidR="008C570C">
        <w:rPr>
          <w:rFonts w:ascii="Times New Roman" w:hAnsi="Times New Roman"/>
          <w:sz w:val="24"/>
          <w:szCs w:val="24"/>
        </w:rPr>
        <w:t xml:space="preserve">with </w:t>
      </w:r>
      <w:r w:rsidRPr="00C427A0">
        <w:rPr>
          <w:rFonts w:ascii="Times New Roman" w:hAnsi="Times New Roman"/>
          <w:sz w:val="24"/>
          <w:szCs w:val="24"/>
        </w:rPr>
        <w:t>MNSQ</w:t>
      </w:r>
      <w:r w:rsidR="006A2BE4" w:rsidRPr="00C427A0">
        <w:rPr>
          <w:rFonts w:ascii="Times New Roman" w:hAnsi="Times New Roman"/>
          <w:sz w:val="24"/>
          <w:szCs w:val="24"/>
        </w:rPr>
        <w:t xml:space="preserve"> error</w:t>
      </w:r>
      <w:r w:rsidRPr="00C427A0">
        <w:rPr>
          <w:rFonts w:ascii="Times New Roman" w:hAnsi="Times New Roman"/>
          <w:sz w:val="24"/>
          <w:szCs w:val="24"/>
        </w:rPr>
        <w:t xml:space="preserve"> </w:t>
      </w:r>
      <w:r w:rsidR="004938D9" w:rsidRPr="00C427A0">
        <w:rPr>
          <w:rFonts w:ascii="Times New Roman" w:hAnsi="Times New Roman"/>
          <w:sz w:val="24"/>
          <w:szCs w:val="24"/>
        </w:rPr>
        <w:t>near or equal to</w:t>
      </w:r>
      <w:r w:rsidR="000A7BEA" w:rsidRPr="00C427A0">
        <w:rPr>
          <w:rFonts w:ascii="Times New Roman" w:hAnsi="Times New Roman"/>
          <w:sz w:val="24"/>
          <w:szCs w:val="24"/>
        </w:rPr>
        <w:t> </w:t>
      </w:r>
      <w:r w:rsidR="004938D9" w:rsidRPr="00C427A0">
        <w:rPr>
          <w:rFonts w:ascii="Times New Roman" w:hAnsi="Times New Roman"/>
          <w:sz w:val="24"/>
          <w:szCs w:val="24"/>
        </w:rPr>
        <w:t>1.00</w:t>
      </w:r>
      <w:r w:rsidR="008C570C">
        <w:rPr>
          <w:rFonts w:ascii="Times New Roman" w:hAnsi="Times New Roman"/>
          <w:sz w:val="24"/>
          <w:szCs w:val="24"/>
        </w:rPr>
        <w:t xml:space="preserve"> </w:t>
      </w:r>
      <w:r w:rsidR="008C570C" w:rsidRPr="00C427A0">
        <w:rPr>
          <w:rFonts w:ascii="Times New Roman" w:hAnsi="Times New Roman"/>
          <w:sz w:val="24"/>
          <w:szCs w:val="24"/>
        </w:rPr>
        <w:t>(Figure 6)</w:t>
      </w:r>
      <w:r w:rsidRPr="00C427A0">
        <w:rPr>
          <w:rFonts w:ascii="Times New Roman" w:hAnsi="Times New Roman"/>
          <w:sz w:val="24"/>
          <w:szCs w:val="24"/>
        </w:rPr>
        <w:t xml:space="preserve">. </w:t>
      </w:r>
      <w:r w:rsidR="00EC7CF5">
        <w:rPr>
          <w:rFonts w:ascii="Times New Roman" w:hAnsi="Times New Roman"/>
          <w:sz w:val="24"/>
          <w:szCs w:val="24"/>
        </w:rPr>
        <w:t>A</w:t>
      </w:r>
      <w:r w:rsidR="00EC7CF5" w:rsidRPr="00C427A0">
        <w:rPr>
          <w:rFonts w:ascii="Times New Roman" w:hAnsi="Times New Roman"/>
          <w:sz w:val="24"/>
          <w:szCs w:val="24"/>
        </w:rPr>
        <w:t xml:space="preserve">djacent </w:t>
      </w:r>
      <w:r w:rsidR="00EC7CF5">
        <w:rPr>
          <w:rFonts w:ascii="Times New Roman" w:hAnsi="Times New Roman"/>
          <w:sz w:val="24"/>
          <w:szCs w:val="24"/>
        </w:rPr>
        <w:t xml:space="preserve">Andrich </w:t>
      </w:r>
      <w:r w:rsidR="00EC7CF5" w:rsidRPr="00C427A0">
        <w:rPr>
          <w:rFonts w:ascii="Times New Roman" w:hAnsi="Times New Roman"/>
          <w:sz w:val="24"/>
          <w:szCs w:val="24"/>
        </w:rPr>
        <w:t xml:space="preserve">category thresholds </w:t>
      </w:r>
      <w:r w:rsidR="00EC7CF5">
        <w:rPr>
          <w:rFonts w:ascii="Times New Roman" w:hAnsi="Times New Roman"/>
          <w:sz w:val="24"/>
          <w:szCs w:val="24"/>
        </w:rPr>
        <w:t xml:space="preserve">are </w:t>
      </w:r>
      <w:r w:rsidR="00EC7CF5" w:rsidRPr="00C427A0">
        <w:rPr>
          <w:rFonts w:ascii="Times New Roman" w:hAnsi="Times New Roman"/>
          <w:sz w:val="24"/>
          <w:szCs w:val="24"/>
        </w:rPr>
        <w:t xml:space="preserve">greater than </w:t>
      </w:r>
      <w:r w:rsidR="00EC7CF5">
        <w:rPr>
          <w:rFonts w:ascii="Times New Roman" w:hAnsi="Times New Roman"/>
          <w:sz w:val="24"/>
          <w:szCs w:val="24"/>
        </w:rPr>
        <w:t>0.8</w:t>
      </w:r>
      <w:r w:rsidR="00EC7CF5" w:rsidRPr="00C427A0">
        <w:rPr>
          <w:rFonts w:ascii="Times New Roman" w:hAnsi="Times New Roman"/>
          <w:sz w:val="24"/>
          <w:szCs w:val="24"/>
        </w:rPr>
        <w:t xml:space="preserve"> logit</w:t>
      </w:r>
      <w:r w:rsidR="00EC7CF5">
        <w:rPr>
          <w:rFonts w:ascii="Times New Roman" w:hAnsi="Times New Roman"/>
          <w:sz w:val="24"/>
          <w:szCs w:val="24"/>
        </w:rPr>
        <w:t>s</w:t>
      </w:r>
      <w:r w:rsidR="00EC7CF5" w:rsidRPr="00C427A0">
        <w:rPr>
          <w:rFonts w:ascii="Times New Roman" w:hAnsi="Times New Roman"/>
          <w:sz w:val="24"/>
          <w:szCs w:val="24"/>
        </w:rPr>
        <w:t xml:space="preserve"> apart</w:t>
      </w:r>
      <w:r w:rsidR="00EC7CF5">
        <w:rPr>
          <w:rFonts w:ascii="Times New Roman" w:hAnsi="Times New Roman"/>
          <w:sz w:val="24"/>
          <w:szCs w:val="24"/>
        </w:rPr>
        <w:t xml:space="preserve"> and the observed average of each response category increases monotonically. </w:t>
      </w:r>
      <w:r w:rsidR="0028231C">
        <w:rPr>
          <w:rFonts w:ascii="Times New Roman" w:hAnsi="Times New Roman"/>
          <w:sz w:val="24"/>
          <w:szCs w:val="24"/>
        </w:rPr>
        <w:t>S</w:t>
      </w:r>
      <w:r w:rsidR="005560FC" w:rsidRPr="00C427A0">
        <w:rPr>
          <w:rFonts w:ascii="Times New Roman" w:hAnsi="Times New Roman"/>
          <w:sz w:val="24"/>
          <w:szCs w:val="24"/>
        </w:rPr>
        <w:t>tudents are using the rating scale structure as intended.</w:t>
      </w:r>
      <w:r w:rsidR="00001133">
        <w:rPr>
          <w:rFonts w:ascii="Times New Roman" w:hAnsi="Times New Roman"/>
          <w:sz w:val="24"/>
          <w:szCs w:val="24"/>
        </w:rPr>
        <w:t xml:space="preserve"> </w:t>
      </w:r>
      <w:r w:rsidR="00001133" w:rsidRPr="00713305">
        <w:rPr>
          <w:rFonts w:ascii="Times New Roman" w:hAnsi="Times New Roman"/>
          <w:sz w:val="24"/>
          <w:szCs w:val="24"/>
        </w:rPr>
        <w:t xml:space="preserve">A qualitative assessment of how well the item </w:t>
      </w:r>
      <w:r w:rsidR="00001133">
        <w:rPr>
          <w:rFonts w:ascii="Times New Roman" w:hAnsi="Times New Roman"/>
          <w:sz w:val="24"/>
          <w:szCs w:val="24"/>
        </w:rPr>
        <w:t xml:space="preserve">difficulty </w:t>
      </w:r>
      <w:r w:rsidR="00001133" w:rsidRPr="00713305">
        <w:rPr>
          <w:rFonts w:ascii="Times New Roman" w:hAnsi="Times New Roman"/>
          <w:sz w:val="24"/>
          <w:szCs w:val="24"/>
        </w:rPr>
        <w:t xml:space="preserve">hierarchy corresponds to the instrument developer’s </w:t>
      </w:r>
      <w:r w:rsidR="00001133" w:rsidRPr="00C22549">
        <w:rPr>
          <w:rFonts w:ascii="Times New Roman" w:hAnsi="Times New Roman"/>
          <w:i/>
          <w:sz w:val="24"/>
          <w:szCs w:val="24"/>
        </w:rPr>
        <w:t>a priori</w:t>
      </w:r>
      <w:r w:rsidR="00001133" w:rsidRPr="00713305">
        <w:rPr>
          <w:rFonts w:ascii="Times New Roman" w:hAnsi="Times New Roman"/>
          <w:sz w:val="24"/>
          <w:szCs w:val="24"/>
        </w:rPr>
        <w:t xml:space="preserve"> theoretical expectations </w:t>
      </w:r>
      <w:r w:rsidR="00001133">
        <w:rPr>
          <w:rFonts w:ascii="Times New Roman" w:hAnsi="Times New Roman"/>
          <w:sz w:val="24"/>
          <w:szCs w:val="24"/>
        </w:rPr>
        <w:t xml:space="preserve">also </w:t>
      </w:r>
      <w:r w:rsidR="00001133" w:rsidRPr="00713305">
        <w:rPr>
          <w:rFonts w:ascii="Times New Roman" w:hAnsi="Times New Roman"/>
          <w:sz w:val="24"/>
          <w:szCs w:val="24"/>
        </w:rPr>
        <w:t>provides substantive validity evidence</w:t>
      </w:r>
      <w:r w:rsidR="00001133">
        <w:rPr>
          <w:rFonts w:ascii="Times New Roman" w:hAnsi="Times New Roman"/>
          <w:sz w:val="24"/>
          <w:szCs w:val="24"/>
        </w:rPr>
        <w:t xml:space="preserve">; this evidence is provided next for the overall school climate construct and for each dimension. </w:t>
      </w:r>
    </w:p>
    <w:p w14:paraId="1805BF11" w14:textId="2F3012CA" w:rsidR="007F48E9" w:rsidRPr="00713305" w:rsidRDefault="00585169" w:rsidP="00C31917">
      <w:pPr>
        <w:pStyle w:val="ListParagraph"/>
        <w:numPr>
          <w:ilvl w:val="2"/>
          <w:numId w:val="44"/>
        </w:numPr>
        <w:spacing w:after="240" w:line="480" w:lineRule="auto"/>
        <w:ind w:left="0" w:firstLine="0"/>
        <w:contextualSpacing w:val="0"/>
        <w:rPr>
          <w:rFonts w:ascii="Times New Roman" w:hAnsi="Times New Roman"/>
          <w:sz w:val="24"/>
          <w:szCs w:val="24"/>
        </w:rPr>
      </w:pPr>
      <w:r w:rsidRPr="00713305">
        <w:rPr>
          <w:rFonts w:ascii="Times New Roman" w:hAnsi="Times New Roman"/>
          <w:b/>
          <w:sz w:val="24"/>
          <w:szCs w:val="24"/>
        </w:rPr>
        <w:t>Overall</w:t>
      </w:r>
      <w:r w:rsidR="00DF025F">
        <w:rPr>
          <w:rFonts w:ascii="Times New Roman" w:hAnsi="Times New Roman"/>
          <w:b/>
          <w:sz w:val="24"/>
          <w:szCs w:val="24"/>
        </w:rPr>
        <w:t xml:space="preserve"> VOCAL</w:t>
      </w:r>
      <w:r w:rsidRPr="00713305">
        <w:rPr>
          <w:rFonts w:ascii="Times New Roman" w:hAnsi="Times New Roman"/>
          <w:b/>
          <w:sz w:val="24"/>
          <w:szCs w:val="24"/>
        </w:rPr>
        <w:t xml:space="preserve"> item hierarchy.</w:t>
      </w:r>
      <w:r w:rsidRPr="00713305">
        <w:rPr>
          <w:rFonts w:ascii="Times New Roman" w:hAnsi="Times New Roman"/>
          <w:sz w:val="24"/>
          <w:szCs w:val="24"/>
        </w:rPr>
        <w:t xml:space="preserve"> </w:t>
      </w:r>
      <w:r w:rsidR="00840E46" w:rsidRPr="00713305">
        <w:rPr>
          <w:rFonts w:ascii="Times New Roman" w:hAnsi="Times New Roman"/>
          <w:sz w:val="24"/>
          <w:szCs w:val="24"/>
        </w:rPr>
        <w:t>T</w:t>
      </w:r>
      <w:r w:rsidR="00F80A5B" w:rsidRPr="00713305">
        <w:rPr>
          <w:rFonts w:ascii="Times New Roman" w:hAnsi="Times New Roman"/>
          <w:sz w:val="24"/>
          <w:szCs w:val="24"/>
        </w:rPr>
        <w:t xml:space="preserve">he overall item hierarchy across the </w:t>
      </w:r>
      <w:r w:rsidR="00C6005E">
        <w:rPr>
          <w:rFonts w:ascii="Times New Roman" w:hAnsi="Times New Roman"/>
          <w:sz w:val="24"/>
          <w:szCs w:val="24"/>
        </w:rPr>
        <w:t xml:space="preserve">school climate </w:t>
      </w:r>
      <w:r w:rsidR="00F80A5B" w:rsidRPr="00713305">
        <w:rPr>
          <w:rFonts w:ascii="Times New Roman" w:hAnsi="Times New Roman"/>
          <w:sz w:val="24"/>
          <w:szCs w:val="24"/>
        </w:rPr>
        <w:t xml:space="preserve">scale met </w:t>
      </w:r>
      <w:r w:rsidR="00001133">
        <w:rPr>
          <w:rFonts w:ascii="Times New Roman" w:hAnsi="Times New Roman"/>
          <w:sz w:val="24"/>
          <w:szCs w:val="24"/>
        </w:rPr>
        <w:t>DESE’s</w:t>
      </w:r>
      <w:r w:rsidR="00F80A5B" w:rsidRPr="00713305">
        <w:rPr>
          <w:rFonts w:ascii="Times New Roman" w:hAnsi="Times New Roman"/>
          <w:sz w:val="24"/>
          <w:szCs w:val="24"/>
        </w:rPr>
        <w:t xml:space="preserve"> </w:t>
      </w:r>
      <w:r w:rsidR="00F80A5B" w:rsidRPr="00713305">
        <w:rPr>
          <w:rFonts w:ascii="Times New Roman" w:hAnsi="Times New Roman"/>
          <w:i/>
          <w:sz w:val="24"/>
          <w:szCs w:val="24"/>
        </w:rPr>
        <w:t>a priori</w:t>
      </w:r>
      <w:r w:rsidR="00F80A5B" w:rsidRPr="00713305">
        <w:rPr>
          <w:rFonts w:ascii="Times New Roman" w:hAnsi="Times New Roman"/>
          <w:sz w:val="24"/>
          <w:szCs w:val="24"/>
        </w:rPr>
        <w:t xml:space="preserve"> expectations in terms of </w:t>
      </w:r>
      <w:r w:rsidR="003E02E2" w:rsidRPr="00713305">
        <w:rPr>
          <w:rFonts w:ascii="Times New Roman" w:hAnsi="Times New Roman"/>
          <w:sz w:val="24"/>
          <w:szCs w:val="24"/>
        </w:rPr>
        <w:t xml:space="preserve">relative difficulty </w:t>
      </w:r>
      <w:r w:rsidR="00840E46" w:rsidRPr="00713305">
        <w:rPr>
          <w:rFonts w:ascii="Times New Roman" w:hAnsi="Times New Roman"/>
          <w:sz w:val="24"/>
          <w:szCs w:val="24"/>
        </w:rPr>
        <w:t xml:space="preserve">of </w:t>
      </w:r>
      <w:r w:rsidR="00F80A5B" w:rsidRPr="00713305">
        <w:rPr>
          <w:rFonts w:ascii="Times New Roman" w:hAnsi="Times New Roman"/>
          <w:sz w:val="24"/>
          <w:szCs w:val="24"/>
        </w:rPr>
        <w:t>individual items</w:t>
      </w:r>
      <w:r w:rsidR="007F48E9" w:rsidRPr="00713305">
        <w:rPr>
          <w:rFonts w:ascii="Times New Roman" w:hAnsi="Times New Roman"/>
          <w:sz w:val="24"/>
          <w:szCs w:val="24"/>
        </w:rPr>
        <w:t xml:space="preserve"> within and across </w:t>
      </w:r>
      <w:r w:rsidR="00995C32" w:rsidRPr="00713305">
        <w:rPr>
          <w:rFonts w:ascii="Times New Roman" w:hAnsi="Times New Roman"/>
          <w:sz w:val="24"/>
          <w:szCs w:val="24"/>
        </w:rPr>
        <w:t>dimension</w:t>
      </w:r>
      <w:r w:rsidR="007F48E9" w:rsidRPr="00713305">
        <w:rPr>
          <w:rFonts w:ascii="Times New Roman" w:hAnsi="Times New Roman"/>
          <w:sz w:val="24"/>
          <w:szCs w:val="24"/>
        </w:rPr>
        <w:t>s</w:t>
      </w:r>
      <w:r w:rsidR="00F80A5B" w:rsidRPr="00713305">
        <w:rPr>
          <w:rFonts w:ascii="Times New Roman" w:hAnsi="Times New Roman"/>
          <w:sz w:val="24"/>
          <w:szCs w:val="24"/>
        </w:rPr>
        <w:t xml:space="preserve">. </w:t>
      </w:r>
      <w:r w:rsidR="00D53CF1" w:rsidRPr="00713305">
        <w:rPr>
          <w:rFonts w:ascii="Times New Roman" w:hAnsi="Times New Roman"/>
          <w:sz w:val="24"/>
          <w:szCs w:val="24"/>
        </w:rPr>
        <w:t>T</w:t>
      </w:r>
      <w:r w:rsidR="00C4096E" w:rsidRPr="00713305">
        <w:rPr>
          <w:rFonts w:ascii="Times New Roman" w:hAnsi="Times New Roman"/>
          <w:sz w:val="24"/>
          <w:szCs w:val="24"/>
        </w:rPr>
        <w:t>he ordered pattern o</w:t>
      </w:r>
      <w:r w:rsidR="003D1535" w:rsidRPr="00713305">
        <w:rPr>
          <w:rFonts w:ascii="Times New Roman" w:hAnsi="Times New Roman"/>
          <w:sz w:val="24"/>
          <w:szCs w:val="24"/>
        </w:rPr>
        <w:t xml:space="preserve">f item difficulties </w:t>
      </w:r>
      <w:r w:rsidR="00D53CF1" w:rsidRPr="00713305">
        <w:rPr>
          <w:rFonts w:ascii="Times New Roman" w:hAnsi="Times New Roman"/>
          <w:sz w:val="24"/>
          <w:szCs w:val="24"/>
        </w:rPr>
        <w:t xml:space="preserve">also </w:t>
      </w:r>
      <w:r w:rsidR="003D1535" w:rsidRPr="00713305">
        <w:rPr>
          <w:rFonts w:ascii="Times New Roman" w:hAnsi="Times New Roman"/>
          <w:sz w:val="24"/>
          <w:szCs w:val="24"/>
        </w:rPr>
        <w:t>conforms to best test design principles</w:t>
      </w:r>
      <w:r w:rsidR="000247F8">
        <w:rPr>
          <w:rFonts w:ascii="Times New Roman" w:hAnsi="Times New Roman"/>
          <w:sz w:val="24"/>
          <w:szCs w:val="24"/>
        </w:rPr>
        <w:t xml:space="preserve"> (Wright and Stone, 1979)</w:t>
      </w:r>
      <w:r w:rsidR="00730D50" w:rsidRPr="00713305">
        <w:rPr>
          <w:rFonts w:ascii="Times New Roman" w:hAnsi="Times New Roman"/>
          <w:sz w:val="24"/>
          <w:szCs w:val="24"/>
        </w:rPr>
        <w:t>.</w:t>
      </w:r>
      <w:r w:rsidR="00C4096E" w:rsidRPr="00713305">
        <w:rPr>
          <w:rFonts w:ascii="Times New Roman" w:hAnsi="Times New Roman"/>
          <w:sz w:val="24"/>
          <w:szCs w:val="24"/>
        </w:rPr>
        <w:t xml:space="preserve"> </w:t>
      </w:r>
      <w:r w:rsidR="00163B40" w:rsidRPr="00713305">
        <w:rPr>
          <w:rFonts w:ascii="Times New Roman" w:hAnsi="Times New Roman"/>
          <w:sz w:val="24"/>
          <w:szCs w:val="24"/>
        </w:rPr>
        <w:t xml:space="preserve">Figure </w:t>
      </w:r>
      <w:r w:rsidR="00DC076C" w:rsidRPr="00713305">
        <w:rPr>
          <w:rFonts w:ascii="Times New Roman" w:hAnsi="Times New Roman"/>
          <w:sz w:val="24"/>
          <w:szCs w:val="24"/>
        </w:rPr>
        <w:t>7</w:t>
      </w:r>
      <w:r w:rsidR="00016114" w:rsidRPr="00713305">
        <w:rPr>
          <w:rFonts w:ascii="Times New Roman" w:hAnsi="Times New Roman"/>
          <w:sz w:val="24"/>
          <w:szCs w:val="24"/>
        </w:rPr>
        <w:t xml:space="preserve"> displays the item-variable map for the VOCAL survey with engagement items shown in yellow, safety items in pink, and environment items shown in green. I</w:t>
      </w:r>
      <w:r w:rsidR="00163B40" w:rsidRPr="00713305">
        <w:rPr>
          <w:rFonts w:ascii="Times New Roman" w:hAnsi="Times New Roman"/>
          <w:sz w:val="24"/>
          <w:szCs w:val="24"/>
        </w:rPr>
        <w:t xml:space="preserve">tems </w:t>
      </w:r>
      <w:r w:rsidR="00016114" w:rsidRPr="00713305">
        <w:rPr>
          <w:rFonts w:ascii="Times New Roman" w:hAnsi="Times New Roman"/>
          <w:sz w:val="24"/>
          <w:szCs w:val="24"/>
        </w:rPr>
        <w:t>for</w:t>
      </w:r>
      <w:r w:rsidR="00163B40" w:rsidRPr="00713305">
        <w:rPr>
          <w:rFonts w:ascii="Times New Roman" w:hAnsi="Times New Roman"/>
          <w:sz w:val="24"/>
          <w:szCs w:val="24"/>
        </w:rPr>
        <w:t xml:space="preserve"> each dimension span the breadth of the </w:t>
      </w:r>
      <w:r w:rsidR="00001133">
        <w:rPr>
          <w:rFonts w:ascii="Times New Roman" w:hAnsi="Times New Roman"/>
          <w:sz w:val="24"/>
          <w:szCs w:val="24"/>
        </w:rPr>
        <w:t>school climate</w:t>
      </w:r>
      <w:r w:rsidR="00016114" w:rsidRPr="00713305">
        <w:rPr>
          <w:rFonts w:ascii="Times New Roman" w:hAnsi="Times New Roman"/>
          <w:sz w:val="24"/>
          <w:szCs w:val="24"/>
        </w:rPr>
        <w:t xml:space="preserve"> </w:t>
      </w:r>
      <w:r w:rsidR="00163B40" w:rsidRPr="00713305">
        <w:rPr>
          <w:rFonts w:ascii="Times New Roman" w:hAnsi="Times New Roman"/>
          <w:sz w:val="24"/>
          <w:szCs w:val="24"/>
        </w:rPr>
        <w:t>continuum with</w:t>
      </w:r>
      <w:r w:rsidR="00016114" w:rsidRPr="00713305">
        <w:rPr>
          <w:rFonts w:ascii="Times New Roman" w:hAnsi="Times New Roman"/>
          <w:sz w:val="24"/>
          <w:szCs w:val="24"/>
        </w:rPr>
        <w:t xml:space="preserve"> </w:t>
      </w:r>
      <w:r w:rsidR="00163B40" w:rsidRPr="00713305">
        <w:rPr>
          <w:rFonts w:ascii="Times New Roman" w:hAnsi="Times New Roman"/>
          <w:sz w:val="24"/>
          <w:szCs w:val="24"/>
        </w:rPr>
        <w:t xml:space="preserve">items </w:t>
      </w:r>
      <w:r w:rsidR="008C570C" w:rsidRPr="00713305">
        <w:rPr>
          <w:rFonts w:ascii="Times New Roman" w:hAnsi="Times New Roman"/>
          <w:sz w:val="24"/>
          <w:szCs w:val="24"/>
        </w:rPr>
        <w:t xml:space="preserve">from different dimensions </w:t>
      </w:r>
      <w:r w:rsidR="00163B40" w:rsidRPr="00713305">
        <w:rPr>
          <w:rFonts w:ascii="Times New Roman" w:hAnsi="Times New Roman"/>
          <w:sz w:val="24"/>
          <w:szCs w:val="24"/>
        </w:rPr>
        <w:t>overlap</w:t>
      </w:r>
      <w:r w:rsidR="000A7BEA" w:rsidRPr="00713305">
        <w:rPr>
          <w:rFonts w:ascii="Times New Roman" w:hAnsi="Times New Roman"/>
          <w:sz w:val="24"/>
          <w:szCs w:val="24"/>
        </w:rPr>
        <w:t>ping</w:t>
      </w:r>
      <w:r w:rsidR="00163B40" w:rsidRPr="00713305">
        <w:rPr>
          <w:rFonts w:ascii="Times New Roman" w:hAnsi="Times New Roman"/>
          <w:sz w:val="24"/>
          <w:szCs w:val="24"/>
        </w:rPr>
        <w:t xml:space="preserve"> as you move from low to high</w:t>
      </w:r>
      <w:r w:rsidR="008C570C" w:rsidRPr="00713305">
        <w:rPr>
          <w:rFonts w:ascii="Times New Roman" w:hAnsi="Times New Roman"/>
          <w:sz w:val="24"/>
          <w:szCs w:val="24"/>
        </w:rPr>
        <w:t xml:space="preserve"> on the scale metric</w:t>
      </w:r>
      <w:r w:rsidR="00163B40" w:rsidRPr="00713305">
        <w:rPr>
          <w:rFonts w:ascii="Times New Roman" w:hAnsi="Times New Roman"/>
          <w:sz w:val="24"/>
          <w:szCs w:val="24"/>
        </w:rPr>
        <w:t xml:space="preserve">. </w:t>
      </w:r>
      <w:r w:rsidR="00D200D7" w:rsidRPr="00713305">
        <w:rPr>
          <w:rFonts w:ascii="Times New Roman" w:hAnsi="Times New Roman"/>
          <w:sz w:val="24"/>
          <w:szCs w:val="24"/>
        </w:rPr>
        <w:t xml:space="preserve">Figure </w:t>
      </w:r>
      <w:r w:rsidR="00DC076C" w:rsidRPr="00713305">
        <w:rPr>
          <w:rFonts w:ascii="Times New Roman" w:hAnsi="Times New Roman"/>
          <w:sz w:val="24"/>
          <w:szCs w:val="24"/>
        </w:rPr>
        <w:t>8</w:t>
      </w:r>
      <w:r w:rsidR="00D200D7" w:rsidRPr="00713305">
        <w:rPr>
          <w:rFonts w:ascii="Times New Roman" w:hAnsi="Times New Roman"/>
          <w:sz w:val="24"/>
          <w:szCs w:val="24"/>
        </w:rPr>
        <w:t xml:space="preserve"> shows th</w:t>
      </w:r>
      <w:r w:rsidR="00016114" w:rsidRPr="00713305">
        <w:rPr>
          <w:rFonts w:ascii="Times New Roman" w:hAnsi="Times New Roman"/>
          <w:sz w:val="24"/>
          <w:szCs w:val="24"/>
        </w:rPr>
        <w:t xml:space="preserve">e item threshold-variable map; </w:t>
      </w:r>
      <w:r w:rsidR="00D200D7" w:rsidRPr="00713305">
        <w:rPr>
          <w:rFonts w:ascii="Times New Roman" w:hAnsi="Times New Roman"/>
          <w:sz w:val="24"/>
          <w:szCs w:val="24"/>
        </w:rPr>
        <w:t>calibrations cover approximately 98.4% of the student distribution</w:t>
      </w:r>
      <w:r w:rsidR="00016114" w:rsidRPr="00713305">
        <w:rPr>
          <w:rFonts w:ascii="Times New Roman" w:hAnsi="Times New Roman"/>
          <w:sz w:val="24"/>
          <w:szCs w:val="24"/>
        </w:rPr>
        <w:t>.</w:t>
      </w:r>
      <w:r w:rsidR="00D200D7" w:rsidRPr="00713305">
        <w:rPr>
          <w:rFonts w:ascii="Times New Roman" w:hAnsi="Times New Roman"/>
          <w:sz w:val="24"/>
          <w:szCs w:val="24"/>
        </w:rPr>
        <w:t xml:space="preserve"> </w:t>
      </w:r>
      <w:r w:rsidR="00016114" w:rsidRPr="00713305">
        <w:rPr>
          <w:rFonts w:ascii="Times New Roman" w:hAnsi="Times New Roman"/>
          <w:sz w:val="24"/>
          <w:szCs w:val="24"/>
        </w:rPr>
        <w:t>S</w:t>
      </w:r>
      <w:r w:rsidR="00D200D7" w:rsidRPr="00713305">
        <w:rPr>
          <w:rFonts w:ascii="Times New Roman" w:hAnsi="Times New Roman"/>
          <w:sz w:val="24"/>
          <w:szCs w:val="24"/>
        </w:rPr>
        <w:t xml:space="preserve">ome gaps in item calibrations are evident toward the top of the student distribution and at the bottom of the distribution. As a result, students at the tail ends of the distribution </w:t>
      </w:r>
      <w:r w:rsidR="00B251A3" w:rsidRPr="00713305">
        <w:rPr>
          <w:rFonts w:ascii="Times New Roman" w:hAnsi="Times New Roman"/>
          <w:sz w:val="24"/>
          <w:szCs w:val="24"/>
        </w:rPr>
        <w:t xml:space="preserve">are measured with more error and </w:t>
      </w:r>
      <w:r w:rsidR="0058726D" w:rsidRPr="00713305">
        <w:rPr>
          <w:rFonts w:ascii="Times New Roman" w:hAnsi="Times New Roman"/>
          <w:sz w:val="24"/>
          <w:szCs w:val="24"/>
        </w:rPr>
        <w:t>are associated with</w:t>
      </w:r>
      <w:r w:rsidR="00D200D7" w:rsidRPr="00713305">
        <w:rPr>
          <w:rFonts w:ascii="Times New Roman" w:hAnsi="Times New Roman"/>
          <w:sz w:val="24"/>
          <w:szCs w:val="24"/>
        </w:rPr>
        <w:t xml:space="preserve"> large</w:t>
      </w:r>
      <w:r w:rsidR="008C570C" w:rsidRPr="00713305">
        <w:rPr>
          <w:rFonts w:ascii="Times New Roman" w:hAnsi="Times New Roman"/>
          <w:sz w:val="24"/>
          <w:szCs w:val="24"/>
        </w:rPr>
        <w:t>r</w:t>
      </w:r>
      <w:r w:rsidR="00D200D7" w:rsidRPr="00713305">
        <w:rPr>
          <w:rFonts w:ascii="Times New Roman" w:hAnsi="Times New Roman"/>
          <w:sz w:val="24"/>
          <w:szCs w:val="24"/>
        </w:rPr>
        <w:t xml:space="preserve"> standard errors.</w:t>
      </w:r>
      <w:r w:rsidR="0059107F" w:rsidRPr="00713305">
        <w:rPr>
          <w:rFonts w:ascii="Times New Roman" w:hAnsi="Times New Roman"/>
          <w:sz w:val="24"/>
          <w:szCs w:val="24"/>
        </w:rPr>
        <w:t xml:space="preserve"> Appendix </w:t>
      </w:r>
      <w:r w:rsidR="00016114" w:rsidRPr="00713305">
        <w:rPr>
          <w:rFonts w:ascii="Times New Roman" w:hAnsi="Times New Roman"/>
          <w:sz w:val="24"/>
          <w:szCs w:val="24"/>
        </w:rPr>
        <w:t>G</w:t>
      </w:r>
      <w:r w:rsidR="0059107F" w:rsidRPr="00713305">
        <w:rPr>
          <w:rFonts w:ascii="Times New Roman" w:hAnsi="Times New Roman"/>
          <w:sz w:val="24"/>
          <w:szCs w:val="24"/>
        </w:rPr>
        <w:t xml:space="preserve"> provides the </w:t>
      </w:r>
      <w:r w:rsidR="00016114" w:rsidRPr="00713305">
        <w:rPr>
          <w:rFonts w:ascii="Times New Roman" w:hAnsi="Times New Roman"/>
          <w:sz w:val="24"/>
          <w:szCs w:val="24"/>
        </w:rPr>
        <w:t xml:space="preserve">item difficulty </w:t>
      </w:r>
      <w:r w:rsidR="0059107F" w:rsidRPr="00713305">
        <w:rPr>
          <w:rFonts w:ascii="Times New Roman" w:hAnsi="Times New Roman"/>
          <w:sz w:val="24"/>
          <w:szCs w:val="24"/>
        </w:rPr>
        <w:t xml:space="preserve">hierarchy </w:t>
      </w:r>
      <w:r w:rsidR="00B2352C" w:rsidRPr="00713305">
        <w:rPr>
          <w:rFonts w:ascii="Times New Roman" w:hAnsi="Times New Roman"/>
          <w:sz w:val="24"/>
          <w:szCs w:val="24"/>
        </w:rPr>
        <w:t xml:space="preserve">or measure order </w:t>
      </w:r>
      <w:r w:rsidR="0059107F" w:rsidRPr="00713305">
        <w:rPr>
          <w:rFonts w:ascii="Times New Roman" w:hAnsi="Times New Roman"/>
          <w:sz w:val="24"/>
          <w:szCs w:val="24"/>
        </w:rPr>
        <w:t xml:space="preserve">for all 76 items; item prompts are provided in Appendix </w:t>
      </w:r>
      <w:r w:rsidR="00016114" w:rsidRPr="00713305">
        <w:rPr>
          <w:rFonts w:ascii="Times New Roman" w:hAnsi="Times New Roman"/>
          <w:sz w:val="24"/>
          <w:szCs w:val="24"/>
        </w:rPr>
        <w:t>H1</w:t>
      </w:r>
      <w:r w:rsidR="0059107F" w:rsidRPr="00713305">
        <w:rPr>
          <w:rFonts w:ascii="Times New Roman" w:hAnsi="Times New Roman"/>
          <w:sz w:val="24"/>
          <w:szCs w:val="24"/>
        </w:rPr>
        <w:t xml:space="preserve"> (engagement); </w:t>
      </w:r>
      <w:r w:rsidR="00016114" w:rsidRPr="00713305">
        <w:rPr>
          <w:rFonts w:ascii="Times New Roman" w:hAnsi="Times New Roman"/>
          <w:sz w:val="24"/>
          <w:szCs w:val="24"/>
        </w:rPr>
        <w:t>H2</w:t>
      </w:r>
      <w:r w:rsidR="00681A09">
        <w:rPr>
          <w:rFonts w:ascii="Times New Roman" w:hAnsi="Times New Roman"/>
          <w:sz w:val="24"/>
          <w:szCs w:val="24"/>
        </w:rPr>
        <w:t> </w:t>
      </w:r>
      <w:r w:rsidR="0059107F" w:rsidRPr="00713305">
        <w:rPr>
          <w:rFonts w:ascii="Times New Roman" w:hAnsi="Times New Roman"/>
          <w:sz w:val="24"/>
          <w:szCs w:val="24"/>
        </w:rPr>
        <w:t xml:space="preserve">(safety), and </w:t>
      </w:r>
      <w:r w:rsidR="00016114" w:rsidRPr="00713305">
        <w:rPr>
          <w:rFonts w:ascii="Times New Roman" w:hAnsi="Times New Roman"/>
          <w:sz w:val="24"/>
          <w:szCs w:val="24"/>
        </w:rPr>
        <w:t>H3</w:t>
      </w:r>
      <w:r w:rsidR="0059107F" w:rsidRPr="00713305">
        <w:rPr>
          <w:rFonts w:ascii="Times New Roman" w:hAnsi="Times New Roman"/>
          <w:sz w:val="24"/>
          <w:szCs w:val="24"/>
        </w:rPr>
        <w:t xml:space="preserve"> (environment)</w:t>
      </w:r>
      <w:r w:rsidR="00B2352C" w:rsidRPr="00713305">
        <w:rPr>
          <w:rFonts w:ascii="Times New Roman" w:hAnsi="Times New Roman"/>
          <w:sz w:val="24"/>
          <w:szCs w:val="24"/>
        </w:rPr>
        <w:t xml:space="preserve"> for reference</w:t>
      </w:r>
      <w:r w:rsidR="0059107F" w:rsidRPr="00713305">
        <w:rPr>
          <w:rFonts w:ascii="Times New Roman" w:hAnsi="Times New Roman"/>
          <w:sz w:val="24"/>
          <w:szCs w:val="24"/>
        </w:rPr>
        <w:t xml:space="preserve">. </w:t>
      </w:r>
    </w:p>
    <w:p w14:paraId="2F7FB649" w14:textId="6ADF8DF4" w:rsidR="00E62EB7" w:rsidRDefault="00585169" w:rsidP="00F920F0">
      <w:pPr>
        <w:pStyle w:val="ListParagraph"/>
        <w:numPr>
          <w:ilvl w:val="2"/>
          <w:numId w:val="44"/>
        </w:numPr>
        <w:spacing w:after="240" w:line="480" w:lineRule="auto"/>
        <w:ind w:left="0" w:firstLine="0"/>
        <w:contextualSpacing w:val="0"/>
        <w:rPr>
          <w:rFonts w:ascii="Times New Roman" w:hAnsi="Times New Roman"/>
          <w:sz w:val="24"/>
          <w:szCs w:val="24"/>
        </w:rPr>
      </w:pPr>
      <w:r w:rsidRPr="00C26A2C">
        <w:rPr>
          <w:rFonts w:ascii="Times New Roman" w:hAnsi="Times New Roman"/>
          <w:b/>
          <w:sz w:val="24"/>
          <w:szCs w:val="24"/>
        </w:rPr>
        <w:lastRenderedPageBreak/>
        <w:t xml:space="preserve">Engagement </w:t>
      </w:r>
      <w:r w:rsidR="00EC55A4">
        <w:rPr>
          <w:rFonts w:ascii="Times New Roman" w:hAnsi="Times New Roman"/>
          <w:b/>
          <w:sz w:val="24"/>
          <w:szCs w:val="24"/>
        </w:rPr>
        <w:t xml:space="preserve">dimension </w:t>
      </w:r>
      <w:r w:rsidRPr="00C26A2C">
        <w:rPr>
          <w:rFonts w:ascii="Times New Roman" w:hAnsi="Times New Roman"/>
          <w:b/>
          <w:sz w:val="24"/>
          <w:szCs w:val="24"/>
        </w:rPr>
        <w:t>item hierarchy.</w:t>
      </w:r>
      <w:r w:rsidRPr="00C26A2C">
        <w:rPr>
          <w:rFonts w:ascii="Times New Roman" w:hAnsi="Times New Roman"/>
          <w:sz w:val="24"/>
          <w:szCs w:val="24"/>
        </w:rPr>
        <w:t xml:space="preserve"> </w:t>
      </w:r>
      <w:r w:rsidR="00163B40" w:rsidRPr="00C26A2C">
        <w:rPr>
          <w:rFonts w:ascii="Times New Roman" w:hAnsi="Times New Roman"/>
          <w:sz w:val="24"/>
          <w:szCs w:val="24"/>
        </w:rPr>
        <w:t xml:space="preserve">The ordered pattern of relative item difficulty </w:t>
      </w:r>
      <w:r w:rsidR="007F05DF" w:rsidRPr="00C26A2C">
        <w:rPr>
          <w:rFonts w:ascii="Times New Roman" w:hAnsi="Times New Roman"/>
          <w:sz w:val="24"/>
          <w:szCs w:val="24"/>
        </w:rPr>
        <w:t xml:space="preserve">within the </w:t>
      </w:r>
      <w:r w:rsidR="00FC0322" w:rsidRPr="00C26A2C">
        <w:rPr>
          <w:rFonts w:ascii="Times New Roman" w:hAnsi="Times New Roman"/>
          <w:sz w:val="24"/>
          <w:szCs w:val="24"/>
        </w:rPr>
        <w:t xml:space="preserve">relationship </w:t>
      </w:r>
      <w:r w:rsidR="00D82043">
        <w:rPr>
          <w:rFonts w:ascii="Times New Roman" w:hAnsi="Times New Roman"/>
          <w:sz w:val="24"/>
          <w:szCs w:val="24"/>
        </w:rPr>
        <w:t xml:space="preserve">and cultural competence </w:t>
      </w:r>
      <w:r w:rsidR="00FC0322" w:rsidRPr="00C26A2C">
        <w:rPr>
          <w:rFonts w:ascii="Times New Roman" w:hAnsi="Times New Roman"/>
          <w:sz w:val="24"/>
          <w:szCs w:val="24"/>
        </w:rPr>
        <w:t>domain</w:t>
      </w:r>
      <w:r w:rsidR="00D82043">
        <w:rPr>
          <w:rFonts w:ascii="Times New Roman" w:hAnsi="Times New Roman"/>
          <w:sz w:val="24"/>
          <w:szCs w:val="24"/>
        </w:rPr>
        <w:t>s</w:t>
      </w:r>
      <w:r w:rsidR="00FC0322" w:rsidRPr="00C26A2C">
        <w:rPr>
          <w:rFonts w:ascii="Times New Roman" w:hAnsi="Times New Roman"/>
          <w:sz w:val="24"/>
          <w:szCs w:val="24"/>
        </w:rPr>
        <w:t xml:space="preserve"> are consistent with expectations</w:t>
      </w:r>
      <w:r w:rsidR="000247F8">
        <w:rPr>
          <w:rFonts w:ascii="Times New Roman" w:hAnsi="Times New Roman"/>
          <w:sz w:val="24"/>
          <w:szCs w:val="24"/>
        </w:rPr>
        <w:t>.</w:t>
      </w:r>
      <w:r w:rsidR="00FC0322" w:rsidRPr="00C26A2C">
        <w:rPr>
          <w:rFonts w:ascii="Times New Roman" w:hAnsi="Times New Roman"/>
          <w:sz w:val="24"/>
          <w:szCs w:val="24"/>
        </w:rPr>
        <w:t xml:space="preserve"> </w:t>
      </w:r>
      <w:r w:rsidR="000247F8">
        <w:rPr>
          <w:rFonts w:ascii="Times New Roman" w:hAnsi="Times New Roman"/>
          <w:sz w:val="24"/>
          <w:szCs w:val="24"/>
        </w:rPr>
        <w:t>F</w:t>
      </w:r>
      <w:r w:rsidR="00FC0322" w:rsidRPr="00C26A2C">
        <w:rPr>
          <w:rFonts w:ascii="Times New Roman" w:hAnsi="Times New Roman"/>
          <w:sz w:val="24"/>
          <w:szCs w:val="24"/>
        </w:rPr>
        <w:t>or example, items related to student-on-student relationships (ENGREL1, ENGREL4</w:t>
      </w:r>
      <w:r w:rsidR="00317274">
        <w:rPr>
          <w:rFonts w:ascii="Times New Roman" w:hAnsi="Times New Roman"/>
          <w:sz w:val="24"/>
          <w:szCs w:val="24"/>
        </w:rPr>
        <w:t>, ENGCLC6, ENGCLC6</w:t>
      </w:r>
      <w:r w:rsidR="00FC0322" w:rsidRPr="00C26A2C">
        <w:rPr>
          <w:rFonts w:ascii="Times New Roman" w:hAnsi="Times New Roman"/>
          <w:sz w:val="24"/>
          <w:szCs w:val="24"/>
        </w:rPr>
        <w:t>) were, as expected, harder for students to affirm than items related to teacher-on-student relationships (ENGREL6, ENGREL6</w:t>
      </w:r>
      <w:r w:rsidR="00317274">
        <w:rPr>
          <w:rFonts w:ascii="Times New Roman" w:hAnsi="Times New Roman"/>
          <w:sz w:val="24"/>
          <w:szCs w:val="24"/>
        </w:rPr>
        <w:t>, ENGCLC1, ENGCLC2</w:t>
      </w:r>
      <w:r w:rsidR="00FC0322" w:rsidRPr="00C26A2C">
        <w:rPr>
          <w:rFonts w:ascii="Times New Roman" w:hAnsi="Times New Roman"/>
          <w:sz w:val="24"/>
          <w:szCs w:val="24"/>
        </w:rPr>
        <w:t xml:space="preserve">). </w:t>
      </w:r>
      <w:r w:rsidR="0002506D">
        <w:rPr>
          <w:rFonts w:ascii="Times New Roman" w:hAnsi="Times New Roman"/>
          <w:sz w:val="24"/>
          <w:szCs w:val="24"/>
        </w:rPr>
        <w:t>I</w:t>
      </w:r>
      <w:r w:rsidR="00084ECE" w:rsidRPr="00C26A2C">
        <w:rPr>
          <w:rFonts w:ascii="Times New Roman" w:hAnsi="Times New Roman"/>
          <w:sz w:val="24"/>
          <w:szCs w:val="24"/>
        </w:rPr>
        <w:t xml:space="preserve">tems that measure the degree to which classrooms are student-centered </w:t>
      </w:r>
      <w:r w:rsidR="00260A01" w:rsidRPr="00C26A2C">
        <w:rPr>
          <w:rFonts w:ascii="Times New Roman" w:hAnsi="Times New Roman"/>
          <w:sz w:val="24"/>
          <w:szCs w:val="24"/>
        </w:rPr>
        <w:t xml:space="preserve">and integrate student ideas and interests into the structure of lessons </w:t>
      </w:r>
      <w:r w:rsidR="00084ECE" w:rsidRPr="00C26A2C">
        <w:rPr>
          <w:rFonts w:ascii="Times New Roman" w:hAnsi="Times New Roman"/>
          <w:sz w:val="24"/>
          <w:szCs w:val="24"/>
        </w:rPr>
        <w:t>(ENGPAR4, ENGPAR10</w:t>
      </w:r>
      <w:r w:rsidR="00260A01" w:rsidRPr="00C26A2C">
        <w:rPr>
          <w:rFonts w:ascii="Times New Roman" w:hAnsi="Times New Roman"/>
          <w:sz w:val="24"/>
          <w:szCs w:val="24"/>
        </w:rPr>
        <w:t>)</w:t>
      </w:r>
      <w:r w:rsidR="00084ECE" w:rsidRPr="00C26A2C">
        <w:rPr>
          <w:rFonts w:ascii="Times New Roman" w:hAnsi="Times New Roman"/>
          <w:sz w:val="24"/>
          <w:szCs w:val="24"/>
        </w:rPr>
        <w:t xml:space="preserve"> </w:t>
      </w:r>
      <w:r w:rsidR="00260A01" w:rsidRPr="00C26A2C">
        <w:rPr>
          <w:rFonts w:ascii="Times New Roman" w:hAnsi="Times New Roman"/>
          <w:sz w:val="24"/>
          <w:szCs w:val="24"/>
        </w:rPr>
        <w:t>were the hardest for students to affirm</w:t>
      </w:r>
      <w:r w:rsidR="000247F8">
        <w:rPr>
          <w:rFonts w:ascii="Times New Roman" w:hAnsi="Times New Roman"/>
          <w:sz w:val="24"/>
          <w:szCs w:val="24"/>
        </w:rPr>
        <w:t>.</w:t>
      </w:r>
      <w:r w:rsidR="00260A01" w:rsidRPr="00C26A2C">
        <w:rPr>
          <w:rFonts w:ascii="Times New Roman" w:hAnsi="Times New Roman"/>
          <w:sz w:val="24"/>
          <w:szCs w:val="24"/>
        </w:rPr>
        <w:t xml:space="preserve"> </w:t>
      </w:r>
      <w:r w:rsidR="000247F8">
        <w:rPr>
          <w:rFonts w:ascii="Times New Roman" w:hAnsi="Times New Roman"/>
          <w:sz w:val="24"/>
          <w:szCs w:val="24"/>
        </w:rPr>
        <w:t xml:space="preserve">Similarly, </w:t>
      </w:r>
      <w:r w:rsidR="00260A01" w:rsidRPr="00C26A2C">
        <w:rPr>
          <w:rFonts w:ascii="Times New Roman" w:hAnsi="Times New Roman"/>
          <w:sz w:val="24"/>
          <w:szCs w:val="24"/>
        </w:rPr>
        <w:t>items related to providing students with a degree of choice in their learning (ENGPAR5, ENGPAR11)</w:t>
      </w:r>
      <w:r w:rsidR="00100501" w:rsidRPr="00C26A2C">
        <w:rPr>
          <w:rFonts w:ascii="Times New Roman" w:hAnsi="Times New Roman"/>
          <w:sz w:val="24"/>
          <w:szCs w:val="24"/>
        </w:rPr>
        <w:t xml:space="preserve"> </w:t>
      </w:r>
      <w:r w:rsidR="0005007B" w:rsidRPr="00C26A2C">
        <w:rPr>
          <w:rFonts w:ascii="Times New Roman" w:hAnsi="Times New Roman"/>
          <w:sz w:val="24"/>
          <w:szCs w:val="24"/>
        </w:rPr>
        <w:t xml:space="preserve">were easier for students to endorse when compared to the student-centered </w:t>
      </w:r>
      <w:r w:rsidR="003B0DFA" w:rsidRPr="00C26A2C">
        <w:rPr>
          <w:rFonts w:ascii="Times New Roman" w:hAnsi="Times New Roman"/>
          <w:sz w:val="24"/>
          <w:szCs w:val="24"/>
        </w:rPr>
        <w:t>items but</w:t>
      </w:r>
      <w:r w:rsidR="0005007B" w:rsidRPr="00C26A2C">
        <w:rPr>
          <w:rFonts w:ascii="Times New Roman" w:hAnsi="Times New Roman"/>
          <w:sz w:val="24"/>
          <w:szCs w:val="24"/>
        </w:rPr>
        <w:t xml:space="preserve"> </w:t>
      </w:r>
      <w:r w:rsidR="000247F8">
        <w:rPr>
          <w:rFonts w:ascii="Times New Roman" w:hAnsi="Times New Roman"/>
          <w:sz w:val="24"/>
          <w:szCs w:val="24"/>
        </w:rPr>
        <w:t>we</w:t>
      </w:r>
      <w:r w:rsidR="0005007B" w:rsidRPr="00C26A2C">
        <w:rPr>
          <w:rFonts w:ascii="Times New Roman" w:hAnsi="Times New Roman"/>
          <w:sz w:val="24"/>
          <w:szCs w:val="24"/>
        </w:rPr>
        <w:t>re still relatively hard for students to affirm</w:t>
      </w:r>
      <w:r w:rsidR="00260A01" w:rsidRPr="00C26A2C">
        <w:rPr>
          <w:rFonts w:ascii="Times New Roman" w:hAnsi="Times New Roman"/>
          <w:sz w:val="24"/>
          <w:szCs w:val="24"/>
        </w:rPr>
        <w:t xml:space="preserve">. </w:t>
      </w:r>
      <w:r w:rsidR="003B0DFA">
        <w:rPr>
          <w:rFonts w:ascii="Times New Roman" w:hAnsi="Times New Roman"/>
          <w:sz w:val="24"/>
          <w:szCs w:val="24"/>
        </w:rPr>
        <w:t xml:space="preserve">Items related to </w:t>
      </w:r>
      <w:r w:rsidR="00AE23D2">
        <w:rPr>
          <w:rFonts w:ascii="Times New Roman" w:hAnsi="Times New Roman"/>
          <w:sz w:val="24"/>
          <w:szCs w:val="24"/>
        </w:rPr>
        <w:t>participation</w:t>
      </w:r>
      <w:r w:rsidR="003B0DFA">
        <w:rPr>
          <w:rFonts w:ascii="Times New Roman" w:hAnsi="Times New Roman"/>
          <w:sz w:val="24"/>
          <w:szCs w:val="24"/>
        </w:rPr>
        <w:t xml:space="preserve"> in school life (PAR1, PAR2, PAR3) were relatively easy for students to endorse. </w:t>
      </w:r>
      <w:r w:rsidR="00084ECE" w:rsidRPr="00C26A2C">
        <w:rPr>
          <w:rFonts w:ascii="Times New Roman" w:hAnsi="Times New Roman"/>
          <w:sz w:val="24"/>
          <w:szCs w:val="24"/>
        </w:rPr>
        <w:t>These findings</w:t>
      </w:r>
      <w:r w:rsidR="00FC0322" w:rsidRPr="00C26A2C">
        <w:rPr>
          <w:rFonts w:ascii="Times New Roman" w:hAnsi="Times New Roman"/>
          <w:sz w:val="24"/>
          <w:szCs w:val="24"/>
        </w:rPr>
        <w:t xml:space="preserve"> </w:t>
      </w:r>
      <w:r w:rsidR="003B0DFA">
        <w:rPr>
          <w:rFonts w:ascii="Times New Roman" w:hAnsi="Times New Roman"/>
          <w:sz w:val="24"/>
          <w:szCs w:val="24"/>
        </w:rPr>
        <w:t xml:space="preserve">were as expected and </w:t>
      </w:r>
      <w:r w:rsidR="00084ECE" w:rsidRPr="00C26A2C">
        <w:rPr>
          <w:rFonts w:ascii="Times New Roman" w:hAnsi="Times New Roman"/>
          <w:sz w:val="24"/>
          <w:szCs w:val="24"/>
        </w:rPr>
        <w:t>are</w:t>
      </w:r>
      <w:r w:rsidR="00FC0322" w:rsidRPr="00C26A2C">
        <w:rPr>
          <w:rFonts w:ascii="Times New Roman" w:hAnsi="Times New Roman"/>
          <w:sz w:val="24"/>
          <w:szCs w:val="24"/>
        </w:rPr>
        <w:t xml:space="preserve"> consistent with past research (</w:t>
      </w:r>
      <w:r w:rsidR="00FC0322" w:rsidRPr="00CE198D">
        <w:rPr>
          <w:rFonts w:ascii="Times New Roman" w:hAnsi="Times New Roman"/>
          <w:sz w:val="24"/>
          <w:szCs w:val="24"/>
        </w:rPr>
        <w:t>Thomas, 2004; Peoples, O’Dwyer, Wang, Brown, &amp; Rosca, 2014</w:t>
      </w:r>
      <w:r w:rsidR="00FC0322" w:rsidRPr="00C26A2C">
        <w:rPr>
          <w:rFonts w:ascii="Times New Roman" w:hAnsi="Times New Roman"/>
          <w:sz w:val="24"/>
          <w:szCs w:val="24"/>
        </w:rPr>
        <w:t xml:space="preserve">). </w:t>
      </w:r>
    </w:p>
    <w:p w14:paraId="5180D075" w14:textId="0B9AFB0A" w:rsidR="00DE23FF" w:rsidRDefault="00A53BB9" w:rsidP="00EC55A4">
      <w:pPr>
        <w:pStyle w:val="ListParagraph"/>
        <w:spacing w:after="0" w:line="480" w:lineRule="auto"/>
        <w:ind w:left="0"/>
        <w:contextualSpacing w:val="0"/>
        <w:rPr>
          <w:rFonts w:ascii="Times New Roman" w:hAnsi="Times New Roman"/>
          <w:sz w:val="24"/>
          <w:szCs w:val="24"/>
        </w:rPr>
      </w:pPr>
      <w:r w:rsidRPr="00EB4DF3">
        <w:rPr>
          <w:rFonts w:ascii="Times New Roman" w:hAnsi="Times New Roman"/>
          <w:b/>
          <w:sz w:val="24"/>
          <w:szCs w:val="24"/>
        </w:rPr>
        <w:t>Safety</w:t>
      </w:r>
      <w:r w:rsidR="00EC55A4">
        <w:rPr>
          <w:rFonts w:ascii="Times New Roman" w:hAnsi="Times New Roman"/>
          <w:b/>
          <w:sz w:val="24"/>
          <w:szCs w:val="24"/>
        </w:rPr>
        <w:t xml:space="preserve"> dimension</w:t>
      </w:r>
      <w:r w:rsidRPr="00EB4DF3">
        <w:rPr>
          <w:rFonts w:ascii="Times New Roman" w:hAnsi="Times New Roman"/>
          <w:b/>
          <w:sz w:val="24"/>
          <w:szCs w:val="24"/>
        </w:rPr>
        <w:t xml:space="preserve"> item hierarchy</w:t>
      </w:r>
      <w:r w:rsidR="00C427A0">
        <w:rPr>
          <w:rFonts w:ascii="Times New Roman" w:hAnsi="Times New Roman"/>
          <w:b/>
          <w:sz w:val="24"/>
          <w:szCs w:val="24"/>
        </w:rPr>
        <w:t xml:space="preserve">. </w:t>
      </w:r>
      <w:r w:rsidR="0005007B" w:rsidRPr="00C427A0">
        <w:rPr>
          <w:rFonts w:ascii="Times New Roman" w:hAnsi="Times New Roman"/>
          <w:sz w:val="24"/>
          <w:szCs w:val="24"/>
        </w:rPr>
        <w:t xml:space="preserve">The relative ordering of items within the </w:t>
      </w:r>
      <w:r w:rsidR="007F05DF" w:rsidRPr="00C427A0">
        <w:rPr>
          <w:rFonts w:ascii="Times New Roman" w:hAnsi="Times New Roman"/>
          <w:sz w:val="24"/>
          <w:szCs w:val="24"/>
        </w:rPr>
        <w:t xml:space="preserve">safety dimension </w:t>
      </w:r>
      <w:r w:rsidR="0005007B" w:rsidRPr="00C427A0">
        <w:rPr>
          <w:rFonts w:ascii="Times New Roman" w:hAnsi="Times New Roman"/>
          <w:sz w:val="24"/>
          <w:szCs w:val="24"/>
        </w:rPr>
        <w:t>met prior expectations. I</w:t>
      </w:r>
      <w:r w:rsidR="00163B40" w:rsidRPr="00C427A0">
        <w:rPr>
          <w:rFonts w:ascii="Times New Roman" w:hAnsi="Times New Roman"/>
          <w:sz w:val="24"/>
          <w:szCs w:val="24"/>
        </w:rPr>
        <w:t xml:space="preserve">tems </w:t>
      </w:r>
      <w:r w:rsidR="007F05DF" w:rsidRPr="00C427A0">
        <w:rPr>
          <w:rFonts w:ascii="Times New Roman" w:hAnsi="Times New Roman"/>
          <w:sz w:val="24"/>
          <w:szCs w:val="24"/>
        </w:rPr>
        <w:t xml:space="preserve">related </w:t>
      </w:r>
      <w:r w:rsidR="00E2251A">
        <w:rPr>
          <w:rFonts w:ascii="Times New Roman" w:hAnsi="Times New Roman"/>
          <w:sz w:val="24"/>
          <w:szCs w:val="24"/>
        </w:rPr>
        <w:t xml:space="preserve">to </w:t>
      </w:r>
      <w:r w:rsidR="007F05DF" w:rsidRPr="00C427A0">
        <w:rPr>
          <w:rFonts w:ascii="Times New Roman" w:hAnsi="Times New Roman"/>
          <w:sz w:val="24"/>
          <w:szCs w:val="24"/>
        </w:rPr>
        <w:t xml:space="preserve">students’ </w:t>
      </w:r>
      <w:r w:rsidR="00163B40" w:rsidRPr="00C427A0">
        <w:rPr>
          <w:rFonts w:ascii="Times New Roman" w:hAnsi="Times New Roman"/>
          <w:sz w:val="24"/>
          <w:szCs w:val="24"/>
        </w:rPr>
        <w:t>physical safety</w:t>
      </w:r>
      <w:r w:rsidR="005567C9" w:rsidRPr="00C427A0">
        <w:rPr>
          <w:rFonts w:ascii="Times New Roman" w:hAnsi="Times New Roman"/>
          <w:sz w:val="24"/>
          <w:szCs w:val="24"/>
        </w:rPr>
        <w:t xml:space="preserve"> (e.g., SAFPSF2, SAFPSF4, and SAFPSF8)</w:t>
      </w:r>
      <w:r w:rsidR="00163B40" w:rsidRPr="00C427A0">
        <w:rPr>
          <w:rFonts w:ascii="Times New Roman" w:hAnsi="Times New Roman"/>
          <w:sz w:val="24"/>
          <w:szCs w:val="24"/>
        </w:rPr>
        <w:t xml:space="preserve"> were </w:t>
      </w:r>
      <w:r w:rsidR="00DE23FF" w:rsidRPr="00C427A0">
        <w:rPr>
          <w:rFonts w:ascii="Times New Roman" w:hAnsi="Times New Roman"/>
          <w:sz w:val="24"/>
          <w:szCs w:val="24"/>
        </w:rPr>
        <w:t xml:space="preserve">relatively easy to disaffirm (a positive outcome) compared </w:t>
      </w:r>
      <w:r w:rsidR="00DE23FF">
        <w:rPr>
          <w:rFonts w:ascii="Times New Roman" w:hAnsi="Times New Roman"/>
          <w:sz w:val="24"/>
          <w:szCs w:val="24"/>
        </w:rPr>
        <w:t>to</w:t>
      </w:r>
      <w:r w:rsidR="00DE23FF" w:rsidRPr="00C427A0">
        <w:rPr>
          <w:rFonts w:ascii="Times New Roman" w:hAnsi="Times New Roman"/>
          <w:sz w:val="24"/>
          <w:szCs w:val="24"/>
        </w:rPr>
        <w:t xml:space="preserve"> items related to students’ emotional safety (e.g., SAFEMO1, SAFEMO8, SAFEMO9) or to items related to bullying protective behaviors (e.g.,</w:t>
      </w:r>
      <w:r w:rsidR="00DE23FF">
        <w:rPr>
          <w:rFonts w:ascii="Times New Roman" w:hAnsi="Times New Roman"/>
          <w:sz w:val="24"/>
          <w:szCs w:val="24"/>
        </w:rPr>
        <w:t xml:space="preserve"> </w:t>
      </w:r>
      <w:r w:rsidR="00DE23FF" w:rsidRPr="00C427A0">
        <w:rPr>
          <w:rFonts w:ascii="Times New Roman" w:hAnsi="Times New Roman"/>
          <w:sz w:val="24"/>
          <w:szCs w:val="24"/>
        </w:rPr>
        <w:t xml:space="preserve">SAFBUL1, SAFBUL3, and SAFBUL4). </w:t>
      </w:r>
      <w:r w:rsidR="00DE23FF">
        <w:rPr>
          <w:rFonts w:ascii="Times New Roman" w:hAnsi="Times New Roman"/>
          <w:sz w:val="24"/>
          <w:szCs w:val="24"/>
        </w:rPr>
        <w:t>Physical s</w:t>
      </w:r>
      <w:r w:rsidR="00DE23FF" w:rsidRPr="00C427A0">
        <w:rPr>
          <w:rFonts w:ascii="Times New Roman" w:hAnsi="Times New Roman"/>
          <w:sz w:val="24"/>
          <w:szCs w:val="24"/>
        </w:rPr>
        <w:t xml:space="preserve">afety is a harbinger of a positive school environment and it was expected that </w:t>
      </w:r>
      <w:r w:rsidR="00DE23FF">
        <w:rPr>
          <w:rFonts w:ascii="Times New Roman" w:hAnsi="Times New Roman"/>
          <w:sz w:val="24"/>
          <w:szCs w:val="24"/>
        </w:rPr>
        <w:t>physical safety</w:t>
      </w:r>
      <w:r w:rsidR="00DE23FF" w:rsidRPr="00C427A0">
        <w:rPr>
          <w:rFonts w:ascii="Times New Roman" w:hAnsi="Times New Roman"/>
          <w:sz w:val="24"/>
          <w:szCs w:val="24"/>
        </w:rPr>
        <w:t xml:space="preserve"> items would be among the easiest to </w:t>
      </w:r>
      <w:r w:rsidR="00DE23FF">
        <w:rPr>
          <w:rFonts w:ascii="Times New Roman" w:hAnsi="Times New Roman"/>
          <w:sz w:val="24"/>
          <w:szCs w:val="24"/>
        </w:rPr>
        <w:t>disaffirm</w:t>
      </w:r>
      <w:r w:rsidR="00DE23FF" w:rsidRPr="00C427A0">
        <w:rPr>
          <w:rFonts w:ascii="Times New Roman" w:hAnsi="Times New Roman"/>
          <w:sz w:val="24"/>
          <w:szCs w:val="24"/>
        </w:rPr>
        <w:t>. In contrast, emotional safety items were</w:t>
      </w:r>
      <w:r w:rsidR="00DE23FF">
        <w:rPr>
          <w:rFonts w:ascii="Times New Roman" w:hAnsi="Times New Roman"/>
          <w:sz w:val="24"/>
          <w:szCs w:val="24"/>
        </w:rPr>
        <w:t>, as predicted,</w:t>
      </w:r>
      <w:r w:rsidR="00DE23FF" w:rsidRPr="00C427A0">
        <w:rPr>
          <w:rFonts w:ascii="Times New Roman" w:hAnsi="Times New Roman"/>
          <w:sz w:val="24"/>
          <w:szCs w:val="24"/>
        </w:rPr>
        <w:t xml:space="preserve"> among the most difficult items on each grade’s survey </w:t>
      </w:r>
      <w:r w:rsidR="00DE23FF">
        <w:rPr>
          <w:rFonts w:ascii="Times New Roman" w:hAnsi="Times New Roman"/>
          <w:sz w:val="24"/>
          <w:szCs w:val="24"/>
        </w:rPr>
        <w:t xml:space="preserve">for students </w:t>
      </w:r>
      <w:r w:rsidR="00DE23FF" w:rsidRPr="00C427A0">
        <w:rPr>
          <w:rFonts w:ascii="Times New Roman" w:hAnsi="Times New Roman"/>
          <w:sz w:val="24"/>
          <w:szCs w:val="24"/>
        </w:rPr>
        <w:t xml:space="preserve">to </w:t>
      </w:r>
      <w:r w:rsidR="00DE23FF">
        <w:rPr>
          <w:rFonts w:ascii="Times New Roman" w:hAnsi="Times New Roman"/>
          <w:sz w:val="24"/>
          <w:szCs w:val="24"/>
        </w:rPr>
        <w:t>affirm</w:t>
      </w:r>
      <w:r w:rsidR="00DE23FF" w:rsidRPr="00C427A0">
        <w:rPr>
          <w:rFonts w:ascii="Times New Roman" w:hAnsi="Times New Roman"/>
          <w:sz w:val="24"/>
          <w:szCs w:val="24"/>
        </w:rPr>
        <w:t xml:space="preserve">. </w:t>
      </w:r>
      <w:r w:rsidR="0097751B">
        <w:rPr>
          <w:rFonts w:ascii="Times New Roman" w:hAnsi="Times New Roman"/>
          <w:sz w:val="24"/>
          <w:szCs w:val="24"/>
        </w:rPr>
        <w:t>For students t</w:t>
      </w:r>
      <w:r w:rsidR="00DE23FF">
        <w:rPr>
          <w:rFonts w:ascii="Times New Roman" w:hAnsi="Times New Roman"/>
          <w:sz w:val="24"/>
          <w:szCs w:val="24"/>
        </w:rPr>
        <w:t>o reach out for emotional support</w:t>
      </w:r>
      <w:r w:rsidR="00DE23FF" w:rsidRPr="00C427A0">
        <w:rPr>
          <w:rFonts w:ascii="Times New Roman" w:hAnsi="Times New Roman"/>
          <w:sz w:val="24"/>
          <w:szCs w:val="24"/>
        </w:rPr>
        <w:t xml:space="preserve"> from</w:t>
      </w:r>
      <w:r w:rsidR="0097751B">
        <w:rPr>
          <w:rFonts w:ascii="Times New Roman" w:hAnsi="Times New Roman"/>
          <w:sz w:val="24"/>
          <w:szCs w:val="24"/>
        </w:rPr>
        <w:t xml:space="preserve"> their</w:t>
      </w:r>
      <w:r w:rsidR="00DE23FF" w:rsidRPr="00C427A0">
        <w:rPr>
          <w:rFonts w:ascii="Times New Roman" w:hAnsi="Times New Roman"/>
          <w:sz w:val="24"/>
          <w:szCs w:val="24"/>
        </w:rPr>
        <w:t xml:space="preserve"> teachers </w:t>
      </w:r>
      <w:r w:rsidR="0097751B">
        <w:rPr>
          <w:rFonts w:ascii="Times New Roman" w:hAnsi="Times New Roman"/>
          <w:sz w:val="24"/>
          <w:szCs w:val="24"/>
        </w:rPr>
        <w:t xml:space="preserve">(SAFEMO 4, SAFEMO8) </w:t>
      </w:r>
      <w:r w:rsidR="00DE23FF" w:rsidRPr="00C427A0">
        <w:rPr>
          <w:rFonts w:ascii="Times New Roman" w:hAnsi="Times New Roman"/>
          <w:sz w:val="24"/>
          <w:szCs w:val="24"/>
        </w:rPr>
        <w:t xml:space="preserve">or from </w:t>
      </w:r>
      <w:r w:rsidR="0097751B">
        <w:rPr>
          <w:rFonts w:ascii="Times New Roman" w:hAnsi="Times New Roman"/>
          <w:sz w:val="24"/>
          <w:szCs w:val="24"/>
        </w:rPr>
        <w:t xml:space="preserve">their </w:t>
      </w:r>
      <w:r w:rsidR="00DE23FF" w:rsidRPr="00C427A0">
        <w:rPr>
          <w:rFonts w:ascii="Times New Roman" w:hAnsi="Times New Roman"/>
          <w:sz w:val="24"/>
          <w:szCs w:val="24"/>
        </w:rPr>
        <w:t xml:space="preserve">peers </w:t>
      </w:r>
      <w:r w:rsidR="0097751B">
        <w:rPr>
          <w:rFonts w:ascii="Times New Roman" w:hAnsi="Times New Roman"/>
          <w:sz w:val="24"/>
          <w:szCs w:val="24"/>
        </w:rPr>
        <w:t xml:space="preserve">(SAFEMO10) </w:t>
      </w:r>
      <w:r w:rsidR="00DE23FF" w:rsidRPr="00C427A0">
        <w:rPr>
          <w:rFonts w:ascii="Times New Roman" w:hAnsi="Times New Roman"/>
          <w:sz w:val="24"/>
          <w:szCs w:val="24"/>
        </w:rPr>
        <w:t xml:space="preserve">requires a complex interplay of </w:t>
      </w:r>
      <w:r w:rsidR="00DE23FF">
        <w:rPr>
          <w:rFonts w:ascii="Times New Roman" w:hAnsi="Times New Roman"/>
          <w:sz w:val="24"/>
          <w:szCs w:val="24"/>
        </w:rPr>
        <w:t xml:space="preserve">students’ </w:t>
      </w:r>
      <w:r w:rsidR="0097751B">
        <w:rPr>
          <w:rFonts w:ascii="Times New Roman" w:hAnsi="Times New Roman"/>
          <w:sz w:val="24"/>
          <w:szCs w:val="24"/>
        </w:rPr>
        <w:t xml:space="preserve">and teachers’ </w:t>
      </w:r>
      <w:r w:rsidR="00DE23FF" w:rsidRPr="00C427A0">
        <w:rPr>
          <w:rFonts w:ascii="Times New Roman" w:hAnsi="Times New Roman"/>
          <w:sz w:val="24"/>
          <w:szCs w:val="24"/>
        </w:rPr>
        <w:t xml:space="preserve">social and emotional </w:t>
      </w:r>
      <w:r w:rsidR="0097751B">
        <w:rPr>
          <w:rFonts w:ascii="Times New Roman" w:hAnsi="Times New Roman"/>
          <w:sz w:val="24"/>
          <w:szCs w:val="24"/>
        </w:rPr>
        <w:lastRenderedPageBreak/>
        <w:t xml:space="preserve">competence; </w:t>
      </w:r>
      <w:r w:rsidR="00D417E3">
        <w:rPr>
          <w:rFonts w:ascii="Times New Roman" w:hAnsi="Times New Roman"/>
          <w:sz w:val="24"/>
          <w:szCs w:val="24"/>
        </w:rPr>
        <w:t xml:space="preserve">healthy teacher-student relationships are fundamental to positive school and classroom climates and are a cornerstone </w:t>
      </w:r>
      <w:r w:rsidR="0056195B">
        <w:rPr>
          <w:rFonts w:ascii="Times New Roman" w:hAnsi="Times New Roman"/>
          <w:sz w:val="24"/>
          <w:szCs w:val="24"/>
        </w:rPr>
        <w:t>of</w:t>
      </w:r>
      <w:r w:rsidR="00D417E3">
        <w:rPr>
          <w:rFonts w:ascii="Times New Roman" w:hAnsi="Times New Roman"/>
          <w:sz w:val="24"/>
          <w:szCs w:val="24"/>
        </w:rPr>
        <w:t xml:space="preserve"> effective classroom management</w:t>
      </w:r>
      <w:r w:rsidR="00E2251A">
        <w:rPr>
          <w:rFonts w:ascii="Times New Roman" w:hAnsi="Times New Roman"/>
          <w:sz w:val="24"/>
          <w:szCs w:val="24"/>
        </w:rPr>
        <w:t xml:space="preserve"> (</w:t>
      </w:r>
      <w:r w:rsidR="0097751B" w:rsidRPr="0097751B">
        <w:rPr>
          <w:rFonts w:ascii="Times New Roman" w:hAnsi="Times New Roman"/>
          <w:sz w:val="24"/>
          <w:szCs w:val="24"/>
        </w:rPr>
        <w:t>Jennings and Greenberg, 2009</w:t>
      </w:r>
      <w:r w:rsidR="007558C6">
        <w:rPr>
          <w:rFonts w:ascii="Times New Roman" w:hAnsi="Times New Roman"/>
          <w:sz w:val="24"/>
          <w:szCs w:val="24"/>
        </w:rPr>
        <w:t>)</w:t>
      </w:r>
      <w:r w:rsidR="00D417E3">
        <w:rPr>
          <w:rFonts w:ascii="Times New Roman" w:hAnsi="Times New Roman"/>
          <w:sz w:val="24"/>
          <w:szCs w:val="24"/>
        </w:rPr>
        <w:t>.</w:t>
      </w:r>
      <w:r w:rsidR="00DE23FF" w:rsidRPr="00C427A0">
        <w:rPr>
          <w:rFonts w:ascii="Times New Roman" w:hAnsi="Times New Roman"/>
          <w:sz w:val="24"/>
          <w:szCs w:val="24"/>
        </w:rPr>
        <w:t xml:space="preserve"> </w:t>
      </w:r>
      <w:r w:rsidR="00D417E3">
        <w:rPr>
          <w:rFonts w:ascii="Times New Roman" w:hAnsi="Times New Roman"/>
          <w:sz w:val="24"/>
          <w:szCs w:val="24"/>
        </w:rPr>
        <w:t>A</w:t>
      </w:r>
      <w:r w:rsidR="00DE23FF" w:rsidRPr="00C427A0">
        <w:rPr>
          <w:rFonts w:ascii="Times New Roman" w:hAnsi="Times New Roman"/>
          <w:sz w:val="24"/>
          <w:szCs w:val="24"/>
        </w:rPr>
        <w:t>s expected, these types of items are among the most difficult for students to affirm within the safety dimension.</w:t>
      </w:r>
    </w:p>
    <w:p w14:paraId="55C9EC59" w14:textId="77777777" w:rsidR="00D417E3" w:rsidRDefault="00297FBD" w:rsidP="00704585">
      <w:pPr>
        <w:spacing w:after="240"/>
      </w:pPr>
      <w:r w:rsidRPr="009F6F7B">
        <w:t xml:space="preserve">Figure </w:t>
      </w:r>
      <w:r>
        <w:t>7</w:t>
      </w:r>
      <w:r w:rsidRPr="009F6F7B">
        <w:t>. Item-</w:t>
      </w:r>
      <w:r w:rsidR="00FE7856">
        <w:t>v</w:t>
      </w:r>
      <w:r w:rsidRPr="009F6F7B">
        <w:t xml:space="preserve">ariable </w:t>
      </w:r>
      <w:r w:rsidR="00FE7856">
        <w:t>m</w:t>
      </w:r>
      <w:r w:rsidRPr="009F6F7B">
        <w:t>ap for VOCAL</w:t>
      </w:r>
      <w:r w:rsidR="00FE7856">
        <w:t xml:space="preserve"> survey items</w:t>
      </w:r>
      <w:r w:rsidR="00704585">
        <w:t xml:space="preserve"> (</w:t>
      </w:r>
      <w:r w:rsidR="00704585">
        <w:rPr>
          <w:noProof/>
        </w:rPr>
        <w:t>Engagement items are in yellow; safety items are in pink, and environment items are in green.)</w:t>
      </w:r>
    </w:p>
    <w:p w14:paraId="3E7CF5FD" w14:textId="77777777" w:rsidR="00653E8A" w:rsidRDefault="00297FBD">
      <w:r w:rsidRPr="002D49A3">
        <w:rPr>
          <w:noProof/>
        </w:rPr>
        <w:drawing>
          <wp:inline distT="0" distB="0" distL="0" distR="0" wp14:anchorId="049A597A" wp14:editId="26DF3D4A">
            <wp:extent cx="5759355" cy="6317306"/>
            <wp:effectExtent l="0" t="0" r="0" b="7620"/>
            <wp:docPr id="45" name="Picture 45" descr="Figure 7 depicts the item-variable map for the VOCAL survey items. Engagement items are in yellow; safety items are in pink, and environment items are in green. Items and students (hatchets) are placed on the same scale metric that ranges from -5.00 logits to +6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3149"/>
                    <a:stretch/>
                  </pic:blipFill>
                  <pic:spPr bwMode="auto">
                    <a:xfrm>
                      <a:off x="0" y="0"/>
                      <a:ext cx="5839517" cy="6405233"/>
                    </a:xfrm>
                    <a:prstGeom prst="rect">
                      <a:avLst/>
                    </a:prstGeom>
                    <a:noFill/>
                    <a:ln>
                      <a:noFill/>
                    </a:ln>
                    <a:extLst>
                      <a:ext uri="{53640926-AAD7-44D8-BBD7-CCE9431645EC}">
                        <a14:shadowObscured xmlns:a14="http://schemas.microsoft.com/office/drawing/2010/main"/>
                      </a:ext>
                    </a:extLst>
                  </pic:spPr>
                </pic:pic>
              </a:graphicData>
            </a:graphic>
          </wp:inline>
        </w:drawing>
      </w:r>
      <w:r w:rsidR="00653E8A">
        <w:br w:type="page"/>
      </w:r>
    </w:p>
    <w:p w14:paraId="5AF5B4B7" w14:textId="77777777" w:rsidR="00C4096E" w:rsidRPr="00CF3A8D" w:rsidRDefault="00C4096E" w:rsidP="000123D4">
      <w:pPr>
        <w:pStyle w:val="ListParagraph"/>
        <w:spacing w:after="0" w:line="480" w:lineRule="auto"/>
        <w:ind w:left="0"/>
        <w:contextualSpacing w:val="0"/>
        <w:rPr>
          <w:rFonts w:ascii="Times New Roman" w:hAnsi="Times New Roman"/>
          <w:b/>
          <w:sz w:val="24"/>
          <w:szCs w:val="24"/>
        </w:rPr>
        <w:sectPr w:rsidR="00C4096E" w:rsidRPr="00CF3A8D" w:rsidSect="0030612A">
          <w:type w:val="continuous"/>
          <w:pgSz w:w="12240" w:h="15840"/>
          <w:pgMar w:top="1440" w:right="1440" w:bottom="1440" w:left="1440" w:header="720" w:footer="720" w:gutter="0"/>
          <w:pgNumType w:start="1"/>
          <w:cols w:space="720"/>
          <w:docGrid w:linePitch="360"/>
        </w:sectPr>
      </w:pPr>
    </w:p>
    <w:p w14:paraId="1F22A71A" w14:textId="77777777" w:rsidR="008E08BB" w:rsidRDefault="008E08BB" w:rsidP="008E08BB">
      <w:r w:rsidRPr="009F6F7B">
        <w:lastRenderedPageBreak/>
        <w:t xml:space="preserve">Figure </w:t>
      </w:r>
      <w:r>
        <w:t>8</w:t>
      </w:r>
      <w:r w:rsidRPr="009F6F7B">
        <w:t>. Item-</w:t>
      </w:r>
      <w:r>
        <w:t>threshold</w:t>
      </w:r>
      <w:r w:rsidRPr="009F6F7B">
        <w:t xml:space="preserve"> </w:t>
      </w:r>
      <w:r>
        <w:t>m</w:t>
      </w:r>
      <w:r w:rsidRPr="009F6F7B">
        <w:t>ap for VOCAL</w:t>
      </w:r>
    </w:p>
    <w:p w14:paraId="0F714306" w14:textId="77777777" w:rsidR="008E08BB" w:rsidRDefault="008E08BB" w:rsidP="008E08BB"/>
    <w:p w14:paraId="072507F6" w14:textId="77777777" w:rsidR="0019685C" w:rsidRPr="008E08BB" w:rsidRDefault="00FE7856" w:rsidP="00DC0F1A">
      <w:pPr>
        <w:rPr>
          <w:rFonts w:ascii="Courier New" w:hAnsi="Courier New" w:cs="Courier New"/>
          <w:sz w:val="18"/>
          <w:szCs w:val="18"/>
        </w:rPr>
      </w:pPr>
      <w:r w:rsidRPr="00FE7856">
        <w:rPr>
          <w:noProof/>
        </w:rPr>
        <w:drawing>
          <wp:inline distT="0" distB="0" distL="0" distR="0" wp14:anchorId="06A1D323" wp14:editId="092DAA81">
            <wp:extent cx="5943600" cy="7772400"/>
            <wp:effectExtent l="0" t="0" r="0" b="0"/>
            <wp:docPr id="21" name="Picture 21" descr="Figure 8 shows the item-threshold map for the VOCAL item step thresholds. Item threshold parameters range from approximately -3.00 logits to +4 log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772400"/>
                    </a:xfrm>
                    <a:prstGeom prst="rect">
                      <a:avLst/>
                    </a:prstGeom>
                    <a:noFill/>
                    <a:ln>
                      <a:noFill/>
                    </a:ln>
                  </pic:spPr>
                </pic:pic>
              </a:graphicData>
            </a:graphic>
          </wp:inline>
        </w:drawing>
      </w:r>
      <w:r w:rsidR="0019685C">
        <w:br w:type="page"/>
      </w:r>
    </w:p>
    <w:p w14:paraId="32AF267C" w14:textId="77777777" w:rsidR="0019685C" w:rsidRDefault="0019685C" w:rsidP="00F80A5B">
      <w:pPr>
        <w:spacing w:line="480" w:lineRule="auto"/>
        <w:sectPr w:rsidR="0019685C" w:rsidSect="00ED3E50">
          <w:pgSz w:w="12240" w:h="15840"/>
          <w:pgMar w:top="1440" w:right="1440" w:bottom="1440" w:left="1440" w:header="720" w:footer="720" w:gutter="0"/>
          <w:cols w:space="720"/>
          <w:docGrid w:linePitch="360"/>
        </w:sectPr>
      </w:pPr>
    </w:p>
    <w:p w14:paraId="04642CC8" w14:textId="022538DD" w:rsidR="007558C6" w:rsidRPr="007558C6" w:rsidRDefault="007558C6" w:rsidP="007558C6">
      <w:pPr>
        <w:spacing w:after="240" w:line="480" w:lineRule="auto"/>
        <w:rPr>
          <w:b/>
        </w:rPr>
      </w:pPr>
      <w:r w:rsidRPr="007558C6">
        <w:lastRenderedPageBreak/>
        <w:t xml:space="preserve">The item hierarchy within safety topics also met DESE’s expectations. For example, </w:t>
      </w:r>
      <w:r>
        <w:t xml:space="preserve">the three </w:t>
      </w:r>
      <w:r w:rsidRPr="007558C6">
        <w:t xml:space="preserve">bullying items that </w:t>
      </w:r>
      <w:r w:rsidR="007B6B58">
        <w:t>ask</w:t>
      </w:r>
      <w:r w:rsidRPr="007558C6">
        <w:t xml:space="preserve">ed </w:t>
      </w:r>
      <w:r w:rsidR="007B6B58">
        <w:t xml:space="preserve">about </w:t>
      </w:r>
      <w:r w:rsidRPr="007558C6">
        <w:t xml:space="preserve">students’ perceptions of how well adults </w:t>
      </w:r>
      <w:r w:rsidR="00AE2EC1">
        <w:t>intervene to prevent</w:t>
      </w:r>
      <w:r w:rsidRPr="007558C6">
        <w:t xml:space="preserve"> bullying were easier for students to affirm than the </w:t>
      </w:r>
      <w:r>
        <w:t xml:space="preserve">one </w:t>
      </w:r>
      <w:r w:rsidRPr="007558C6">
        <w:t>item that asked students if students intervene</w:t>
      </w:r>
      <w:r w:rsidR="00AE2EC1">
        <w:t>d</w:t>
      </w:r>
      <w:r w:rsidRPr="007558C6">
        <w:t xml:space="preserve"> </w:t>
      </w:r>
      <w:r w:rsidR="00AE2EC1">
        <w:t>to stop bullying</w:t>
      </w:r>
      <w:r w:rsidRPr="007558C6">
        <w:t xml:space="preserve">. </w:t>
      </w:r>
      <w:r w:rsidR="00EC6BAD">
        <w:t xml:space="preserve">In more than 80% of bullying situations, students take on bystander roles (assist or reinforce the aggressor, ignore the situation, or try to prevent); </w:t>
      </w:r>
      <w:r w:rsidR="00AF2511">
        <w:t>even when</w:t>
      </w:r>
      <w:r w:rsidR="00EC6BAD">
        <w:t xml:space="preserve"> peers</w:t>
      </w:r>
      <w:r w:rsidR="00AF2511">
        <w:t xml:space="preserve"> are present</w:t>
      </w:r>
      <w:r w:rsidR="00EC6BAD">
        <w:t>, approximately 1 in 3 students express being bullied in the previous two months (Polanin, Espelage and Pigott, 2010)</w:t>
      </w:r>
      <w:r w:rsidR="00271310">
        <w:t>.</w:t>
      </w:r>
      <w:r w:rsidR="00EC6BAD">
        <w:t xml:space="preserve"> </w:t>
      </w:r>
      <w:r w:rsidRPr="007558C6">
        <w:t xml:space="preserve">To create the conditions </w:t>
      </w:r>
      <w:r w:rsidR="002626FA">
        <w:t xml:space="preserve">in schools </w:t>
      </w:r>
      <w:r w:rsidRPr="007558C6">
        <w:t xml:space="preserve">where </w:t>
      </w:r>
      <w:r w:rsidR="007B6B58">
        <w:t xml:space="preserve">student </w:t>
      </w:r>
      <w:r w:rsidR="004A5261">
        <w:t xml:space="preserve">prosocial bystander behavior is </w:t>
      </w:r>
      <w:r w:rsidR="002626FA">
        <w:t xml:space="preserve">encouraged and </w:t>
      </w:r>
      <w:r w:rsidR="00271310">
        <w:t>expected</w:t>
      </w:r>
      <w:r w:rsidRPr="007558C6">
        <w:t xml:space="preserve"> </w:t>
      </w:r>
      <w:r w:rsidR="00271310">
        <w:t>requires bullying prevention programs</w:t>
      </w:r>
      <w:r w:rsidRPr="007558C6">
        <w:t xml:space="preserve"> </w:t>
      </w:r>
      <w:r w:rsidR="002626FA">
        <w:t xml:space="preserve">targeting these behaviors </w:t>
      </w:r>
      <w:r w:rsidR="00271310">
        <w:t xml:space="preserve">and strong supportive school climate </w:t>
      </w:r>
      <w:r w:rsidRPr="007558C6">
        <w:t>(</w:t>
      </w:r>
      <w:r w:rsidR="00271310">
        <w:t>Polanin, Espelage and Pigott, 2010; Johnson, Waasdorp, Debnam and Bradshaw, 2013</w:t>
      </w:r>
      <w:r w:rsidRPr="007558C6">
        <w:t>).</w:t>
      </w:r>
      <w:r w:rsidR="00712652">
        <w:t xml:space="preserve"> </w:t>
      </w:r>
    </w:p>
    <w:p w14:paraId="12169DF2" w14:textId="6D585CE0" w:rsidR="00E965A2" w:rsidRDefault="00143314" w:rsidP="00E965A2">
      <w:pPr>
        <w:pStyle w:val="ListParagraph"/>
        <w:numPr>
          <w:ilvl w:val="2"/>
          <w:numId w:val="44"/>
        </w:numPr>
        <w:spacing w:after="240" w:line="480" w:lineRule="auto"/>
        <w:ind w:left="0" w:firstLine="0"/>
        <w:contextualSpacing w:val="0"/>
        <w:rPr>
          <w:rFonts w:ascii="Times New Roman" w:hAnsi="Times New Roman"/>
          <w:b/>
          <w:sz w:val="24"/>
          <w:szCs w:val="24"/>
        </w:rPr>
      </w:pPr>
      <w:r w:rsidRPr="00FB2897">
        <w:rPr>
          <w:rFonts w:ascii="Times New Roman" w:hAnsi="Times New Roman"/>
          <w:b/>
          <w:sz w:val="24"/>
          <w:szCs w:val="24"/>
        </w:rPr>
        <w:t xml:space="preserve">Environment </w:t>
      </w:r>
      <w:r w:rsidR="00AF77A2">
        <w:rPr>
          <w:rFonts w:ascii="Times New Roman" w:hAnsi="Times New Roman"/>
          <w:b/>
          <w:sz w:val="24"/>
          <w:szCs w:val="24"/>
        </w:rPr>
        <w:t xml:space="preserve">dimension </w:t>
      </w:r>
      <w:r w:rsidRPr="00FB2897">
        <w:rPr>
          <w:rFonts w:ascii="Times New Roman" w:hAnsi="Times New Roman"/>
          <w:b/>
          <w:sz w:val="24"/>
          <w:szCs w:val="24"/>
        </w:rPr>
        <w:t xml:space="preserve">item hierarchy. </w:t>
      </w:r>
      <w:r w:rsidR="00E965A2" w:rsidRPr="00E965A2">
        <w:rPr>
          <w:rFonts w:ascii="Times New Roman" w:hAnsi="Times New Roman"/>
          <w:sz w:val="24"/>
          <w:szCs w:val="24"/>
        </w:rPr>
        <w:t>Item hierarchies in both</w:t>
      </w:r>
      <w:r w:rsidR="00E965A2">
        <w:rPr>
          <w:rFonts w:ascii="Times New Roman" w:hAnsi="Times New Roman"/>
          <w:sz w:val="24"/>
          <w:szCs w:val="24"/>
        </w:rPr>
        <w:t xml:space="preserve"> discipline and mental health environments met </w:t>
      </w:r>
      <w:r w:rsidR="00E965A2" w:rsidRPr="00E965A2">
        <w:rPr>
          <w:rFonts w:ascii="Times New Roman" w:hAnsi="Times New Roman"/>
          <w:i/>
          <w:sz w:val="24"/>
          <w:szCs w:val="24"/>
        </w:rPr>
        <w:t>a priori</w:t>
      </w:r>
      <w:r w:rsidR="00E965A2">
        <w:rPr>
          <w:rFonts w:ascii="Times New Roman" w:hAnsi="Times New Roman"/>
          <w:sz w:val="24"/>
          <w:szCs w:val="24"/>
        </w:rPr>
        <w:t xml:space="preserve"> expectations. For example, items (DIS1, DIS7) that provide students with a voice in deciding school rules or consequences for poor behavior are harder to endorse than those that ask </w:t>
      </w:r>
      <w:r w:rsidR="007558C6">
        <w:rPr>
          <w:rFonts w:ascii="Times New Roman" w:hAnsi="Times New Roman"/>
          <w:sz w:val="24"/>
          <w:szCs w:val="24"/>
        </w:rPr>
        <w:t>students about the</w:t>
      </w:r>
      <w:r w:rsidR="00E965A2">
        <w:rPr>
          <w:rFonts w:ascii="Times New Roman" w:hAnsi="Times New Roman"/>
          <w:sz w:val="24"/>
          <w:szCs w:val="24"/>
        </w:rPr>
        <w:t xml:space="preserve"> fair</w:t>
      </w:r>
      <w:r w:rsidR="007558C6">
        <w:rPr>
          <w:rFonts w:ascii="Times New Roman" w:hAnsi="Times New Roman"/>
          <w:sz w:val="24"/>
          <w:szCs w:val="24"/>
        </w:rPr>
        <w:t>ness</w:t>
      </w:r>
      <w:r w:rsidR="00E965A2">
        <w:rPr>
          <w:rFonts w:ascii="Times New Roman" w:hAnsi="Times New Roman"/>
          <w:sz w:val="24"/>
          <w:szCs w:val="24"/>
        </w:rPr>
        <w:t xml:space="preserve"> or </w:t>
      </w:r>
      <w:r w:rsidR="007558C6">
        <w:rPr>
          <w:rFonts w:ascii="Times New Roman" w:hAnsi="Times New Roman"/>
          <w:sz w:val="24"/>
          <w:szCs w:val="24"/>
        </w:rPr>
        <w:t>consistency</w:t>
      </w:r>
      <w:r w:rsidR="00E965A2">
        <w:rPr>
          <w:rFonts w:ascii="Times New Roman" w:hAnsi="Times New Roman"/>
          <w:sz w:val="24"/>
          <w:szCs w:val="24"/>
        </w:rPr>
        <w:t xml:space="preserve"> </w:t>
      </w:r>
      <w:r w:rsidR="007558C6">
        <w:rPr>
          <w:rFonts w:ascii="Times New Roman" w:hAnsi="Times New Roman"/>
          <w:sz w:val="24"/>
          <w:szCs w:val="24"/>
        </w:rPr>
        <w:t xml:space="preserve">of enforcing </w:t>
      </w:r>
      <w:r w:rsidR="00E965A2">
        <w:rPr>
          <w:rFonts w:ascii="Times New Roman" w:hAnsi="Times New Roman"/>
          <w:sz w:val="24"/>
          <w:szCs w:val="24"/>
        </w:rPr>
        <w:t>school rules (DIS2, DIS4). Similarly,</w:t>
      </w:r>
      <w:r w:rsidR="00473E14">
        <w:rPr>
          <w:rFonts w:ascii="Times New Roman" w:hAnsi="Times New Roman"/>
          <w:sz w:val="24"/>
          <w:szCs w:val="24"/>
        </w:rPr>
        <w:t xml:space="preserve"> mental health</w:t>
      </w:r>
      <w:r w:rsidR="00E965A2">
        <w:rPr>
          <w:rFonts w:ascii="Times New Roman" w:hAnsi="Times New Roman"/>
          <w:sz w:val="24"/>
          <w:szCs w:val="24"/>
        </w:rPr>
        <w:t xml:space="preserve"> items </w:t>
      </w:r>
      <w:r w:rsidR="00473E14">
        <w:rPr>
          <w:rFonts w:ascii="Times New Roman" w:hAnsi="Times New Roman"/>
          <w:sz w:val="24"/>
          <w:szCs w:val="24"/>
        </w:rPr>
        <w:t>that rely on students’ awareness or management of their emotions (MEN9, MEN7, MEN4) were easier to affirm than items that related to whether the schools have “systems” developed to support students (MEN3, MEN6).</w:t>
      </w:r>
    </w:p>
    <w:p w14:paraId="08B6039E" w14:textId="77777777" w:rsidR="00143314" w:rsidRPr="00E965A2" w:rsidRDefault="00143314" w:rsidP="00E965A2">
      <w:pPr>
        <w:pStyle w:val="ListParagraph"/>
        <w:spacing w:after="240" w:line="480" w:lineRule="auto"/>
        <w:ind w:left="0"/>
        <w:contextualSpacing w:val="0"/>
        <w:rPr>
          <w:rFonts w:ascii="Times New Roman" w:hAnsi="Times New Roman"/>
          <w:b/>
          <w:sz w:val="24"/>
          <w:szCs w:val="24"/>
        </w:rPr>
      </w:pPr>
      <w:r w:rsidRPr="00E965A2">
        <w:rPr>
          <w:rFonts w:ascii="Times New Roman" w:hAnsi="Times New Roman"/>
          <w:sz w:val="24"/>
          <w:szCs w:val="24"/>
        </w:rPr>
        <w:t>Table 8 provides a specific example of the item hierarchy from the instructional environment domain. Foundational to a positive instructional environment is the perception that teachers support and believe all students can succeed academically and set high expectations for student learning</w:t>
      </w:r>
      <w:r w:rsidR="007558C6">
        <w:rPr>
          <w:rFonts w:ascii="Times New Roman" w:hAnsi="Times New Roman"/>
          <w:sz w:val="24"/>
          <w:szCs w:val="24"/>
        </w:rPr>
        <w:t xml:space="preserve"> (</w:t>
      </w:r>
      <w:r w:rsidR="00517D86" w:rsidRPr="00517D86">
        <w:rPr>
          <w:rFonts w:ascii="Times New Roman" w:hAnsi="Times New Roman"/>
          <w:sz w:val="24"/>
          <w:szCs w:val="24"/>
        </w:rPr>
        <w:t>TNTP, 2018</w:t>
      </w:r>
      <w:r w:rsidR="007558C6">
        <w:rPr>
          <w:rFonts w:ascii="Times New Roman" w:hAnsi="Times New Roman"/>
          <w:sz w:val="24"/>
          <w:szCs w:val="24"/>
        </w:rPr>
        <w:t>)</w:t>
      </w:r>
      <w:r w:rsidRPr="00E965A2">
        <w:rPr>
          <w:rFonts w:ascii="Times New Roman" w:hAnsi="Times New Roman"/>
          <w:sz w:val="24"/>
          <w:szCs w:val="24"/>
        </w:rPr>
        <w:t xml:space="preserve">. Items, such as, “My teachers believe that all student can do well in their learning (ENVINS8) and “My teachers set high expectations for my work” (ENVINSS5) were, as expected, relatively easy for students to endorse. In contrast, instructional environments that </w:t>
      </w:r>
      <w:r w:rsidRPr="00E965A2">
        <w:rPr>
          <w:rFonts w:ascii="Times New Roman" w:hAnsi="Times New Roman"/>
          <w:sz w:val="24"/>
          <w:szCs w:val="24"/>
        </w:rPr>
        <w:lastRenderedPageBreak/>
        <w:t xml:space="preserve">are collaborative, challenging, and relevant are much harder to engender (Peoples, Abbott, and Flanagan, 2015a, 2015b); these items were among the most difficult for students to affirm. This ordered pattern of item difficulties confirms developers’ </w:t>
      </w:r>
      <w:r w:rsidRPr="00E965A2">
        <w:rPr>
          <w:rFonts w:ascii="Times New Roman" w:hAnsi="Times New Roman"/>
          <w:i/>
          <w:sz w:val="24"/>
          <w:szCs w:val="24"/>
        </w:rPr>
        <w:t xml:space="preserve">a priori </w:t>
      </w:r>
      <w:r w:rsidRPr="00E965A2">
        <w:rPr>
          <w:rFonts w:ascii="Times New Roman" w:hAnsi="Times New Roman"/>
          <w:sz w:val="24"/>
          <w:szCs w:val="24"/>
        </w:rPr>
        <w:t>expectations</w:t>
      </w:r>
      <w:r w:rsidR="007558C6">
        <w:rPr>
          <w:rFonts w:ascii="Times New Roman" w:hAnsi="Times New Roman"/>
          <w:sz w:val="24"/>
          <w:szCs w:val="24"/>
        </w:rPr>
        <w:t>.</w:t>
      </w:r>
      <w:r w:rsidRPr="00E965A2">
        <w:rPr>
          <w:rFonts w:ascii="Times New Roman" w:hAnsi="Times New Roman"/>
          <w:sz w:val="24"/>
          <w:szCs w:val="24"/>
        </w:rPr>
        <w:t xml:space="preserve"> </w:t>
      </w:r>
    </w:p>
    <w:p w14:paraId="49B56870" w14:textId="77777777" w:rsidR="008E08BB" w:rsidRPr="00AC4A2C" w:rsidRDefault="008E08BB" w:rsidP="008E08BB">
      <w:pPr>
        <w:spacing w:line="480" w:lineRule="auto"/>
      </w:pPr>
      <w:r>
        <w:t>Table 8.</w:t>
      </w:r>
    </w:p>
    <w:p w14:paraId="4F7478B0" w14:textId="77777777" w:rsidR="008E08BB" w:rsidRDefault="008E08BB" w:rsidP="008E08BB">
      <w:pPr>
        <w:spacing w:line="480" w:lineRule="auto"/>
      </w:pPr>
      <w:r>
        <w:t>Item hierarchy of instructional environment items</w:t>
      </w:r>
    </w:p>
    <w:tbl>
      <w:tblPr>
        <w:tblStyle w:val="TableGrid"/>
        <w:tblW w:w="9270" w:type="dxa"/>
        <w:tblInd w:w="108" w:type="dxa"/>
        <w:tblLayout w:type="fixed"/>
        <w:tblLook w:val="04A0" w:firstRow="1" w:lastRow="0" w:firstColumn="1" w:lastColumn="0" w:noHBand="0" w:noVBand="1"/>
        <w:tblCaption w:val="Item hierarchy for instructional envioronment items"/>
        <w:tblDescription w:val="This table shows the item hierarchy for the instructional environment topic or domain. Items range in difficulty from -1.36 logits (My teachers believe that all student can do well in their learning) to 1.64 logits (When I am home, I like to learn more about the things we are learning in school). Items with positive logit values are more difficult for students to affirm than items with negative logit values."/>
      </w:tblPr>
      <w:tblGrid>
        <w:gridCol w:w="1417"/>
        <w:gridCol w:w="900"/>
        <w:gridCol w:w="5130"/>
        <w:gridCol w:w="1823"/>
      </w:tblGrid>
      <w:tr w:rsidR="008E08BB" w14:paraId="0C9F1D4E" w14:textId="77777777" w:rsidTr="00B64DE7">
        <w:trPr>
          <w:tblHeader/>
        </w:trPr>
        <w:tc>
          <w:tcPr>
            <w:tcW w:w="1417" w:type="dxa"/>
            <w:shd w:val="clear" w:color="auto" w:fill="002060"/>
          </w:tcPr>
          <w:p w14:paraId="4246D646" w14:textId="77777777" w:rsidR="008E08BB" w:rsidRPr="00975C17" w:rsidRDefault="008E08BB" w:rsidP="006D059D">
            <w:pPr>
              <w:tabs>
                <w:tab w:val="left" w:pos="0"/>
              </w:tabs>
              <w:rPr>
                <w:b/>
                <w:color w:val="FFFFFF" w:themeColor="background1"/>
              </w:rPr>
            </w:pPr>
            <w:r w:rsidRPr="00975C17">
              <w:rPr>
                <w:b/>
                <w:color w:val="FFFFFF" w:themeColor="background1"/>
              </w:rPr>
              <w:t>Item code</w:t>
            </w:r>
          </w:p>
        </w:tc>
        <w:tc>
          <w:tcPr>
            <w:tcW w:w="900" w:type="dxa"/>
            <w:shd w:val="clear" w:color="auto" w:fill="002060"/>
          </w:tcPr>
          <w:p w14:paraId="32970935" w14:textId="77777777" w:rsidR="008E08BB" w:rsidRPr="00975C17" w:rsidRDefault="008E08BB" w:rsidP="006D059D">
            <w:pPr>
              <w:rPr>
                <w:b/>
                <w:color w:val="FFFFFF" w:themeColor="background1"/>
              </w:rPr>
            </w:pPr>
            <w:r w:rsidRPr="00975C17">
              <w:rPr>
                <w:b/>
                <w:color w:val="FFFFFF" w:themeColor="background1"/>
              </w:rPr>
              <w:t xml:space="preserve">Grade </w:t>
            </w:r>
          </w:p>
        </w:tc>
        <w:tc>
          <w:tcPr>
            <w:tcW w:w="5130" w:type="dxa"/>
            <w:shd w:val="clear" w:color="auto" w:fill="002060"/>
          </w:tcPr>
          <w:p w14:paraId="6748FE8F" w14:textId="77777777" w:rsidR="008E08BB" w:rsidRPr="00975C17" w:rsidRDefault="008E08BB" w:rsidP="006D059D">
            <w:pPr>
              <w:rPr>
                <w:b/>
                <w:color w:val="FFFFFF" w:themeColor="background1"/>
              </w:rPr>
            </w:pPr>
            <w:r w:rsidRPr="00975C17">
              <w:rPr>
                <w:b/>
                <w:color w:val="FFFFFF" w:themeColor="background1"/>
              </w:rPr>
              <w:t>Item Prompt</w:t>
            </w:r>
          </w:p>
        </w:tc>
        <w:tc>
          <w:tcPr>
            <w:tcW w:w="1823" w:type="dxa"/>
            <w:shd w:val="clear" w:color="auto" w:fill="002060"/>
          </w:tcPr>
          <w:p w14:paraId="765A98A6" w14:textId="77777777" w:rsidR="008E08BB" w:rsidRPr="00975C17" w:rsidRDefault="008E08BB" w:rsidP="006D059D">
            <w:pPr>
              <w:rPr>
                <w:b/>
                <w:color w:val="FFFFFF" w:themeColor="background1"/>
              </w:rPr>
            </w:pPr>
            <w:r w:rsidRPr="00975C17">
              <w:rPr>
                <w:b/>
                <w:color w:val="FFFFFF" w:themeColor="background1"/>
              </w:rPr>
              <w:t>Item Difficulty (logits)</w:t>
            </w:r>
          </w:p>
        </w:tc>
      </w:tr>
      <w:tr w:rsidR="008E08BB" w14:paraId="2D32AEBD" w14:textId="77777777" w:rsidTr="006D059D">
        <w:tc>
          <w:tcPr>
            <w:tcW w:w="1417" w:type="dxa"/>
          </w:tcPr>
          <w:p w14:paraId="4F33FCB2" w14:textId="77777777" w:rsidR="008E08BB" w:rsidRDefault="008E08BB" w:rsidP="006D059D">
            <w:r>
              <w:t>ENVINS14</w:t>
            </w:r>
          </w:p>
        </w:tc>
        <w:tc>
          <w:tcPr>
            <w:tcW w:w="900" w:type="dxa"/>
          </w:tcPr>
          <w:p w14:paraId="18721DD2" w14:textId="77777777" w:rsidR="008E08BB" w:rsidRDefault="008E08BB" w:rsidP="006D059D">
            <w:r>
              <w:t>5</w:t>
            </w:r>
          </w:p>
        </w:tc>
        <w:tc>
          <w:tcPr>
            <w:tcW w:w="5130" w:type="dxa"/>
          </w:tcPr>
          <w:p w14:paraId="6CEEBD01" w14:textId="77777777" w:rsidR="008E08BB" w:rsidRDefault="008E08BB" w:rsidP="006D059D">
            <w:r w:rsidRPr="007272E8">
              <w:rPr>
                <w:color w:val="000000"/>
              </w:rPr>
              <w:t xml:space="preserve">When I am home, I like to learn more about </w:t>
            </w:r>
            <w:r>
              <w:rPr>
                <w:color w:val="000000"/>
              </w:rPr>
              <w:t>the things we are learning in school</w:t>
            </w:r>
            <w:r w:rsidRPr="007272E8">
              <w:rPr>
                <w:color w:val="000000"/>
              </w:rPr>
              <w:t>.</w:t>
            </w:r>
          </w:p>
        </w:tc>
        <w:tc>
          <w:tcPr>
            <w:tcW w:w="1823" w:type="dxa"/>
          </w:tcPr>
          <w:p w14:paraId="1DD5C6A7" w14:textId="77777777" w:rsidR="008E08BB" w:rsidRDefault="008E08BB" w:rsidP="006D059D">
            <w:pPr>
              <w:spacing w:line="480" w:lineRule="auto"/>
              <w:ind w:right="810"/>
              <w:jc w:val="right"/>
            </w:pPr>
            <w:r>
              <w:t>1.64</w:t>
            </w:r>
          </w:p>
        </w:tc>
      </w:tr>
      <w:tr w:rsidR="008E08BB" w14:paraId="7A09CB06" w14:textId="77777777" w:rsidTr="006D059D">
        <w:tc>
          <w:tcPr>
            <w:tcW w:w="1417" w:type="dxa"/>
          </w:tcPr>
          <w:p w14:paraId="0C6659BC" w14:textId="77777777" w:rsidR="008E08BB" w:rsidRDefault="008E08BB" w:rsidP="006D059D">
            <w:r>
              <w:t>ENVINS12</w:t>
            </w:r>
          </w:p>
        </w:tc>
        <w:tc>
          <w:tcPr>
            <w:tcW w:w="900" w:type="dxa"/>
          </w:tcPr>
          <w:p w14:paraId="4D8D494D" w14:textId="77777777" w:rsidR="008E08BB" w:rsidRPr="00333D5E" w:rsidRDefault="008E08BB" w:rsidP="006D059D">
            <w:r>
              <w:t>10</w:t>
            </w:r>
          </w:p>
        </w:tc>
        <w:tc>
          <w:tcPr>
            <w:tcW w:w="5130" w:type="dxa"/>
          </w:tcPr>
          <w:p w14:paraId="4041FE2B" w14:textId="77777777" w:rsidR="008E08BB" w:rsidRDefault="008E08BB" w:rsidP="006D059D">
            <w:r w:rsidRPr="00B53E71">
              <w:t>The things I am learning in school are relevant (important) to me.</w:t>
            </w:r>
          </w:p>
        </w:tc>
        <w:tc>
          <w:tcPr>
            <w:tcW w:w="1823" w:type="dxa"/>
          </w:tcPr>
          <w:p w14:paraId="3EC08060" w14:textId="77777777" w:rsidR="008E08BB" w:rsidRDefault="008E08BB" w:rsidP="006D059D">
            <w:pPr>
              <w:spacing w:line="480" w:lineRule="auto"/>
              <w:ind w:right="810"/>
              <w:jc w:val="right"/>
            </w:pPr>
            <w:r>
              <w:t>0.79</w:t>
            </w:r>
          </w:p>
        </w:tc>
      </w:tr>
      <w:tr w:rsidR="008E08BB" w14:paraId="41F049C1" w14:textId="77777777" w:rsidTr="006D059D">
        <w:tc>
          <w:tcPr>
            <w:tcW w:w="1417" w:type="dxa"/>
          </w:tcPr>
          <w:p w14:paraId="64BE9173" w14:textId="77777777" w:rsidR="008E08BB" w:rsidRDefault="008E08BB" w:rsidP="006D059D">
            <w:r>
              <w:t>ENVINS13</w:t>
            </w:r>
          </w:p>
        </w:tc>
        <w:tc>
          <w:tcPr>
            <w:tcW w:w="900" w:type="dxa"/>
          </w:tcPr>
          <w:p w14:paraId="7DDED4BF" w14:textId="77777777" w:rsidR="008E08BB" w:rsidRPr="00333D5E" w:rsidRDefault="008E08BB" w:rsidP="006D059D">
            <w:r>
              <w:t>10</w:t>
            </w:r>
          </w:p>
        </w:tc>
        <w:tc>
          <w:tcPr>
            <w:tcW w:w="5130" w:type="dxa"/>
          </w:tcPr>
          <w:p w14:paraId="689499C5" w14:textId="77777777" w:rsidR="008E08BB" w:rsidRDefault="008E08BB" w:rsidP="006D059D">
            <w:r w:rsidRPr="00B53E71">
              <w:t>Teachers ask students for feedback on their classroom instruction.</w:t>
            </w:r>
          </w:p>
        </w:tc>
        <w:tc>
          <w:tcPr>
            <w:tcW w:w="1823" w:type="dxa"/>
          </w:tcPr>
          <w:p w14:paraId="27DC1A79" w14:textId="77777777" w:rsidR="008E08BB" w:rsidRDefault="008E08BB" w:rsidP="006D059D">
            <w:pPr>
              <w:spacing w:line="480" w:lineRule="auto"/>
              <w:ind w:right="810"/>
              <w:jc w:val="right"/>
            </w:pPr>
            <w:r>
              <w:t>0.76</w:t>
            </w:r>
          </w:p>
        </w:tc>
      </w:tr>
      <w:tr w:rsidR="008E08BB" w14:paraId="5E17B4DD" w14:textId="77777777" w:rsidTr="006D059D">
        <w:tc>
          <w:tcPr>
            <w:tcW w:w="1417" w:type="dxa"/>
          </w:tcPr>
          <w:p w14:paraId="3A4A5AFD" w14:textId="77777777" w:rsidR="008E08BB" w:rsidRDefault="008E08BB" w:rsidP="006D059D">
            <w:r>
              <w:t>ENVINS 9</w:t>
            </w:r>
          </w:p>
        </w:tc>
        <w:tc>
          <w:tcPr>
            <w:tcW w:w="900" w:type="dxa"/>
          </w:tcPr>
          <w:p w14:paraId="519168A3" w14:textId="77777777" w:rsidR="008E08BB" w:rsidRPr="00333D5E" w:rsidRDefault="008E08BB" w:rsidP="006D059D">
            <w:r>
              <w:t>5,8</w:t>
            </w:r>
          </w:p>
        </w:tc>
        <w:tc>
          <w:tcPr>
            <w:tcW w:w="5130" w:type="dxa"/>
          </w:tcPr>
          <w:p w14:paraId="52680F0E" w14:textId="77777777" w:rsidR="008E08BB" w:rsidRDefault="008E08BB" w:rsidP="006D059D">
            <w:r w:rsidRPr="00B53E71">
              <w:t>My school work is challenging (hard) but not too difficult.</w:t>
            </w:r>
          </w:p>
        </w:tc>
        <w:tc>
          <w:tcPr>
            <w:tcW w:w="1823" w:type="dxa"/>
          </w:tcPr>
          <w:p w14:paraId="7D165DC1" w14:textId="77777777" w:rsidR="008E08BB" w:rsidRDefault="008E08BB" w:rsidP="006D059D">
            <w:pPr>
              <w:spacing w:line="480" w:lineRule="auto"/>
              <w:ind w:right="810"/>
              <w:jc w:val="right"/>
            </w:pPr>
            <w:r>
              <w:t>0.44</w:t>
            </w:r>
          </w:p>
        </w:tc>
      </w:tr>
      <w:tr w:rsidR="008E08BB" w14:paraId="04C272CC" w14:textId="77777777" w:rsidTr="006D059D">
        <w:tc>
          <w:tcPr>
            <w:tcW w:w="1417" w:type="dxa"/>
          </w:tcPr>
          <w:p w14:paraId="4E8276F3" w14:textId="77777777" w:rsidR="008E08BB" w:rsidRDefault="008E08BB" w:rsidP="006D059D">
            <w:r>
              <w:t>ENVINS1</w:t>
            </w:r>
          </w:p>
        </w:tc>
        <w:tc>
          <w:tcPr>
            <w:tcW w:w="900" w:type="dxa"/>
          </w:tcPr>
          <w:p w14:paraId="7E1A1AFF" w14:textId="77777777" w:rsidR="008E08BB" w:rsidRPr="00333D5E" w:rsidRDefault="008E08BB" w:rsidP="006D059D">
            <w:r>
              <w:t>5,8,10</w:t>
            </w:r>
          </w:p>
        </w:tc>
        <w:tc>
          <w:tcPr>
            <w:tcW w:w="5130" w:type="dxa"/>
          </w:tcPr>
          <w:p w14:paraId="4A8A96DB" w14:textId="77777777" w:rsidR="008E08BB" w:rsidRDefault="008E08BB" w:rsidP="006D059D">
            <w:pPr>
              <w:rPr>
                <w:color w:val="000000"/>
              </w:rPr>
            </w:pPr>
            <w:r w:rsidRPr="00B53E71">
              <w:rPr>
                <w:color w:val="000000"/>
              </w:rPr>
              <w:t>Students help each other learn without having to be asked by the teacher.</w:t>
            </w:r>
          </w:p>
        </w:tc>
        <w:tc>
          <w:tcPr>
            <w:tcW w:w="1823" w:type="dxa"/>
          </w:tcPr>
          <w:p w14:paraId="41CA30E4" w14:textId="77777777" w:rsidR="008E08BB" w:rsidRDefault="008E08BB" w:rsidP="006D059D">
            <w:pPr>
              <w:spacing w:line="480" w:lineRule="auto"/>
              <w:ind w:right="810"/>
              <w:jc w:val="right"/>
            </w:pPr>
            <w:r>
              <w:t>0.22</w:t>
            </w:r>
          </w:p>
        </w:tc>
      </w:tr>
      <w:tr w:rsidR="008E08BB" w14:paraId="384D02A7" w14:textId="77777777" w:rsidTr="006D059D">
        <w:tc>
          <w:tcPr>
            <w:tcW w:w="1417" w:type="dxa"/>
          </w:tcPr>
          <w:p w14:paraId="32BAB907" w14:textId="77777777" w:rsidR="008E08BB" w:rsidRDefault="008E08BB" w:rsidP="006D059D">
            <w:r>
              <w:t>ENVINS11</w:t>
            </w:r>
          </w:p>
        </w:tc>
        <w:tc>
          <w:tcPr>
            <w:tcW w:w="900" w:type="dxa"/>
          </w:tcPr>
          <w:p w14:paraId="40590EDF" w14:textId="77777777" w:rsidR="008E08BB" w:rsidRDefault="008E08BB" w:rsidP="006D059D">
            <w:pPr>
              <w:rPr>
                <w:color w:val="000000"/>
              </w:rPr>
            </w:pPr>
            <w:r>
              <w:t>5,8,10</w:t>
            </w:r>
          </w:p>
        </w:tc>
        <w:tc>
          <w:tcPr>
            <w:tcW w:w="5130" w:type="dxa"/>
          </w:tcPr>
          <w:p w14:paraId="339C45DF" w14:textId="77777777" w:rsidR="008E08BB" w:rsidRDefault="008E08BB" w:rsidP="006D059D">
            <w:pPr>
              <w:rPr>
                <w:color w:val="000000"/>
              </w:rPr>
            </w:pPr>
            <w:r w:rsidRPr="00B53E71">
              <w:rPr>
                <w:color w:val="000000"/>
              </w:rPr>
              <w:t>My teachers support me even when my work is not my best.</w:t>
            </w:r>
          </w:p>
        </w:tc>
        <w:tc>
          <w:tcPr>
            <w:tcW w:w="1823" w:type="dxa"/>
          </w:tcPr>
          <w:p w14:paraId="0D315315" w14:textId="77777777" w:rsidR="008E08BB" w:rsidRDefault="008E08BB" w:rsidP="006D059D">
            <w:pPr>
              <w:spacing w:line="480" w:lineRule="auto"/>
              <w:ind w:right="810"/>
              <w:jc w:val="right"/>
            </w:pPr>
            <w:r>
              <w:t>-0.13</w:t>
            </w:r>
          </w:p>
        </w:tc>
      </w:tr>
      <w:tr w:rsidR="008E08BB" w14:paraId="01EE2EB7" w14:textId="77777777" w:rsidTr="006D059D">
        <w:tc>
          <w:tcPr>
            <w:tcW w:w="1417" w:type="dxa"/>
          </w:tcPr>
          <w:p w14:paraId="7D6B9914" w14:textId="77777777" w:rsidR="008E08BB" w:rsidRDefault="008E08BB" w:rsidP="006D059D">
            <w:r>
              <w:t>ENVINS15</w:t>
            </w:r>
          </w:p>
        </w:tc>
        <w:tc>
          <w:tcPr>
            <w:tcW w:w="900" w:type="dxa"/>
          </w:tcPr>
          <w:p w14:paraId="23DCA15C" w14:textId="77777777" w:rsidR="008E08BB" w:rsidRDefault="008E08BB" w:rsidP="006D059D">
            <w:pPr>
              <w:rPr>
                <w:color w:val="000000"/>
              </w:rPr>
            </w:pPr>
            <w:r>
              <w:rPr>
                <w:color w:val="000000"/>
              </w:rPr>
              <w:t>10</w:t>
            </w:r>
          </w:p>
        </w:tc>
        <w:tc>
          <w:tcPr>
            <w:tcW w:w="5130" w:type="dxa"/>
          </w:tcPr>
          <w:p w14:paraId="6226FB18" w14:textId="77777777" w:rsidR="008E08BB" w:rsidRDefault="008E08BB" w:rsidP="006D059D">
            <w:pPr>
              <w:rPr>
                <w:color w:val="000000"/>
              </w:rPr>
            </w:pPr>
            <w:r w:rsidRPr="00B53E71">
              <w:rPr>
                <w:color w:val="000000"/>
              </w:rPr>
              <w:t>My teachers inspire confidence in my ability to be ready for college or career.</w:t>
            </w:r>
          </w:p>
        </w:tc>
        <w:tc>
          <w:tcPr>
            <w:tcW w:w="1823" w:type="dxa"/>
          </w:tcPr>
          <w:p w14:paraId="0C7BBC29" w14:textId="77777777" w:rsidR="008E08BB" w:rsidRDefault="008E08BB" w:rsidP="006D059D">
            <w:pPr>
              <w:spacing w:line="480" w:lineRule="auto"/>
              <w:ind w:right="810"/>
              <w:jc w:val="right"/>
            </w:pPr>
            <w:r>
              <w:t>-0.25</w:t>
            </w:r>
          </w:p>
        </w:tc>
      </w:tr>
      <w:tr w:rsidR="008E08BB" w14:paraId="26AC727A" w14:textId="77777777" w:rsidTr="006D059D">
        <w:tc>
          <w:tcPr>
            <w:tcW w:w="1417" w:type="dxa"/>
          </w:tcPr>
          <w:p w14:paraId="2982D057" w14:textId="77777777" w:rsidR="008E08BB" w:rsidRDefault="008E08BB" w:rsidP="006D059D">
            <w:r>
              <w:t>ENVINS5</w:t>
            </w:r>
          </w:p>
        </w:tc>
        <w:tc>
          <w:tcPr>
            <w:tcW w:w="900" w:type="dxa"/>
          </w:tcPr>
          <w:p w14:paraId="1A7F5361" w14:textId="77777777" w:rsidR="008E08BB" w:rsidRDefault="008E08BB" w:rsidP="006D059D">
            <w:pPr>
              <w:rPr>
                <w:color w:val="000000"/>
              </w:rPr>
            </w:pPr>
            <w:r>
              <w:rPr>
                <w:color w:val="000000"/>
              </w:rPr>
              <w:t>8,10</w:t>
            </w:r>
          </w:p>
        </w:tc>
        <w:tc>
          <w:tcPr>
            <w:tcW w:w="5130" w:type="dxa"/>
          </w:tcPr>
          <w:p w14:paraId="21AE7C71" w14:textId="77777777" w:rsidR="008E08BB" w:rsidRDefault="008E08BB" w:rsidP="006D059D">
            <w:pPr>
              <w:rPr>
                <w:color w:val="000000"/>
              </w:rPr>
            </w:pPr>
            <w:r>
              <w:rPr>
                <w:color w:val="000000"/>
              </w:rPr>
              <w:t>My teachers set high expectations for my work.</w:t>
            </w:r>
          </w:p>
        </w:tc>
        <w:tc>
          <w:tcPr>
            <w:tcW w:w="1823" w:type="dxa"/>
          </w:tcPr>
          <w:p w14:paraId="3DE8CA7A" w14:textId="77777777" w:rsidR="008E08BB" w:rsidRDefault="008E08BB" w:rsidP="006D059D">
            <w:pPr>
              <w:spacing w:line="480" w:lineRule="auto"/>
              <w:ind w:right="810"/>
              <w:jc w:val="right"/>
            </w:pPr>
            <w:r>
              <w:t>-0.64</w:t>
            </w:r>
          </w:p>
        </w:tc>
      </w:tr>
      <w:tr w:rsidR="008E08BB" w14:paraId="5AB8BD0A" w14:textId="77777777" w:rsidTr="006D059D">
        <w:tc>
          <w:tcPr>
            <w:tcW w:w="1417" w:type="dxa"/>
          </w:tcPr>
          <w:p w14:paraId="40B08916" w14:textId="77777777" w:rsidR="008E08BB" w:rsidRDefault="008E08BB" w:rsidP="006D059D">
            <w:r>
              <w:t>ENVINS2</w:t>
            </w:r>
          </w:p>
        </w:tc>
        <w:tc>
          <w:tcPr>
            <w:tcW w:w="900" w:type="dxa"/>
          </w:tcPr>
          <w:p w14:paraId="4F87F7DE" w14:textId="77777777" w:rsidR="008E08BB" w:rsidRDefault="008E08BB" w:rsidP="006D059D">
            <w:pPr>
              <w:rPr>
                <w:color w:val="000000"/>
              </w:rPr>
            </w:pPr>
            <w:r>
              <w:rPr>
                <w:color w:val="000000"/>
              </w:rPr>
              <w:t>5,8</w:t>
            </w:r>
          </w:p>
        </w:tc>
        <w:tc>
          <w:tcPr>
            <w:tcW w:w="5130" w:type="dxa"/>
          </w:tcPr>
          <w:p w14:paraId="2E3CE88D" w14:textId="77777777" w:rsidR="008E08BB" w:rsidRDefault="008E08BB" w:rsidP="006D059D">
            <w:pPr>
              <w:rPr>
                <w:color w:val="000000"/>
              </w:rPr>
            </w:pPr>
            <w:r>
              <w:rPr>
                <w:color w:val="000000"/>
              </w:rPr>
              <w:t>My teachers are proud</w:t>
            </w:r>
            <w:r>
              <w:rPr>
                <w:color w:val="FF0000"/>
              </w:rPr>
              <w:t xml:space="preserve"> </w:t>
            </w:r>
            <w:r>
              <w:rPr>
                <w:color w:val="000000"/>
              </w:rPr>
              <w:t>of me when I work hard in school.</w:t>
            </w:r>
          </w:p>
        </w:tc>
        <w:tc>
          <w:tcPr>
            <w:tcW w:w="1823" w:type="dxa"/>
          </w:tcPr>
          <w:p w14:paraId="71B22816" w14:textId="77777777" w:rsidR="008E08BB" w:rsidRDefault="008E08BB" w:rsidP="006D059D">
            <w:pPr>
              <w:spacing w:line="480" w:lineRule="auto"/>
              <w:ind w:right="810"/>
              <w:jc w:val="right"/>
            </w:pPr>
            <w:r>
              <w:t>-1.03</w:t>
            </w:r>
          </w:p>
        </w:tc>
      </w:tr>
      <w:tr w:rsidR="008E08BB" w14:paraId="08A8DFBA" w14:textId="77777777" w:rsidTr="006D059D">
        <w:tc>
          <w:tcPr>
            <w:tcW w:w="1417" w:type="dxa"/>
          </w:tcPr>
          <w:p w14:paraId="7C391BF2" w14:textId="77777777" w:rsidR="008E08BB" w:rsidRDefault="008E08BB" w:rsidP="006D059D">
            <w:r>
              <w:t>ENVINS3</w:t>
            </w:r>
          </w:p>
        </w:tc>
        <w:tc>
          <w:tcPr>
            <w:tcW w:w="900" w:type="dxa"/>
          </w:tcPr>
          <w:p w14:paraId="35F201A9" w14:textId="77777777" w:rsidR="008E08BB" w:rsidRDefault="008E08BB" w:rsidP="006D059D">
            <w:pPr>
              <w:rPr>
                <w:color w:val="000000"/>
              </w:rPr>
            </w:pPr>
            <w:r>
              <w:rPr>
                <w:color w:val="000000"/>
              </w:rPr>
              <w:t>5</w:t>
            </w:r>
          </w:p>
        </w:tc>
        <w:tc>
          <w:tcPr>
            <w:tcW w:w="5130" w:type="dxa"/>
          </w:tcPr>
          <w:p w14:paraId="203675DB" w14:textId="77777777" w:rsidR="008E08BB" w:rsidRDefault="008E08BB" w:rsidP="006D059D">
            <w:pPr>
              <w:rPr>
                <w:color w:val="000000"/>
              </w:rPr>
            </w:pPr>
            <w:r>
              <w:rPr>
                <w:color w:val="000000"/>
              </w:rPr>
              <w:t>My teachers help me succeed with my school work when I need help.</w:t>
            </w:r>
          </w:p>
        </w:tc>
        <w:tc>
          <w:tcPr>
            <w:tcW w:w="1823" w:type="dxa"/>
          </w:tcPr>
          <w:p w14:paraId="645414A5" w14:textId="77777777" w:rsidR="008E08BB" w:rsidRDefault="008E08BB" w:rsidP="006D059D">
            <w:pPr>
              <w:spacing w:line="480" w:lineRule="auto"/>
              <w:ind w:right="810"/>
              <w:jc w:val="right"/>
            </w:pPr>
            <w:r>
              <w:t>-1.15</w:t>
            </w:r>
          </w:p>
        </w:tc>
      </w:tr>
      <w:tr w:rsidR="008E08BB" w14:paraId="4C6A4D3F" w14:textId="77777777" w:rsidTr="006D059D">
        <w:tc>
          <w:tcPr>
            <w:tcW w:w="1417" w:type="dxa"/>
          </w:tcPr>
          <w:p w14:paraId="519B979E" w14:textId="77777777" w:rsidR="008E08BB" w:rsidRDefault="008E08BB" w:rsidP="006D059D">
            <w:r>
              <w:t>ENVINS8</w:t>
            </w:r>
          </w:p>
        </w:tc>
        <w:tc>
          <w:tcPr>
            <w:tcW w:w="900" w:type="dxa"/>
          </w:tcPr>
          <w:p w14:paraId="59147950" w14:textId="77777777" w:rsidR="008E08BB" w:rsidRDefault="008E08BB" w:rsidP="006D059D">
            <w:pPr>
              <w:rPr>
                <w:color w:val="000000"/>
              </w:rPr>
            </w:pPr>
            <w:r>
              <w:rPr>
                <w:color w:val="000000"/>
              </w:rPr>
              <w:t>8</w:t>
            </w:r>
          </w:p>
        </w:tc>
        <w:tc>
          <w:tcPr>
            <w:tcW w:w="5130" w:type="dxa"/>
          </w:tcPr>
          <w:p w14:paraId="017EE801" w14:textId="77777777" w:rsidR="008E08BB" w:rsidRDefault="008E08BB" w:rsidP="006D059D">
            <w:pPr>
              <w:rPr>
                <w:color w:val="000000"/>
              </w:rPr>
            </w:pPr>
            <w:r>
              <w:rPr>
                <w:color w:val="000000"/>
              </w:rPr>
              <w:t xml:space="preserve">My teachers believe that </w:t>
            </w:r>
            <w:r>
              <w:rPr>
                <w:b/>
                <w:bCs/>
                <w:color w:val="000000"/>
              </w:rPr>
              <w:t>all</w:t>
            </w:r>
            <w:r>
              <w:rPr>
                <w:color w:val="000000"/>
              </w:rPr>
              <w:t xml:space="preserve"> students can do well in their learning. </w:t>
            </w:r>
          </w:p>
        </w:tc>
        <w:tc>
          <w:tcPr>
            <w:tcW w:w="1823" w:type="dxa"/>
          </w:tcPr>
          <w:p w14:paraId="7C971E17" w14:textId="77777777" w:rsidR="008E08BB" w:rsidRDefault="008E08BB" w:rsidP="006D059D">
            <w:pPr>
              <w:spacing w:line="480" w:lineRule="auto"/>
              <w:ind w:right="810"/>
              <w:jc w:val="right"/>
            </w:pPr>
            <w:r>
              <w:t>-1.36</w:t>
            </w:r>
          </w:p>
        </w:tc>
      </w:tr>
    </w:tbl>
    <w:p w14:paraId="252236B1" w14:textId="77777777" w:rsidR="008E08BB" w:rsidRDefault="008E08BB" w:rsidP="008E08BB">
      <w:pPr>
        <w:pStyle w:val="ListParagraph"/>
        <w:spacing w:after="240" w:line="480" w:lineRule="auto"/>
        <w:ind w:left="0"/>
        <w:contextualSpacing w:val="0"/>
        <w:rPr>
          <w:rFonts w:ascii="Times New Roman" w:hAnsi="Times New Roman"/>
          <w:sz w:val="24"/>
          <w:szCs w:val="24"/>
        </w:rPr>
      </w:pPr>
    </w:p>
    <w:p w14:paraId="2C98DEBF" w14:textId="77777777" w:rsidR="000123D4" w:rsidRPr="000123D4" w:rsidRDefault="000123D4" w:rsidP="00C50ED2">
      <w:pPr>
        <w:pStyle w:val="ListParagraph"/>
        <w:numPr>
          <w:ilvl w:val="2"/>
          <w:numId w:val="44"/>
        </w:numPr>
        <w:spacing w:after="240" w:line="480" w:lineRule="auto"/>
        <w:ind w:left="0" w:firstLine="0"/>
        <w:contextualSpacing w:val="0"/>
        <w:rPr>
          <w:rFonts w:asciiTheme="majorHAnsi" w:hAnsiTheme="majorHAnsi"/>
          <w:b/>
          <w:sz w:val="28"/>
          <w:szCs w:val="28"/>
        </w:rPr>
      </w:pPr>
      <w:r w:rsidRPr="0051687B">
        <w:rPr>
          <w:rFonts w:ascii="Times New Roman" w:hAnsi="Times New Roman"/>
          <w:b/>
          <w:sz w:val="24"/>
          <w:szCs w:val="24"/>
        </w:rPr>
        <w:t>Substantive validity conclusion</w:t>
      </w:r>
      <w:r>
        <w:rPr>
          <w:rFonts w:ascii="Times New Roman" w:hAnsi="Times New Roman"/>
          <w:b/>
          <w:sz w:val="24"/>
          <w:szCs w:val="24"/>
        </w:rPr>
        <w:t xml:space="preserve">. </w:t>
      </w:r>
      <w:r w:rsidRPr="0051687B">
        <w:rPr>
          <w:rFonts w:ascii="Times New Roman" w:hAnsi="Times New Roman"/>
          <w:sz w:val="24"/>
          <w:szCs w:val="24"/>
        </w:rPr>
        <w:t xml:space="preserve">The well-functioning rating scale combined with the theoretically grounded 76-item item hierarchy provides the evidence needed to support the substantive validity aspect of the school climate construct. Items for each dimension are sufficiently dispersed </w:t>
      </w:r>
      <w:r w:rsidR="007558C6">
        <w:rPr>
          <w:rFonts w:ascii="Times New Roman" w:hAnsi="Times New Roman"/>
          <w:sz w:val="24"/>
          <w:szCs w:val="24"/>
        </w:rPr>
        <w:t>along the school climate continuum and</w:t>
      </w:r>
      <w:r w:rsidRPr="0051687B">
        <w:rPr>
          <w:rFonts w:ascii="Times New Roman" w:hAnsi="Times New Roman"/>
          <w:sz w:val="24"/>
          <w:szCs w:val="24"/>
        </w:rPr>
        <w:t xml:space="preserve"> cover the target distribution </w:t>
      </w:r>
      <w:r w:rsidR="007558C6">
        <w:rPr>
          <w:rFonts w:ascii="Times New Roman" w:hAnsi="Times New Roman"/>
          <w:sz w:val="24"/>
          <w:szCs w:val="24"/>
        </w:rPr>
        <w:t>well</w:t>
      </w:r>
      <w:r w:rsidRPr="0051687B">
        <w:rPr>
          <w:rFonts w:ascii="Times New Roman" w:hAnsi="Times New Roman"/>
          <w:sz w:val="24"/>
          <w:szCs w:val="24"/>
        </w:rPr>
        <w:t>.</w:t>
      </w:r>
      <w:r>
        <w:rPr>
          <w:rFonts w:ascii="Times New Roman" w:hAnsi="Times New Roman"/>
          <w:sz w:val="24"/>
          <w:szCs w:val="24"/>
        </w:rPr>
        <w:t xml:space="preserve"> </w:t>
      </w:r>
      <w:r w:rsidR="00B964C4">
        <w:rPr>
          <w:rFonts w:ascii="Times New Roman" w:hAnsi="Times New Roman"/>
          <w:sz w:val="24"/>
          <w:szCs w:val="24"/>
        </w:rPr>
        <w:lastRenderedPageBreak/>
        <w:t>Because of</w:t>
      </w:r>
      <w:r>
        <w:rPr>
          <w:rFonts w:ascii="Times New Roman" w:hAnsi="Times New Roman"/>
          <w:sz w:val="24"/>
          <w:szCs w:val="24"/>
        </w:rPr>
        <w:t xml:space="preserve"> this coverage, </w:t>
      </w:r>
      <w:r w:rsidR="00BD5D1E">
        <w:rPr>
          <w:rFonts w:ascii="Times New Roman" w:hAnsi="Times New Roman"/>
          <w:sz w:val="24"/>
          <w:szCs w:val="24"/>
        </w:rPr>
        <w:t>most</w:t>
      </w:r>
      <w:r>
        <w:rPr>
          <w:rFonts w:ascii="Times New Roman" w:hAnsi="Times New Roman"/>
          <w:sz w:val="24"/>
          <w:szCs w:val="24"/>
        </w:rPr>
        <w:t xml:space="preserve"> students </w:t>
      </w:r>
      <w:r w:rsidR="007558C6">
        <w:rPr>
          <w:rFonts w:ascii="Times New Roman" w:hAnsi="Times New Roman"/>
          <w:sz w:val="24"/>
          <w:szCs w:val="24"/>
        </w:rPr>
        <w:t>are</w:t>
      </w:r>
      <w:r>
        <w:rPr>
          <w:rFonts w:ascii="Times New Roman" w:hAnsi="Times New Roman"/>
          <w:sz w:val="24"/>
          <w:szCs w:val="24"/>
        </w:rPr>
        <w:t xml:space="preserve"> measured with minimum error for each of the three dimensions</w:t>
      </w:r>
      <w:r w:rsidR="007558C6">
        <w:rPr>
          <w:rFonts w:ascii="Times New Roman" w:hAnsi="Times New Roman"/>
          <w:sz w:val="24"/>
          <w:szCs w:val="24"/>
        </w:rPr>
        <w:t xml:space="preserve"> and for the school climate construct overall</w:t>
      </w:r>
      <w:r>
        <w:rPr>
          <w:rFonts w:ascii="Times New Roman" w:hAnsi="Times New Roman"/>
          <w:sz w:val="24"/>
          <w:szCs w:val="24"/>
        </w:rPr>
        <w:t>.</w:t>
      </w:r>
    </w:p>
    <w:p w14:paraId="7FA612EF" w14:textId="77777777" w:rsidR="00FD7555" w:rsidRPr="00843443" w:rsidRDefault="00011B7D" w:rsidP="00F920F0">
      <w:pPr>
        <w:pStyle w:val="ListParagraph"/>
        <w:numPr>
          <w:ilvl w:val="1"/>
          <w:numId w:val="44"/>
        </w:numPr>
        <w:spacing w:after="0" w:line="480" w:lineRule="auto"/>
        <w:ind w:left="720"/>
        <w:rPr>
          <w:rFonts w:asciiTheme="majorHAnsi" w:hAnsiTheme="majorHAnsi"/>
          <w:b/>
          <w:sz w:val="28"/>
          <w:szCs w:val="28"/>
        </w:rPr>
      </w:pPr>
      <w:r w:rsidRPr="00843443">
        <w:rPr>
          <w:rFonts w:asciiTheme="majorHAnsi" w:hAnsiTheme="majorHAnsi"/>
          <w:b/>
          <w:sz w:val="28"/>
          <w:szCs w:val="28"/>
        </w:rPr>
        <w:t>Generalizability</w:t>
      </w:r>
    </w:p>
    <w:p w14:paraId="21315AF4" w14:textId="555CA37C" w:rsidR="00011B7D" w:rsidRDefault="00011B7D" w:rsidP="00011B7D">
      <w:pPr>
        <w:spacing w:line="480" w:lineRule="auto"/>
      </w:pPr>
      <w:r w:rsidRPr="00544034">
        <w:t xml:space="preserve">A measure is considered generalizable when the score </w:t>
      </w:r>
      <w:r w:rsidR="00E9691F" w:rsidRPr="00544034">
        <w:t>meaning</w:t>
      </w:r>
      <w:r w:rsidRPr="00544034">
        <w:t xml:space="preserve"> and properties function similarly across multiple contexts (e.g.</w:t>
      </w:r>
      <w:r>
        <w:t>,</w:t>
      </w:r>
      <w:r w:rsidRPr="00544034">
        <w:t xml:space="preserve"> </w:t>
      </w:r>
      <w:r w:rsidR="006E1B0C">
        <w:t>grades, sub</w:t>
      </w:r>
      <w:r w:rsidRPr="00544034">
        <w:t>groups, forms) or time points.</w:t>
      </w:r>
      <w:r>
        <w:t xml:space="preserve"> Reliability </w:t>
      </w:r>
      <w:r w:rsidRPr="0007060E">
        <w:t>analyses and differential item functioning (DIF)</w:t>
      </w:r>
      <w:r w:rsidRPr="007B63BC">
        <w:t xml:space="preserve"> analyses </w:t>
      </w:r>
      <w:r>
        <w:t>are used to assess the generalizability of the measures. Similar to Cronbach’s alpha, person separation r</w:t>
      </w:r>
      <w:r w:rsidRPr="007B63BC">
        <w:t xml:space="preserve">eliability </w:t>
      </w:r>
      <w:r>
        <w:t xml:space="preserve">(PSR) </w:t>
      </w:r>
      <w:r w:rsidRPr="007B63BC">
        <w:t xml:space="preserve">looks at the stability (internal consistency) of the measures across </w:t>
      </w:r>
      <w:r w:rsidR="001B0D93">
        <w:t>each of the</w:t>
      </w:r>
      <w:r w:rsidR="00EB43FC">
        <w:t xml:space="preserve"> forms</w:t>
      </w:r>
      <w:r w:rsidRPr="007B63BC">
        <w:t xml:space="preserve"> and scoring structure</w:t>
      </w:r>
      <w:r>
        <w:t>s</w:t>
      </w:r>
      <w:r w:rsidRPr="007B63BC">
        <w:t xml:space="preserve">. </w:t>
      </w:r>
      <w:r w:rsidR="00B755CE" w:rsidRPr="006B684F">
        <w:t xml:space="preserve">The reliability indices depict the ratio of true variance to observed variance; in the Rasch model, the person separation reliability </w:t>
      </w:r>
      <w:r w:rsidR="00BB3086">
        <w:t xml:space="preserve">index </w:t>
      </w:r>
      <w:r w:rsidR="00B755CE" w:rsidRPr="006B684F">
        <w:t>measures the ratio of the variance in latent person measures to the estimated person measures</w:t>
      </w:r>
      <w:r w:rsidR="001B0D93">
        <w:t xml:space="preserve"> (Schumacker and Smith, 2007)</w:t>
      </w:r>
      <w:r w:rsidR="00B755CE" w:rsidRPr="006B684F">
        <w:t xml:space="preserve">. </w:t>
      </w:r>
      <w:r w:rsidR="006E1B0C">
        <w:t xml:space="preserve">Unlike classically derived measures, reliability estimates are available for items as well as for persons using Rasch methodology. </w:t>
      </w:r>
      <w:r w:rsidR="00DF586E" w:rsidRPr="00632881">
        <w:t xml:space="preserve">Standard errors are </w:t>
      </w:r>
      <w:r w:rsidR="00DF586E">
        <w:t>estimat</w:t>
      </w:r>
      <w:r w:rsidR="00DF586E" w:rsidRPr="00632881">
        <w:t xml:space="preserve">ed for </w:t>
      </w:r>
      <w:r w:rsidR="00DF586E" w:rsidRPr="00BF07B4">
        <w:t xml:space="preserve">each person and each item </w:t>
      </w:r>
      <w:r w:rsidR="00DF586E" w:rsidRPr="00632881">
        <w:t>and are used to provide an estimate of error variance</w:t>
      </w:r>
      <w:r w:rsidR="00EB43FC">
        <w:t xml:space="preserve"> (Schumacker and Smith, 2007)</w:t>
      </w:r>
      <w:r w:rsidR="00DF586E" w:rsidRPr="00632881">
        <w:t xml:space="preserve">. </w:t>
      </w:r>
      <w:r w:rsidR="00D8007A">
        <w:t>DESE</w:t>
      </w:r>
      <w:r>
        <w:t xml:space="preserve"> used DIF</w:t>
      </w:r>
      <w:r w:rsidRPr="007B63BC">
        <w:t xml:space="preserve"> analyses to empirically test for item invariance </w:t>
      </w:r>
      <w:r>
        <w:t xml:space="preserve">across </w:t>
      </w:r>
      <w:r w:rsidR="00F82097">
        <w:t xml:space="preserve">several </w:t>
      </w:r>
      <w:r>
        <w:t>subgroups</w:t>
      </w:r>
      <w:r w:rsidR="00C81635">
        <w:t>; item invariance ensures comparability</w:t>
      </w:r>
      <w:r w:rsidR="009073B1">
        <w:t xml:space="preserve"> of score interpretation</w:t>
      </w:r>
      <w:r w:rsidR="00C81635">
        <w:t xml:space="preserve">. </w:t>
      </w:r>
    </w:p>
    <w:p w14:paraId="7D7B0D7E" w14:textId="77777777" w:rsidR="005A5205" w:rsidRDefault="005A5205">
      <w:pPr>
        <w:rPr>
          <w:b/>
        </w:rPr>
      </w:pPr>
    </w:p>
    <w:p w14:paraId="74C18638" w14:textId="77777777" w:rsidR="00AD0E6B" w:rsidRPr="006B1A42" w:rsidRDefault="00964E8D" w:rsidP="00F920F0">
      <w:pPr>
        <w:pStyle w:val="ListParagraph"/>
        <w:numPr>
          <w:ilvl w:val="2"/>
          <w:numId w:val="44"/>
        </w:numPr>
        <w:spacing w:line="480" w:lineRule="auto"/>
        <w:ind w:left="0" w:firstLine="0"/>
        <w:rPr>
          <w:rFonts w:ascii="Times New Roman" w:hAnsi="Times New Roman"/>
          <w:sz w:val="24"/>
          <w:szCs w:val="24"/>
        </w:rPr>
      </w:pPr>
      <w:r w:rsidRPr="00173AFE">
        <w:rPr>
          <w:rFonts w:ascii="Times New Roman" w:hAnsi="Times New Roman"/>
          <w:b/>
          <w:sz w:val="24"/>
          <w:szCs w:val="24"/>
        </w:rPr>
        <w:t>Reliability</w:t>
      </w:r>
      <w:r w:rsidR="00677245" w:rsidRPr="00173AFE">
        <w:rPr>
          <w:rFonts w:ascii="Times New Roman" w:hAnsi="Times New Roman"/>
          <w:b/>
          <w:sz w:val="24"/>
          <w:szCs w:val="24"/>
        </w:rPr>
        <w:t xml:space="preserve"> evidence</w:t>
      </w:r>
      <w:r w:rsidRPr="00173AFE">
        <w:rPr>
          <w:rFonts w:ascii="Times New Roman" w:hAnsi="Times New Roman"/>
          <w:b/>
          <w:sz w:val="24"/>
          <w:szCs w:val="24"/>
        </w:rPr>
        <w:t>:</w:t>
      </w:r>
      <w:r w:rsidRPr="00173AFE">
        <w:rPr>
          <w:rFonts w:ascii="Times New Roman" w:hAnsi="Times New Roman"/>
          <w:sz w:val="24"/>
          <w:szCs w:val="24"/>
        </w:rPr>
        <w:t xml:space="preserve"> </w:t>
      </w:r>
      <w:r w:rsidR="004D5129" w:rsidRPr="006B1A42">
        <w:rPr>
          <w:rFonts w:ascii="Times New Roman" w:hAnsi="Times New Roman"/>
          <w:sz w:val="24"/>
          <w:szCs w:val="24"/>
        </w:rPr>
        <w:t xml:space="preserve">Best test design principles (Wright, 1979) </w:t>
      </w:r>
      <w:r w:rsidR="001B0D93">
        <w:rPr>
          <w:rFonts w:ascii="Times New Roman" w:hAnsi="Times New Roman"/>
          <w:sz w:val="24"/>
          <w:szCs w:val="24"/>
        </w:rPr>
        <w:t>necessitate</w:t>
      </w:r>
      <w:r w:rsidR="004D5129" w:rsidRPr="006B1A42">
        <w:rPr>
          <w:rFonts w:ascii="Times New Roman" w:hAnsi="Times New Roman"/>
          <w:sz w:val="24"/>
          <w:szCs w:val="24"/>
        </w:rPr>
        <w:t xml:space="preserve"> </w:t>
      </w:r>
      <w:r w:rsidR="001B0D93">
        <w:rPr>
          <w:rFonts w:ascii="Times New Roman" w:hAnsi="Times New Roman"/>
          <w:sz w:val="24"/>
          <w:szCs w:val="24"/>
        </w:rPr>
        <w:t xml:space="preserve">the </w:t>
      </w:r>
      <w:r w:rsidR="004D5129" w:rsidRPr="006B1A42">
        <w:rPr>
          <w:rFonts w:ascii="Times New Roman" w:hAnsi="Times New Roman"/>
          <w:sz w:val="24"/>
          <w:szCs w:val="24"/>
        </w:rPr>
        <w:t xml:space="preserve">alignment of the mean of the item distribution to the mean of the person distribution. </w:t>
      </w:r>
      <w:r w:rsidR="005A5205" w:rsidRPr="00173AFE">
        <w:rPr>
          <w:rFonts w:ascii="Times New Roman" w:hAnsi="Times New Roman"/>
          <w:sz w:val="24"/>
          <w:szCs w:val="24"/>
        </w:rPr>
        <w:t xml:space="preserve">The mean </w:t>
      </w:r>
      <w:r w:rsidR="00730366">
        <w:rPr>
          <w:rFonts w:ascii="Times New Roman" w:hAnsi="Times New Roman"/>
          <w:sz w:val="24"/>
          <w:szCs w:val="24"/>
        </w:rPr>
        <w:t xml:space="preserve">person </w:t>
      </w:r>
      <w:r w:rsidR="005A5205" w:rsidRPr="00173AFE">
        <w:rPr>
          <w:rFonts w:ascii="Times New Roman" w:hAnsi="Times New Roman"/>
          <w:sz w:val="24"/>
          <w:szCs w:val="24"/>
        </w:rPr>
        <w:t>difficulty of the 7</w:t>
      </w:r>
      <w:r w:rsidR="009D1EEA">
        <w:rPr>
          <w:rFonts w:ascii="Times New Roman" w:hAnsi="Times New Roman"/>
          <w:sz w:val="24"/>
          <w:szCs w:val="24"/>
        </w:rPr>
        <w:t>6</w:t>
      </w:r>
      <w:r w:rsidR="005A5205" w:rsidRPr="00173AFE">
        <w:rPr>
          <w:rFonts w:ascii="Times New Roman" w:hAnsi="Times New Roman"/>
          <w:sz w:val="24"/>
          <w:szCs w:val="24"/>
        </w:rPr>
        <w:t>-item scale was +1.</w:t>
      </w:r>
      <w:r w:rsidR="009D1EEA">
        <w:rPr>
          <w:rFonts w:ascii="Times New Roman" w:hAnsi="Times New Roman"/>
          <w:sz w:val="24"/>
          <w:szCs w:val="24"/>
        </w:rPr>
        <w:t>06</w:t>
      </w:r>
      <w:r w:rsidR="005A5205" w:rsidRPr="00173AFE">
        <w:rPr>
          <w:rFonts w:ascii="Times New Roman" w:hAnsi="Times New Roman"/>
          <w:sz w:val="24"/>
          <w:szCs w:val="24"/>
        </w:rPr>
        <w:t xml:space="preserve"> logits with a standard deviation of </w:t>
      </w:r>
      <w:r w:rsidR="009D1EEA">
        <w:rPr>
          <w:rFonts w:ascii="Times New Roman" w:hAnsi="Times New Roman"/>
          <w:sz w:val="24"/>
          <w:szCs w:val="24"/>
        </w:rPr>
        <w:t>0.99</w:t>
      </w:r>
      <w:r w:rsidR="005A5205" w:rsidRPr="00173AFE">
        <w:rPr>
          <w:rFonts w:ascii="Times New Roman" w:hAnsi="Times New Roman"/>
          <w:sz w:val="24"/>
          <w:szCs w:val="24"/>
        </w:rPr>
        <w:t xml:space="preserve"> logits (</w:t>
      </w:r>
      <w:r w:rsidR="00C07285">
        <w:rPr>
          <w:rFonts w:ascii="Times New Roman" w:hAnsi="Times New Roman"/>
          <w:sz w:val="24"/>
          <w:szCs w:val="24"/>
        </w:rPr>
        <w:t xml:space="preserve">Appendix </w:t>
      </w:r>
      <w:r w:rsidR="009F0BCD">
        <w:rPr>
          <w:rFonts w:ascii="Times New Roman" w:hAnsi="Times New Roman"/>
          <w:sz w:val="24"/>
          <w:szCs w:val="24"/>
        </w:rPr>
        <w:t>I</w:t>
      </w:r>
      <w:r w:rsidR="005A5205" w:rsidRPr="00173AFE">
        <w:rPr>
          <w:rFonts w:ascii="Times New Roman" w:hAnsi="Times New Roman"/>
          <w:sz w:val="24"/>
          <w:szCs w:val="24"/>
        </w:rPr>
        <w:t xml:space="preserve">). The items are reasonably well targeted for the student distribution </w:t>
      </w:r>
      <w:r w:rsidR="002764BB" w:rsidRPr="006B1A42">
        <w:rPr>
          <w:rFonts w:ascii="Times New Roman" w:hAnsi="Times New Roman"/>
          <w:sz w:val="24"/>
          <w:szCs w:val="24"/>
        </w:rPr>
        <w:t xml:space="preserve">(Figure </w:t>
      </w:r>
      <w:r w:rsidR="008707A2">
        <w:rPr>
          <w:rFonts w:ascii="Times New Roman" w:hAnsi="Times New Roman"/>
          <w:sz w:val="24"/>
          <w:szCs w:val="24"/>
        </w:rPr>
        <w:t>7</w:t>
      </w:r>
      <w:r w:rsidR="002764BB" w:rsidRPr="006B1A42">
        <w:rPr>
          <w:rFonts w:ascii="Times New Roman" w:hAnsi="Times New Roman"/>
          <w:sz w:val="24"/>
          <w:szCs w:val="24"/>
        </w:rPr>
        <w:t xml:space="preserve">; Appendix </w:t>
      </w:r>
      <w:r w:rsidR="002764BB">
        <w:rPr>
          <w:rFonts w:ascii="Times New Roman" w:hAnsi="Times New Roman"/>
          <w:sz w:val="24"/>
          <w:szCs w:val="24"/>
        </w:rPr>
        <w:t>I</w:t>
      </w:r>
      <w:r w:rsidR="002764BB" w:rsidRPr="006B1A42">
        <w:rPr>
          <w:rFonts w:ascii="Times New Roman" w:hAnsi="Times New Roman"/>
          <w:sz w:val="24"/>
          <w:szCs w:val="24"/>
        </w:rPr>
        <w:t>)</w:t>
      </w:r>
      <w:r w:rsidR="002764BB">
        <w:rPr>
          <w:rFonts w:ascii="Times New Roman" w:hAnsi="Times New Roman"/>
          <w:sz w:val="24"/>
          <w:szCs w:val="24"/>
        </w:rPr>
        <w:t xml:space="preserve"> </w:t>
      </w:r>
      <w:r w:rsidR="005A5205" w:rsidRPr="00173AFE">
        <w:rPr>
          <w:rFonts w:ascii="Times New Roman" w:hAnsi="Times New Roman"/>
          <w:sz w:val="24"/>
          <w:szCs w:val="24"/>
        </w:rPr>
        <w:t>resulting in a real person separation reliability (PSR) of 0.</w:t>
      </w:r>
      <w:r w:rsidR="009D1EEA">
        <w:rPr>
          <w:rFonts w:ascii="Times New Roman" w:hAnsi="Times New Roman"/>
          <w:sz w:val="24"/>
          <w:szCs w:val="24"/>
        </w:rPr>
        <w:t>91</w:t>
      </w:r>
      <w:r w:rsidR="008461C8" w:rsidRPr="00173AFE">
        <w:rPr>
          <w:rFonts w:ascii="Times New Roman" w:hAnsi="Times New Roman"/>
          <w:sz w:val="24"/>
          <w:szCs w:val="24"/>
        </w:rPr>
        <w:t xml:space="preserve">, and a </w:t>
      </w:r>
      <w:r w:rsidR="001B0D93">
        <w:rPr>
          <w:rFonts w:ascii="Times New Roman" w:hAnsi="Times New Roman"/>
          <w:sz w:val="24"/>
          <w:szCs w:val="24"/>
        </w:rPr>
        <w:t xml:space="preserve">real </w:t>
      </w:r>
      <w:r w:rsidR="008461C8" w:rsidRPr="00173AFE">
        <w:rPr>
          <w:rFonts w:ascii="Times New Roman" w:hAnsi="Times New Roman"/>
          <w:sz w:val="24"/>
          <w:szCs w:val="24"/>
        </w:rPr>
        <w:t xml:space="preserve">person </w:t>
      </w:r>
      <w:r w:rsidR="008461C8" w:rsidRPr="006B1A42">
        <w:rPr>
          <w:rFonts w:ascii="Times New Roman" w:hAnsi="Times New Roman"/>
          <w:sz w:val="24"/>
          <w:szCs w:val="24"/>
        </w:rPr>
        <w:t xml:space="preserve">separation index of </w:t>
      </w:r>
      <w:r w:rsidR="009D1EEA">
        <w:rPr>
          <w:rFonts w:ascii="Times New Roman" w:hAnsi="Times New Roman"/>
          <w:sz w:val="24"/>
          <w:szCs w:val="24"/>
        </w:rPr>
        <w:t>3.11</w:t>
      </w:r>
      <w:r w:rsidR="005A5205" w:rsidRPr="006B1A42">
        <w:rPr>
          <w:rFonts w:ascii="Times New Roman" w:hAnsi="Times New Roman"/>
          <w:sz w:val="24"/>
          <w:szCs w:val="24"/>
        </w:rPr>
        <w:t xml:space="preserve">. </w:t>
      </w:r>
      <w:r w:rsidR="00C00D28" w:rsidRPr="006B1A42">
        <w:rPr>
          <w:rFonts w:ascii="Times New Roman" w:hAnsi="Times New Roman"/>
          <w:sz w:val="24"/>
          <w:szCs w:val="24"/>
        </w:rPr>
        <w:t xml:space="preserve">Notable in Figure </w:t>
      </w:r>
      <w:r w:rsidR="008707A2">
        <w:rPr>
          <w:rFonts w:ascii="Times New Roman" w:hAnsi="Times New Roman"/>
          <w:sz w:val="24"/>
          <w:szCs w:val="24"/>
        </w:rPr>
        <w:t>7</w:t>
      </w:r>
      <w:r w:rsidR="00C00D28" w:rsidRPr="006B1A42">
        <w:rPr>
          <w:rFonts w:ascii="Times New Roman" w:hAnsi="Times New Roman"/>
          <w:sz w:val="24"/>
          <w:szCs w:val="24"/>
        </w:rPr>
        <w:t xml:space="preserve"> is the relative rarity </w:t>
      </w:r>
      <w:r w:rsidR="00173AFE" w:rsidRPr="006B1A42">
        <w:rPr>
          <w:rFonts w:ascii="Times New Roman" w:hAnsi="Times New Roman"/>
          <w:sz w:val="24"/>
          <w:szCs w:val="24"/>
        </w:rPr>
        <w:t xml:space="preserve">of </w:t>
      </w:r>
      <w:r w:rsidR="009D1EEA">
        <w:rPr>
          <w:rFonts w:ascii="Times New Roman" w:hAnsi="Times New Roman"/>
          <w:sz w:val="24"/>
          <w:szCs w:val="24"/>
        </w:rPr>
        <w:t xml:space="preserve">some </w:t>
      </w:r>
      <w:r w:rsidR="00173AFE" w:rsidRPr="006B1A42">
        <w:rPr>
          <w:rFonts w:ascii="Times New Roman" w:hAnsi="Times New Roman"/>
          <w:sz w:val="24"/>
          <w:szCs w:val="24"/>
        </w:rPr>
        <w:t xml:space="preserve">bullying </w:t>
      </w:r>
      <w:r w:rsidR="009D1EEA">
        <w:rPr>
          <w:rFonts w:ascii="Times New Roman" w:hAnsi="Times New Roman"/>
          <w:sz w:val="24"/>
          <w:szCs w:val="24"/>
        </w:rPr>
        <w:t xml:space="preserve">and </w:t>
      </w:r>
      <w:r w:rsidR="009D1EEA">
        <w:rPr>
          <w:rFonts w:ascii="Times New Roman" w:hAnsi="Times New Roman"/>
          <w:sz w:val="24"/>
          <w:szCs w:val="24"/>
        </w:rPr>
        <w:lastRenderedPageBreak/>
        <w:t xml:space="preserve">physically aggressive </w:t>
      </w:r>
      <w:r w:rsidR="00173AFE" w:rsidRPr="006B1A42">
        <w:rPr>
          <w:rFonts w:ascii="Times New Roman" w:hAnsi="Times New Roman"/>
          <w:sz w:val="24"/>
          <w:szCs w:val="24"/>
        </w:rPr>
        <w:t xml:space="preserve">behaviors when compared to other indicators assessed; these off-target items likely contribute to the </w:t>
      </w:r>
      <w:r w:rsidR="00677245" w:rsidRPr="006B1A42">
        <w:rPr>
          <w:rFonts w:ascii="Times New Roman" w:hAnsi="Times New Roman"/>
          <w:sz w:val="24"/>
          <w:szCs w:val="24"/>
        </w:rPr>
        <w:t>misalign</w:t>
      </w:r>
      <w:r w:rsidR="00FD7555" w:rsidRPr="006B1A42">
        <w:rPr>
          <w:rFonts w:ascii="Times New Roman" w:hAnsi="Times New Roman"/>
          <w:sz w:val="24"/>
          <w:szCs w:val="24"/>
        </w:rPr>
        <w:t xml:space="preserve">ment of the person and item distributions. </w:t>
      </w:r>
      <w:r w:rsidR="00DD3C68" w:rsidRPr="006B1A42">
        <w:rPr>
          <w:rFonts w:ascii="Times New Roman" w:hAnsi="Times New Roman"/>
          <w:sz w:val="24"/>
          <w:szCs w:val="24"/>
        </w:rPr>
        <w:t xml:space="preserve">The real person separation reliabilities </w:t>
      </w:r>
      <w:r w:rsidR="009D1EEA">
        <w:rPr>
          <w:rFonts w:ascii="Times New Roman" w:hAnsi="Times New Roman"/>
          <w:sz w:val="24"/>
          <w:szCs w:val="24"/>
        </w:rPr>
        <w:t>were:</w:t>
      </w:r>
      <w:r w:rsidR="00DD3C68" w:rsidRPr="006B1A42">
        <w:rPr>
          <w:rFonts w:ascii="Times New Roman" w:hAnsi="Times New Roman"/>
          <w:sz w:val="24"/>
          <w:szCs w:val="24"/>
        </w:rPr>
        <w:t xml:space="preserve"> 0.</w:t>
      </w:r>
      <w:r w:rsidR="009D1EEA">
        <w:rPr>
          <w:rFonts w:ascii="Times New Roman" w:hAnsi="Times New Roman"/>
          <w:sz w:val="24"/>
          <w:szCs w:val="24"/>
        </w:rPr>
        <w:t>90</w:t>
      </w:r>
      <w:r w:rsidR="00DD3C68" w:rsidRPr="006B1A42">
        <w:rPr>
          <w:rFonts w:ascii="Times New Roman" w:hAnsi="Times New Roman"/>
          <w:sz w:val="24"/>
          <w:szCs w:val="24"/>
        </w:rPr>
        <w:t xml:space="preserve"> for the </w:t>
      </w:r>
      <w:r w:rsidR="009D1EEA">
        <w:rPr>
          <w:rFonts w:ascii="Times New Roman" w:hAnsi="Times New Roman"/>
          <w:sz w:val="24"/>
          <w:szCs w:val="24"/>
        </w:rPr>
        <w:t>36</w:t>
      </w:r>
      <w:r w:rsidR="00DD3C68" w:rsidRPr="006B1A42">
        <w:rPr>
          <w:rFonts w:ascii="Times New Roman" w:hAnsi="Times New Roman"/>
          <w:sz w:val="24"/>
          <w:szCs w:val="24"/>
        </w:rPr>
        <w:t xml:space="preserve">-item grade 5 </w:t>
      </w:r>
      <w:r w:rsidR="009073B1" w:rsidRPr="006B1A42">
        <w:rPr>
          <w:rFonts w:ascii="Times New Roman" w:hAnsi="Times New Roman"/>
          <w:sz w:val="24"/>
          <w:szCs w:val="24"/>
        </w:rPr>
        <w:t>form</w:t>
      </w:r>
      <w:r w:rsidR="009D1EEA">
        <w:rPr>
          <w:rFonts w:ascii="Times New Roman" w:hAnsi="Times New Roman"/>
          <w:sz w:val="24"/>
          <w:szCs w:val="24"/>
        </w:rPr>
        <w:t>; 0.90 for the 38-item grade 8 form,</w:t>
      </w:r>
      <w:r w:rsidR="009073B1" w:rsidRPr="006B1A42">
        <w:rPr>
          <w:rFonts w:ascii="Times New Roman" w:hAnsi="Times New Roman"/>
          <w:sz w:val="24"/>
          <w:szCs w:val="24"/>
        </w:rPr>
        <w:t xml:space="preserve"> </w:t>
      </w:r>
      <w:r w:rsidR="00DD3C68" w:rsidRPr="006B1A42">
        <w:rPr>
          <w:rFonts w:ascii="Times New Roman" w:hAnsi="Times New Roman"/>
          <w:sz w:val="24"/>
          <w:szCs w:val="24"/>
        </w:rPr>
        <w:t xml:space="preserve">and </w:t>
      </w:r>
      <w:r w:rsidR="009D1EEA">
        <w:rPr>
          <w:rFonts w:ascii="Times New Roman" w:hAnsi="Times New Roman"/>
          <w:sz w:val="24"/>
          <w:szCs w:val="24"/>
        </w:rPr>
        <w:t>0.89 for the 38-item grade 10 form</w:t>
      </w:r>
      <w:r w:rsidR="006B39BC" w:rsidRPr="006B1A42">
        <w:rPr>
          <w:rFonts w:ascii="Times New Roman" w:hAnsi="Times New Roman"/>
          <w:sz w:val="24"/>
          <w:szCs w:val="24"/>
        </w:rPr>
        <w:t xml:space="preserve"> (</w:t>
      </w:r>
      <w:r w:rsidR="00A9578D">
        <w:rPr>
          <w:rFonts w:ascii="Times New Roman" w:hAnsi="Times New Roman"/>
          <w:sz w:val="24"/>
          <w:szCs w:val="24"/>
        </w:rPr>
        <w:t xml:space="preserve">Appendix </w:t>
      </w:r>
      <w:r w:rsidR="002764BB">
        <w:rPr>
          <w:rFonts w:ascii="Times New Roman" w:hAnsi="Times New Roman"/>
          <w:sz w:val="24"/>
          <w:szCs w:val="24"/>
        </w:rPr>
        <w:t>I</w:t>
      </w:r>
      <w:r w:rsidR="006B39BC" w:rsidRPr="006B1A42">
        <w:rPr>
          <w:rFonts w:ascii="Times New Roman" w:hAnsi="Times New Roman"/>
          <w:sz w:val="24"/>
          <w:szCs w:val="24"/>
        </w:rPr>
        <w:t>)</w:t>
      </w:r>
      <w:r w:rsidR="00DD3C68" w:rsidRPr="006B1A42">
        <w:rPr>
          <w:rFonts w:ascii="Times New Roman" w:hAnsi="Times New Roman"/>
          <w:sz w:val="24"/>
          <w:szCs w:val="24"/>
        </w:rPr>
        <w:t xml:space="preserve">. </w:t>
      </w:r>
      <w:r w:rsidR="004709F1" w:rsidRPr="006B1A42">
        <w:rPr>
          <w:rFonts w:ascii="Times New Roman" w:hAnsi="Times New Roman"/>
          <w:sz w:val="24"/>
          <w:szCs w:val="24"/>
        </w:rPr>
        <w:t>The replication of reliabilities across forms provides evidence for the reproducibility and stability of the school climate construct.</w:t>
      </w:r>
      <w:r w:rsidR="006B39BC" w:rsidRPr="006B1A42">
        <w:rPr>
          <w:rFonts w:ascii="Times New Roman" w:hAnsi="Times New Roman"/>
          <w:sz w:val="24"/>
          <w:szCs w:val="24"/>
        </w:rPr>
        <w:t xml:space="preserve"> </w:t>
      </w:r>
      <w:r w:rsidR="00C00D28" w:rsidRPr="006B1A42">
        <w:rPr>
          <w:rFonts w:ascii="Times New Roman" w:hAnsi="Times New Roman"/>
          <w:sz w:val="24"/>
          <w:szCs w:val="24"/>
        </w:rPr>
        <w:t xml:space="preserve">Reliabilities above 0.8 are </w:t>
      </w:r>
      <w:r w:rsidR="00E9691F">
        <w:rPr>
          <w:rFonts w:ascii="Times New Roman" w:hAnsi="Times New Roman"/>
          <w:sz w:val="24"/>
          <w:szCs w:val="24"/>
        </w:rPr>
        <w:t xml:space="preserve">considered </w:t>
      </w:r>
      <w:r w:rsidR="00C00D28" w:rsidRPr="006B1A42">
        <w:rPr>
          <w:rFonts w:ascii="Times New Roman" w:hAnsi="Times New Roman"/>
          <w:sz w:val="24"/>
          <w:szCs w:val="24"/>
        </w:rPr>
        <w:t xml:space="preserve">acceptable for the current use of the surveys (Appendix </w:t>
      </w:r>
      <w:r w:rsidR="003B7D75" w:rsidRPr="006B1A42">
        <w:rPr>
          <w:rFonts w:ascii="Times New Roman" w:hAnsi="Times New Roman"/>
          <w:sz w:val="24"/>
          <w:szCs w:val="24"/>
        </w:rPr>
        <w:t>D</w:t>
      </w:r>
      <w:r w:rsidR="00C00D28" w:rsidRPr="006B1A42">
        <w:rPr>
          <w:rFonts w:ascii="Times New Roman" w:hAnsi="Times New Roman"/>
          <w:sz w:val="24"/>
          <w:szCs w:val="24"/>
        </w:rPr>
        <w:t xml:space="preserve">), namely to provide schools and districts with formative data to use for continuous improvement. </w:t>
      </w:r>
      <w:r w:rsidR="00E32F5B" w:rsidRPr="006B1A42">
        <w:rPr>
          <w:rFonts w:ascii="Times New Roman" w:hAnsi="Times New Roman"/>
          <w:sz w:val="24"/>
          <w:szCs w:val="24"/>
        </w:rPr>
        <w:t>New items will be tried out in the 201</w:t>
      </w:r>
      <w:r w:rsidR="00A9578D">
        <w:rPr>
          <w:rFonts w:ascii="Times New Roman" w:hAnsi="Times New Roman"/>
          <w:sz w:val="24"/>
          <w:szCs w:val="24"/>
        </w:rPr>
        <w:t>9</w:t>
      </w:r>
      <w:r w:rsidR="00E32F5B" w:rsidRPr="006B1A42">
        <w:rPr>
          <w:rFonts w:ascii="Times New Roman" w:hAnsi="Times New Roman"/>
          <w:sz w:val="24"/>
          <w:szCs w:val="24"/>
        </w:rPr>
        <w:t xml:space="preserve"> VOCAL administration with the goal of improving the reliability of each grade-level survey.</w:t>
      </w:r>
    </w:p>
    <w:p w14:paraId="3F46FE77" w14:textId="77777777" w:rsidR="00754FFC" w:rsidRPr="00677245" w:rsidRDefault="00124D2A" w:rsidP="00677245">
      <w:pPr>
        <w:spacing w:after="240" w:line="480" w:lineRule="auto"/>
      </w:pPr>
      <w:r>
        <w:t xml:space="preserve">Appendix </w:t>
      </w:r>
      <w:r w:rsidR="002764BB">
        <w:t>I</w:t>
      </w:r>
      <w:r w:rsidR="006B39BC">
        <w:t xml:space="preserve"> shows the reliability of e</w:t>
      </w:r>
      <w:r w:rsidR="00853202">
        <w:t xml:space="preserve">ach </w:t>
      </w:r>
      <w:r w:rsidR="002764BB">
        <w:t>dimension when the</w:t>
      </w:r>
      <w:r w:rsidR="006966A2">
        <w:t xml:space="preserve"> three grades</w:t>
      </w:r>
      <w:r w:rsidR="002764BB">
        <w:t xml:space="preserve"> are calibrated together</w:t>
      </w:r>
      <w:r w:rsidR="006B39BC">
        <w:t>. The real person separation reliability of the engagement, safety, and environment scores was 0.</w:t>
      </w:r>
      <w:r>
        <w:t>77</w:t>
      </w:r>
      <w:r w:rsidR="006B39BC">
        <w:t>, 0.</w:t>
      </w:r>
      <w:r>
        <w:t>81</w:t>
      </w:r>
      <w:r w:rsidR="006B39BC">
        <w:t>, and 0.</w:t>
      </w:r>
      <w:r>
        <w:t>76</w:t>
      </w:r>
      <w:r w:rsidR="006B39BC">
        <w:t xml:space="preserve">, </w:t>
      </w:r>
      <w:r w:rsidR="00754FFC">
        <w:t xml:space="preserve">respectively. These reliabilities are likely attenuated due to the design of the test forms (Schwartz, Ayers, and Wilson, 2017). Students across the three grades only responded to a small sub-set of </w:t>
      </w:r>
      <w:r w:rsidR="00730366">
        <w:t xml:space="preserve">common </w:t>
      </w:r>
      <w:r w:rsidR="00754FFC">
        <w:t>items for each dimension</w:t>
      </w:r>
      <w:r w:rsidR="004A77A3">
        <w:t xml:space="preserve">; </w:t>
      </w:r>
      <w:r w:rsidR="00730366">
        <w:t>s</w:t>
      </w:r>
      <w:r w:rsidR="00754FFC">
        <w:t>tudents largely responded to set</w:t>
      </w:r>
      <w:r w:rsidR="004A77A3">
        <w:t>s</w:t>
      </w:r>
      <w:r w:rsidR="00754FFC">
        <w:t xml:space="preserve"> of unique items</w:t>
      </w:r>
      <w:r w:rsidR="00E011A4">
        <w:t>.</w:t>
      </w:r>
      <w:r w:rsidR="00754FFC">
        <w:t xml:space="preserve"> </w:t>
      </w:r>
      <w:r w:rsidR="00E011A4">
        <w:t>As a result,</w:t>
      </w:r>
      <w:r w:rsidR="00754FFC">
        <w:t xml:space="preserve"> a large amount of </w:t>
      </w:r>
      <w:r w:rsidR="006966A2">
        <w:t>“</w:t>
      </w:r>
      <w:r w:rsidR="00754FFC">
        <w:t>missing data</w:t>
      </w:r>
      <w:r w:rsidR="006966A2">
        <w:t>”</w:t>
      </w:r>
      <w:r w:rsidR="00754FFC">
        <w:t xml:space="preserve"> </w:t>
      </w:r>
      <w:r w:rsidR="00E011A4">
        <w:t xml:space="preserve">is realized </w:t>
      </w:r>
      <w:r w:rsidR="00754FFC">
        <w:t xml:space="preserve">when the three grades’ data were combined to assess the reliability of each dimension. </w:t>
      </w:r>
      <w:r w:rsidR="00E011A4">
        <w:t>T</w:t>
      </w:r>
      <w:r w:rsidR="00754FFC">
        <w:t xml:space="preserve">he </w:t>
      </w:r>
      <w:r w:rsidR="00C74451">
        <w:t xml:space="preserve">true </w:t>
      </w:r>
      <w:r w:rsidR="00754FFC">
        <w:t>reliabilities of the dimension scores are underestimated</w:t>
      </w:r>
      <w:r w:rsidR="00853202">
        <w:t xml:space="preserve"> (Schwartz, Ayers, and Wilson, 2017)</w:t>
      </w:r>
      <w:r w:rsidR="00754FFC">
        <w:t xml:space="preserve">. </w:t>
      </w:r>
    </w:p>
    <w:p w14:paraId="219CF945" w14:textId="77777777" w:rsidR="0063074B" w:rsidRDefault="008A3477" w:rsidP="0063074B">
      <w:pPr>
        <w:autoSpaceDE w:val="0"/>
        <w:autoSpaceDN w:val="0"/>
        <w:adjustRightInd w:val="0"/>
        <w:spacing w:after="240" w:line="480" w:lineRule="auto"/>
      </w:pPr>
      <w:r>
        <w:rPr>
          <w:b/>
        </w:rPr>
        <w:tab/>
      </w:r>
      <w:r w:rsidR="00754FFC" w:rsidRPr="00FE747C">
        <w:rPr>
          <w:b/>
        </w:rPr>
        <w:t>School-level reliability.</w:t>
      </w:r>
      <w:r w:rsidR="00754FFC">
        <w:rPr>
          <w:b/>
        </w:rPr>
        <w:t xml:space="preserve"> </w:t>
      </w:r>
      <w:r w:rsidR="00754FFC">
        <w:t xml:space="preserve">In reporting out climate scores to schools, it is important to ensure that schools receive reliable data. </w:t>
      </w:r>
      <w:r w:rsidR="001A2D3F" w:rsidRPr="00D7527E">
        <w:t xml:space="preserve">On average, </w:t>
      </w:r>
      <w:r w:rsidR="004D5129">
        <w:t xml:space="preserve">of the districts and schools who participated, </w:t>
      </w:r>
      <w:r w:rsidR="001A2D3F" w:rsidRPr="00D7527E">
        <w:t xml:space="preserve">ninety-one percent of districts and eighty-one percent of schools </w:t>
      </w:r>
      <w:r w:rsidR="001A2D3F">
        <w:t xml:space="preserve">received VOCAL scores, respectively. </w:t>
      </w:r>
      <w:r w:rsidR="00754FFC">
        <w:t>For a school to receive a</w:t>
      </w:r>
      <w:r w:rsidR="005B754E">
        <w:t>n index score</w:t>
      </w:r>
      <w:r w:rsidR="00754FFC">
        <w:t xml:space="preserve">, 10 or more students had to </w:t>
      </w:r>
      <w:r w:rsidR="008E1623">
        <w:t>contribute to the score</w:t>
      </w:r>
      <w:r w:rsidR="00CE2AA4">
        <w:t xml:space="preserve"> </w:t>
      </w:r>
      <w:r w:rsidR="00754FFC">
        <w:t xml:space="preserve">and the </w:t>
      </w:r>
      <w:r w:rsidR="008E1623">
        <w:t xml:space="preserve">school-level </w:t>
      </w:r>
      <w:r w:rsidR="006E1B0C">
        <w:t xml:space="preserve">person separation </w:t>
      </w:r>
      <w:r w:rsidR="00754FFC">
        <w:t>reliability of each index score had to be 0.7</w:t>
      </w:r>
      <w:r w:rsidR="007834EC">
        <w:t xml:space="preserve"> or </w:t>
      </w:r>
      <w:r w:rsidR="007834EC">
        <w:lastRenderedPageBreak/>
        <w:t>more</w:t>
      </w:r>
      <w:r w:rsidR="00754FFC">
        <w:t xml:space="preserve">. </w:t>
      </w:r>
      <w:r w:rsidR="0063074B">
        <w:t xml:space="preserve">Most schools who did not receive an overall or dimension score did not have enough students to receive a report. </w:t>
      </w:r>
    </w:p>
    <w:p w14:paraId="1E137DF9" w14:textId="35E1CE35" w:rsidR="005560FC" w:rsidRDefault="00754FFC" w:rsidP="005560FC">
      <w:pPr>
        <w:autoSpaceDE w:val="0"/>
        <w:autoSpaceDN w:val="0"/>
        <w:adjustRightInd w:val="0"/>
        <w:spacing w:after="240" w:line="480" w:lineRule="auto"/>
      </w:pPr>
      <w:r>
        <w:t xml:space="preserve">Figure </w:t>
      </w:r>
      <w:r w:rsidR="00D608E2">
        <w:t>9</w:t>
      </w:r>
      <w:r>
        <w:t xml:space="preserve"> shows the distribution of the overall school climate index reliabilit</w:t>
      </w:r>
      <w:r w:rsidR="00CE2AA4">
        <w:t>ies</w:t>
      </w:r>
      <w:r>
        <w:t xml:space="preserve"> within the sample. The average reliability </w:t>
      </w:r>
      <w:r w:rsidR="005B754E">
        <w:t>across</w:t>
      </w:r>
      <w:r>
        <w:t xml:space="preserve"> the 1,</w:t>
      </w:r>
      <w:r w:rsidR="005B754E">
        <w:t>386</w:t>
      </w:r>
      <w:r>
        <w:t xml:space="preserve"> schools in the sample was 0.</w:t>
      </w:r>
      <w:r w:rsidR="00B253F9">
        <w:t>85</w:t>
      </w:r>
      <w:r>
        <w:t xml:space="preserve"> and </w:t>
      </w:r>
      <w:r w:rsidR="00D477A0">
        <w:t xml:space="preserve">reliabilities </w:t>
      </w:r>
      <w:r>
        <w:t>ranged from 0 to 0.9</w:t>
      </w:r>
      <w:r w:rsidR="00B253F9">
        <w:t>7</w:t>
      </w:r>
      <w:r>
        <w:t xml:space="preserve">. </w:t>
      </w:r>
      <w:r w:rsidR="00B253F9">
        <w:t xml:space="preserve">By grade, </w:t>
      </w:r>
      <w:r w:rsidR="001C140F">
        <w:t>9</w:t>
      </w:r>
      <w:r w:rsidR="004D5129">
        <w:t>1</w:t>
      </w:r>
      <w:r w:rsidR="002332FB">
        <w:t>%</w:t>
      </w:r>
      <w:r w:rsidR="00B253F9">
        <w:t xml:space="preserve">, </w:t>
      </w:r>
      <w:r w:rsidR="004D5129">
        <w:t>8</w:t>
      </w:r>
      <w:r w:rsidR="001C140F">
        <w:t>4</w:t>
      </w:r>
      <w:r w:rsidR="00B253F9">
        <w:t xml:space="preserve">%, and </w:t>
      </w:r>
      <w:r w:rsidR="004D5129">
        <w:t>72</w:t>
      </w:r>
      <w:r w:rsidR="00B253F9">
        <w:t xml:space="preserve">% of </w:t>
      </w:r>
      <w:r w:rsidR="001C140F">
        <w:t xml:space="preserve">schools serving </w:t>
      </w:r>
      <w:r w:rsidR="00B253F9">
        <w:t>grade 5, grade 8, and grade 10</w:t>
      </w:r>
      <w:r w:rsidR="005B754E">
        <w:t>, respectively,</w:t>
      </w:r>
      <w:r w:rsidR="00B253F9">
        <w:t xml:space="preserve"> </w:t>
      </w:r>
      <w:r w:rsidR="008D6795">
        <w:t>met the minimum reliability requirement</w:t>
      </w:r>
      <w:r w:rsidR="00B253F9">
        <w:t xml:space="preserve">. By dimension, </w:t>
      </w:r>
      <w:r w:rsidR="004D5129">
        <w:t>77</w:t>
      </w:r>
      <w:r w:rsidR="00B253F9">
        <w:t xml:space="preserve">% of schools </w:t>
      </w:r>
      <w:r w:rsidR="008D6795">
        <w:t xml:space="preserve">met the minimum reliability requirement for an </w:t>
      </w:r>
      <w:r w:rsidR="00B253F9">
        <w:t>engagement score; 8</w:t>
      </w:r>
      <w:r w:rsidR="004D5129">
        <w:t>5</w:t>
      </w:r>
      <w:r w:rsidR="00B253F9">
        <w:t xml:space="preserve">% </w:t>
      </w:r>
      <w:r w:rsidR="008D6795">
        <w:t xml:space="preserve">for </w:t>
      </w:r>
      <w:r w:rsidR="00B253F9">
        <w:t xml:space="preserve">a safety score; and </w:t>
      </w:r>
      <w:r w:rsidR="004D5129">
        <w:t>78</w:t>
      </w:r>
      <w:r w:rsidR="00B253F9">
        <w:t xml:space="preserve">% </w:t>
      </w:r>
      <w:r w:rsidR="008D6795">
        <w:t xml:space="preserve">for </w:t>
      </w:r>
      <w:r w:rsidR="00B253F9">
        <w:t>an environment score.</w:t>
      </w:r>
      <w:r w:rsidR="00B253F9" w:rsidRPr="00B253F9">
        <w:t xml:space="preserve"> </w:t>
      </w:r>
    </w:p>
    <w:p w14:paraId="6CD46BE2" w14:textId="77777777" w:rsidR="00AE728D" w:rsidRPr="00CE2AA4" w:rsidRDefault="00AE728D" w:rsidP="007834EC">
      <w:pPr>
        <w:autoSpaceDE w:val="0"/>
        <w:autoSpaceDN w:val="0"/>
        <w:adjustRightInd w:val="0"/>
        <w:spacing w:after="240" w:line="480" w:lineRule="auto"/>
      </w:pPr>
      <w:r>
        <w:t xml:space="preserve">Figure </w:t>
      </w:r>
      <w:r w:rsidR="00D608E2">
        <w:t>9</w:t>
      </w:r>
      <w:r>
        <w:t>. Distribution of school-level school climate score reliabilities</w:t>
      </w:r>
    </w:p>
    <w:p w14:paraId="2C3BA04F" w14:textId="77777777" w:rsidR="0018099E" w:rsidRPr="00C846C4" w:rsidRDefault="00AE728D" w:rsidP="005B754E">
      <w:pPr>
        <w:autoSpaceDE w:val="0"/>
        <w:autoSpaceDN w:val="0"/>
        <w:adjustRightInd w:val="0"/>
        <w:spacing w:after="240"/>
        <w:rPr>
          <w:noProof/>
        </w:rPr>
      </w:pPr>
      <w:r>
        <w:rPr>
          <w:noProof/>
        </w:rPr>
        <w:drawing>
          <wp:inline distT="0" distB="0" distL="0" distR="0" wp14:anchorId="42EDFE54" wp14:editId="3F42B382">
            <wp:extent cx="4112157" cy="3895725"/>
            <wp:effectExtent l="0" t="0" r="3175" b="0"/>
            <wp:docPr id="44" name="Picture 44" descr="Figure 9 shows the distribution of the school-level reliabilities for all schools and grades. The mean school reliability is 0.85 for the overall school climate s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r="15422"/>
                    <a:stretch/>
                  </pic:blipFill>
                  <pic:spPr bwMode="auto">
                    <a:xfrm>
                      <a:off x="0" y="0"/>
                      <a:ext cx="4513854" cy="4276280"/>
                    </a:xfrm>
                    <a:prstGeom prst="rect">
                      <a:avLst/>
                    </a:prstGeom>
                    <a:noFill/>
                    <a:ln>
                      <a:noFill/>
                    </a:ln>
                    <a:extLst>
                      <a:ext uri="{53640926-AAD7-44D8-BBD7-CCE9431645EC}">
                        <a14:shadowObscured xmlns:a14="http://schemas.microsoft.com/office/drawing/2010/main"/>
                      </a:ext>
                    </a:extLst>
                  </pic:spPr>
                </pic:pic>
              </a:graphicData>
            </a:graphic>
          </wp:inline>
        </w:drawing>
      </w:r>
    </w:p>
    <w:p w14:paraId="0681BD10" w14:textId="77777777" w:rsidR="006E1B0C" w:rsidRDefault="006E1B0C">
      <w:pPr>
        <w:rPr>
          <w:b/>
        </w:rPr>
      </w:pPr>
      <w:r>
        <w:rPr>
          <w:b/>
        </w:rPr>
        <w:br w:type="page"/>
      </w:r>
    </w:p>
    <w:p w14:paraId="3A3EB16E" w14:textId="77777777" w:rsidR="005560FC" w:rsidRPr="00CC098C" w:rsidRDefault="005560FC" w:rsidP="00AF77A2">
      <w:pPr>
        <w:pStyle w:val="ListParagraph"/>
        <w:numPr>
          <w:ilvl w:val="2"/>
          <w:numId w:val="44"/>
        </w:numPr>
        <w:spacing w:after="240" w:line="480" w:lineRule="auto"/>
        <w:contextualSpacing w:val="0"/>
        <w:rPr>
          <w:rFonts w:ascii="Times New Roman" w:hAnsi="Times New Roman"/>
          <w:sz w:val="24"/>
          <w:szCs w:val="24"/>
        </w:rPr>
      </w:pPr>
      <w:r w:rsidRPr="00173AFE">
        <w:rPr>
          <w:rFonts w:ascii="Times New Roman" w:hAnsi="Times New Roman"/>
          <w:b/>
          <w:sz w:val="24"/>
          <w:szCs w:val="24"/>
        </w:rPr>
        <w:lastRenderedPageBreak/>
        <w:t xml:space="preserve">Differential </w:t>
      </w:r>
      <w:r w:rsidR="007547ED">
        <w:rPr>
          <w:rFonts w:ascii="Times New Roman" w:hAnsi="Times New Roman"/>
          <w:b/>
          <w:sz w:val="24"/>
          <w:szCs w:val="24"/>
        </w:rPr>
        <w:t>i</w:t>
      </w:r>
      <w:r w:rsidRPr="00173AFE">
        <w:rPr>
          <w:rFonts w:ascii="Times New Roman" w:hAnsi="Times New Roman"/>
          <w:b/>
          <w:sz w:val="24"/>
          <w:szCs w:val="24"/>
        </w:rPr>
        <w:t xml:space="preserve">tem </w:t>
      </w:r>
      <w:r w:rsidR="007547ED">
        <w:rPr>
          <w:rFonts w:ascii="Times New Roman" w:hAnsi="Times New Roman"/>
          <w:b/>
          <w:sz w:val="24"/>
          <w:szCs w:val="24"/>
        </w:rPr>
        <w:t>f</w:t>
      </w:r>
      <w:r w:rsidRPr="00173AFE">
        <w:rPr>
          <w:rFonts w:ascii="Times New Roman" w:hAnsi="Times New Roman"/>
          <w:b/>
          <w:sz w:val="24"/>
          <w:szCs w:val="24"/>
        </w:rPr>
        <w:t xml:space="preserve">unctioning (DIF) </w:t>
      </w:r>
      <w:r w:rsidR="007547ED">
        <w:rPr>
          <w:rFonts w:ascii="Times New Roman" w:hAnsi="Times New Roman"/>
          <w:b/>
          <w:sz w:val="24"/>
          <w:szCs w:val="24"/>
        </w:rPr>
        <w:t>a</w:t>
      </w:r>
      <w:r w:rsidRPr="00173AFE">
        <w:rPr>
          <w:rFonts w:ascii="Times New Roman" w:hAnsi="Times New Roman"/>
          <w:b/>
          <w:sz w:val="24"/>
          <w:szCs w:val="24"/>
        </w:rPr>
        <w:t xml:space="preserve">nalyses </w:t>
      </w:r>
    </w:p>
    <w:p w14:paraId="12299FA8" w14:textId="77777777" w:rsidR="00AE728D" w:rsidRDefault="005560FC" w:rsidP="00AE728D">
      <w:pPr>
        <w:spacing w:after="240" w:line="480" w:lineRule="auto"/>
      </w:pPr>
      <w:r w:rsidRPr="00CC098C">
        <w:t xml:space="preserve">To support the claim that the school climate instrument is generalizable, the items should have the same meaning for different subgroups of respondents (e.g., gender, </w:t>
      </w:r>
      <w:r w:rsidR="00C752C5">
        <w:t>race/ethnicity</w:t>
      </w:r>
      <w:r w:rsidRPr="00CC098C">
        <w:t>)</w:t>
      </w:r>
      <w:r w:rsidR="008E1623">
        <w:t>. R</w:t>
      </w:r>
      <w:r w:rsidRPr="00CC098C">
        <w:t xml:space="preserve">espondents of the same ability (endorsement level), should have the same probability of affirming an item irrespective of the subgroup they belong to. </w:t>
      </w:r>
      <w:r w:rsidR="00042F6D">
        <w:t xml:space="preserve">In this study, items were flagged if they average difficulties differed by 0.5 logits or more (Appendix D). </w:t>
      </w:r>
      <w:r w:rsidRPr="00CC098C">
        <w:t xml:space="preserve">The </w:t>
      </w:r>
      <w:r w:rsidR="008E1623">
        <w:t xml:space="preserve">analyses indicated that </w:t>
      </w:r>
      <w:r w:rsidRPr="00CC098C">
        <w:t>item deltas did not differ significantly across the following subgroups: gender, race, students with disabilities, and economically disadvantaged</w:t>
      </w:r>
      <w:r w:rsidR="00042F6D">
        <w:t xml:space="preserve">; </w:t>
      </w:r>
      <w:r w:rsidR="00042F6D" w:rsidRPr="00CC098C">
        <w:t>over 90% of items differed by less than 0.5 logits</w:t>
      </w:r>
      <w:r w:rsidR="00042F6D">
        <w:t>.</w:t>
      </w:r>
      <w:r w:rsidRPr="00CC098C">
        <w:t xml:space="preserve"> One </w:t>
      </w:r>
      <w:r w:rsidR="00167F5D">
        <w:t xml:space="preserve">engagement </w:t>
      </w:r>
      <w:r w:rsidRPr="00CC098C">
        <w:t xml:space="preserve">item </w:t>
      </w:r>
      <w:r w:rsidR="00167F5D" w:rsidRPr="00CC098C">
        <w:t>(CLC4, administered in G10)</w:t>
      </w:r>
      <w:r w:rsidR="00167F5D">
        <w:t xml:space="preserve"> </w:t>
      </w:r>
      <w:r w:rsidRPr="00CC098C">
        <w:t xml:space="preserve">exhibited severe DIF </w:t>
      </w:r>
      <w:r w:rsidR="00C752C5">
        <w:t xml:space="preserve">(&gt;1.0 logit) </w:t>
      </w:r>
      <w:r w:rsidRPr="00CC098C">
        <w:t xml:space="preserve">when comparing students with disabilities to students without disabilities. </w:t>
      </w:r>
      <w:r w:rsidR="00167F5D">
        <w:t>Similarly, one safety item (BUL11, administered in G10) exhibited severe DIF (&gt;1.0 logit) when comparing white students to all other racial/ethnic subgroups.</w:t>
      </w:r>
    </w:p>
    <w:p w14:paraId="61DEA993" w14:textId="4FA9658E" w:rsidR="00842030" w:rsidRDefault="00E7300B" w:rsidP="00C50ED2">
      <w:pPr>
        <w:spacing w:after="240" w:line="480" w:lineRule="auto"/>
      </w:pPr>
      <w:r>
        <w:t>DIF was present for English learners</w:t>
      </w:r>
      <w:r w:rsidR="009F226B">
        <w:t xml:space="preserve"> with </w:t>
      </w:r>
      <w:r w:rsidR="00C26A2C">
        <w:t>twelve</w:t>
      </w:r>
      <w:r w:rsidR="009F226B">
        <w:t xml:space="preserve"> items having DIF of greater than </w:t>
      </w:r>
      <w:r w:rsidR="00263636">
        <w:t>0.7</w:t>
      </w:r>
      <w:r w:rsidR="009F226B">
        <w:t xml:space="preserve"> logit</w:t>
      </w:r>
      <w:r w:rsidR="00263636">
        <w:t>s. Seven of the twelve</w:t>
      </w:r>
      <w:r w:rsidR="009F226B">
        <w:t xml:space="preserve"> items (</w:t>
      </w:r>
      <w:r w:rsidR="00263636">
        <w:t xml:space="preserve">PAR3, PAR12, EMO6, </w:t>
      </w:r>
      <w:r w:rsidR="009F226B">
        <w:t xml:space="preserve">BUL10, BUL11, </w:t>
      </w:r>
      <w:r w:rsidR="00263636">
        <w:t xml:space="preserve">BUL16, </w:t>
      </w:r>
      <w:r w:rsidR="009F226B">
        <w:t>PSF5, INS</w:t>
      </w:r>
      <w:r w:rsidR="00263636">
        <w:t>12</w:t>
      </w:r>
      <w:r w:rsidR="009F226B">
        <w:t>) were on the grade 10 form</w:t>
      </w:r>
      <w:r w:rsidR="00B914F2">
        <w:t>.</w:t>
      </w:r>
      <w:r w:rsidR="00263636">
        <w:t xml:space="preserve"> Four of the remaining five items</w:t>
      </w:r>
      <w:r w:rsidR="00647F5E">
        <w:t xml:space="preserve"> </w:t>
      </w:r>
      <w:r w:rsidR="00662D04">
        <w:t xml:space="preserve">(PAR1, </w:t>
      </w:r>
      <w:r w:rsidR="00263636">
        <w:t>PAR7, PSF</w:t>
      </w:r>
      <w:r w:rsidR="00662D04">
        <w:t xml:space="preserve">7, </w:t>
      </w:r>
      <w:r w:rsidR="00263636">
        <w:t>BUL12</w:t>
      </w:r>
      <w:r w:rsidR="00662D04">
        <w:t xml:space="preserve">) </w:t>
      </w:r>
      <w:r w:rsidR="00263636">
        <w:t xml:space="preserve">were administered </w:t>
      </w:r>
      <w:r w:rsidR="00AA420A">
        <w:t>o</w:t>
      </w:r>
      <w:r w:rsidR="00263636">
        <w:t xml:space="preserve">n the grade 5 form; </w:t>
      </w:r>
      <w:r w:rsidR="00AA420A">
        <w:t xml:space="preserve">one item, </w:t>
      </w:r>
      <w:r w:rsidR="00263636">
        <w:t>PSF4</w:t>
      </w:r>
      <w:r w:rsidR="00AA420A">
        <w:t>,</w:t>
      </w:r>
      <w:r w:rsidR="00263636">
        <w:t xml:space="preserve"> exhibited DIF </w:t>
      </w:r>
      <w:r w:rsidR="00AA420A">
        <w:t>o</w:t>
      </w:r>
      <w:r w:rsidR="00263636">
        <w:t xml:space="preserve">n </w:t>
      </w:r>
      <w:r w:rsidR="00AA420A">
        <w:t xml:space="preserve">the </w:t>
      </w:r>
      <w:r w:rsidR="00263636">
        <w:t>grade 8</w:t>
      </w:r>
      <w:r w:rsidR="00AA420A">
        <w:t xml:space="preserve"> form</w:t>
      </w:r>
      <w:r w:rsidR="00647F5E">
        <w:t xml:space="preserve">. </w:t>
      </w:r>
      <w:r w:rsidR="00AA420A">
        <w:t>Seven of the twelve DIF items were structured as negative valence items and required reverse scoring</w:t>
      </w:r>
      <w:r w:rsidR="000C5693">
        <w:t>; eight of the twelve items were from the safety dimension and four from the participation topic within the engagement dimension.</w:t>
      </w:r>
      <w:r w:rsidR="00AA420A">
        <w:t xml:space="preserve"> Two </w:t>
      </w:r>
      <w:r w:rsidR="001E4C34">
        <w:t xml:space="preserve">of the </w:t>
      </w:r>
      <w:r w:rsidR="00AA420A">
        <w:t>twelve</w:t>
      </w:r>
      <w:r w:rsidR="001E4C34">
        <w:t xml:space="preserve"> items that displayed severe DIF across EL groups also exhibited DIF across some</w:t>
      </w:r>
      <w:r w:rsidR="00AA420A">
        <w:t>, but not all</w:t>
      </w:r>
      <w:r w:rsidR="00FB4F8B">
        <w:t>,</w:t>
      </w:r>
      <w:r w:rsidR="001E4C34">
        <w:t xml:space="preserve"> race groups (</w:t>
      </w:r>
      <w:r w:rsidR="00AA420A">
        <w:t>BUL11, PSF7</w:t>
      </w:r>
      <w:r w:rsidR="00990166">
        <w:t>)</w:t>
      </w:r>
      <w:r w:rsidR="00C752C5">
        <w:t>.</w:t>
      </w:r>
      <w:r w:rsidR="00990166">
        <w:t xml:space="preserve"> </w:t>
      </w:r>
      <w:r w:rsidR="00C752C5">
        <w:t>W</w:t>
      </w:r>
      <w:r w:rsidR="00AA420A">
        <w:t xml:space="preserve">hite students found these </w:t>
      </w:r>
      <w:r w:rsidR="00C752C5">
        <w:t xml:space="preserve">two </w:t>
      </w:r>
      <w:r w:rsidR="00AA420A">
        <w:t>items easier to disaffirm than non-white students</w:t>
      </w:r>
      <w:r w:rsidR="00990166">
        <w:t>.</w:t>
      </w:r>
      <w:r w:rsidR="001E4C34">
        <w:t xml:space="preserve"> </w:t>
      </w:r>
      <w:r w:rsidR="00FB4F8B">
        <w:t xml:space="preserve">DESE’s surveys were not translated for English learners. </w:t>
      </w:r>
      <w:r w:rsidR="00CE2AA4">
        <w:t xml:space="preserve">Language barriers </w:t>
      </w:r>
      <w:r w:rsidR="007136FB">
        <w:t xml:space="preserve">likely explain the DIF present across certain race/ethnicity </w:t>
      </w:r>
      <w:r w:rsidR="00FB4F8B">
        <w:t xml:space="preserve">and EL </w:t>
      </w:r>
      <w:r w:rsidR="007136FB">
        <w:t xml:space="preserve">subgroups with </w:t>
      </w:r>
      <w:r w:rsidR="009F226B">
        <w:t xml:space="preserve">students unable to properly access the survey content. </w:t>
      </w:r>
      <w:r w:rsidRPr="00547123">
        <w:lastRenderedPageBreak/>
        <w:t xml:space="preserve">Figure </w:t>
      </w:r>
      <w:r w:rsidR="00D608E2">
        <w:t>10</w:t>
      </w:r>
      <w:r w:rsidRPr="00547123">
        <w:t xml:space="preserve"> </w:t>
      </w:r>
      <w:r>
        <w:t xml:space="preserve">and Figure </w:t>
      </w:r>
      <w:r w:rsidR="00D608E2">
        <w:t>11</w:t>
      </w:r>
      <w:r>
        <w:t xml:space="preserve"> </w:t>
      </w:r>
      <w:r w:rsidRPr="00547123">
        <w:t xml:space="preserve">show DIF plots for </w:t>
      </w:r>
      <w:r>
        <w:t xml:space="preserve">gender </w:t>
      </w:r>
      <w:r w:rsidRPr="00547123">
        <w:t xml:space="preserve">and </w:t>
      </w:r>
      <w:r>
        <w:t>race status,</w:t>
      </w:r>
      <w:r w:rsidRPr="00547123">
        <w:t xml:space="preserve"> respectively.</w:t>
      </w:r>
      <w:r w:rsidR="00662D04">
        <w:t xml:space="preserve"> DIF plots for the remaining subgroup comparisons are found in Appendix </w:t>
      </w:r>
      <w:r w:rsidR="002764BB">
        <w:t>J1 (economically disadvantaged), J2 (students with disabilities), and J3 (English learner)</w:t>
      </w:r>
      <w:r w:rsidR="00E8574E">
        <w:t>, respectively.</w:t>
      </w:r>
    </w:p>
    <w:p w14:paraId="361C596D" w14:textId="77777777" w:rsidR="00035304" w:rsidRDefault="00C752C5" w:rsidP="00843443">
      <w:pPr>
        <w:spacing w:after="240" w:line="480" w:lineRule="auto"/>
      </w:pPr>
      <w:r>
        <w:rPr>
          <w:b/>
        </w:rPr>
        <w:tab/>
      </w:r>
      <w:r w:rsidRPr="00C752C5">
        <w:rPr>
          <w:b/>
        </w:rPr>
        <w:t>EL students</w:t>
      </w:r>
      <w:r w:rsidR="00584879">
        <w:rPr>
          <w:b/>
        </w:rPr>
        <w:t xml:space="preserve"> and DIF</w:t>
      </w:r>
      <w:r w:rsidRPr="00C752C5">
        <w:rPr>
          <w:b/>
        </w:rPr>
        <w:t>.</w:t>
      </w:r>
      <w:r>
        <w:t xml:space="preserve"> </w:t>
      </w:r>
      <w:r w:rsidR="00842030">
        <w:t>Analyses were performed to determine the impact of including the</w:t>
      </w:r>
      <w:r w:rsidR="00042F6D">
        <w:t xml:space="preserve"> twelve</w:t>
      </w:r>
      <w:r w:rsidR="00842030">
        <w:t xml:space="preserve"> DIF items in the EL students’ </w:t>
      </w:r>
      <w:r w:rsidR="00E27AAD">
        <w:t xml:space="preserve">overall </w:t>
      </w:r>
      <w:r w:rsidR="00842030">
        <w:t xml:space="preserve">score estimations. </w:t>
      </w:r>
      <w:r w:rsidR="00E27AAD">
        <w:t>Subgroup data are not</w:t>
      </w:r>
      <w:r w:rsidR="00AA5880">
        <w:t xml:space="preserve"> </w:t>
      </w:r>
      <w:r w:rsidR="00E27AAD">
        <w:t xml:space="preserve">reported out at the dimension level. </w:t>
      </w:r>
      <w:r w:rsidR="00042F6D">
        <w:t xml:space="preserve">EL students’ </w:t>
      </w:r>
      <w:r w:rsidR="00035304">
        <w:t>overall school climate scores were estimated with and without these DIF items included. G</w:t>
      </w:r>
      <w:r w:rsidR="00DD377A">
        <w:t>rade-level analyses focused on how many schools would be mis-classified if these DIF items were included</w:t>
      </w:r>
      <w:r w:rsidR="00035304">
        <w:t xml:space="preserve"> in </w:t>
      </w:r>
      <w:r w:rsidR="00042F6D">
        <w:t xml:space="preserve">the EL subgroup </w:t>
      </w:r>
      <w:r w:rsidR="00035304">
        <w:t>score estimation</w:t>
      </w:r>
      <w:r w:rsidR="00DD377A">
        <w:t xml:space="preserve">. Based on schools who met the minimum reporting criteria, 5.2% (38 schools) serving grade 5 would be mis-classified; correspondingly, 1.6% </w:t>
      </w:r>
      <w:r w:rsidR="00035304">
        <w:t xml:space="preserve">(7 schools) </w:t>
      </w:r>
      <w:r w:rsidR="00DD377A">
        <w:t xml:space="preserve">and 3.8% </w:t>
      </w:r>
      <w:r w:rsidR="00035304">
        <w:t xml:space="preserve">(11 schools) </w:t>
      </w:r>
      <w:r w:rsidR="00DD377A">
        <w:t xml:space="preserve">of schools serving grade 8 and grade 10 would be mis-classified, respectively. </w:t>
      </w:r>
    </w:p>
    <w:p w14:paraId="789F6916" w14:textId="77777777" w:rsidR="00630C6F" w:rsidRDefault="00AA5880" w:rsidP="00035304">
      <w:pPr>
        <w:spacing w:after="240" w:line="480" w:lineRule="auto"/>
      </w:pPr>
      <w:r>
        <w:t xml:space="preserve">If scores are sufficiently reliable, EL dimension scores may be reported out to schools in the future. </w:t>
      </w:r>
      <w:r w:rsidR="00035304">
        <w:t>The majority</w:t>
      </w:r>
      <w:r w:rsidR="00842030">
        <w:t xml:space="preserve"> of the DIF items were from the safety dimension; </w:t>
      </w:r>
      <w:r w:rsidR="00630C6F">
        <w:t xml:space="preserve">the </w:t>
      </w:r>
      <w:r w:rsidR="00842030">
        <w:t xml:space="preserve">analyses </w:t>
      </w:r>
      <w:r w:rsidR="00630C6F">
        <w:t xml:space="preserve">above </w:t>
      </w:r>
      <w:r w:rsidR="00842030">
        <w:t xml:space="preserve">were </w:t>
      </w:r>
      <w:r w:rsidR="00630C6F">
        <w:t xml:space="preserve">performed </w:t>
      </w:r>
      <w:r w:rsidR="00842030">
        <w:t>using only</w:t>
      </w:r>
      <w:r w:rsidR="00630C6F">
        <w:t xml:space="preserve"> </w:t>
      </w:r>
      <w:r w:rsidR="00842030">
        <w:t>safety items.</w:t>
      </w:r>
      <w:r>
        <w:t xml:space="preserve"> </w:t>
      </w:r>
      <w:r w:rsidR="005648DD">
        <w:t>9.8</w:t>
      </w:r>
      <w:r w:rsidR="00035304">
        <w:t>% (79</w:t>
      </w:r>
      <w:r w:rsidR="005648DD">
        <w:t> </w:t>
      </w:r>
      <w:r w:rsidR="00035304">
        <w:t xml:space="preserve">schools) </w:t>
      </w:r>
      <w:r w:rsidR="005648DD">
        <w:t xml:space="preserve">of schools </w:t>
      </w:r>
      <w:r w:rsidR="00035304">
        <w:t xml:space="preserve">serving grade 5 would </w:t>
      </w:r>
      <w:r w:rsidR="005648DD">
        <w:t>be mis-classified</w:t>
      </w:r>
      <w:r w:rsidR="002C1D20">
        <w:t xml:space="preserve"> for EL subgroup scores</w:t>
      </w:r>
      <w:r w:rsidR="00035304">
        <w:t>; correspondingly, 2.5% (11</w:t>
      </w:r>
      <w:r w:rsidR="005648DD">
        <w:t> </w:t>
      </w:r>
      <w:r w:rsidR="00035304">
        <w:t xml:space="preserve">schools) and 8.2% (24 schools) of schools serving grade 8 and grade 10 would be mis-classified, respectively. </w:t>
      </w:r>
    </w:p>
    <w:p w14:paraId="168F5D91" w14:textId="77777777" w:rsidR="00035304" w:rsidRDefault="00842030" w:rsidP="00035304">
      <w:pPr>
        <w:spacing w:after="240" w:line="480" w:lineRule="auto"/>
      </w:pPr>
      <w:r>
        <w:t xml:space="preserve">The decision was made to remove the 12 items from the </w:t>
      </w:r>
      <w:r w:rsidR="00630C6F">
        <w:t xml:space="preserve">overall school climate </w:t>
      </w:r>
      <w:r>
        <w:t>calibration process when</w:t>
      </w:r>
      <w:r w:rsidR="005560FC" w:rsidRPr="005560FC">
        <w:t xml:space="preserve"> </w:t>
      </w:r>
      <w:r w:rsidR="005560FC">
        <w:t xml:space="preserve">estimating EL students’ subgroup scores; in total, 64 items of the76 items were used to estimate EL students’ scores. Because none or only 1 – 2 items exhibited </w:t>
      </w:r>
      <w:r w:rsidR="005560FC" w:rsidRPr="00022441">
        <w:t>DIF in other subgroup comparisons (gender, economically disadvantaged,</w:t>
      </w:r>
      <w:r w:rsidR="005560FC">
        <w:t xml:space="preserve"> race, and</w:t>
      </w:r>
      <w:r w:rsidR="005560FC" w:rsidRPr="00022441">
        <w:t xml:space="preserve"> student with disabilities), these items were retained when reporting out these sub-group scores. </w:t>
      </w:r>
    </w:p>
    <w:p w14:paraId="15053ECC" w14:textId="77777777" w:rsidR="00843443" w:rsidRPr="009F226B" w:rsidRDefault="00843443" w:rsidP="00754FFC">
      <w:pPr>
        <w:spacing w:line="480" w:lineRule="auto"/>
        <w:outlineLvl w:val="0"/>
        <w:sectPr w:rsidR="00843443" w:rsidRPr="009F226B" w:rsidSect="00A4071B">
          <w:footerReference w:type="default" r:id="rId32"/>
          <w:pgSz w:w="12240" w:h="15840"/>
          <w:pgMar w:top="1440" w:right="1440" w:bottom="1440" w:left="1440" w:header="720" w:footer="720" w:gutter="0"/>
          <w:cols w:space="720"/>
          <w:docGrid w:linePitch="360"/>
        </w:sectPr>
      </w:pPr>
    </w:p>
    <w:p w14:paraId="0546D7A7" w14:textId="77777777" w:rsidR="00174555" w:rsidRDefault="00174555" w:rsidP="00174555">
      <w:r w:rsidRPr="009F6F7B">
        <w:lastRenderedPageBreak/>
        <w:t xml:space="preserve">Figure </w:t>
      </w:r>
      <w:r w:rsidR="00D608E2">
        <w:t>10</w:t>
      </w:r>
      <w:r w:rsidRPr="009F6F7B">
        <w:t>. Differential item function plot by gender</w:t>
      </w:r>
    </w:p>
    <w:p w14:paraId="09CBD659" w14:textId="77777777" w:rsidR="00371AAF" w:rsidRPr="009F6F7B" w:rsidRDefault="00371AAF" w:rsidP="00174555">
      <w:pPr>
        <w:rPr>
          <w:sz w:val="20"/>
          <w:szCs w:val="20"/>
        </w:rPr>
      </w:pPr>
      <w:r>
        <w:rPr>
          <w:noProof/>
        </w:rPr>
        <w:drawing>
          <wp:inline distT="0" distB="0" distL="0" distR="0" wp14:anchorId="7CED57A4" wp14:editId="3848317B">
            <wp:extent cx="8401050" cy="5629275"/>
            <wp:effectExtent l="0" t="0" r="0" b="9525"/>
            <wp:docPr id="54" name="Chart 54" descr="Figure 10 shows the differential item function (DIF) plot for gender. The analyses indicated that item deltas did not differ significantly across males and females; all items differed by less than 0.5 logi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BEABC0B" w14:textId="77777777" w:rsidR="00D700BC" w:rsidRDefault="00174555" w:rsidP="00546295">
      <w:r w:rsidRPr="009F6F7B">
        <w:lastRenderedPageBreak/>
        <w:t xml:space="preserve">Figure </w:t>
      </w:r>
      <w:r w:rsidR="00D608E2">
        <w:t>11</w:t>
      </w:r>
      <w:r w:rsidRPr="009F6F7B">
        <w:t>. Differential item function plot by race/ethnicity</w:t>
      </w:r>
    </w:p>
    <w:p w14:paraId="273CD62D" w14:textId="77777777" w:rsidR="00F61FBF" w:rsidRPr="00843443" w:rsidRDefault="00546295" w:rsidP="00843443">
      <w:pPr>
        <w:spacing w:after="240"/>
        <w:rPr>
          <w:noProof/>
        </w:rPr>
        <w:sectPr w:rsidR="00F61FBF" w:rsidRPr="00843443" w:rsidSect="006A47B5">
          <w:pgSz w:w="15840" w:h="12240" w:orient="landscape"/>
          <w:pgMar w:top="1440" w:right="1440" w:bottom="1440" w:left="1440" w:header="720" w:footer="720" w:gutter="0"/>
          <w:cols w:space="720"/>
          <w:docGrid w:linePitch="326"/>
        </w:sectPr>
      </w:pPr>
      <w:r>
        <w:rPr>
          <w:noProof/>
        </w:rPr>
        <w:drawing>
          <wp:inline distT="0" distB="0" distL="0" distR="0" wp14:anchorId="449EFBBF" wp14:editId="222CB3D7">
            <wp:extent cx="8086725" cy="5562600"/>
            <wp:effectExtent l="0" t="0" r="9525" b="0"/>
            <wp:docPr id="74" name="Chart 74" descr="Figure 11 shows the differential item function (DIF) plot for race/ethnicity. The analyses indicated that over 90% of the item deltas did not differ across racial or ethnic subgroups; BUL11 exhibited severe DIF between white students and their pee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F150A4" w14:textId="77777777" w:rsidR="00E27AAD" w:rsidRPr="00A62C93" w:rsidRDefault="00E27AAD" w:rsidP="00E27AAD">
      <w:pPr>
        <w:pStyle w:val="ListParagraph"/>
        <w:numPr>
          <w:ilvl w:val="2"/>
          <w:numId w:val="44"/>
        </w:numPr>
        <w:spacing w:after="240" w:line="480" w:lineRule="auto"/>
        <w:rPr>
          <w:rFonts w:ascii="Times New Roman" w:hAnsi="Times New Roman"/>
          <w:b/>
          <w:sz w:val="24"/>
          <w:szCs w:val="24"/>
        </w:rPr>
      </w:pPr>
      <w:r w:rsidRPr="00A62C93">
        <w:rPr>
          <w:rFonts w:ascii="Times New Roman" w:hAnsi="Times New Roman"/>
          <w:b/>
          <w:sz w:val="24"/>
          <w:szCs w:val="24"/>
        </w:rPr>
        <w:lastRenderedPageBreak/>
        <w:t>Generalizability conclusion</w:t>
      </w:r>
    </w:p>
    <w:p w14:paraId="3BAF8AAE" w14:textId="77777777" w:rsidR="00E27AAD" w:rsidRPr="0003790E" w:rsidRDefault="00177DA5" w:rsidP="00E27AAD">
      <w:pPr>
        <w:spacing w:line="480" w:lineRule="auto"/>
        <w:outlineLvl w:val="0"/>
      </w:pPr>
      <w:r>
        <w:t>The</w:t>
      </w:r>
      <w:r w:rsidR="00E27AAD">
        <w:t xml:space="preserve"> reliability data for the overall school climate scale and the reliability data for the three dimensions support the generalizability of the construct and associated dimensions. The </w:t>
      </w:r>
    </w:p>
    <w:p w14:paraId="58680CA7" w14:textId="3773A0BD" w:rsidR="002C1D20" w:rsidRPr="005A401B" w:rsidRDefault="002C1D20" w:rsidP="00C50ED2">
      <w:pPr>
        <w:spacing w:after="240" w:line="480" w:lineRule="auto"/>
        <w:rPr>
          <w:i/>
        </w:rPr>
      </w:pPr>
      <w:r>
        <w:t>majority of items exhibited no DIF across five different subgroup comparisons</w:t>
      </w:r>
      <w:r w:rsidR="002332FB">
        <w:t>.</w:t>
      </w:r>
      <w:r>
        <w:t xml:space="preserve"> </w:t>
      </w:r>
      <w:r w:rsidR="002332FB" w:rsidRPr="005A401B">
        <w:rPr>
          <w:i/>
        </w:rPr>
        <w:t>S</w:t>
      </w:r>
      <w:r w:rsidRPr="005A401B">
        <w:rPr>
          <w:i/>
        </w:rPr>
        <w:t xml:space="preserve">cores for EL students should be viewed with caution due to the decreased number of items used to estimate EL subgroup scores.  </w:t>
      </w:r>
    </w:p>
    <w:p w14:paraId="7624A85D" w14:textId="4454EDD1" w:rsidR="00642C74" w:rsidRPr="00C50ED2" w:rsidRDefault="008B50F6" w:rsidP="00C50ED2">
      <w:pPr>
        <w:pStyle w:val="ListParagraph"/>
        <w:numPr>
          <w:ilvl w:val="1"/>
          <w:numId w:val="44"/>
        </w:numPr>
        <w:spacing w:after="240" w:line="480" w:lineRule="auto"/>
        <w:ind w:left="360" w:hanging="360"/>
        <w:rPr>
          <w:rFonts w:asciiTheme="majorHAnsi" w:hAnsiTheme="majorHAnsi"/>
          <w:b/>
          <w:sz w:val="28"/>
          <w:szCs w:val="28"/>
        </w:rPr>
      </w:pPr>
      <w:r w:rsidRPr="002C1D20">
        <w:rPr>
          <w:rFonts w:asciiTheme="majorHAnsi" w:hAnsiTheme="majorHAnsi"/>
          <w:b/>
          <w:sz w:val="28"/>
          <w:szCs w:val="28"/>
        </w:rPr>
        <w:t xml:space="preserve">External </w:t>
      </w:r>
      <w:r w:rsidR="001517B4" w:rsidRPr="002C1D20">
        <w:rPr>
          <w:rFonts w:asciiTheme="majorHAnsi" w:hAnsiTheme="majorHAnsi"/>
          <w:b/>
          <w:sz w:val="28"/>
          <w:szCs w:val="28"/>
        </w:rPr>
        <w:t>v</w:t>
      </w:r>
      <w:r w:rsidRPr="002C1D20">
        <w:rPr>
          <w:rFonts w:asciiTheme="majorHAnsi" w:hAnsiTheme="majorHAnsi"/>
          <w:b/>
          <w:sz w:val="28"/>
          <w:szCs w:val="28"/>
        </w:rPr>
        <w:t>alidity</w:t>
      </w:r>
    </w:p>
    <w:p w14:paraId="775BE780" w14:textId="77777777" w:rsidR="007B7D50" w:rsidRDefault="008B50F6" w:rsidP="00265DCF">
      <w:pPr>
        <w:autoSpaceDE w:val="0"/>
        <w:autoSpaceDN w:val="0"/>
        <w:adjustRightInd w:val="0"/>
        <w:spacing w:after="240" w:line="480" w:lineRule="auto"/>
      </w:pPr>
      <w:r w:rsidRPr="00C15CCC">
        <w:t xml:space="preserve">This aspect </w:t>
      </w:r>
      <w:r>
        <w:t xml:space="preserve">of construct validity </w:t>
      </w:r>
      <w:r w:rsidRPr="00C15CCC">
        <w:t xml:space="preserve">relates to the responsiveness of an instrument and </w:t>
      </w:r>
      <w:r>
        <w:t>the</w:t>
      </w:r>
      <w:r w:rsidRPr="00C15CCC">
        <w:t xml:space="preserve"> relationship </w:t>
      </w:r>
      <w:r>
        <w:t xml:space="preserve">of its scores </w:t>
      </w:r>
      <w:r w:rsidRPr="00C15CCC">
        <w:t xml:space="preserve">to </w:t>
      </w:r>
      <w:r>
        <w:t xml:space="preserve">the </w:t>
      </w:r>
      <w:r w:rsidRPr="00C15CCC">
        <w:t>scores of external measures</w:t>
      </w:r>
      <w:r w:rsidR="003A1C00">
        <w:t xml:space="preserve"> (criterion validity)</w:t>
      </w:r>
      <w:r w:rsidRPr="00C15CCC">
        <w:t xml:space="preserve">. </w:t>
      </w:r>
      <w:r w:rsidRPr="00022F6A">
        <w:t xml:space="preserve">The responsiveness of an instrument refers to “the degree to which an instrument is capable of detecting changes in person measures following an intervention that is assumed to impact the target construct” (Wolfe &amp; Smith, 2007b, p. </w:t>
      </w:r>
      <w:r w:rsidRPr="00380155">
        <w:t>222). If an instrument is responsive, it can be applied appropriately to measure expected group differences or individual</w:t>
      </w:r>
      <w:r w:rsidR="00AD0168">
        <w:t>/group</w:t>
      </w:r>
      <w:r w:rsidRPr="00380155">
        <w:t xml:space="preserve"> change.</w:t>
      </w:r>
      <w:r w:rsidRPr="008B50F6">
        <w:t xml:space="preserve"> </w:t>
      </w:r>
      <w:r w:rsidR="007B7D50">
        <w:t>The first section (</w:t>
      </w:r>
      <w:r w:rsidR="00AC4A2C">
        <w:t>5</w:t>
      </w:r>
      <w:r w:rsidR="007B7D50">
        <w:t>.5.1) examines the instrument’s responsiveness at the student-level; the second section (</w:t>
      </w:r>
      <w:r w:rsidR="00AC4A2C">
        <w:t>5</w:t>
      </w:r>
      <w:r w:rsidR="007B7D50">
        <w:t>.5.2) assesses responsiveness at the school-level</w:t>
      </w:r>
      <w:r w:rsidR="0045779B">
        <w:t xml:space="preserve"> and its impact on reportable scores</w:t>
      </w:r>
      <w:r w:rsidR="007B7D50">
        <w:t>.</w:t>
      </w:r>
    </w:p>
    <w:p w14:paraId="1BCD131C" w14:textId="7CD2CD33" w:rsidR="005F5EE8" w:rsidRPr="00A04FE5" w:rsidRDefault="005F5EE8" w:rsidP="00AE728D">
      <w:pPr>
        <w:autoSpaceDE w:val="0"/>
        <w:autoSpaceDN w:val="0"/>
        <w:adjustRightInd w:val="0"/>
        <w:spacing w:after="240" w:line="480" w:lineRule="auto"/>
        <w:rPr>
          <w:b/>
          <w:sz w:val="22"/>
        </w:rPr>
      </w:pPr>
      <w:r>
        <w:t>Criterion validity is the strongest form of external validity; it determines how well scores from an instrument predict scores on a criterion measure (e.g., how well do school climate scores predict achievement). There are two forms of criterion validity</w:t>
      </w:r>
      <w:r w:rsidR="00F24566">
        <w:t>:</w:t>
      </w:r>
      <w:r>
        <w:t xml:space="preserve"> concurrent and predictive. This section reports data to support the concurrent validity of the VOCAL survey scores. Because the unit of interest is the school, the </w:t>
      </w:r>
      <w:r w:rsidR="00CF66FB">
        <w:t xml:space="preserve">external </w:t>
      </w:r>
      <w:r>
        <w:t xml:space="preserve">validity analyses focus on examining the relationship between </w:t>
      </w:r>
      <w:r w:rsidR="00F24566">
        <w:t xml:space="preserve">both </w:t>
      </w:r>
      <w:r>
        <w:t xml:space="preserve">school-level aggregate </w:t>
      </w:r>
      <w:r w:rsidR="00D63FC1">
        <w:t>VOCAL</w:t>
      </w:r>
      <w:r>
        <w:t xml:space="preserve"> scores and school-level aggregate scores of the </w:t>
      </w:r>
      <w:r>
        <w:lastRenderedPageBreak/>
        <w:t>following criterion</w:t>
      </w:r>
      <w:r w:rsidR="00D63FC1">
        <w:t>s</w:t>
      </w:r>
      <w:r>
        <w:t>:</w:t>
      </w:r>
      <w:r w:rsidR="008B50F6">
        <w:t xml:space="preserve"> student achievement, attendance, chronic absence, </w:t>
      </w:r>
      <w:r w:rsidR="00F840FD">
        <w:t xml:space="preserve">discipline rates, </w:t>
      </w:r>
      <w:r w:rsidR="008B50F6">
        <w:t>suspension rates, and retention rates.</w:t>
      </w:r>
      <w:r w:rsidR="007B7D50">
        <w:t xml:space="preserve"> Concurrent validity is discussed in section</w:t>
      </w:r>
      <w:r w:rsidR="008323EF">
        <w:t> </w:t>
      </w:r>
      <w:r w:rsidR="00AC4A2C">
        <w:t>5</w:t>
      </w:r>
      <w:r w:rsidR="007B7D50">
        <w:t>.5.3.</w:t>
      </w:r>
    </w:p>
    <w:p w14:paraId="2562EB85" w14:textId="186D52CF" w:rsidR="00AD0168" w:rsidRPr="001D306A" w:rsidRDefault="002B5E54" w:rsidP="00AE728D">
      <w:pPr>
        <w:pStyle w:val="ListParagraph"/>
        <w:numPr>
          <w:ilvl w:val="2"/>
          <w:numId w:val="44"/>
        </w:numPr>
        <w:spacing w:after="240" w:line="480" w:lineRule="auto"/>
        <w:ind w:left="0" w:firstLine="0"/>
        <w:contextualSpacing w:val="0"/>
        <w:rPr>
          <w:rFonts w:ascii="Times New Roman" w:hAnsi="Times New Roman"/>
          <w:sz w:val="24"/>
          <w:szCs w:val="24"/>
        </w:rPr>
      </w:pPr>
      <w:r w:rsidRPr="00173AFE">
        <w:rPr>
          <w:rFonts w:ascii="Times New Roman" w:hAnsi="Times New Roman"/>
          <w:b/>
          <w:sz w:val="24"/>
          <w:szCs w:val="24"/>
        </w:rPr>
        <w:t xml:space="preserve">Student-level </w:t>
      </w:r>
      <w:r w:rsidR="005A2C53">
        <w:rPr>
          <w:rFonts w:ascii="Times New Roman" w:hAnsi="Times New Roman"/>
          <w:b/>
          <w:sz w:val="24"/>
          <w:szCs w:val="24"/>
        </w:rPr>
        <w:t>r</w:t>
      </w:r>
      <w:r w:rsidR="00D4062E" w:rsidRPr="00173AFE">
        <w:rPr>
          <w:rFonts w:ascii="Times New Roman" w:hAnsi="Times New Roman"/>
          <w:b/>
          <w:sz w:val="24"/>
          <w:szCs w:val="24"/>
        </w:rPr>
        <w:t>esponsiveness</w:t>
      </w:r>
      <w:r w:rsidR="00D4062E" w:rsidRPr="00173AFE">
        <w:rPr>
          <w:rFonts w:ascii="Times New Roman" w:hAnsi="Times New Roman"/>
          <w:sz w:val="24"/>
          <w:szCs w:val="24"/>
        </w:rPr>
        <w:t>.</w:t>
      </w:r>
      <w:r w:rsidR="00D4062E">
        <w:t xml:space="preserve"> </w:t>
      </w:r>
      <w:r w:rsidR="00D4062E" w:rsidRPr="00877BF3">
        <w:rPr>
          <w:rFonts w:ascii="Times New Roman" w:hAnsi="Times New Roman"/>
          <w:sz w:val="24"/>
          <w:szCs w:val="24"/>
        </w:rPr>
        <w:t xml:space="preserve">The responsiveness of an instrument is measured by the person strata index, H, which provides the number of statistically distinct endorsement groups whose centers of score distributions are separated by at least three standard errors of measurement within the sample. </w:t>
      </w:r>
      <w:r w:rsidR="00FE07B5" w:rsidRPr="00877BF3">
        <w:rPr>
          <w:rFonts w:ascii="Times New Roman" w:hAnsi="Times New Roman"/>
          <w:sz w:val="24"/>
          <w:szCs w:val="24"/>
        </w:rPr>
        <w:t>According to the formula, H</w:t>
      </w:r>
      <w:r w:rsidR="00BC34F9" w:rsidRPr="00877BF3">
        <w:rPr>
          <w:rFonts w:ascii="Times New Roman" w:hAnsi="Times New Roman"/>
          <w:sz w:val="24"/>
          <w:szCs w:val="24"/>
        </w:rPr>
        <w:t> </w:t>
      </w:r>
      <w:r w:rsidR="00FE07B5" w:rsidRPr="00877BF3">
        <w:rPr>
          <w:rFonts w:ascii="Times New Roman" w:hAnsi="Times New Roman"/>
          <w:sz w:val="24"/>
          <w:szCs w:val="24"/>
        </w:rPr>
        <w:t>=</w:t>
      </w:r>
      <w:r w:rsidR="00BC34F9" w:rsidRPr="00877BF3">
        <w:rPr>
          <w:rFonts w:ascii="Times New Roman" w:hAnsi="Times New Roman"/>
          <w:sz w:val="24"/>
          <w:szCs w:val="24"/>
        </w:rPr>
        <w:t> </w:t>
      </w:r>
      <w:r w:rsidR="00FE07B5" w:rsidRPr="00877BF3">
        <w:rPr>
          <w:rFonts w:ascii="Times New Roman" w:hAnsi="Times New Roman"/>
          <w:sz w:val="24"/>
          <w:szCs w:val="24"/>
        </w:rPr>
        <w:t>(4G +1)/3</w:t>
      </w:r>
      <w:r w:rsidR="00980BCF">
        <w:rPr>
          <w:rFonts w:ascii="Times New Roman" w:hAnsi="Times New Roman"/>
          <w:sz w:val="24"/>
          <w:szCs w:val="24"/>
        </w:rPr>
        <w:t xml:space="preserve"> (</w:t>
      </w:r>
      <w:r w:rsidR="00FE07B5" w:rsidRPr="00877BF3">
        <w:rPr>
          <w:rFonts w:ascii="Times New Roman" w:hAnsi="Times New Roman"/>
          <w:sz w:val="24"/>
          <w:szCs w:val="24"/>
        </w:rPr>
        <w:t>Wright and Masters</w:t>
      </w:r>
      <w:r w:rsidR="00980BCF">
        <w:rPr>
          <w:rFonts w:ascii="Times New Roman" w:hAnsi="Times New Roman"/>
          <w:sz w:val="24"/>
          <w:szCs w:val="24"/>
        </w:rPr>
        <w:t xml:space="preserve">, </w:t>
      </w:r>
      <w:r w:rsidR="00FE07B5" w:rsidRPr="00877BF3">
        <w:rPr>
          <w:rFonts w:ascii="Times New Roman" w:hAnsi="Times New Roman"/>
          <w:sz w:val="24"/>
          <w:szCs w:val="24"/>
        </w:rPr>
        <w:t>2002, p. 888) and a</w:t>
      </w:r>
      <w:r w:rsidR="00855D1E">
        <w:rPr>
          <w:rFonts w:ascii="Times New Roman" w:hAnsi="Times New Roman"/>
          <w:sz w:val="24"/>
          <w:szCs w:val="24"/>
        </w:rPr>
        <w:t xml:space="preserve"> real</w:t>
      </w:r>
      <w:r w:rsidR="00FE07B5" w:rsidRPr="00877BF3">
        <w:rPr>
          <w:rFonts w:ascii="Times New Roman" w:hAnsi="Times New Roman"/>
          <w:sz w:val="24"/>
          <w:szCs w:val="24"/>
        </w:rPr>
        <w:t xml:space="preserve"> person separation index</w:t>
      </w:r>
      <w:r w:rsidR="00CD7DF4">
        <w:rPr>
          <w:rFonts w:ascii="Times New Roman" w:hAnsi="Times New Roman"/>
          <w:sz w:val="24"/>
          <w:szCs w:val="24"/>
        </w:rPr>
        <w:t>,</w:t>
      </w:r>
      <w:r w:rsidR="00FE07B5" w:rsidRPr="00877BF3">
        <w:rPr>
          <w:rFonts w:ascii="Times New Roman" w:hAnsi="Times New Roman"/>
          <w:sz w:val="24"/>
          <w:szCs w:val="24"/>
        </w:rPr>
        <w:t xml:space="preserve"> (PSI</w:t>
      </w:r>
      <w:r w:rsidR="00CD7DF4">
        <w:rPr>
          <w:rFonts w:ascii="Times New Roman" w:hAnsi="Times New Roman"/>
          <w:sz w:val="24"/>
          <w:szCs w:val="24"/>
        </w:rPr>
        <w:t>; G</w:t>
      </w:r>
      <w:r w:rsidR="00855D1E">
        <w:rPr>
          <w:rFonts w:ascii="Times New Roman" w:hAnsi="Times New Roman"/>
          <w:sz w:val="24"/>
          <w:szCs w:val="24"/>
        </w:rPr>
        <w:t>) of 3.1</w:t>
      </w:r>
      <w:r w:rsidR="00FE07B5" w:rsidRPr="00877BF3">
        <w:rPr>
          <w:rFonts w:ascii="Times New Roman" w:hAnsi="Times New Roman"/>
          <w:sz w:val="24"/>
          <w:szCs w:val="24"/>
        </w:rPr>
        <w:t xml:space="preserve">, the number of person strata for the </w:t>
      </w:r>
      <w:r w:rsidR="001B0EAD" w:rsidRPr="00877BF3">
        <w:rPr>
          <w:rFonts w:ascii="Times New Roman" w:hAnsi="Times New Roman"/>
          <w:sz w:val="24"/>
          <w:szCs w:val="24"/>
        </w:rPr>
        <w:t>7</w:t>
      </w:r>
      <w:r w:rsidR="00855D1E">
        <w:rPr>
          <w:rFonts w:ascii="Times New Roman" w:hAnsi="Times New Roman"/>
          <w:sz w:val="24"/>
          <w:szCs w:val="24"/>
        </w:rPr>
        <w:t>6</w:t>
      </w:r>
      <w:r w:rsidR="001B0EAD" w:rsidRPr="00877BF3">
        <w:rPr>
          <w:rFonts w:ascii="Times New Roman" w:hAnsi="Times New Roman"/>
          <w:sz w:val="24"/>
          <w:szCs w:val="24"/>
        </w:rPr>
        <w:t xml:space="preserve">-item </w:t>
      </w:r>
      <w:r w:rsidR="00FE07B5" w:rsidRPr="00877BF3">
        <w:rPr>
          <w:rFonts w:ascii="Times New Roman" w:hAnsi="Times New Roman"/>
          <w:sz w:val="24"/>
          <w:szCs w:val="24"/>
        </w:rPr>
        <w:t xml:space="preserve">VOCAL instrument is equivalent to almost </w:t>
      </w:r>
      <w:r w:rsidR="00855D1E">
        <w:rPr>
          <w:rFonts w:ascii="Times New Roman" w:hAnsi="Times New Roman"/>
          <w:sz w:val="24"/>
          <w:szCs w:val="24"/>
        </w:rPr>
        <w:t>4.5</w:t>
      </w:r>
      <w:r w:rsidR="00FE07B5" w:rsidRPr="00877BF3">
        <w:rPr>
          <w:rFonts w:ascii="Times New Roman" w:hAnsi="Times New Roman"/>
          <w:sz w:val="24"/>
          <w:szCs w:val="24"/>
        </w:rPr>
        <w:t xml:space="preserve"> distinct person strata</w:t>
      </w:r>
      <w:r w:rsidR="00980BCF">
        <w:rPr>
          <w:rFonts w:ascii="Times New Roman" w:hAnsi="Times New Roman"/>
          <w:sz w:val="24"/>
          <w:szCs w:val="24"/>
        </w:rPr>
        <w:t xml:space="preserve"> (</w:t>
      </w:r>
      <w:r w:rsidR="007A37D8">
        <w:rPr>
          <w:rFonts w:ascii="Times New Roman" w:hAnsi="Times New Roman"/>
          <w:sz w:val="24"/>
          <w:szCs w:val="24"/>
        </w:rPr>
        <w:t>Appendix I</w:t>
      </w:r>
      <w:r w:rsidR="00980BCF">
        <w:rPr>
          <w:rFonts w:ascii="Times New Roman" w:hAnsi="Times New Roman"/>
          <w:sz w:val="24"/>
          <w:szCs w:val="24"/>
        </w:rPr>
        <w:t>)</w:t>
      </w:r>
      <w:r w:rsidR="00FE07B5" w:rsidRPr="00877BF3">
        <w:rPr>
          <w:rFonts w:ascii="Times New Roman" w:hAnsi="Times New Roman"/>
          <w:sz w:val="24"/>
          <w:szCs w:val="24"/>
        </w:rPr>
        <w:t>.</w:t>
      </w:r>
      <w:r w:rsidR="00B341D6" w:rsidRPr="00877BF3">
        <w:rPr>
          <w:rFonts w:ascii="Times New Roman" w:hAnsi="Times New Roman"/>
          <w:sz w:val="24"/>
          <w:szCs w:val="24"/>
        </w:rPr>
        <w:t xml:space="preserve"> The number of person strata ranged from </w:t>
      </w:r>
      <w:r w:rsidR="00855D1E">
        <w:rPr>
          <w:rFonts w:ascii="Times New Roman" w:hAnsi="Times New Roman"/>
          <w:sz w:val="24"/>
          <w:szCs w:val="24"/>
        </w:rPr>
        <w:t>4.2</w:t>
      </w:r>
      <w:r w:rsidR="00B341D6" w:rsidRPr="00877BF3">
        <w:rPr>
          <w:rFonts w:ascii="Times New Roman" w:hAnsi="Times New Roman"/>
          <w:sz w:val="24"/>
          <w:szCs w:val="24"/>
        </w:rPr>
        <w:t xml:space="preserve"> in grade</w:t>
      </w:r>
      <w:r w:rsidR="00F80750">
        <w:rPr>
          <w:rFonts w:ascii="Times New Roman" w:hAnsi="Times New Roman"/>
          <w:sz w:val="24"/>
          <w:szCs w:val="24"/>
        </w:rPr>
        <w:t xml:space="preserve">s 5 and </w:t>
      </w:r>
      <w:r w:rsidR="00855D1E">
        <w:rPr>
          <w:rFonts w:ascii="Times New Roman" w:hAnsi="Times New Roman"/>
          <w:sz w:val="24"/>
          <w:szCs w:val="24"/>
        </w:rPr>
        <w:t>10</w:t>
      </w:r>
      <w:r w:rsidR="00B341D6" w:rsidRPr="00877BF3">
        <w:rPr>
          <w:rFonts w:ascii="Times New Roman" w:hAnsi="Times New Roman"/>
          <w:sz w:val="24"/>
          <w:szCs w:val="24"/>
        </w:rPr>
        <w:t xml:space="preserve"> to 4.</w:t>
      </w:r>
      <w:r w:rsidR="00855D1E">
        <w:rPr>
          <w:rFonts w:ascii="Times New Roman" w:hAnsi="Times New Roman"/>
          <w:sz w:val="24"/>
          <w:szCs w:val="24"/>
        </w:rPr>
        <w:t>4</w:t>
      </w:r>
      <w:r w:rsidR="00B341D6" w:rsidRPr="00877BF3">
        <w:rPr>
          <w:rFonts w:ascii="Times New Roman" w:hAnsi="Times New Roman"/>
          <w:sz w:val="24"/>
          <w:szCs w:val="24"/>
        </w:rPr>
        <w:t xml:space="preserve"> in grade 8. </w:t>
      </w:r>
      <w:r w:rsidR="00F80750">
        <w:rPr>
          <w:rFonts w:ascii="Times New Roman" w:hAnsi="Times New Roman"/>
          <w:sz w:val="24"/>
          <w:szCs w:val="24"/>
        </w:rPr>
        <w:t>T</w:t>
      </w:r>
      <w:r w:rsidR="00FE07B5" w:rsidRPr="00877BF3">
        <w:rPr>
          <w:rFonts w:ascii="Times New Roman" w:hAnsi="Times New Roman"/>
          <w:sz w:val="24"/>
          <w:szCs w:val="24"/>
        </w:rPr>
        <w:t>he VOCAL instrument produces reliable, reproducible measures which are responsive (</w:t>
      </w:r>
      <w:r w:rsidR="00F24566">
        <w:rPr>
          <w:rFonts w:ascii="Times New Roman" w:hAnsi="Times New Roman"/>
          <w:sz w:val="24"/>
          <w:szCs w:val="24"/>
        </w:rPr>
        <w:t xml:space="preserve">i.e., </w:t>
      </w:r>
      <w:r w:rsidR="00FE07B5" w:rsidRPr="00877BF3">
        <w:rPr>
          <w:rFonts w:ascii="Times New Roman" w:hAnsi="Times New Roman"/>
          <w:sz w:val="24"/>
          <w:szCs w:val="24"/>
        </w:rPr>
        <w:t xml:space="preserve">the instrument can divide the sample into </w:t>
      </w:r>
      <w:r w:rsidR="00855D1E">
        <w:rPr>
          <w:rFonts w:ascii="Times New Roman" w:hAnsi="Times New Roman"/>
          <w:sz w:val="24"/>
          <w:szCs w:val="24"/>
        </w:rPr>
        <w:t>four</w:t>
      </w:r>
      <w:r w:rsidR="00FE07B5" w:rsidRPr="00877BF3">
        <w:rPr>
          <w:rFonts w:ascii="Times New Roman" w:hAnsi="Times New Roman"/>
          <w:sz w:val="24"/>
          <w:szCs w:val="24"/>
        </w:rPr>
        <w:t xml:space="preserve"> to f</w:t>
      </w:r>
      <w:r w:rsidR="00855D1E">
        <w:rPr>
          <w:rFonts w:ascii="Times New Roman" w:hAnsi="Times New Roman"/>
          <w:sz w:val="24"/>
          <w:szCs w:val="24"/>
        </w:rPr>
        <w:t xml:space="preserve">ive </w:t>
      </w:r>
      <w:r w:rsidR="00FE07B5" w:rsidRPr="00877BF3">
        <w:rPr>
          <w:rFonts w:ascii="Times New Roman" w:hAnsi="Times New Roman"/>
          <w:sz w:val="24"/>
          <w:szCs w:val="24"/>
        </w:rPr>
        <w:t>statistically distinct score groups).</w:t>
      </w:r>
      <w:r w:rsidR="00BC34F9" w:rsidRPr="00877BF3">
        <w:rPr>
          <w:rFonts w:ascii="Times New Roman" w:hAnsi="Times New Roman"/>
          <w:sz w:val="24"/>
          <w:szCs w:val="24"/>
        </w:rPr>
        <w:t xml:space="preserve"> </w:t>
      </w:r>
    </w:p>
    <w:p w14:paraId="5EF218B1" w14:textId="77777777" w:rsidR="00372321" w:rsidRPr="00372321" w:rsidRDefault="002B5E54" w:rsidP="00372321">
      <w:pPr>
        <w:pStyle w:val="ListParagraph"/>
        <w:numPr>
          <w:ilvl w:val="2"/>
          <w:numId w:val="44"/>
        </w:numPr>
        <w:spacing w:line="480" w:lineRule="auto"/>
        <w:ind w:left="0" w:firstLine="0"/>
        <w:rPr>
          <w:rFonts w:ascii="Times New Roman" w:hAnsi="Times New Roman"/>
          <w:sz w:val="24"/>
          <w:szCs w:val="24"/>
        </w:rPr>
      </w:pPr>
      <w:r w:rsidRPr="00372321">
        <w:rPr>
          <w:rFonts w:ascii="Times New Roman" w:hAnsi="Times New Roman"/>
          <w:b/>
          <w:sz w:val="24"/>
          <w:szCs w:val="24"/>
        </w:rPr>
        <w:t xml:space="preserve">School-level </w:t>
      </w:r>
      <w:r w:rsidR="001D306A" w:rsidRPr="00372321">
        <w:rPr>
          <w:rFonts w:ascii="Times New Roman" w:hAnsi="Times New Roman"/>
          <w:b/>
          <w:sz w:val="24"/>
          <w:szCs w:val="24"/>
        </w:rPr>
        <w:t>r</w:t>
      </w:r>
      <w:r w:rsidRPr="00372321">
        <w:rPr>
          <w:rFonts w:ascii="Times New Roman" w:hAnsi="Times New Roman"/>
          <w:b/>
          <w:sz w:val="24"/>
          <w:szCs w:val="24"/>
        </w:rPr>
        <w:t>esponsiveness</w:t>
      </w:r>
      <w:r w:rsidR="00DF2A08" w:rsidRPr="00372321">
        <w:rPr>
          <w:rFonts w:ascii="Times New Roman" w:hAnsi="Times New Roman"/>
          <w:b/>
          <w:sz w:val="24"/>
          <w:szCs w:val="24"/>
        </w:rPr>
        <w:t xml:space="preserve"> and </w:t>
      </w:r>
      <w:r w:rsidR="001D306A" w:rsidRPr="00372321">
        <w:rPr>
          <w:rFonts w:ascii="Times New Roman" w:hAnsi="Times New Roman"/>
          <w:b/>
          <w:sz w:val="24"/>
          <w:szCs w:val="24"/>
        </w:rPr>
        <w:t>s</w:t>
      </w:r>
      <w:r w:rsidR="00DF2A08" w:rsidRPr="00372321">
        <w:rPr>
          <w:rFonts w:ascii="Times New Roman" w:hAnsi="Times New Roman"/>
          <w:b/>
          <w:sz w:val="24"/>
          <w:szCs w:val="24"/>
        </w:rPr>
        <w:t xml:space="preserve">core </w:t>
      </w:r>
      <w:r w:rsidR="001D306A" w:rsidRPr="00372321">
        <w:rPr>
          <w:rFonts w:ascii="Times New Roman" w:hAnsi="Times New Roman"/>
          <w:b/>
          <w:sz w:val="24"/>
          <w:szCs w:val="24"/>
        </w:rPr>
        <w:t>r</w:t>
      </w:r>
      <w:r w:rsidR="00DF2A08" w:rsidRPr="00372321">
        <w:rPr>
          <w:rFonts w:ascii="Times New Roman" w:hAnsi="Times New Roman"/>
          <w:b/>
          <w:sz w:val="24"/>
          <w:szCs w:val="24"/>
        </w:rPr>
        <w:t>eporting</w:t>
      </w:r>
      <w:r w:rsidRPr="00372321">
        <w:rPr>
          <w:rFonts w:ascii="Times New Roman" w:hAnsi="Times New Roman"/>
          <w:b/>
          <w:sz w:val="24"/>
          <w:szCs w:val="24"/>
        </w:rPr>
        <w:t xml:space="preserve">. </w:t>
      </w:r>
      <w:r w:rsidRPr="00372321">
        <w:rPr>
          <w:rFonts w:ascii="Times New Roman" w:hAnsi="Times New Roman"/>
          <w:sz w:val="24"/>
          <w:szCs w:val="24"/>
        </w:rPr>
        <w:t>The greater the number of person strata at the individual-level, the more likely the instrument will be able to meaningfully differentiate schools. A</w:t>
      </w:r>
      <w:r w:rsidR="00BC34F9" w:rsidRPr="00372321">
        <w:rPr>
          <w:rFonts w:ascii="Times New Roman" w:hAnsi="Times New Roman"/>
          <w:sz w:val="24"/>
          <w:szCs w:val="24"/>
        </w:rPr>
        <w:t>t the</w:t>
      </w:r>
      <w:r w:rsidRPr="00372321">
        <w:rPr>
          <w:rFonts w:ascii="Times New Roman" w:hAnsi="Times New Roman"/>
          <w:sz w:val="24"/>
          <w:szCs w:val="24"/>
        </w:rPr>
        <w:t xml:space="preserve"> school-level, the average scaled score was 1.</w:t>
      </w:r>
      <w:r w:rsidR="00C151F2" w:rsidRPr="00372321">
        <w:rPr>
          <w:rFonts w:ascii="Times New Roman" w:hAnsi="Times New Roman"/>
          <w:sz w:val="24"/>
          <w:szCs w:val="24"/>
        </w:rPr>
        <w:t>18</w:t>
      </w:r>
      <w:r w:rsidRPr="00372321">
        <w:rPr>
          <w:rFonts w:ascii="Times New Roman" w:hAnsi="Times New Roman"/>
          <w:sz w:val="24"/>
          <w:szCs w:val="24"/>
        </w:rPr>
        <w:t xml:space="preserve"> logits with a standard deviation of 0.</w:t>
      </w:r>
      <w:r w:rsidR="00C151F2" w:rsidRPr="00372321">
        <w:rPr>
          <w:rFonts w:ascii="Times New Roman" w:hAnsi="Times New Roman"/>
          <w:sz w:val="24"/>
          <w:szCs w:val="24"/>
        </w:rPr>
        <w:t>43</w:t>
      </w:r>
      <w:r w:rsidRPr="00372321">
        <w:rPr>
          <w:rFonts w:ascii="Times New Roman" w:hAnsi="Times New Roman"/>
          <w:sz w:val="24"/>
          <w:szCs w:val="24"/>
        </w:rPr>
        <w:t xml:space="preserve"> logits</w:t>
      </w:r>
      <w:r w:rsidR="00844BB8" w:rsidRPr="00372321">
        <w:rPr>
          <w:rFonts w:ascii="Times New Roman" w:hAnsi="Times New Roman"/>
          <w:sz w:val="24"/>
          <w:szCs w:val="24"/>
        </w:rPr>
        <w:t xml:space="preserve"> (Table </w:t>
      </w:r>
      <w:r w:rsidR="005B149D">
        <w:rPr>
          <w:rFonts w:ascii="Times New Roman" w:hAnsi="Times New Roman"/>
          <w:sz w:val="24"/>
          <w:szCs w:val="24"/>
        </w:rPr>
        <w:t>9</w:t>
      </w:r>
      <w:r w:rsidR="00844BB8" w:rsidRPr="00372321">
        <w:rPr>
          <w:rFonts w:ascii="Times New Roman" w:hAnsi="Times New Roman"/>
          <w:sz w:val="24"/>
          <w:szCs w:val="24"/>
        </w:rPr>
        <w:t>)</w:t>
      </w:r>
      <w:r w:rsidRPr="00372321">
        <w:rPr>
          <w:rFonts w:ascii="Times New Roman" w:hAnsi="Times New Roman"/>
          <w:sz w:val="24"/>
          <w:szCs w:val="24"/>
        </w:rPr>
        <w:t xml:space="preserve">. </w:t>
      </w:r>
      <w:r w:rsidR="008C648C" w:rsidRPr="00372321">
        <w:rPr>
          <w:rFonts w:ascii="Times New Roman" w:hAnsi="Times New Roman"/>
          <w:sz w:val="24"/>
          <w:szCs w:val="24"/>
        </w:rPr>
        <w:t xml:space="preserve">After removing schools whose data did not meet </w:t>
      </w:r>
      <w:r w:rsidR="009B30FC" w:rsidRPr="00372321">
        <w:rPr>
          <w:rFonts w:ascii="Times New Roman" w:hAnsi="Times New Roman"/>
          <w:sz w:val="24"/>
          <w:szCs w:val="24"/>
        </w:rPr>
        <w:t>DESE’s</w:t>
      </w:r>
      <w:r w:rsidR="008C648C" w:rsidRPr="00372321">
        <w:rPr>
          <w:rFonts w:ascii="Times New Roman" w:hAnsi="Times New Roman"/>
          <w:sz w:val="24"/>
          <w:szCs w:val="24"/>
        </w:rPr>
        <w:t xml:space="preserve"> minimum reporting requirements (N of 10 and school-level </w:t>
      </w:r>
      <w:r w:rsidR="00927861">
        <w:rPr>
          <w:rFonts w:ascii="Times New Roman" w:hAnsi="Times New Roman"/>
          <w:sz w:val="24"/>
          <w:szCs w:val="24"/>
        </w:rPr>
        <w:t xml:space="preserve">person separation </w:t>
      </w:r>
      <w:r w:rsidR="008C648C" w:rsidRPr="00372321">
        <w:rPr>
          <w:rFonts w:ascii="Times New Roman" w:hAnsi="Times New Roman"/>
          <w:sz w:val="24"/>
          <w:szCs w:val="24"/>
        </w:rPr>
        <w:t>reliability of at least 0.7), r</w:t>
      </w:r>
      <w:r w:rsidR="00BC34F9" w:rsidRPr="00372321">
        <w:rPr>
          <w:rFonts w:ascii="Times New Roman" w:hAnsi="Times New Roman"/>
          <w:sz w:val="24"/>
          <w:szCs w:val="24"/>
        </w:rPr>
        <w:t>eportable school measures ranged from </w:t>
      </w:r>
      <w:r w:rsidR="00BC34F9" w:rsidRPr="00372321">
        <w:rPr>
          <w:rFonts w:ascii="Times New Roman" w:hAnsi="Times New Roman"/>
          <w:sz w:val="24"/>
          <w:szCs w:val="24"/>
        </w:rPr>
        <w:noBreakHyphen/>
        <w:t>0.</w:t>
      </w:r>
      <w:r w:rsidR="00C151F2" w:rsidRPr="00372321">
        <w:rPr>
          <w:rFonts w:ascii="Times New Roman" w:hAnsi="Times New Roman"/>
          <w:sz w:val="24"/>
          <w:szCs w:val="24"/>
        </w:rPr>
        <w:t>10</w:t>
      </w:r>
      <w:r w:rsidR="00BC34F9" w:rsidRPr="00372321">
        <w:rPr>
          <w:rFonts w:ascii="Times New Roman" w:hAnsi="Times New Roman"/>
          <w:sz w:val="24"/>
          <w:szCs w:val="24"/>
        </w:rPr>
        <w:t xml:space="preserve"> logits to </w:t>
      </w:r>
      <w:r w:rsidR="00C151F2" w:rsidRPr="00372321">
        <w:rPr>
          <w:rFonts w:ascii="Times New Roman" w:hAnsi="Times New Roman"/>
          <w:sz w:val="24"/>
          <w:szCs w:val="24"/>
        </w:rPr>
        <w:t xml:space="preserve">2.60 </w:t>
      </w:r>
      <w:r w:rsidR="00BC34F9" w:rsidRPr="00372321">
        <w:rPr>
          <w:rFonts w:ascii="Times New Roman" w:hAnsi="Times New Roman"/>
          <w:sz w:val="24"/>
          <w:szCs w:val="24"/>
        </w:rPr>
        <w:t>logits indicating variability in school-level scores.</w:t>
      </w:r>
      <w:r w:rsidR="007041DC" w:rsidRPr="00372321">
        <w:rPr>
          <w:rFonts w:ascii="Times New Roman" w:hAnsi="Times New Roman"/>
          <w:sz w:val="24"/>
          <w:szCs w:val="24"/>
        </w:rPr>
        <w:t xml:space="preserve"> </w:t>
      </w:r>
      <w:r w:rsidR="001F32AD" w:rsidRPr="00372321">
        <w:rPr>
          <w:rFonts w:ascii="Times New Roman" w:hAnsi="Times New Roman"/>
          <w:sz w:val="24"/>
          <w:szCs w:val="24"/>
        </w:rPr>
        <w:t xml:space="preserve">Table </w:t>
      </w:r>
      <w:r w:rsidR="005B149D">
        <w:rPr>
          <w:rFonts w:ascii="Times New Roman" w:hAnsi="Times New Roman"/>
          <w:sz w:val="24"/>
          <w:szCs w:val="24"/>
        </w:rPr>
        <w:t>9</w:t>
      </w:r>
      <w:r w:rsidR="001F32AD" w:rsidRPr="00372321">
        <w:rPr>
          <w:rFonts w:ascii="Times New Roman" w:hAnsi="Times New Roman"/>
          <w:sz w:val="24"/>
          <w:szCs w:val="24"/>
        </w:rPr>
        <w:t xml:space="preserve"> shows the highest and lowest school scores broken out by school type (elementary, middle, and high school)</w:t>
      </w:r>
      <w:r w:rsidR="005E1D45">
        <w:rPr>
          <w:rFonts w:ascii="Times New Roman" w:hAnsi="Times New Roman"/>
          <w:sz w:val="24"/>
          <w:szCs w:val="24"/>
        </w:rPr>
        <w:t>; the scores shown are for schools with response rates above 8</w:t>
      </w:r>
      <w:r w:rsidR="008C63E9">
        <w:rPr>
          <w:rFonts w:ascii="Times New Roman" w:hAnsi="Times New Roman"/>
          <w:sz w:val="24"/>
          <w:szCs w:val="24"/>
        </w:rPr>
        <w:t>5</w:t>
      </w:r>
      <w:r w:rsidR="005E1D45">
        <w:rPr>
          <w:rFonts w:ascii="Times New Roman" w:hAnsi="Times New Roman"/>
          <w:sz w:val="24"/>
          <w:szCs w:val="24"/>
        </w:rPr>
        <w:t>%.</w:t>
      </w:r>
      <w:r w:rsidR="001F32AD" w:rsidRPr="00372321">
        <w:rPr>
          <w:rFonts w:ascii="Times New Roman" w:hAnsi="Times New Roman"/>
          <w:sz w:val="24"/>
          <w:szCs w:val="24"/>
        </w:rPr>
        <w:t xml:space="preserve"> </w:t>
      </w:r>
      <w:r w:rsidR="007041DC" w:rsidRPr="00372321">
        <w:rPr>
          <w:rFonts w:ascii="Times New Roman" w:hAnsi="Times New Roman"/>
          <w:sz w:val="24"/>
          <w:szCs w:val="24"/>
        </w:rPr>
        <w:t>The relative</w:t>
      </w:r>
      <w:r w:rsidR="009B30FC" w:rsidRPr="00372321">
        <w:rPr>
          <w:rFonts w:ascii="Times New Roman" w:hAnsi="Times New Roman"/>
          <w:sz w:val="24"/>
          <w:szCs w:val="24"/>
        </w:rPr>
        <w:t>ly</w:t>
      </w:r>
      <w:r w:rsidR="007041DC" w:rsidRPr="00372321">
        <w:rPr>
          <w:rFonts w:ascii="Times New Roman" w:hAnsi="Times New Roman"/>
          <w:sz w:val="24"/>
          <w:szCs w:val="24"/>
        </w:rPr>
        <w:t xml:space="preserve"> high degree of responsiveness of the instrument at the student-level appears to pick up the variation within and between schools.</w:t>
      </w:r>
      <w:r w:rsidR="00372321" w:rsidRPr="00372321">
        <w:rPr>
          <w:rFonts w:ascii="Times New Roman" w:hAnsi="Times New Roman"/>
          <w:sz w:val="24"/>
          <w:szCs w:val="24"/>
        </w:rPr>
        <w:t xml:space="preserve"> </w:t>
      </w:r>
    </w:p>
    <w:p w14:paraId="506ADC2C" w14:textId="77777777" w:rsidR="00760D34" w:rsidRDefault="00760D34">
      <w:r>
        <w:br w:type="page"/>
      </w:r>
    </w:p>
    <w:p w14:paraId="08AA342B" w14:textId="756C2240" w:rsidR="00C645DA" w:rsidRDefault="00C645DA" w:rsidP="00C645DA">
      <w:pPr>
        <w:spacing w:line="480" w:lineRule="auto"/>
      </w:pPr>
      <w:r>
        <w:lastRenderedPageBreak/>
        <w:t>Table 9</w:t>
      </w:r>
    </w:p>
    <w:p w14:paraId="049FFE63" w14:textId="77777777" w:rsidR="00C645DA" w:rsidRPr="0003653C" w:rsidRDefault="00C645DA" w:rsidP="00C645DA">
      <w:pPr>
        <w:spacing w:after="240" w:line="360" w:lineRule="auto"/>
      </w:pPr>
      <w:r>
        <w:t>Variability of reportable school-level VOCAL scores</w:t>
      </w:r>
    </w:p>
    <w:tbl>
      <w:tblPr>
        <w:tblStyle w:val="TableGrid1"/>
        <w:tblW w:w="8995" w:type="dxa"/>
        <w:tblLook w:val="04A0" w:firstRow="1" w:lastRow="0" w:firstColumn="1" w:lastColumn="0" w:noHBand="0" w:noVBand="1"/>
        <w:tblCaption w:val="Variability of reportable school-level VOCAL scores"/>
        <w:tblDescription w:val="This table portrays reliability and score data for the three lowest scoring schools, the average score of the state, and the three highest scoring schools in the state. Note these schools met the minimum reporting criteria of a minimum N of 10 and a school-level reliability of 0.7. The reliability and mean of the highest scoring school was 0.85 and 2.60 logits (transformed score = 78), respectively. The mean of the average school was 1.32 logits (52).  The reliability and mean of the lowest scoring school was 0.93 and 0.22 logits (33), respectively."/>
      </w:tblPr>
      <w:tblGrid>
        <w:gridCol w:w="2312"/>
        <w:gridCol w:w="1177"/>
        <w:gridCol w:w="2266"/>
        <w:gridCol w:w="1620"/>
        <w:gridCol w:w="1620"/>
      </w:tblGrid>
      <w:tr w:rsidR="00C645DA" w:rsidRPr="00440EA6" w14:paraId="3D9E0B74" w14:textId="77777777" w:rsidTr="00B64DE7">
        <w:trPr>
          <w:trHeight w:val="625"/>
          <w:tblHeader/>
        </w:trPr>
        <w:tc>
          <w:tcPr>
            <w:tcW w:w="2312" w:type="dxa"/>
            <w:shd w:val="clear" w:color="auto" w:fill="002060"/>
          </w:tcPr>
          <w:p w14:paraId="08EEC840" w14:textId="77777777" w:rsidR="00C645DA" w:rsidRPr="007547ED" w:rsidRDefault="00C645DA" w:rsidP="00DD7DAE">
            <w:pPr>
              <w:pStyle w:val="TableText"/>
              <w:rPr>
                <w:b/>
                <w:color w:val="FFFFFF" w:themeColor="background1"/>
                <w:sz w:val="24"/>
                <w:szCs w:val="24"/>
              </w:rPr>
            </w:pPr>
          </w:p>
        </w:tc>
        <w:tc>
          <w:tcPr>
            <w:tcW w:w="1177" w:type="dxa"/>
            <w:shd w:val="clear" w:color="auto" w:fill="002060"/>
            <w:vAlign w:val="bottom"/>
          </w:tcPr>
          <w:p w14:paraId="4B850023" w14:textId="77777777" w:rsidR="00C645DA" w:rsidRPr="007547ED" w:rsidRDefault="00C645DA" w:rsidP="00DD7DAE">
            <w:pPr>
              <w:pStyle w:val="TableText"/>
              <w:rPr>
                <w:b/>
                <w:color w:val="FFFFFF" w:themeColor="background1"/>
                <w:sz w:val="24"/>
                <w:szCs w:val="24"/>
              </w:rPr>
            </w:pPr>
            <w:r w:rsidRPr="007547ED">
              <w:rPr>
                <w:b/>
                <w:color w:val="FFFFFF" w:themeColor="background1"/>
                <w:sz w:val="24"/>
                <w:szCs w:val="24"/>
              </w:rPr>
              <w:t>Response rate</w:t>
            </w:r>
          </w:p>
        </w:tc>
        <w:tc>
          <w:tcPr>
            <w:tcW w:w="2266" w:type="dxa"/>
            <w:shd w:val="clear" w:color="auto" w:fill="002060"/>
          </w:tcPr>
          <w:p w14:paraId="48632418" w14:textId="77777777" w:rsidR="00C645DA" w:rsidRPr="007547ED" w:rsidRDefault="00C645DA" w:rsidP="00DD7DAE">
            <w:pPr>
              <w:pStyle w:val="TableText"/>
              <w:rPr>
                <w:b/>
                <w:color w:val="FFFFFF" w:themeColor="background1"/>
                <w:sz w:val="24"/>
                <w:szCs w:val="24"/>
              </w:rPr>
            </w:pPr>
            <w:r w:rsidRPr="007547ED">
              <w:rPr>
                <w:b/>
                <w:color w:val="FFFFFF" w:themeColor="background1"/>
                <w:sz w:val="24"/>
                <w:szCs w:val="24"/>
              </w:rPr>
              <w:t>Person Separation Reliability (PSR)</w:t>
            </w:r>
            <w:r w:rsidRPr="007547ED">
              <w:rPr>
                <w:b/>
                <w:color w:val="FFFFFF" w:themeColor="background1"/>
                <w:sz w:val="24"/>
                <w:szCs w:val="24"/>
                <w:vertAlign w:val="superscript"/>
              </w:rPr>
              <w:t>1</w:t>
            </w:r>
          </w:p>
        </w:tc>
        <w:tc>
          <w:tcPr>
            <w:tcW w:w="1620" w:type="dxa"/>
            <w:shd w:val="clear" w:color="auto" w:fill="002060"/>
            <w:vAlign w:val="bottom"/>
          </w:tcPr>
          <w:p w14:paraId="1E6C7D58" w14:textId="77777777" w:rsidR="00C645DA" w:rsidRDefault="00C645DA" w:rsidP="00DD7DAE">
            <w:pPr>
              <w:pStyle w:val="TableText"/>
              <w:rPr>
                <w:b/>
                <w:color w:val="FFFFFF" w:themeColor="background1"/>
                <w:sz w:val="24"/>
                <w:szCs w:val="24"/>
                <w:vertAlign w:val="superscript"/>
              </w:rPr>
            </w:pPr>
            <w:r w:rsidRPr="007547ED">
              <w:rPr>
                <w:b/>
                <w:color w:val="FFFFFF" w:themeColor="background1"/>
                <w:sz w:val="24"/>
                <w:szCs w:val="24"/>
              </w:rPr>
              <w:t>Mean ±SD</w:t>
            </w:r>
            <w:r w:rsidRPr="007547ED">
              <w:rPr>
                <w:b/>
                <w:color w:val="FFFFFF" w:themeColor="background1"/>
                <w:sz w:val="24"/>
                <w:szCs w:val="24"/>
                <w:vertAlign w:val="superscript"/>
              </w:rPr>
              <w:t>2</w:t>
            </w:r>
          </w:p>
          <w:p w14:paraId="43115D87" w14:textId="77777777" w:rsidR="00C645DA" w:rsidRPr="00C645DA" w:rsidRDefault="00C645DA" w:rsidP="00DD7DAE">
            <w:pPr>
              <w:pStyle w:val="TableText"/>
              <w:rPr>
                <w:b/>
                <w:color w:val="FFFFFF" w:themeColor="background1"/>
                <w:sz w:val="24"/>
                <w:szCs w:val="24"/>
              </w:rPr>
            </w:pPr>
            <w:r>
              <w:rPr>
                <w:b/>
                <w:color w:val="FFFFFF" w:themeColor="background1"/>
                <w:sz w:val="24"/>
                <w:szCs w:val="24"/>
              </w:rPr>
              <w:t>Logits</w:t>
            </w:r>
          </w:p>
        </w:tc>
        <w:tc>
          <w:tcPr>
            <w:tcW w:w="1620" w:type="dxa"/>
            <w:shd w:val="clear" w:color="auto" w:fill="002060"/>
          </w:tcPr>
          <w:p w14:paraId="0C3DE59A" w14:textId="77777777" w:rsidR="00C645DA" w:rsidRPr="007547ED" w:rsidRDefault="00C645DA" w:rsidP="00053EDC">
            <w:pPr>
              <w:pStyle w:val="TableText"/>
              <w:rPr>
                <w:b/>
                <w:color w:val="FFFFFF" w:themeColor="background1"/>
                <w:sz w:val="24"/>
                <w:szCs w:val="24"/>
              </w:rPr>
            </w:pPr>
            <w:r w:rsidRPr="007547ED">
              <w:rPr>
                <w:b/>
                <w:color w:val="FFFFFF" w:themeColor="background1"/>
                <w:sz w:val="24"/>
                <w:szCs w:val="24"/>
              </w:rPr>
              <w:t xml:space="preserve">Mean </w:t>
            </w:r>
            <w:r>
              <w:rPr>
                <w:b/>
                <w:color w:val="FFFFFF" w:themeColor="background1"/>
                <w:sz w:val="24"/>
                <w:szCs w:val="24"/>
              </w:rPr>
              <w:t>Transformed</w:t>
            </w:r>
          </w:p>
        </w:tc>
      </w:tr>
      <w:tr w:rsidR="00C645DA" w:rsidRPr="00440EA6" w14:paraId="4C17024D" w14:textId="77777777" w:rsidTr="00DD7DAE">
        <w:trPr>
          <w:trHeight w:val="342"/>
        </w:trPr>
        <w:tc>
          <w:tcPr>
            <w:tcW w:w="2312" w:type="dxa"/>
            <w:vAlign w:val="bottom"/>
          </w:tcPr>
          <w:p w14:paraId="732A380E" w14:textId="77777777" w:rsidR="00C645DA" w:rsidRPr="00440EA6" w:rsidRDefault="00C645DA" w:rsidP="00DD7DAE">
            <w:pPr>
              <w:pStyle w:val="TableText"/>
              <w:spacing w:line="360" w:lineRule="auto"/>
              <w:rPr>
                <w:sz w:val="24"/>
                <w:szCs w:val="24"/>
              </w:rPr>
            </w:pPr>
            <w:r>
              <w:rPr>
                <w:sz w:val="24"/>
                <w:szCs w:val="24"/>
              </w:rPr>
              <w:t>Weaker Elementary</w:t>
            </w:r>
          </w:p>
        </w:tc>
        <w:tc>
          <w:tcPr>
            <w:tcW w:w="1177" w:type="dxa"/>
          </w:tcPr>
          <w:p w14:paraId="35B565E6" w14:textId="77777777" w:rsidR="00C645DA" w:rsidRDefault="00C645DA" w:rsidP="00DD7DAE">
            <w:pPr>
              <w:pStyle w:val="TableText"/>
              <w:spacing w:line="360" w:lineRule="auto"/>
              <w:rPr>
                <w:sz w:val="24"/>
                <w:szCs w:val="24"/>
              </w:rPr>
            </w:pPr>
            <w:r>
              <w:rPr>
                <w:sz w:val="24"/>
                <w:szCs w:val="24"/>
              </w:rPr>
              <w:t>96%</w:t>
            </w:r>
          </w:p>
        </w:tc>
        <w:tc>
          <w:tcPr>
            <w:tcW w:w="2266" w:type="dxa"/>
          </w:tcPr>
          <w:p w14:paraId="0B13094A" w14:textId="77777777" w:rsidR="00C645DA" w:rsidRPr="00440EA6" w:rsidRDefault="00C645DA" w:rsidP="00DD7DAE">
            <w:pPr>
              <w:pStyle w:val="TableText"/>
              <w:spacing w:line="360" w:lineRule="auto"/>
              <w:rPr>
                <w:sz w:val="24"/>
                <w:szCs w:val="24"/>
              </w:rPr>
            </w:pPr>
            <w:r>
              <w:rPr>
                <w:sz w:val="24"/>
                <w:szCs w:val="24"/>
              </w:rPr>
              <w:t>0.94</w:t>
            </w:r>
          </w:p>
        </w:tc>
        <w:tc>
          <w:tcPr>
            <w:tcW w:w="1620" w:type="dxa"/>
          </w:tcPr>
          <w:p w14:paraId="74582276" w14:textId="77777777" w:rsidR="00C645DA" w:rsidRPr="00440EA6" w:rsidRDefault="00C645DA" w:rsidP="00DD7DAE">
            <w:pPr>
              <w:pStyle w:val="TableText"/>
              <w:spacing w:line="360" w:lineRule="auto"/>
              <w:rPr>
                <w:sz w:val="24"/>
                <w:szCs w:val="24"/>
              </w:rPr>
            </w:pPr>
            <w:r>
              <w:rPr>
                <w:sz w:val="24"/>
                <w:szCs w:val="24"/>
              </w:rPr>
              <w:t>0.28</w:t>
            </w:r>
            <w:r w:rsidRPr="00440EA6">
              <w:rPr>
                <w:sz w:val="24"/>
                <w:szCs w:val="24"/>
              </w:rPr>
              <w:t xml:space="preserve"> ±</w:t>
            </w:r>
            <w:r>
              <w:rPr>
                <w:sz w:val="24"/>
                <w:szCs w:val="24"/>
              </w:rPr>
              <w:t xml:space="preserve"> 1.04</w:t>
            </w:r>
          </w:p>
        </w:tc>
        <w:tc>
          <w:tcPr>
            <w:tcW w:w="1620" w:type="dxa"/>
          </w:tcPr>
          <w:p w14:paraId="742F0D1D" w14:textId="77777777" w:rsidR="00C645DA" w:rsidRDefault="004A43F3" w:rsidP="00DD7DAE">
            <w:pPr>
              <w:pStyle w:val="TableText"/>
              <w:spacing w:line="360" w:lineRule="auto"/>
              <w:rPr>
                <w:sz w:val="24"/>
                <w:szCs w:val="24"/>
              </w:rPr>
            </w:pPr>
            <w:r>
              <w:rPr>
                <w:sz w:val="24"/>
                <w:szCs w:val="24"/>
              </w:rPr>
              <w:t>3</w:t>
            </w:r>
            <w:r w:rsidR="00053EDC">
              <w:rPr>
                <w:sz w:val="24"/>
                <w:szCs w:val="24"/>
              </w:rPr>
              <w:t>5</w:t>
            </w:r>
          </w:p>
        </w:tc>
      </w:tr>
      <w:tr w:rsidR="00C645DA" w:rsidRPr="00440EA6" w14:paraId="6961F6CA" w14:textId="77777777" w:rsidTr="00DD7DAE">
        <w:trPr>
          <w:trHeight w:val="357"/>
        </w:trPr>
        <w:tc>
          <w:tcPr>
            <w:tcW w:w="2312" w:type="dxa"/>
            <w:vAlign w:val="bottom"/>
          </w:tcPr>
          <w:p w14:paraId="29C02C0D" w14:textId="77777777" w:rsidR="00C645DA" w:rsidRPr="00440EA6" w:rsidRDefault="00C645DA" w:rsidP="00DD7DAE">
            <w:pPr>
              <w:pStyle w:val="TableText"/>
              <w:spacing w:line="360" w:lineRule="auto"/>
              <w:rPr>
                <w:sz w:val="24"/>
                <w:szCs w:val="24"/>
              </w:rPr>
            </w:pPr>
            <w:r>
              <w:rPr>
                <w:sz w:val="24"/>
                <w:szCs w:val="24"/>
              </w:rPr>
              <w:t>Weaker Middle</w:t>
            </w:r>
          </w:p>
        </w:tc>
        <w:tc>
          <w:tcPr>
            <w:tcW w:w="1177" w:type="dxa"/>
          </w:tcPr>
          <w:p w14:paraId="4C66ADA9" w14:textId="77777777" w:rsidR="00C645DA" w:rsidRDefault="00C645DA" w:rsidP="00DD7DAE">
            <w:pPr>
              <w:pStyle w:val="TableText"/>
              <w:spacing w:line="360" w:lineRule="auto"/>
              <w:rPr>
                <w:sz w:val="24"/>
                <w:szCs w:val="24"/>
              </w:rPr>
            </w:pPr>
            <w:r>
              <w:rPr>
                <w:sz w:val="24"/>
                <w:szCs w:val="24"/>
              </w:rPr>
              <w:t>91%</w:t>
            </w:r>
          </w:p>
        </w:tc>
        <w:tc>
          <w:tcPr>
            <w:tcW w:w="2266" w:type="dxa"/>
          </w:tcPr>
          <w:p w14:paraId="1A211C6A" w14:textId="77777777" w:rsidR="00C645DA" w:rsidRPr="00440EA6" w:rsidRDefault="00C645DA" w:rsidP="00DD7DAE">
            <w:pPr>
              <w:pStyle w:val="TableText"/>
              <w:spacing w:line="360" w:lineRule="auto"/>
              <w:rPr>
                <w:sz w:val="24"/>
                <w:szCs w:val="24"/>
              </w:rPr>
            </w:pPr>
            <w:r>
              <w:rPr>
                <w:sz w:val="24"/>
                <w:szCs w:val="24"/>
              </w:rPr>
              <w:t>0.93</w:t>
            </w:r>
          </w:p>
        </w:tc>
        <w:tc>
          <w:tcPr>
            <w:tcW w:w="1620" w:type="dxa"/>
          </w:tcPr>
          <w:p w14:paraId="034BD731" w14:textId="77777777" w:rsidR="00C645DA" w:rsidRPr="00440EA6" w:rsidRDefault="00C645DA" w:rsidP="00DD7DAE">
            <w:pPr>
              <w:pStyle w:val="TableText"/>
              <w:spacing w:line="360" w:lineRule="auto"/>
              <w:rPr>
                <w:sz w:val="24"/>
                <w:szCs w:val="24"/>
              </w:rPr>
            </w:pPr>
            <w:r>
              <w:rPr>
                <w:sz w:val="24"/>
                <w:szCs w:val="24"/>
              </w:rPr>
              <w:t>0.22</w:t>
            </w:r>
            <w:r w:rsidRPr="00440EA6">
              <w:rPr>
                <w:sz w:val="24"/>
                <w:szCs w:val="24"/>
              </w:rPr>
              <w:t xml:space="preserve"> ±</w:t>
            </w:r>
            <w:r>
              <w:rPr>
                <w:sz w:val="24"/>
                <w:szCs w:val="24"/>
              </w:rPr>
              <w:t xml:space="preserve"> 1.08</w:t>
            </w:r>
          </w:p>
        </w:tc>
        <w:tc>
          <w:tcPr>
            <w:tcW w:w="1620" w:type="dxa"/>
          </w:tcPr>
          <w:p w14:paraId="0F8B2D9F" w14:textId="77777777" w:rsidR="00C645DA" w:rsidRDefault="00053EDC" w:rsidP="00DD7DAE">
            <w:pPr>
              <w:pStyle w:val="TableText"/>
              <w:spacing w:line="360" w:lineRule="auto"/>
              <w:rPr>
                <w:sz w:val="24"/>
                <w:szCs w:val="24"/>
              </w:rPr>
            </w:pPr>
            <w:r>
              <w:rPr>
                <w:sz w:val="24"/>
                <w:szCs w:val="24"/>
              </w:rPr>
              <w:t>33</w:t>
            </w:r>
          </w:p>
        </w:tc>
      </w:tr>
      <w:tr w:rsidR="00C645DA" w:rsidRPr="00440EA6" w14:paraId="27523553" w14:textId="77777777" w:rsidTr="00DD7DAE">
        <w:trPr>
          <w:trHeight w:val="357"/>
        </w:trPr>
        <w:tc>
          <w:tcPr>
            <w:tcW w:w="2312" w:type="dxa"/>
            <w:vAlign w:val="bottom"/>
          </w:tcPr>
          <w:p w14:paraId="6E45A5E8" w14:textId="77777777" w:rsidR="00C645DA" w:rsidRDefault="00C645DA" w:rsidP="00DD7DAE">
            <w:pPr>
              <w:pStyle w:val="TableText"/>
              <w:spacing w:line="360" w:lineRule="auto"/>
              <w:rPr>
                <w:sz w:val="24"/>
                <w:szCs w:val="24"/>
              </w:rPr>
            </w:pPr>
            <w:r>
              <w:rPr>
                <w:sz w:val="24"/>
                <w:szCs w:val="24"/>
              </w:rPr>
              <w:t>Weaker High</w:t>
            </w:r>
          </w:p>
        </w:tc>
        <w:tc>
          <w:tcPr>
            <w:tcW w:w="1177" w:type="dxa"/>
          </w:tcPr>
          <w:p w14:paraId="00FA9F29" w14:textId="77777777" w:rsidR="00C645DA" w:rsidRDefault="00C645DA" w:rsidP="00DD7DAE">
            <w:pPr>
              <w:pStyle w:val="TableText"/>
              <w:spacing w:line="360" w:lineRule="auto"/>
              <w:rPr>
                <w:sz w:val="24"/>
                <w:szCs w:val="24"/>
              </w:rPr>
            </w:pPr>
            <w:r>
              <w:rPr>
                <w:sz w:val="24"/>
                <w:szCs w:val="24"/>
              </w:rPr>
              <w:t>88%</w:t>
            </w:r>
          </w:p>
        </w:tc>
        <w:tc>
          <w:tcPr>
            <w:tcW w:w="2266" w:type="dxa"/>
          </w:tcPr>
          <w:p w14:paraId="29B88E56" w14:textId="77777777" w:rsidR="00C645DA" w:rsidRPr="00440EA6" w:rsidRDefault="00C645DA" w:rsidP="00DD7DAE">
            <w:pPr>
              <w:pStyle w:val="TableText"/>
              <w:spacing w:line="360" w:lineRule="auto"/>
              <w:rPr>
                <w:sz w:val="24"/>
                <w:szCs w:val="24"/>
              </w:rPr>
            </w:pPr>
            <w:r>
              <w:rPr>
                <w:sz w:val="24"/>
                <w:szCs w:val="24"/>
              </w:rPr>
              <w:t>0.92</w:t>
            </w:r>
          </w:p>
        </w:tc>
        <w:tc>
          <w:tcPr>
            <w:tcW w:w="1620" w:type="dxa"/>
          </w:tcPr>
          <w:p w14:paraId="283933B0" w14:textId="77777777" w:rsidR="00C645DA" w:rsidRPr="00440EA6" w:rsidRDefault="00C645DA" w:rsidP="00DD7DAE">
            <w:pPr>
              <w:pStyle w:val="TableText"/>
              <w:spacing w:line="360" w:lineRule="auto"/>
              <w:rPr>
                <w:sz w:val="24"/>
                <w:szCs w:val="24"/>
              </w:rPr>
            </w:pPr>
            <w:r>
              <w:rPr>
                <w:sz w:val="24"/>
                <w:szCs w:val="24"/>
              </w:rPr>
              <w:t>0.28</w:t>
            </w:r>
            <w:r w:rsidRPr="00440EA6">
              <w:rPr>
                <w:sz w:val="24"/>
                <w:szCs w:val="24"/>
              </w:rPr>
              <w:t xml:space="preserve"> ±</w:t>
            </w:r>
            <w:r>
              <w:rPr>
                <w:sz w:val="24"/>
                <w:szCs w:val="24"/>
              </w:rPr>
              <w:t xml:space="preserve"> 0.86</w:t>
            </w:r>
          </w:p>
        </w:tc>
        <w:tc>
          <w:tcPr>
            <w:tcW w:w="1620" w:type="dxa"/>
          </w:tcPr>
          <w:p w14:paraId="3580BFFE" w14:textId="77777777" w:rsidR="00C645DA" w:rsidRDefault="00053EDC" w:rsidP="00DD7DAE">
            <w:pPr>
              <w:pStyle w:val="TableText"/>
              <w:spacing w:line="360" w:lineRule="auto"/>
              <w:rPr>
                <w:sz w:val="24"/>
                <w:szCs w:val="24"/>
              </w:rPr>
            </w:pPr>
            <w:r>
              <w:rPr>
                <w:sz w:val="24"/>
                <w:szCs w:val="24"/>
              </w:rPr>
              <w:t>34</w:t>
            </w:r>
          </w:p>
        </w:tc>
      </w:tr>
      <w:tr w:rsidR="00C645DA" w:rsidRPr="00440EA6" w14:paraId="4325AD96" w14:textId="77777777" w:rsidTr="00DD7DAE">
        <w:trPr>
          <w:trHeight w:val="422"/>
        </w:trPr>
        <w:tc>
          <w:tcPr>
            <w:tcW w:w="2312" w:type="dxa"/>
            <w:shd w:val="clear" w:color="auto" w:fill="002060"/>
            <w:vAlign w:val="bottom"/>
          </w:tcPr>
          <w:p w14:paraId="17D47C3C" w14:textId="77777777" w:rsidR="00C645DA" w:rsidRPr="007547ED" w:rsidRDefault="00C645DA" w:rsidP="00DD7DAE">
            <w:pPr>
              <w:pStyle w:val="TableText"/>
              <w:rPr>
                <w:b/>
                <w:sz w:val="24"/>
                <w:szCs w:val="24"/>
              </w:rPr>
            </w:pPr>
            <w:r w:rsidRPr="007547ED">
              <w:rPr>
                <w:b/>
                <w:sz w:val="24"/>
                <w:szCs w:val="24"/>
              </w:rPr>
              <w:t>Average school</w:t>
            </w:r>
          </w:p>
        </w:tc>
        <w:tc>
          <w:tcPr>
            <w:tcW w:w="1177" w:type="dxa"/>
            <w:shd w:val="clear" w:color="auto" w:fill="002060"/>
          </w:tcPr>
          <w:p w14:paraId="4DAEBD6C" w14:textId="77777777" w:rsidR="00C645DA" w:rsidRPr="007547ED" w:rsidRDefault="00C645DA" w:rsidP="00DD7DAE">
            <w:pPr>
              <w:rPr>
                <w:b/>
              </w:rPr>
            </w:pPr>
            <w:r w:rsidRPr="007547ED">
              <w:rPr>
                <w:b/>
              </w:rPr>
              <w:t>-----</w:t>
            </w:r>
          </w:p>
        </w:tc>
        <w:tc>
          <w:tcPr>
            <w:tcW w:w="2266" w:type="dxa"/>
            <w:shd w:val="clear" w:color="auto" w:fill="002060"/>
          </w:tcPr>
          <w:p w14:paraId="43A5B7D8" w14:textId="77777777" w:rsidR="00C645DA" w:rsidRPr="007547ED" w:rsidRDefault="00C645DA" w:rsidP="00DD7DAE">
            <w:pPr>
              <w:pStyle w:val="TableText"/>
              <w:rPr>
                <w:b/>
                <w:sz w:val="24"/>
                <w:szCs w:val="24"/>
              </w:rPr>
            </w:pPr>
            <w:r w:rsidRPr="007547ED">
              <w:rPr>
                <w:b/>
                <w:sz w:val="24"/>
                <w:szCs w:val="24"/>
              </w:rPr>
              <w:t>-----</w:t>
            </w:r>
          </w:p>
        </w:tc>
        <w:tc>
          <w:tcPr>
            <w:tcW w:w="1620" w:type="dxa"/>
            <w:shd w:val="clear" w:color="auto" w:fill="002060"/>
          </w:tcPr>
          <w:p w14:paraId="478AAA9E" w14:textId="77777777" w:rsidR="00C645DA" w:rsidRPr="007547ED" w:rsidRDefault="00C645DA" w:rsidP="00DD7DAE">
            <w:pPr>
              <w:pStyle w:val="TableText"/>
              <w:rPr>
                <w:b/>
                <w:sz w:val="24"/>
                <w:szCs w:val="24"/>
              </w:rPr>
            </w:pPr>
            <w:r w:rsidRPr="007547ED">
              <w:rPr>
                <w:b/>
                <w:sz w:val="24"/>
                <w:szCs w:val="24"/>
              </w:rPr>
              <w:t>1.18 ± 0.43</w:t>
            </w:r>
          </w:p>
        </w:tc>
        <w:tc>
          <w:tcPr>
            <w:tcW w:w="1620" w:type="dxa"/>
            <w:shd w:val="clear" w:color="auto" w:fill="002060"/>
          </w:tcPr>
          <w:p w14:paraId="2DC03E60" w14:textId="77777777" w:rsidR="00C645DA" w:rsidRPr="007547ED" w:rsidRDefault="00053EDC" w:rsidP="00DD7DAE">
            <w:pPr>
              <w:pStyle w:val="TableText"/>
              <w:rPr>
                <w:b/>
                <w:sz w:val="24"/>
                <w:szCs w:val="24"/>
              </w:rPr>
            </w:pPr>
            <w:r>
              <w:rPr>
                <w:b/>
                <w:sz w:val="24"/>
                <w:szCs w:val="24"/>
              </w:rPr>
              <w:t>52</w:t>
            </w:r>
          </w:p>
        </w:tc>
      </w:tr>
      <w:tr w:rsidR="00C645DA" w:rsidRPr="00440EA6" w14:paraId="50EF108F" w14:textId="77777777" w:rsidTr="00DD7DAE">
        <w:trPr>
          <w:trHeight w:val="342"/>
        </w:trPr>
        <w:tc>
          <w:tcPr>
            <w:tcW w:w="2312" w:type="dxa"/>
            <w:vAlign w:val="bottom"/>
          </w:tcPr>
          <w:p w14:paraId="17811CA0" w14:textId="77777777" w:rsidR="00C645DA" w:rsidRDefault="00C645DA" w:rsidP="00DD7DAE">
            <w:pPr>
              <w:pStyle w:val="TableText"/>
              <w:spacing w:line="360" w:lineRule="auto"/>
              <w:rPr>
                <w:sz w:val="24"/>
                <w:szCs w:val="24"/>
              </w:rPr>
            </w:pPr>
            <w:r>
              <w:rPr>
                <w:sz w:val="24"/>
                <w:szCs w:val="24"/>
              </w:rPr>
              <w:t>Stronger Elementary</w:t>
            </w:r>
          </w:p>
        </w:tc>
        <w:tc>
          <w:tcPr>
            <w:tcW w:w="1177" w:type="dxa"/>
          </w:tcPr>
          <w:p w14:paraId="4F33E464" w14:textId="77777777" w:rsidR="00C645DA" w:rsidRDefault="00C645DA" w:rsidP="00DD7DAE">
            <w:pPr>
              <w:pStyle w:val="TableText"/>
              <w:spacing w:line="360" w:lineRule="auto"/>
              <w:rPr>
                <w:sz w:val="24"/>
                <w:szCs w:val="24"/>
              </w:rPr>
            </w:pPr>
            <w:r>
              <w:rPr>
                <w:sz w:val="24"/>
                <w:szCs w:val="24"/>
              </w:rPr>
              <w:t>100%</w:t>
            </w:r>
          </w:p>
        </w:tc>
        <w:tc>
          <w:tcPr>
            <w:tcW w:w="2266" w:type="dxa"/>
          </w:tcPr>
          <w:p w14:paraId="14CDA7FF" w14:textId="77777777" w:rsidR="00C645DA" w:rsidRDefault="00C645DA" w:rsidP="00DD7DAE">
            <w:pPr>
              <w:pStyle w:val="TableText"/>
              <w:spacing w:line="360" w:lineRule="auto"/>
              <w:rPr>
                <w:sz w:val="24"/>
                <w:szCs w:val="24"/>
              </w:rPr>
            </w:pPr>
            <w:r>
              <w:rPr>
                <w:sz w:val="24"/>
                <w:szCs w:val="24"/>
              </w:rPr>
              <w:t>0.85</w:t>
            </w:r>
          </w:p>
        </w:tc>
        <w:tc>
          <w:tcPr>
            <w:tcW w:w="1620" w:type="dxa"/>
          </w:tcPr>
          <w:p w14:paraId="30B2A90B" w14:textId="77777777" w:rsidR="00C645DA" w:rsidRDefault="00C645DA" w:rsidP="00DD7DAE">
            <w:pPr>
              <w:pStyle w:val="TableText"/>
              <w:spacing w:line="360" w:lineRule="auto"/>
              <w:rPr>
                <w:sz w:val="24"/>
                <w:szCs w:val="24"/>
              </w:rPr>
            </w:pPr>
            <w:r>
              <w:rPr>
                <w:sz w:val="24"/>
                <w:szCs w:val="24"/>
              </w:rPr>
              <w:t>2.60</w:t>
            </w:r>
            <w:r w:rsidRPr="00440EA6">
              <w:rPr>
                <w:sz w:val="24"/>
                <w:szCs w:val="24"/>
              </w:rPr>
              <w:t xml:space="preserve"> ±</w:t>
            </w:r>
            <w:r>
              <w:rPr>
                <w:sz w:val="24"/>
                <w:szCs w:val="24"/>
              </w:rPr>
              <w:t xml:space="preserve"> 1.19</w:t>
            </w:r>
          </w:p>
        </w:tc>
        <w:tc>
          <w:tcPr>
            <w:tcW w:w="1620" w:type="dxa"/>
          </w:tcPr>
          <w:p w14:paraId="510BE8CE" w14:textId="77777777" w:rsidR="00C645DA" w:rsidRDefault="00053EDC" w:rsidP="00DD7DAE">
            <w:pPr>
              <w:pStyle w:val="TableText"/>
              <w:spacing w:line="360" w:lineRule="auto"/>
              <w:rPr>
                <w:sz w:val="24"/>
                <w:szCs w:val="24"/>
              </w:rPr>
            </w:pPr>
            <w:r>
              <w:rPr>
                <w:sz w:val="24"/>
                <w:szCs w:val="24"/>
              </w:rPr>
              <w:t>78</w:t>
            </w:r>
          </w:p>
        </w:tc>
      </w:tr>
      <w:tr w:rsidR="00C645DA" w:rsidRPr="00440EA6" w14:paraId="6A131A29" w14:textId="77777777" w:rsidTr="00DD7DAE">
        <w:trPr>
          <w:trHeight w:val="357"/>
        </w:trPr>
        <w:tc>
          <w:tcPr>
            <w:tcW w:w="2312" w:type="dxa"/>
            <w:vAlign w:val="bottom"/>
          </w:tcPr>
          <w:p w14:paraId="7E5B2319" w14:textId="77777777" w:rsidR="00C645DA" w:rsidRDefault="00C645DA" w:rsidP="00DD7DAE">
            <w:pPr>
              <w:pStyle w:val="TableText"/>
              <w:spacing w:line="360" w:lineRule="auto"/>
              <w:rPr>
                <w:sz w:val="24"/>
                <w:szCs w:val="24"/>
              </w:rPr>
            </w:pPr>
            <w:r>
              <w:rPr>
                <w:sz w:val="24"/>
                <w:szCs w:val="24"/>
              </w:rPr>
              <w:t>Stronger Middle</w:t>
            </w:r>
          </w:p>
        </w:tc>
        <w:tc>
          <w:tcPr>
            <w:tcW w:w="1177" w:type="dxa"/>
          </w:tcPr>
          <w:p w14:paraId="095E7E88" w14:textId="77777777" w:rsidR="00C645DA" w:rsidRDefault="00C645DA" w:rsidP="00DD7DAE">
            <w:pPr>
              <w:pStyle w:val="TableText"/>
              <w:spacing w:line="360" w:lineRule="auto"/>
              <w:rPr>
                <w:sz w:val="24"/>
                <w:szCs w:val="24"/>
              </w:rPr>
            </w:pPr>
            <w:r>
              <w:rPr>
                <w:sz w:val="24"/>
                <w:szCs w:val="24"/>
              </w:rPr>
              <w:t>90%</w:t>
            </w:r>
          </w:p>
        </w:tc>
        <w:tc>
          <w:tcPr>
            <w:tcW w:w="2266" w:type="dxa"/>
          </w:tcPr>
          <w:p w14:paraId="0928D20B" w14:textId="77777777" w:rsidR="00C645DA" w:rsidRPr="00440EA6" w:rsidRDefault="00C645DA" w:rsidP="00DD7DAE">
            <w:pPr>
              <w:pStyle w:val="TableText"/>
              <w:spacing w:line="360" w:lineRule="auto"/>
              <w:rPr>
                <w:sz w:val="24"/>
                <w:szCs w:val="24"/>
              </w:rPr>
            </w:pPr>
            <w:r>
              <w:rPr>
                <w:sz w:val="24"/>
                <w:szCs w:val="24"/>
              </w:rPr>
              <w:t>0.90</w:t>
            </w:r>
          </w:p>
        </w:tc>
        <w:tc>
          <w:tcPr>
            <w:tcW w:w="1620" w:type="dxa"/>
          </w:tcPr>
          <w:p w14:paraId="7E0EB108" w14:textId="77777777" w:rsidR="00C645DA" w:rsidRDefault="00C645DA" w:rsidP="00DD7DAE">
            <w:pPr>
              <w:pStyle w:val="TableText"/>
              <w:spacing w:line="360" w:lineRule="auto"/>
              <w:rPr>
                <w:sz w:val="24"/>
                <w:szCs w:val="24"/>
              </w:rPr>
            </w:pPr>
            <w:r>
              <w:rPr>
                <w:sz w:val="24"/>
                <w:szCs w:val="24"/>
              </w:rPr>
              <w:t xml:space="preserve">1.70 </w:t>
            </w:r>
            <w:r w:rsidRPr="00440EA6">
              <w:rPr>
                <w:sz w:val="24"/>
                <w:szCs w:val="24"/>
              </w:rPr>
              <w:t>±</w:t>
            </w:r>
            <w:r>
              <w:rPr>
                <w:sz w:val="24"/>
                <w:szCs w:val="24"/>
              </w:rPr>
              <w:t xml:space="preserve"> 0.98</w:t>
            </w:r>
          </w:p>
        </w:tc>
        <w:tc>
          <w:tcPr>
            <w:tcW w:w="1620" w:type="dxa"/>
          </w:tcPr>
          <w:p w14:paraId="14AA7339" w14:textId="77777777" w:rsidR="00C645DA" w:rsidRDefault="00053EDC" w:rsidP="00DD7DAE">
            <w:pPr>
              <w:pStyle w:val="TableText"/>
              <w:spacing w:line="360" w:lineRule="auto"/>
              <w:rPr>
                <w:sz w:val="24"/>
                <w:szCs w:val="24"/>
              </w:rPr>
            </w:pPr>
            <w:r>
              <w:rPr>
                <w:sz w:val="24"/>
                <w:szCs w:val="24"/>
              </w:rPr>
              <w:t>62</w:t>
            </w:r>
          </w:p>
        </w:tc>
      </w:tr>
      <w:tr w:rsidR="00C645DA" w:rsidRPr="00440EA6" w14:paraId="434E3549" w14:textId="77777777" w:rsidTr="00DD7DAE">
        <w:trPr>
          <w:trHeight w:val="357"/>
        </w:trPr>
        <w:tc>
          <w:tcPr>
            <w:tcW w:w="2312" w:type="dxa"/>
            <w:vAlign w:val="bottom"/>
          </w:tcPr>
          <w:p w14:paraId="79DF8988" w14:textId="77777777" w:rsidR="00C645DA" w:rsidRDefault="00C645DA" w:rsidP="00DD7DAE">
            <w:pPr>
              <w:pStyle w:val="TableText"/>
              <w:spacing w:line="360" w:lineRule="auto"/>
              <w:rPr>
                <w:sz w:val="24"/>
                <w:szCs w:val="24"/>
              </w:rPr>
            </w:pPr>
            <w:r>
              <w:rPr>
                <w:sz w:val="24"/>
                <w:szCs w:val="24"/>
              </w:rPr>
              <w:t>Stronger High</w:t>
            </w:r>
          </w:p>
        </w:tc>
        <w:tc>
          <w:tcPr>
            <w:tcW w:w="1177" w:type="dxa"/>
          </w:tcPr>
          <w:p w14:paraId="0FAC232A" w14:textId="77777777" w:rsidR="00C645DA" w:rsidRDefault="00C645DA" w:rsidP="00DD7DAE">
            <w:pPr>
              <w:pStyle w:val="TableText"/>
              <w:spacing w:line="360" w:lineRule="auto"/>
              <w:rPr>
                <w:sz w:val="24"/>
                <w:szCs w:val="24"/>
              </w:rPr>
            </w:pPr>
            <w:r>
              <w:rPr>
                <w:sz w:val="24"/>
                <w:szCs w:val="24"/>
              </w:rPr>
              <w:t>94%</w:t>
            </w:r>
          </w:p>
        </w:tc>
        <w:tc>
          <w:tcPr>
            <w:tcW w:w="2266" w:type="dxa"/>
          </w:tcPr>
          <w:p w14:paraId="59CDC65E" w14:textId="77777777" w:rsidR="00C645DA" w:rsidRDefault="00C645DA" w:rsidP="00DD7DAE">
            <w:pPr>
              <w:pStyle w:val="TableText"/>
              <w:spacing w:line="360" w:lineRule="auto"/>
              <w:rPr>
                <w:sz w:val="24"/>
                <w:szCs w:val="24"/>
              </w:rPr>
            </w:pPr>
            <w:r>
              <w:rPr>
                <w:sz w:val="24"/>
                <w:szCs w:val="24"/>
              </w:rPr>
              <w:t>0.91</w:t>
            </w:r>
          </w:p>
        </w:tc>
        <w:tc>
          <w:tcPr>
            <w:tcW w:w="1620" w:type="dxa"/>
          </w:tcPr>
          <w:p w14:paraId="463FE242" w14:textId="77777777" w:rsidR="00C645DA" w:rsidRDefault="00C645DA" w:rsidP="00DD7DAE">
            <w:pPr>
              <w:pStyle w:val="TableText"/>
              <w:spacing w:line="360" w:lineRule="auto"/>
              <w:rPr>
                <w:sz w:val="24"/>
                <w:szCs w:val="24"/>
              </w:rPr>
            </w:pPr>
            <w:r>
              <w:rPr>
                <w:sz w:val="24"/>
                <w:szCs w:val="24"/>
              </w:rPr>
              <w:t>1.50</w:t>
            </w:r>
            <w:r w:rsidRPr="00440EA6">
              <w:rPr>
                <w:sz w:val="24"/>
                <w:szCs w:val="24"/>
              </w:rPr>
              <w:t xml:space="preserve"> ±</w:t>
            </w:r>
            <w:r>
              <w:rPr>
                <w:sz w:val="24"/>
                <w:szCs w:val="24"/>
              </w:rPr>
              <w:t xml:space="preserve"> 1.02</w:t>
            </w:r>
          </w:p>
        </w:tc>
        <w:tc>
          <w:tcPr>
            <w:tcW w:w="1620" w:type="dxa"/>
          </w:tcPr>
          <w:p w14:paraId="1BD7DD37" w14:textId="77777777" w:rsidR="00C645DA" w:rsidRDefault="00053EDC" w:rsidP="00DD7DAE">
            <w:pPr>
              <w:pStyle w:val="TableText"/>
              <w:spacing w:line="360" w:lineRule="auto"/>
              <w:rPr>
                <w:sz w:val="24"/>
                <w:szCs w:val="24"/>
              </w:rPr>
            </w:pPr>
            <w:r>
              <w:rPr>
                <w:sz w:val="24"/>
                <w:szCs w:val="24"/>
              </w:rPr>
              <w:t>58</w:t>
            </w:r>
          </w:p>
        </w:tc>
      </w:tr>
    </w:tbl>
    <w:p w14:paraId="2A5F151A" w14:textId="77777777" w:rsidR="00C645DA" w:rsidRDefault="00C645DA" w:rsidP="00C645DA">
      <w:pPr>
        <w:spacing w:after="480"/>
        <w:rPr>
          <w:sz w:val="20"/>
          <w:szCs w:val="20"/>
        </w:rPr>
      </w:pPr>
      <w:r w:rsidRPr="00570F6B">
        <w:rPr>
          <w:sz w:val="20"/>
          <w:szCs w:val="20"/>
          <w:vertAlign w:val="superscript"/>
        </w:rPr>
        <w:t>1</w:t>
      </w:r>
      <w:r w:rsidRPr="00570F6B">
        <w:rPr>
          <w:sz w:val="20"/>
          <w:szCs w:val="20"/>
        </w:rPr>
        <w:t>A PSR of 0.7, and a N of 10 or more students was set as the minimum reporting requirements</w:t>
      </w:r>
      <w:r w:rsidRPr="00570F6B">
        <w:rPr>
          <w:sz w:val="20"/>
          <w:szCs w:val="20"/>
          <w:vertAlign w:val="superscript"/>
        </w:rPr>
        <w:t xml:space="preserve"> 2</w:t>
      </w:r>
      <w:r w:rsidRPr="00570F6B">
        <w:rPr>
          <w:sz w:val="20"/>
          <w:szCs w:val="20"/>
        </w:rPr>
        <w:t xml:space="preserve">SD: Standard Deviation </w:t>
      </w:r>
    </w:p>
    <w:p w14:paraId="1CB94949" w14:textId="4A4C716B" w:rsidR="009470C9" w:rsidRDefault="008461A0" w:rsidP="008461A0">
      <w:pPr>
        <w:spacing w:line="480" w:lineRule="auto"/>
        <w:ind w:firstLine="720"/>
        <w:sectPr w:rsidR="009470C9" w:rsidSect="006A47B5">
          <w:pgSz w:w="12240" w:h="15840"/>
          <w:pgMar w:top="1440" w:right="1440" w:bottom="1440" w:left="1440" w:header="720" w:footer="720" w:gutter="0"/>
          <w:cols w:space="720"/>
          <w:docGrid w:linePitch="326"/>
        </w:sectPr>
      </w:pPr>
      <w:r w:rsidRPr="00372321">
        <w:rPr>
          <w:b/>
        </w:rPr>
        <w:t>Score reporting</w:t>
      </w:r>
      <w:r>
        <w:rPr>
          <w:b/>
        </w:rPr>
        <w:t xml:space="preserve"> and profiles</w:t>
      </w:r>
      <w:r w:rsidRPr="00372321">
        <w:rPr>
          <w:b/>
        </w:rPr>
        <w:t>.</w:t>
      </w:r>
      <w:r>
        <w:t xml:space="preserve"> DESE linearly transformed logit measures to make them more interpretable. The</w:t>
      </w:r>
      <w:r w:rsidR="00D878F5">
        <w:t xml:space="preserve"> student-level</w:t>
      </w:r>
      <w:r>
        <w:t xml:space="preserve"> logit measures were standardized and </w:t>
      </w:r>
      <w:r w:rsidR="00D878F5">
        <w:t xml:space="preserve">the zscores </w:t>
      </w:r>
      <w:r>
        <w:t xml:space="preserve">transformed </w:t>
      </w:r>
      <w:r w:rsidR="00D878F5">
        <w:t>to have</w:t>
      </w:r>
      <w:r>
        <w:t xml:space="preserve"> a mean of 50 and a standard deviation of 20 (see Appendix K for details). The individual scores were truncated and placed on a scale of 1 – 99 (</w:t>
      </w:r>
      <w:r w:rsidRPr="00440EA6">
        <w:t>±</w:t>
      </w:r>
      <w:r>
        <w:t xml:space="preserve"> 2.5 standard deviations) </w:t>
      </w:r>
      <w:r w:rsidR="00F80750">
        <w:t xml:space="preserve">and then aggregated up to the school level. </w:t>
      </w:r>
      <w:r w:rsidR="00372321">
        <w:t>S</w:t>
      </w:r>
      <w:r w:rsidR="00372321" w:rsidRPr="00B16C90">
        <w:t>chool-level scores had a mean of 50.05 and a standard deviation of 12.83</w:t>
      </w:r>
      <w:r w:rsidR="00372321">
        <w:t xml:space="preserve">; schools </w:t>
      </w:r>
      <w:r>
        <w:t>with reportable data</w:t>
      </w:r>
      <w:r w:rsidR="00372321">
        <w:t xml:space="preserve"> had an average score of 52.4 and a standard deviation of 8.5. To help schools interpret their data</w:t>
      </w:r>
      <w:r w:rsidR="003603D2">
        <w:t xml:space="preserve"> in each grade</w:t>
      </w:r>
      <w:r w:rsidR="00372321">
        <w:t>, schools were separated into three “performance” levels</w:t>
      </w:r>
      <w:r w:rsidR="003603D2">
        <w:t xml:space="preserve"> using the mean and standard deviation of</w:t>
      </w:r>
      <w:r w:rsidR="004B243F">
        <w:t xml:space="preserve"> the</w:t>
      </w:r>
      <w:r w:rsidR="003603D2">
        <w:t xml:space="preserve"> school-level scores</w:t>
      </w:r>
      <w:r w:rsidR="00372321">
        <w:t xml:space="preserve">. </w:t>
      </w:r>
      <w:r>
        <w:t>Based on the med</w:t>
      </w:r>
      <w:r w:rsidR="00980497">
        <w:t>ian</w:t>
      </w:r>
      <w:r>
        <w:t xml:space="preserve"> student within these three “performance” groups and all available items, a profile or picture of the school climate in each group was constructed using </w:t>
      </w:r>
      <w:r w:rsidRPr="000F4039">
        <w:t>the probabilities of the medi</w:t>
      </w:r>
      <w:r w:rsidR="00980497">
        <w:t>an</w:t>
      </w:r>
      <w:r w:rsidRPr="000F4039">
        <w:t xml:space="preserve"> student responding in each of the four response categories. These profiles are provided in Table 10a (grade 5), 10b (grade 8), </w:t>
      </w:r>
      <w:r w:rsidRPr="006B18BA">
        <w:t xml:space="preserve">and 10c (grade 10). </w:t>
      </w:r>
    </w:p>
    <w:tbl>
      <w:tblPr>
        <w:tblW w:w="15030" w:type="dxa"/>
        <w:tblInd w:w="-280" w:type="dxa"/>
        <w:tblCellMar>
          <w:left w:w="0" w:type="dxa"/>
          <w:right w:w="0" w:type="dxa"/>
        </w:tblCellMar>
        <w:tblLook w:val="04A0" w:firstRow="1" w:lastRow="0" w:firstColumn="1" w:lastColumn="0" w:noHBand="0" w:noVBand="1"/>
        <w:tblCaption w:val="Grade 5 VOCAL profile: Statewide, scores range from 33 to 78"/>
        <w:tblDescription w:val="To help schools interpret their data, schools were separated into three “performance” levels: this was done for each grade. Based on the medium student within these three “performance” groups and all available items, a profile or picture of the school climate in each group was constructed using the probabilities of the medium students responding in each of the four response categories. "/>
      </w:tblPr>
      <w:tblGrid>
        <w:gridCol w:w="4980"/>
        <w:gridCol w:w="4980"/>
        <w:gridCol w:w="5070"/>
      </w:tblGrid>
      <w:tr w:rsidR="00666EC3" w:rsidRPr="00003C39" w14:paraId="447D0EC2" w14:textId="77777777" w:rsidTr="008A099B">
        <w:trPr>
          <w:trHeight w:val="312"/>
        </w:trPr>
        <w:tc>
          <w:tcPr>
            <w:tcW w:w="15030" w:type="dxa"/>
            <w:gridSpan w:val="3"/>
            <w:tcBorders>
              <w:top w:val="single" w:sz="8" w:space="0" w:color="000000"/>
              <w:left w:val="single" w:sz="8" w:space="0" w:color="000000"/>
              <w:bottom w:val="single" w:sz="8" w:space="0" w:color="000000"/>
              <w:right w:val="single" w:sz="8" w:space="0" w:color="000000"/>
            </w:tcBorders>
            <w:shd w:val="clear" w:color="auto" w:fill="002060"/>
            <w:tcMar>
              <w:top w:w="19" w:type="dxa"/>
              <w:left w:w="77" w:type="dxa"/>
              <w:bottom w:w="0" w:type="dxa"/>
              <w:right w:w="77" w:type="dxa"/>
            </w:tcMar>
            <w:vAlign w:val="center"/>
          </w:tcPr>
          <w:p w14:paraId="0B3D29E6" w14:textId="77777777" w:rsidR="00666EC3" w:rsidRPr="00003C39" w:rsidRDefault="00BE32A3" w:rsidP="009B6AE9">
            <w:pPr>
              <w:ind w:firstLine="6"/>
              <w:rPr>
                <w:b/>
                <w:color w:val="FFFFFF" w:themeColor="background1"/>
                <w:sz w:val="28"/>
                <w:szCs w:val="28"/>
              </w:rPr>
            </w:pPr>
            <w:r>
              <w:rPr>
                <w:b/>
                <w:color w:val="FFFFFF" w:themeColor="background1"/>
                <w:sz w:val="28"/>
                <w:szCs w:val="28"/>
              </w:rPr>
              <w:lastRenderedPageBreak/>
              <w:t xml:space="preserve">Table </w:t>
            </w:r>
            <w:r w:rsidR="006B7931">
              <w:rPr>
                <w:b/>
                <w:color w:val="FFFFFF" w:themeColor="background1"/>
                <w:sz w:val="28"/>
                <w:szCs w:val="28"/>
              </w:rPr>
              <w:t>10</w:t>
            </w:r>
            <w:r w:rsidR="008C1CF9">
              <w:rPr>
                <w:b/>
                <w:color w:val="FFFFFF" w:themeColor="background1"/>
                <w:sz w:val="28"/>
                <w:szCs w:val="28"/>
              </w:rPr>
              <w:t>a: -</w:t>
            </w:r>
            <w:r>
              <w:rPr>
                <w:b/>
                <w:color w:val="FFFFFF" w:themeColor="background1"/>
                <w:sz w:val="28"/>
                <w:szCs w:val="28"/>
              </w:rPr>
              <w:t>_</w:t>
            </w:r>
            <w:r w:rsidR="00666EC3" w:rsidRPr="00003C39">
              <w:rPr>
                <w:b/>
                <w:color w:val="FFFFFF" w:themeColor="background1"/>
                <w:sz w:val="28"/>
                <w:szCs w:val="28"/>
              </w:rPr>
              <w:t xml:space="preserve">Grade 5 VOCAL </w:t>
            </w:r>
            <w:r w:rsidR="00C45558">
              <w:rPr>
                <w:b/>
                <w:color w:val="FFFFFF" w:themeColor="background1"/>
                <w:sz w:val="28"/>
                <w:szCs w:val="28"/>
              </w:rPr>
              <w:t>p</w:t>
            </w:r>
            <w:r w:rsidR="00666EC3" w:rsidRPr="00003C39">
              <w:rPr>
                <w:b/>
                <w:color w:val="FFFFFF" w:themeColor="background1"/>
                <w:sz w:val="28"/>
                <w:szCs w:val="28"/>
              </w:rPr>
              <w:t>rofile: Statewide, scores range from 33 to 78</w:t>
            </w:r>
          </w:p>
        </w:tc>
      </w:tr>
      <w:tr w:rsidR="00666EC3" w:rsidRPr="00003C39" w14:paraId="3B8F3B01" w14:textId="77777777" w:rsidTr="00094A75">
        <w:trPr>
          <w:trHeight w:val="516"/>
        </w:trPr>
        <w:tc>
          <w:tcPr>
            <w:tcW w:w="4980" w:type="dxa"/>
            <w:tcBorders>
              <w:top w:val="single" w:sz="8" w:space="0" w:color="000000"/>
              <w:left w:val="single" w:sz="8" w:space="0" w:color="000000"/>
              <w:bottom w:val="single" w:sz="8" w:space="0" w:color="000000"/>
              <w:right w:val="single" w:sz="8" w:space="0" w:color="000000"/>
            </w:tcBorders>
            <w:shd w:val="clear" w:color="auto" w:fill="FF6600"/>
            <w:tcMar>
              <w:top w:w="19" w:type="dxa"/>
              <w:left w:w="77" w:type="dxa"/>
              <w:bottom w:w="0" w:type="dxa"/>
              <w:right w:w="77" w:type="dxa"/>
            </w:tcMar>
          </w:tcPr>
          <w:p w14:paraId="0CABF6C8" w14:textId="77777777" w:rsidR="00666EC3" w:rsidRPr="00F22CD1" w:rsidRDefault="00666EC3" w:rsidP="009B6AE9">
            <w:pPr>
              <w:jc w:val="center"/>
              <w:rPr>
                <w:b/>
                <w:noProof/>
              </w:rPr>
            </w:pPr>
            <w:r w:rsidRPr="00F22CD1">
              <w:rPr>
                <w:b/>
                <w:noProof/>
              </w:rPr>
              <w:t>Schools with relatively weak school climates (bottom 15% of schools)</w:t>
            </w:r>
          </w:p>
        </w:tc>
        <w:tc>
          <w:tcPr>
            <w:tcW w:w="4980"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3C270304" w14:textId="77777777" w:rsidR="00666EC3" w:rsidRPr="00F22CD1" w:rsidRDefault="00666EC3" w:rsidP="009B6AE9">
            <w:pPr>
              <w:ind w:left="55"/>
              <w:jc w:val="center"/>
              <w:rPr>
                <w:b/>
                <w:noProof/>
              </w:rPr>
            </w:pPr>
            <w:r w:rsidRPr="00F22CD1">
              <w:rPr>
                <w:b/>
                <w:noProof/>
              </w:rPr>
              <w:t>Schools with typical school climates</w:t>
            </w:r>
          </w:p>
          <w:p w14:paraId="3FAB784F" w14:textId="77777777" w:rsidR="00666EC3" w:rsidRPr="00F22CD1" w:rsidRDefault="00666EC3" w:rsidP="009B6AE9">
            <w:pPr>
              <w:ind w:left="55"/>
              <w:jc w:val="center"/>
              <w:rPr>
                <w:b/>
                <w:sz w:val="20"/>
                <w:szCs w:val="20"/>
              </w:rPr>
            </w:pPr>
            <w:r w:rsidRPr="00F22CD1">
              <w:rPr>
                <w:b/>
                <w:noProof/>
              </w:rPr>
              <w:t>(middle 70% of schools)</w:t>
            </w:r>
          </w:p>
        </w:tc>
        <w:tc>
          <w:tcPr>
            <w:tcW w:w="5070"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30334FF5" w14:textId="77777777" w:rsidR="00666EC3" w:rsidRPr="00F22CD1" w:rsidRDefault="00666EC3" w:rsidP="009B6AE9">
            <w:pPr>
              <w:ind w:left="118"/>
              <w:jc w:val="center"/>
              <w:rPr>
                <w:b/>
                <w:sz w:val="20"/>
                <w:szCs w:val="20"/>
              </w:rPr>
            </w:pPr>
            <w:r w:rsidRPr="00F22CD1">
              <w:rPr>
                <w:b/>
                <w:noProof/>
              </w:rPr>
              <w:t>Schools with relatively strong school climates (top 15% of schools)</w:t>
            </w:r>
          </w:p>
        </w:tc>
      </w:tr>
      <w:tr w:rsidR="00666EC3" w:rsidRPr="00003C39" w14:paraId="7D735FF6" w14:textId="77777777" w:rsidTr="008A099B">
        <w:trPr>
          <w:trHeight w:val="366"/>
        </w:trPr>
        <w:tc>
          <w:tcPr>
            <w:tcW w:w="498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9" w:type="dxa"/>
              <w:left w:w="77" w:type="dxa"/>
              <w:bottom w:w="0" w:type="dxa"/>
              <w:right w:w="77" w:type="dxa"/>
            </w:tcMar>
            <w:vAlign w:val="center"/>
            <w:hideMark/>
          </w:tcPr>
          <w:p w14:paraId="00D75668" w14:textId="77777777" w:rsidR="00666EC3" w:rsidRPr="00003C39" w:rsidRDefault="0068227A" w:rsidP="009B6AE9">
            <w:pPr>
              <w:ind w:firstLine="17"/>
              <w:rPr>
                <w:b/>
                <w:sz w:val="28"/>
                <w:szCs w:val="28"/>
              </w:rPr>
            </w:pPr>
            <w:r>
              <w:rPr>
                <w:b/>
                <w:sz w:val="28"/>
                <w:szCs w:val="28"/>
              </w:rPr>
              <w:t>33</w:t>
            </w:r>
            <w:r w:rsidR="00666EC3" w:rsidRPr="00003C39">
              <w:rPr>
                <w:b/>
                <w:sz w:val="28"/>
                <w:szCs w:val="28"/>
              </w:rPr>
              <w:t xml:space="preserve">                           </w:t>
            </w:r>
            <w:r w:rsidR="003C6524">
              <w:rPr>
                <w:b/>
                <w:sz w:val="28"/>
                <w:szCs w:val="28"/>
              </w:rPr>
              <w:t>to</w:t>
            </w:r>
            <w:r w:rsidR="00666EC3" w:rsidRPr="00003C39">
              <w:rPr>
                <w:b/>
                <w:sz w:val="28"/>
                <w:szCs w:val="28"/>
              </w:rPr>
              <w:t xml:space="preserve">                             51</w:t>
            </w:r>
          </w:p>
        </w:tc>
        <w:tc>
          <w:tcPr>
            <w:tcW w:w="498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tcPr>
          <w:p w14:paraId="601A7A5E" w14:textId="77777777" w:rsidR="00666EC3" w:rsidRPr="00003C39" w:rsidRDefault="00666EC3" w:rsidP="009B6AE9">
            <w:pPr>
              <w:ind w:left="55"/>
              <w:rPr>
                <w:b/>
                <w:sz w:val="20"/>
                <w:szCs w:val="20"/>
              </w:rPr>
            </w:pPr>
            <w:r w:rsidRPr="00003C39">
              <w:rPr>
                <w:b/>
                <w:sz w:val="28"/>
                <w:szCs w:val="28"/>
              </w:rPr>
              <w:t xml:space="preserve">52                            </w:t>
            </w:r>
            <w:r w:rsidR="003C6524">
              <w:rPr>
                <w:b/>
                <w:sz w:val="28"/>
                <w:szCs w:val="28"/>
              </w:rPr>
              <w:t>to</w:t>
            </w:r>
            <w:r w:rsidRPr="00003C39">
              <w:rPr>
                <w:b/>
                <w:sz w:val="28"/>
                <w:szCs w:val="28"/>
              </w:rPr>
              <w:t xml:space="preserve">                             65</w:t>
            </w:r>
          </w:p>
        </w:tc>
        <w:tc>
          <w:tcPr>
            <w:tcW w:w="5070"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vAlign w:val="center"/>
          </w:tcPr>
          <w:p w14:paraId="72D556E4" w14:textId="77777777" w:rsidR="00666EC3" w:rsidRPr="00003C39" w:rsidRDefault="00666EC3" w:rsidP="0068227A">
            <w:pPr>
              <w:ind w:left="66"/>
              <w:rPr>
                <w:b/>
                <w:sz w:val="20"/>
                <w:szCs w:val="20"/>
              </w:rPr>
            </w:pPr>
            <w:r w:rsidRPr="00003C39">
              <w:rPr>
                <w:b/>
                <w:sz w:val="28"/>
                <w:szCs w:val="28"/>
              </w:rPr>
              <w:t xml:space="preserve">66                           </w:t>
            </w:r>
            <w:r w:rsidR="003C6524">
              <w:rPr>
                <w:b/>
                <w:sz w:val="28"/>
                <w:szCs w:val="28"/>
              </w:rPr>
              <w:t>to</w:t>
            </w:r>
            <w:r w:rsidRPr="00003C39">
              <w:rPr>
                <w:b/>
                <w:sz w:val="28"/>
                <w:szCs w:val="28"/>
              </w:rPr>
              <w:t xml:space="preserve">               </w:t>
            </w:r>
            <w:r w:rsidR="003C6524">
              <w:rPr>
                <w:b/>
                <w:sz w:val="28"/>
                <w:szCs w:val="28"/>
              </w:rPr>
              <w:t xml:space="preserve">  </w:t>
            </w:r>
            <w:r w:rsidRPr="00003C39">
              <w:rPr>
                <w:b/>
                <w:sz w:val="28"/>
                <w:szCs w:val="28"/>
              </w:rPr>
              <w:t xml:space="preserve">              </w:t>
            </w:r>
            <w:r w:rsidR="0068227A">
              <w:rPr>
                <w:b/>
                <w:sz w:val="28"/>
                <w:szCs w:val="28"/>
              </w:rPr>
              <w:t>78</w:t>
            </w:r>
            <w:r w:rsidRPr="00003C39">
              <w:rPr>
                <w:b/>
                <w:sz w:val="28"/>
                <w:szCs w:val="28"/>
              </w:rPr>
              <w:t xml:space="preserve">   </w:t>
            </w:r>
          </w:p>
        </w:tc>
      </w:tr>
      <w:tr w:rsidR="00666EC3" w:rsidRPr="00003C39" w14:paraId="3A130F89" w14:textId="77777777" w:rsidTr="00F3637E">
        <w:trPr>
          <w:trHeight w:val="6882"/>
        </w:trPr>
        <w:tc>
          <w:tcPr>
            <w:tcW w:w="4980" w:type="dxa"/>
            <w:tcBorders>
              <w:top w:val="single" w:sz="8" w:space="0" w:color="000000"/>
              <w:left w:val="single" w:sz="8" w:space="0" w:color="000000"/>
              <w:bottom w:val="single" w:sz="8" w:space="0" w:color="000000"/>
              <w:right w:val="single" w:sz="8" w:space="0" w:color="000000"/>
            </w:tcBorders>
            <w:shd w:val="clear" w:color="auto" w:fill="auto"/>
            <w:tcMar>
              <w:top w:w="19" w:type="dxa"/>
              <w:left w:w="77" w:type="dxa"/>
              <w:bottom w:w="0" w:type="dxa"/>
              <w:right w:w="77" w:type="dxa"/>
            </w:tcMar>
            <w:hideMark/>
          </w:tcPr>
          <w:p w14:paraId="4E355960" w14:textId="77777777" w:rsidR="00666EC3" w:rsidRPr="008A099B" w:rsidRDefault="00666EC3" w:rsidP="00666EC3">
            <w:pPr>
              <w:pStyle w:val="ListParagraph"/>
              <w:numPr>
                <w:ilvl w:val="0"/>
                <w:numId w:val="37"/>
              </w:numPr>
              <w:spacing w:after="0" w:line="240" w:lineRule="auto"/>
              <w:ind w:left="193" w:hanging="180"/>
              <w:rPr>
                <w:sz w:val="18"/>
                <w:szCs w:val="18"/>
              </w:rPr>
            </w:pPr>
            <w:r w:rsidRPr="008A099B">
              <w:rPr>
                <w:sz w:val="18"/>
                <w:szCs w:val="18"/>
              </w:rPr>
              <w:t>Student-on-student relationships are largely respectful and caring but students are less open to having inclusive relationships with a diverse range of students. Adults model caring and respectful interactions.</w:t>
            </w:r>
          </w:p>
          <w:p w14:paraId="6FB29F33" w14:textId="77777777" w:rsidR="00666EC3" w:rsidRPr="008A099B" w:rsidRDefault="00666EC3" w:rsidP="009B6AE9">
            <w:pPr>
              <w:ind w:left="193" w:right="166" w:hanging="180"/>
              <w:rPr>
                <w:sz w:val="18"/>
                <w:szCs w:val="18"/>
              </w:rPr>
            </w:pPr>
          </w:p>
          <w:p w14:paraId="329253E0" w14:textId="77777777" w:rsidR="00666EC3" w:rsidRPr="008A099B" w:rsidRDefault="00666EC3" w:rsidP="00666EC3">
            <w:pPr>
              <w:pStyle w:val="ListParagraph"/>
              <w:numPr>
                <w:ilvl w:val="0"/>
                <w:numId w:val="37"/>
              </w:numPr>
              <w:spacing w:after="0" w:line="240" w:lineRule="auto"/>
              <w:ind w:left="193" w:right="166" w:hanging="180"/>
              <w:rPr>
                <w:sz w:val="18"/>
                <w:szCs w:val="18"/>
              </w:rPr>
            </w:pPr>
            <w:r w:rsidRPr="008A099B">
              <w:rPr>
                <w:sz w:val="18"/>
                <w:szCs w:val="18"/>
              </w:rPr>
              <w:t>Teacher expectations for student effort and perseverance are less demanding. Teachers’ help students succeed academically. Some students may benefit from more adaptive explanations to understand and access content. Teachers use student ideas, interests, and sharing to help students learn. The classroom environment is collaborative and supportive among students, and between students and teachers. Most students view their school work as appropriately challenging but tend not to want to or are unable to learn more when home.</w:t>
            </w:r>
          </w:p>
          <w:p w14:paraId="32A88507" w14:textId="77777777" w:rsidR="00666EC3" w:rsidRPr="008A099B" w:rsidRDefault="00666EC3" w:rsidP="009B6AE9">
            <w:pPr>
              <w:ind w:left="193" w:right="166" w:hanging="180"/>
              <w:rPr>
                <w:sz w:val="18"/>
                <w:szCs w:val="18"/>
              </w:rPr>
            </w:pPr>
          </w:p>
          <w:p w14:paraId="0604306B" w14:textId="77777777" w:rsidR="00666EC3" w:rsidRPr="008A099B" w:rsidRDefault="00666EC3" w:rsidP="00666EC3">
            <w:pPr>
              <w:pStyle w:val="ListParagraph"/>
              <w:numPr>
                <w:ilvl w:val="0"/>
                <w:numId w:val="37"/>
              </w:numPr>
              <w:spacing w:after="0" w:line="240" w:lineRule="auto"/>
              <w:ind w:left="193" w:right="166" w:hanging="180"/>
              <w:rPr>
                <w:sz w:val="18"/>
                <w:szCs w:val="18"/>
              </w:rPr>
            </w:pPr>
            <w:r w:rsidRPr="008A099B">
              <w:rPr>
                <w:sz w:val="18"/>
                <w:szCs w:val="18"/>
              </w:rPr>
              <w:t>Students feel fairly safe in school. Bullying behaviors are present. Teachers/adults try to counteract these behaviors. Students also try to prevent bullying. When students are in trouble, most students are given a chance to explain their behavior. Not all students feel school rules are fair for all students. Students have limited say in deciding these rules.</w:t>
            </w:r>
          </w:p>
          <w:p w14:paraId="69C2284C" w14:textId="77777777" w:rsidR="00666EC3" w:rsidRPr="008A099B" w:rsidRDefault="00666EC3" w:rsidP="009B6AE9">
            <w:pPr>
              <w:ind w:left="193" w:right="166" w:hanging="180"/>
              <w:rPr>
                <w:sz w:val="18"/>
                <w:szCs w:val="18"/>
              </w:rPr>
            </w:pPr>
          </w:p>
          <w:p w14:paraId="5890EAFC" w14:textId="77777777" w:rsidR="00666EC3" w:rsidRPr="008A099B" w:rsidRDefault="00666EC3" w:rsidP="00666EC3">
            <w:pPr>
              <w:pStyle w:val="ListParagraph"/>
              <w:numPr>
                <w:ilvl w:val="0"/>
                <w:numId w:val="37"/>
              </w:numPr>
              <w:spacing w:after="0" w:line="240" w:lineRule="auto"/>
              <w:ind w:left="193" w:right="166" w:hanging="180"/>
              <w:rPr>
                <w:sz w:val="18"/>
                <w:szCs w:val="18"/>
              </w:rPr>
            </w:pPr>
            <w:r w:rsidRPr="008A099B">
              <w:rPr>
                <w:sz w:val="18"/>
                <w:szCs w:val="18"/>
              </w:rPr>
              <w:t xml:space="preserve">Students, overall, feel happy in school but have a more moderate sense of belonging to their school. Schools teach students how to develop caring relationships and how to manage their emotions when angry or upset. Teachers reach out to help distressed students with most students feeling comfortable seeking help. Students can also largely rely on their peers for emotional support. </w:t>
            </w:r>
          </w:p>
        </w:tc>
        <w:tc>
          <w:tcPr>
            <w:tcW w:w="4980" w:type="dxa"/>
            <w:tcBorders>
              <w:top w:val="single" w:sz="8" w:space="0" w:color="000000"/>
              <w:left w:val="single" w:sz="8" w:space="0" w:color="000000"/>
              <w:bottom w:val="single" w:sz="8" w:space="0" w:color="000000"/>
              <w:right w:val="single" w:sz="8" w:space="0" w:color="000000"/>
            </w:tcBorders>
          </w:tcPr>
          <w:p w14:paraId="4A93BDA8" w14:textId="77777777" w:rsidR="00666EC3" w:rsidRPr="008A099B" w:rsidRDefault="00666EC3" w:rsidP="00666EC3">
            <w:pPr>
              <w:pStyle w:val="ListParagraph"/>
              <w:numPr>
                <w:ilvl w:val="0"/>
                <w:numId w:val="39"/>
              </w:numPr>
              <w:spacing w:after="0" w:line="240" w:lineRule="auto"/>
              <w:ind w:left="193" w:right="228" w:hanging="180"/>
              <w:rPr>
                <w:sz w:val="18"/>
                <w:szCs w:val="18"/>
              </w:rPr>
            </w:pPr>
            <w:r w:rsidRPr="008A099B">
              <w:rPr>
                <w:sz w:val="18"/>
                <w:szCs w:val="18"/>
              </w:rPr>
              <w:t>Student-on-student relationships are largely respectful and caring with students open to having inclusive relationships with a diverse range of students. Adults actively model caring and respectful interactions.</w:t>
            </w:r>
          </w:p>
          <w:p w14:paraId="20DFB664" w14:textId="77777777" w:rsidR="00666EC3" w:rsidRPr="008A099B" w:rsidRDefault="00666EC3" w:rsidP="009B6AE9">
            <w:pPr>
              <w:ind w:left="193" w:right="166" w:hanging="180"/>
              <w:rPr>
                <w:sz w:val="18"/>
                <w:szCs w:val="18"/>
              </w:rPr>
            </w:pPr>
          </w:p>
          <w:p w14:paraId="4164E46F" w14:textId="77777777" w:rsidR="00666EC3" w:rsidRPr="008A099B" w:rsidRDefault="00666EC3" w:rsidP="00666EC3">
            <w:pPr>
              <w:pStyle w:val="ListParagraph"/>
              <w:numPr>
                <w:ilvl w:val="0"/>
                <w:numId w:val="39"/>
              </w:numPr>
              <w:spacing w:after="0" w:line="240" w:lineRule="auto"/>
              <w:ind w:left="193" w:right="138" w:hanging="180"/>
              <w:rPr>
                <w:sz w:val="18"/>
                <w:szCs w:val="18"/>
              </w:rPr>
            </w:pPr>
            <w:r w:rsidRPr="008A099B">
              <w:rPr>
                <w:sz w:val="18"/>
                <w:szCs w:val="18"/>
              </w:rPr>
              <w:t>Teachers have high expectations for student effort and perseverance. Teachers help students succeed academically by using different strategies to explain and make content accessible. Teachers use student ideas, interests, and sharing to help students learn. The classroom environment is collaborative and supportive among students, and between students and teachers. Most students view their school work as appropriately challenging and enjoy learning more when home.</w:t>
            </w:r>
          </w:p>
          <w:p w14:paraId="569C4273" w14:textId="77777777" w:rsidR="00666EC3" w:rsidRPr="008A099B" w:rsidRDefault="00666EC3" w:rsidP="009B6AE9">
            <w:pPr>
              <w:ind w:left="193" w:right="166" w:hanging="180"/>
              <w:rPr>
                <w:sz w:val="18"/>
                <w:szCs w:val="18"/>
              </w:rPr>
            </w:pPr>
          </w:p>
          <w:p w14:paraId="43AE2499" w14:textId="77777777" w:rsidR="00666EC3" w:rsidRPr="008A099B" w:rsidRDefault="00666EC3" w:rsidP="008A099B">
            <w:pPr>
              <w:ind w:right="166"/>
              <w:rPr>
                <w:sz w:val="18"/>
                <w:szCs w:val="18"/>
              </w:rPr>
            </w:pPr>
          </w:p>
          <w:p w14:paraId="0ABECDDD" w14:textId="77777777" w:rsidR="00666EC3" w:rsidRPr="008A099B" w:rsidRDefault="00666EC3" w:rsidP="00666EC3">
            <w:pPr>
              <w:pStyle w:val="ListParagraph"/>
              <w:numPr>
                <w:ilvl w:val="0"/>
                <w:numId w:val="39"/>
              </w:numPr>
              <w:spacing w:after="0" w:line="240" w:lineRule="auto"/>
              <w:ind w:left="193" w:right="166" w:hanging="180"/>
              <w:rPr>
                <w:sz w:val="18"/>
                <w:szCs w:val="18"/>
              </w:rPr>
            </w:pPr>
            <w:r w:rsidRPr="008A099B">
              <w:rPr>
                <w:sz w:val="18"/>
                <w:szCs w:val="18"/>
              </w:rPr>
              <w:t>Students feel safe in school. Bullying behaviors are present but teachers/adults actively counteract these behaviors. Students also try to prevent bullying. When students are in trouble, most students are given a chance to explain their behavior. Not all students feel school rules are fair for all students. Students have limited say in deciding these rules.</w:t>
            </w:r>
          </w:p>
          <w:p w14:paraId="54EC4750" w14:textId="77777777" w:rsidR="00666EC3" w:rsidRPr="008A099B" w:rsidRDefault="00666EC3" w:rsidP="009B6AE9">
            <w:pPr>
              <w:ind w:left="193" w:right="166" w:hanging="180"/>
              <w:rPr>
                <w:sz w:val="18"/>
                <w:szCs w:val="18"/>
              </w:rPr>
            </w:pPr>
          </w:p>
          <w:p w14:paraId="0778B277" w14:textId="77777777" w:rsidR="00666EC3" w:rsidRPr="008A099B" w:rsidRDefault="00666EC3" w:rsidP="00666EC3">
            <w:pPr>
              <w:pStyle w:val="ListParagraph"/>
              <w:numPr>
                <w:ilvl w:val="0"/>
                <w:numId w:val="39"/>
              </w:numPr>
              <w:spacing w:after="0" w:line="240" w:lineRule="auto"/>
              <w:ind w:left="193" w:right="166" w:hanging="180"/>
              <w:rPr>
                <w:sz w:val="18"/>
                <w:szCs w:val="18"/>
              </w:rPr>
            </w:pPr>
            <w:r w:rsidRPr="008A099B">
              <w:rPr>
                <w:sz w:val="18"/>
                <w:szCs w:val="18"/>
              </w:rPr>
              <w:t>Students, overall, feel happy in school but have a more moderate sense of belonging to their school. Schools teach students how to develop caring relationships and how to manage their emotions when angry or upset. Teachers reach out to help distressed students with most students feeling comfortable seeking help. Students can also largely rely on their peers for emotional support.</w:t>
            </w:r>
          </w:p>
        </w:tc>
        <w:tc>
          <w:tcPr>
            <w:tcW w:w="5070" w:type="dxa"/>
            <w:tcBorders>
              <w:top w:val="single" w:sz="8" w:space="0" w:color="000000"/>
              <w:left w:val="single" w:sz="8" w:space="0" w:color="000000"/>
              <w:bottom w:val="single" w:sz="8" w:space="0" w:color="000000"/>
              <w:right w:val="single" w:sz="8" w:space="0" w:color="000000"/>
            </w:tcBorders>
          </w:tcPr>
          <w:p w14:paraId="3C633002" w14:textId="77777777" w:rsidR="00666EC3" w:rsidRPr="008A099B" w:rsidRDefault="00666EC3" w:rsidP="00666EC3">
            <w:pPr>
              <w:pStyle w:val="ListParagraph"/>
              <w:numPr>
                <w:ilvl w:val="0"/>
                <w:numId w:val="38"/>
              </w:numPr>
              <w:spacing w:after="0" w:line="240" w:lineRule="auto"/>
              <w:ind w:left="193" w:right="89" w:hanging="180"/>
              <w:rPr>
                <w:sz w:val="18"/>
                <w:szCs w:val="18"/>
              </w:rPr>
            </w:pPr>
            <w:r w:rsidRPr="008A099B">
              <w:rPr>
                <w:sz w:val="18"/>
                <w:szCs w:val="18"/>
              </w:rPr>
              <w:t>Student-on-student relationships are largely respectful and caring with students open to having inclusive relationships with a diverse range of students. Adults actively model caring and respectful interactions.</w:t>
            </w:r>
          </w:p>
          <w:p w14:paraId="4435A015" w14:textId="77777777" w:rsidR="00666EC3" w:rsidRPr="008A099B" w:rsidRDefault="00666EC3" w:rsidP="009B6AE9">
            <w:pPr>
              <w:ind w:left="193" w:right="166" w:hanging="180"/>
              <w:rPr>
                <w:sz w:val="18"/>
                <w:szCs w:val="18"/>
              </w:rPr>
            </w:pPr>
          </w:p>
          <w:p w14:paraId="584B19EC" w14:textId="77777777" w:rsidR="00666EC3" w:rsidRPr="008A099B" w:rsidRDefault="00666EC3" w:rsidP="00666EC3">
            <w:pPr>
              <w:pStyle w:val="ListParagraph"/>
              <w:numPr>
                <w:ilvl w:val="0"/>
                <w:numId w:val="38"/>
              </w:numPr>
              <w:spacing w:after="0" w:line="240" w:lineRule="auto"/>
              <w:ind w:left="193" w:right="269" w:hanging="180"/>
              <w:rPr>
                <w:sz w:val="18"/>
                <w:szCs w:val="18"/>
              </w:rPr>
            </w:pPr>
            <w:r w:rsidRPr="008A099B">
              <w:rPr>
                <w:sz w:val="18"/>
                <w:szCs w:val="18"/>
              </w:rPr>
              <w:t>Teachers have high expectations for student effort and perseverance. Teachers help students succeed academically by using different strategies to explain and make content accessible. Teachers use student ideas, interests, and sharing to help students learn. The classroom environment is very collaborative and supportive among students, and between students and teachers. Most students view their school work as appropriately challenging and enjoy learning more when home.</w:t>
            </w:r>
          </w:p>
          <w:p w14:paraId="542E59D6" w14:textId="77777777" w:rsidR="00666EC3" w:rsidRPr="008A099B" w:rsidRDefault="00666EC3" w:rsidP="009B6AE9">
            <w:pPr>
              <w:ind w:left="193" w:right="166" w:hanging="180"/>
              <w:rPr>
                <w:sz w:val="18"/>
                <w:szCs w:val="18"/>
              </w:rPr>
            </w:pPr>
          </w:p>
          <w:p w14:paraId="11393E30" w14:textId="77777777" w:rsidR="00666EC3" w:rsidRPr="008A099B" w:rsidRDefault="00666EC3" w:rsidP="009B6AE9">
            <w:pPr>
              <w:ind w:left="193" w:right="166" w:hanging="180"/>
              <w:rPr>
                <w:sz w:val="18"/>
                <w:szCs w:val="18"/>
              </w:rPr>
            </w:pPr>
          </w:p>
          <w:p w14:paraId="5C1369F0" w14:textId="77777777" w:rsidR="00666EC3" w:rsidRPr="008A099B" w:rsidRDefault="00666EC3" w:rsidP="00666EC3">
            <w:pPr>
              <w:pStyle w:val="ListParagraph"/>
              <w:numPr>
                <w:ilvl w:val="0"/>
                <w:numId w:val="38"/>
              </w:numPr>
              <w:spacing w:after="0" w:line="240" w:lineRule="auto"/>
              <w:ind w:left="193" w:right="166" w:hanging="180"/>
              <w:rPr>
                <w:sz w:val="18"/>
                <w:szCs w:val="18"/>
              </w:rPr>
            </w:pPr>
            <w:r w:rsidRPr="008A099B">
              <w:rPr>
                <w:sz w:val="18"/>
                <w:szCs w:val="18"/>
              </w:rPr>
              <w:t>Students feel very safe in school. Some bullying behaviors are present but teachers/adults actively counteract these behaviors. Students also try to prevent bullying. When students are in trouble, most students are given a chance to explain their behavior. A large majority of students feel school rules are fair for all students. Students have a say in deciding these rules.</w:t>
            </w:r>
          </w:p>
          <w:p w14:paraId="6FD4065C" w14:textId="77777777" w:rsidR="00666EC3" w:rsidRPr="008A099B" w:rsidRDefault="00666EC3" w:rsidP="009B6AE9">
            <w:pPr>
              <w:ind w:left="193" w:right="166" w:hanging="180"/>
              <w:rPr>
                <w:sz w:val="18"/>
                <w:szCs w:val="18"/>
              </w:rPr>
            </w:pPr>
          </w:p>
          <w:p w14:paraId="3404E006" w14:textId="77777777" w:rsidR="00666EC3" w:rsidRPr="008A099B" w:rsidRDefault="00666EC3" w:rsidP="00666EC3">
            <w:pPr>
              <w:pStyle w:val="ListParagraph"/>
              <w:numPr>
                <w:ilvl w:val="0"/>
                <w:numId w:val="38"/>
              </w:numPr>
              <w:spacing w:after="0" w:line="240" w:lineRule="auto"/>
              <w:ind w:left="193" w:right="166" w:hanging="180"/>
              <w:rPr>
                <w:sz w:val="18"/>
                <w:szCs w:val="18"/>
              </w:rPr>
            </w:pPr>
            <w:r w:rsidRPr="008A099B">
              <w:rPr>
                <w:sz w:val="18"/>
                <w:szCs w:val="18"/>
              </w:rPr>
              <w:t>Students, overall, feel very happy in school and have a strong sense of belonging to their school. Schools actively teach students how to develop caring relationships and how to manage their emotions when angry or upset. Similarly, teachers actively reach out to help distressed students. As a result, students feel comfortable seeking help. Students can also largely rely on their peers for emotional support.</w:t>
            </w:r>
          </w:p>
        </w:tc>
      </w:tr>
      <w:tr w:rsidR="00666EC3" w:rsidRPr="00660816" w14:paraId="04BA609B" w14:textId="77777777" w:rsidTr="008A099B">
        <w:trPr>
          <w:trHeight w:val="771"/>
        </w:trPr>
        <w:tc>
          <w:tcPr>
            <w:tcW w:w="4980" w:type="dxa"/>
            <w:tcBorders>
              <w:top w:val="single" w:sz="8" w:space="0" w:color="000000"/>
              <w:left w:val="single" w:sz="8" w:space="0" w:color="000000"/>
              <w:bottom w:val="single" w:sz="8" w:space="0" w:color="000000"/>
              <w:right w:val="single" w:sz="4" w:space="0" w:color="FFFFFF" w:themeColor="background1"/>
            </w:tcBorders>
            <w:shd w:val="clear" w:color="auto" w:fill="002060"/>
            <w:tcMar>
              <w:top w:w="19" w:type="dxa"/>
              <w:left w:w="77" w:type="dxa"/>
              <w:bottom w:w="0" w:type="dxa"/>
              <w:right w:w="77" w:type="dxa"/>
            </w:tcMar>
          </w:tcPr>
          <w:p w14:paraId="0847CDF2" w14:textId="77777777" w:rsidR="00666EC3" w:rsidRPr="00003C39" w:rsidRDefault="00666EC3" w:rsidP="0044501E">
            <w:pPr>
              <w:pStyle w:val="ListParagraph"/>
              <w:ind w:left="15"/>
              <w:rPr>
                <w:sz w:val="20"/>
                <w:szCs w:val="20"/>
              </w:rPr>
            </w:pPr>
            <w:r w:rsidRPr="00003C39">
              <w:rPr>
                <w:sz w:val="20"/>
                <w:szCs w:val="20"/>
              </w:rPr>
              <w:t xml:space="preserve">The average student within these schools </w:t>
            </w:r>
            <w:r w:rsidR="008C1CF9" w:rsidRPr="00003C39">
              <w:rPr>
                <w:sz w:val="20"/>
                <w:szCs w:val="20"/>
              </w:rPr>
              <w:t>responds,</w:t>
            </w:r>
            <w:r w:rsidRPr="00003C39">
              <w:rPr>
                <w:sz w:val="20"/>
                <w:szCs w:val="20"/>
              </w:rPr>
              <w:t xml:space="preserve"> “mostly true” to a large majority of items, and “always true” and “mostly untrue” to three and two items</w:t>
            </w:r>
            <w:r w:rsidR="0044501E">
              <w:rPr>
                <w:sz w:val="20"/>
                <w:szCs w:val="20"/>
              </w:rPr>
              <w:t>.</w:t>
            </w:r>
          </w:p>
        </w:tc>
        <w:tc>
          <w:tcPr>
            <w:tcW w:w="4980" w:type="dxa"/>
            <w:tcBorders>
              <w:top w:val="single" w:sz="8" w:space="0" w:color="000000"/>
              <w:left w:val="single" w:sz="4" w:space="0" w:color="FFFFFF" w:themeColor="background1"/>
              <w:bottom w:val="single" w:sz="8" w:space="0" w:color="000000"/>
              <w:right w:val="single" w:sz="4" w:space="0" w:color="FFFFFF"/>
            </w:tcBorders>
            <w:shd w:val="clear" w:color="auto" w:fill="002060"/>
          </w:tcPr>
          <w:p w14:paraId="45B461DB" w14:textId="77777777" w:rsidR="00666EC3" w:rsidRPr="00003C39" w:rsidRDefault="00666EC3" w:rsidP="009B6AE9">
            <w:pPr>
              <w:ind w:left="90"/>
              <w:rPr>
                <w:sz w:val="20"/>
                <w:szCs w:val="20"/>
              </w:rPr>
            </w:pPr>
            <w:r w:rsidRPr="00003C39">
              <w:rPr>
                <w:sz w:val="20"/>
                <w:szCs w:val="20"/>
              </w:rPr>
              <w:t xml:space="preserve">The average student within these schools responds “mostly true” to </w:t>
            </w:r>
            <w:r w:rsidR="008C1CF9" w:rsidRPr="00003C39">
              <w:rPr>
                <w:sz w:val="20"/>
                <w:szCs w:val="20"/>
              </w:rPr>
              <w:t>most</w:t>
            </w:r>
            <w:r w:rsidRPr="00003C39">
              <w:rPr>
                <w:sz w:val="20"/>
                <w:szCs w:val="20"/>
              </w:rPr>
              <w:t xml:space="preserve"> items, “always true” to all but one of the remaining items, and “mostly untrue” to one item.</w:t>
            </w:r>
          </w:p>
        </w:tc>
        <w:tc>
          <w:tcPr>
            <w:tcW w:w="5070" w:type="dxa"/>
            <w:tcBorders>
              <w:top w:val="single" w:sz="8" w:space="0" w:color="000000"/>
              <w:left w:val="single" w:sz="4" w:space="0" w:color="FFFFFF"/>
              <w:bottom w:val="single" w:sz="8" w:space="0" w:color="000000"/>
              <w:right w:val="single" w:sz="8" w:space="0" w:color="000000"/>
            </w:tcBorders>
            <w:shd w:val="clear" w:color="auto" w:fill="002060"/>
          </w:tcPr>
          <w:p w14:paraId="341AD717" w14:textId="77777777" w:rsidR="00666EC3" w:rsidRPr="00660816" w:rsidRDefault="00666EC3" w:rsidP="009B6AE9">
            <w:pPr>
              <w:pStyle w:val="ListParagraph"/>
              <w:ind w:left="287"/>
              <w:rPr>
                <w:sz w:val="20"/>
                <w:szCs w:val="20"/>
              </w:rPr>
            </w:pPr>
            <w:r w:rsidRPr="00003C39">
              <w:rPr>
                <w:sz w:val="20"/>
                <w:szCs w:val="20"/>
              </w:rPr>
              <w:t>The average student within these schools responds “always true” to a majority of items, and “mostly true” to all remaining items.</w:t>
            </w:r>
          </w:p>
        </w:tc>
      </w:tr>
    </w:tbl>
    <w:p w14:paraId="7D18C637" w14:textId="77777777" w:rsidR="00F3637E" w:rsidRDefault="00F3637E">
      <w:r>
        <w:br w:type="page"/>
      </w:r>
    </w:p>
    <w:tbl>
      <w:tblPr>
        <w:tblW w:w="15030" w:type="dxa"/>
        <w:tblInd w:w="-280" w:type="dxa"/>
        <w:tblCellMar>
          <w:left w:w="0" w:type="dxa"/>
          <w:right w:w="0" w:type="dxa"/>
        </w:tblCellMar>
        <w:tblLook w:val="04A0" w:firstRow="1" w:lastRow="0" w:firstColumn="1" w:lastColumn="0" w:noHBand="0" w:noVBand="1"/>
        <w:tblCaption w:val="Grade 8 VOCAL profile: Statewide scores range from 32 to 70"/>
        <w:tblDescription w:val="To help schools interpret their data, schools were separated into three “performance” levels: this was done for each grade. Based on the medium student within these three “performance” groups and all available items, a profile or picture of the school climate in each group was constructed using the probabilities of the medium students responding in each of the four response categories. "/>
      </w:tblPr>
      <w:tblGrid>
        <w:gridCol w:w="4980"/>
        <w:gridCol w:w="4980"/>
        <w:gridCol w:w="5070"/>
      </w:tblGrid>
      <w:tr w:rsidR="008A099B" w:rsidRPr="006F689C" w14:paraId="526ABDCF" w14:textId="77777777" w:rsidTr="00E1091E">
        <w:trPr>
          <w:trHeight w:val="312"/>
        </w:trPr>
        <w:tc>
          <w:tcPr>
            <w:tcW w:w="15030" w:type="dxa"/>
            <w:gridSpan w:val="3"/>
            <w:tcBorders>
              <w:top w:val="single" w:sz="8" w:space="0" w:color="000000"/>
              <w:left w:val="single" w:sz="8" w:space="0" w:color="000000"/>
              <w:bottom w:val="single" w:sz="8" w:space="0" w:color="000000"/>
              <w:right w:val="single" w:sz="8" w:space="0" w:color="000000"/>
            </w:tcBorders>
            <w:shd w:val="clear" w:color="auto" w:fill="002060"/>
            <w:tcMar>
              <w:top w:w="19" w:type="dxa"/>
              <w:left w:w="77" w:type="dxa"/>
              <w:bottom w:w="0" w:type="dxa"/>
              <w:right w:w="77" w:type="dxa"/>
            </w:tcMar>
            <w:vAlign w:val="center"/>
          </w:tcPr>
          <w:p w14:paraId="3A7916C1" w14:textId="77777777" w:rsidR="008A099B" w:rsidRPr="006F689C" w:rsidRDefault="00BE32A3" w:rsidP="009B6AE9">
            <w:pPr>
              <w:ind w:firstLine="6"/>
              <w:rPr>
                <w:b/>
                <w:color w:val="FFFFFF" w:themeColor="background1"/>
                <w:sz w:val="28"/>
                <w:szCs w:val="28"/>
              </w:rPr>
            </w:pPr>
            <w:r>
              <w:rPr>
                <w:b/>
                <w:color w:val="FFFFFF" w:themeColor="background1"/>
                <w:sz w:val="28"/>
                <w:szCs w:val="28"/>
              </w:rPr>
              <w:lastRenderedPageBreak/>
              <w:t xml:space="preserve">Table </w:t>
            </w:r>
            <w:r w:rsidR="006B7931">
              <w:rPr>
                <w:b/>
                <w:color w:val="FFFFFF" w:themeColor="background1"/>
                <w:sz w:val="28"/>
                <w:szCs w:val="28"/>
              </w:rPr>
              <w:t>10</w:t>
            </w:r>
            <w:r w:rsidR="001F0C91">
              <w:rPr>
                <w:b/>
                <w:color w:val="FFFFFF" w:themeColor="background1"/>
                <w:sz w:val="28"/>
                <w:szCs w:val="28"/>
              </w:rPr>
              <w:t>b: -</w:t>
            </w:r>
            <w:r>
              <w:rPr>
                <w:b/>
                <w:color w:val="FFFFFF" w:themeColor="background1"/>
                <w:sz w:val="28"/>
                <w:szCs w:val="28"/>
              </w:rPr>
              <w:t xml:space="preserve"> </w:t>
            </w:r>
            <w:r w:rsidR="008A099B" w:rsidRPr="006F689C">
              <w:rPr>
                <w:b/>
                <w:color w:val="FFFFFF" w:themeColor="background1"/>
                <w:sz w:val="28"/>
                <w:szCs w:val="28"/>
              </w:rPr>
              <w:t xml:space="preserve">Grade </w:t>
            </w:r>
            <w:r w:rsidR="008A099B">
              <w:rPr>
                <w:b/>
                <w:color w:val="FFFFFF" w:themeColor="background1"/>
                <w:sz w:val="28"/>
                <w:szCs w:val="28"/>
              </w:rPr>
              <w:t>8</w:t>
            </w:r>
            <w:r w:rsidR="008A099B" w:rsidRPr="006F689C">
              <w:rPr>
                <w:b/>
                <w:color w:val="FFFFFF" w:themeColor="background1"/>
                <w:sz w:val="28"/>
                <w:szCs w:val="28"/>
              </w:rPr>
              <w:t xml:space="preserve"> VOCAL </w:t>
            </w:r>
            <w:r w:rsidR="00C45558">
              <w:rPr>
                <w:b/>
                <w:color w:val="FFFFFF" w:themeColor="background1"/>
                <w:sz w:val="28"/>
                <w:szCs w:val="28"/>
              </w:rPr>
              <w:t>p</w:t>
            </w:r>
            <w:r w:rsidR="008A099B" w:rsidRPr="006F689C">
              <w:rPr>
                <w:b/>
                <w:color w:val="FFFFFF" w:themeColor="background1"/>
                <w:sz w:val="28"/>
                <w:szCs w:val="28"/>
              </w:rPr>
              <w:t>rofile</w:t>
            </w:r>
            <w:r w:rsidR="008A099B">
              <w:rPr>
                <w:b/>
                <w:color w:val="FFFFFF" w:themeColor="background1"/>
                <w:sz w:val="28"/>
                <w:szCs w:val="28"/>
              </w:rPr>
              <w:t>: Statewide, scores range from 32 to 70</w:t>
            </w:r>
          </w:p>
        </w:tc>
      </w:tr>
      <w:tr w:rsidR="008A099B" w:rsidRPr="006F689C" w14:paraId="05313693" w14:textId="77777777" w:rsidTr="00094A75">
        <w:trPr>
          <w:trHeight w:val="516"/>
        </w:trPr>
        <w:tc>
          <w:tcPr>
            <w:tcW w:w="4980" w:type="dxa"/>
            <w:tcBorders>
              <w:top w:val="single" w:sz="8" w:space="0" w:color="000000"/>
              <w:left w:val="single" w:sz="8" w:space="0" w:color="000000"/>
              <w:bottom w:val="single" w:sz="8" w:space="0" w:color="000000"/>
              <w:right w:val="single" w:sz="8" w:space="0" w:color="000000"/>
            </w:tcBorders>
            <w:shd w:val="clear" w:color="auto" w:fill="FF6600"/>
            <w:tcMar>
              <w:top w:w="19" w:type="dxa"/>
              <w:left w:w="77" w:type="dxa"/>
              <w:bottom w:w="0" w:type="dxa"/>
              <w:right w:w="77" w:type="dxa"/>
            </w:tcMar>
          </w:tcPr>
          <w:p w14:paraId="640083EA" w14:textId="77777777" w:rsidR="008A099B" w:rsidRPr="00F22CD1" w:rsidRDefault="008A099B" w:rsidP="009B6AE9">
            <w:pPr>
              <w:jc w:val="center"/>
              <w:rPr>
                <w:b/>
                <w:noProof/>
              </w:rPr>
            </w:pPr>
            <w:r w:rsidRPr="00F22CD1">
              <w:rPr>
                <w:b/>
                <w:noProof/>
              </w:rPr>
              <w:t>Schools with relatively weak school climates (bottom 15% of schools)</w:t>
            </w:r>
          </w:p>
        </w:tc>
        <w:tc>
          <w:tcPr>
            <w:tcW w:w="4980"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02D1A06C" w14:textId="77777777" w:rsidR="008A099B" w:rsidRPr="00F22CD1" w:rsidRDefault="008A099B" w:rsidP="009B6AE9">
            <w:pPr>
              <w:ind w:left="55"/>
              <w:jc w:val="center"/>
              <w:rPr>
                <w:b/>
                <w:noProof/>
              </w:rPr>
            </w:pPr>
            <w:r w:rsidRPr="00F22CD1">
              <w:rPr>
                <w:b/>
                <w:noProof/>
              </w:rPr>
              <w:t>Schools with typical school climates</w:t>
            </w:r>
          </w:p>
          <w:p w14:paraId="3F03FEBD" w14:textId="77777777" w:rsidR="008A099B" w:rsidRPr="00F22CD1" w:rsidRDefault="008A099B" w:rsidP="009B6AE9">
            <w:pPr>
              <w:ind w:left="55"/>
              <w:jc w:val="center"/>
              <w:rPr>
                <w:b/>
                <w:sz w:val="20"/>
                <w:szCs w:val="20"/>
              </w:rPr>
            </w:pPr>
            <w:r w:rsidRPr="00F22CD1">
              <w:rPr>
                <w:b/>
                <w:noProof/>
              </w:rPr>
              <w:t>(middle 70% of schools)</w:t>
            </w:r>
          </w:p>
        </w:tc>
        <w:tc>
          <w:tcPr>
            <w:tcW w:w="5070"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175078A6" w14:textId="77777777" w:rsidR="008A099B" w:rsidRPr="00F22CD1" w:rsidRDefault="008A099B" w:rsidP="009B6AE9">
            <w:pPr>
              <w:ind w:left="118"/>
              <w:jc w:val="center"/>
              <w:rPr>
                <w:b/>
                <w:sz w:val="20"/>
                <w:szCs w:val="20"/>
              </w:rPr>
            </w:pPr>
            <w:r w:rsidRPr="00F22CD1">
              <w:rPr>
                <w:b/>
                <w:noProof/>
              </w:rPr>
              <w:t>Schools with relatively strong school climates (top 15% of schools)</w:t>
            </w:r>
          </w:p>
        </w:tc>
      </w:tr>
      <w:tr w:rsidR="008A099B" w:rsidRPr="00660816" w14:paraId="7D8FAA1C" w14:textId="77777777" w:rsidTr="00E1091E">
        <w:trPr>
          <w:trHeight w:val="177"/>
        </w:trPr>
        <w:tc>
          <w:tcPr>
            <w:tcW w:w="498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9" w:type="dxa"/>
              <w:left w:w="77" w:type="dxa"/>
              <w:bottom w:w="0" w:type="dxa"/>
              <w:right w:w="77" w:type="dxa"/>
            </w:tcMar>
            <w:vAlign w:val="center"/>
            <w:hideMark/>
          </w:tcPr>
          <w:p w14:paraId="4C0756B4" w14:textId="77777777" w:rsidR="008A099B" w:rsidRPr="0090479E" w:rsidRDefault="0068227A" w:rsidP="009B6AE9">
            <w:pPr>
              <w:ind w:firstLine="17"/>
              <w:rPr>
                <w:b/>
                <w:color w:val="DBE5F1" w:themeColor="accent1" w:themeTint="33"/>
                <w:sz w:val="28"/>
                <w:szCs w:val="28"/>
              </w:rPr>
            </w:pPr>
            <w:r>
              <w:rPr>
                <w:b/>
                <w:sz w:val="28"/>
                <w:szCs w:val="28"/>
              </w:rPr>
              <w:t>32</w:t>
            </w:r>
            <w:r w:rsidR="008A099B">
              <w:rPr>
                <w:b/>
                <w:sz w:val="28"/>
                <w:szCs w:val="28"/>
              </w:rPr>
              <w:t xml:space="preserve">                          </w:t>
            </w:r>
            <w:r w:rsidR="00F12BB6">
              <w:rPr>
                <w:b/>
                <w:sz w:val="28"/>
                <w:szCs w:val="28"/>
              </w:rPr>
              <w:t>to</w:t>
            </w:r>
            <w:r w:rsidR="008A099B">
              <w:rPr>
                <w:b/>
                <w:sz w:val="28"/>
                <w:szCs w:val="28"/>
              </w:rPr>
              <w:t xml:space="preserve">                              41</w:t>
            </w:r>
          </w:p>
        </w:tc>
        <w:tc>
          <w:tcPr>
            <w:tcW w:w="498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tcPr>
          <w:p w14:paraId="50962529" w14:textId="77777777" w:rsidR="008A099B" w:rsidRPr="00660816" w:rsidRDefault="008A099B" w:rsidP="009B6AE9">
            <w:pPr>
              <w:ind w:left="55"/>
              <w:rPr>
                <w:b/>
                <w:sz w:val="20"/>
                <w:szCs w:val="20"/>
              </w:rPr>
            </w:pPr>
            <w:r>
              <w:rPr>
                <w:b/>
                <w:sz w:val="28"/>
                <w:szCs w:val="28"/>
              </w:rPr>
              <w:t xml:space="preserve">42                            </w:t>
            </w:r>
            <w:r w:rsidR="00F12BB6">
              <w:rPr>
                <w:b/>
                <w:sz w:val="28"/>
                <w:szCs w:val="28"/>
              </w:rPr>
              <w:t>to</w:t>
            </w:r>
            <w:r>
              <w:rPr>
                <w:b/>
                <w:sz w:val="28"/>
                <w:szCs w:val="28"/>
              </w:rPr>
              <w:t xml:space="preserve">                             50</w:t>
            </w:r>
          </w:p>
        </w:tc>
        <w:tc>
          <w:tcPr>
            <w:tcW w:w="5070"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vAlign w:val="center"/>
          </w:tcPr>
          <w:p w14:paraId="2B1C73B5" w14:textId="77777777" w:rsidR="008A099B" w:rsidRPr="00660816" w:rsidRDefault="008A099B" w:rsidP="0068227A">
            <w:pPr>
              <w:ind w:left="66"/>
              <w:rPr>
                <w:b/>
                <w:sz w:val="20"/>
                <w:szCs w:val="20"/>
              </w:rPr>
            </w:pPr>
            <w:r>
              <w:rPr>
                <w:b/>
                <w:sz w:val="28"/>
                <w:szCs w:val="28"/>
              </w:rPr>
              <w:t>5</w:t>
            </w:r>
            <w:r w:rsidRPr="006F689C">
              <w:rPr>
                <w:b/>
                <w:sz w:val="28"/>
                <w:szCs w:val="28"/>
              </w:rPr>
              <w:t>1</w:t>
            </w:r>
            <w:r>
              <w:rPr>
                <w:b/>
                <w:sz w:val="28"/>
                <w:szCs w:val="28"/>
              </w:rPr>
              <w:t xml:space="preserve">                         </w:t>
            </w:r>
            <w:r w:rsidR="00F12BB6">
              <w:rPr>
                <w:b/>
                <w:sz w:val="28"/>
                <w:szCs w:val="28"/>
              </w:rPr>
              <w:t>to</w:t>
            </w:r>
            <w:r>
              <w:rPr>
                <w:b/>
                <w:sz w:val="28"/>
                <w:szCs w:val="28"/>
              </w:rPr>
              <w:t xml:space="preserve">                              </w:t>
            </w:r>
            <w:r w:rsidR="00F12BB6">
              <w:rPr>
                <w:b/>
                <w:sz w:val="28"/>
                <w:szCs w:val="28"/>
              </w:rPr>
              <w:t xml:space="preserve">  </w:t>
            </w:r>
            <w:r>
              <w:rPr>
                <w:b/>
                <w:sz w:val="28"/>
                <w:szCs w:val="28"/>
              </w:rPr>
              <w:t xml:space="preserve"> </w:t>
            </w:r>
            <w:r w:rsidR="0068227A">
              <w:rPr>
                <w:b/>
                <w:sz w:val="28"/>
                <w:szCs w:val="28"/>
              </w:rPr>
              <w:t>70</w:t>
            </w:r>
            <w:r>
              <w:rPr>
                <w:b/>
                <w:sz w:val="28"/>
                <w:szCs w:val="28"/>
              </w:rPr>
              <w:t xml:space="preserve">   </w:t>
            </w:r>
          </w:p>
        </w:tc>
      </w:tr>
      <w:tr w:rsidR="008A099B" w:rsidRPr="00660816" w14:paraId="281EE361" w14:textId="77777777" w:rsidTr="00E1091E">
        <w:trPr>
          <w:trHeight w:val="7737"/>
        </w:trPr>
        <w:tc>
          <w:tcPr>
            <w:tcW w:w="4980" w:type="dxa"/>
            <w:tcBorders>
              <w:top w:val="single" w:sz="8" w:space="0" w:color="000000"/>
              <w:left w:val="single" w:sz="8" w:space="0" w:color="000000"/>
              <w:bottom w:val="single" w:sz="8" w:space="0" w:color="000000"/>
              <w:right w:val="single" w:sz="8" w:space="0" w:color="000000"/>
            </w:tcBorders>
            <w:shd w:val="clear" w:color="auto" w:fill="auto"/>
            <w:tcMar>
              <w:top w:w="19" w:type="dxa"/>
              <w:left w:w="77" w:type="dxa"/>
              <w:bottom w:w="0" w:type="dxa"/>
              <w:right w:w="77" w:type="dxa"/>
            </w:tcMar>
            <w:hideMark/>
          </w:tcPr>
          <w:p w14:paraId="0B7DFFB1" w14:textId="77777777" w:rsidR="008A099B" w:rsidRPr="008A099B" w:rsidRDefault="008A099B" w:rsidP="008A099B">
            <w:pPr>
              <w:pStyle w:val="ListParagraph"/>
              <w:numPr>
                <w:ilvl w:val="0"/>
                <w:numId w:val="33"/>
              </w:numPr>
              <w:spacing w:after="0" w:line="240" w:lineRule="auto"/>
              <w:ind w:left="190" w:right="42" w:hanging="190"/>
              <w:rPr>
                <w:sz w:val="18"/>
                <w:szCs w:val="18"/>
              </w:rPr>
            </w:pPr>
            <w:r w:rsidRPr="008A099B">
              <w:rPr>
                <w:sz w:val="18"/>
                <w:szCs w:val="18"/>
              </w:rPr>
              <w:t>Student-on-student relationships lack respect with students less open to having inclusive relationships with a diverse range of students. Adults generally promote and model respectful interactions among and between students, and with students’ families.</w:t>
            </w:r>
          </w:p>
          <w:p w14:paraId="7BC6E52A" w14:textId="77777777" w:rsidR="008A099B" w:rsidRPr="008A099B" w:rsidRDefault="008A099B" w:rsidP="009B6AE9">
            <w:pPr>
              <w:ind w:left="190" w:right="42" w:hanging="190"/>
              <w:rPr>
                <w:sz w:val="18"/>
                <w:szCs w:val="18"/>
              </w:rPr>
            </w:pPr>
          </w:p>
          <w:p w14:paraId="1852817C" w14:textId="77777777" w:rsidR="008A099B" w:rsidRPr="008A099B" w:rsidRDefault="008A099B" w:rsidP="008A099B">
            <w:pPr>
              <w:pStyle w:val="ListParagraph"/>
              <w:numPr>
                <w:ilvl w:val="0"/>
                <w:numId w:val="33"/>
              </w:numPr>
              <w:spacing w:after="0" w:line="240" w:lineRule="auto"/>
              <w:ind w:left="190" w:right="42" w:hanging="190"/>
              <w:rPr>
                <w:sz w:val="18"/>
                <w:szCs w:val="18"/>
              </w:rPr>
            </w:pPr>
            <w:r w:rsidRPr="008A099B">
              <w:rPr>
                <w:sz w:val="18"/>
                <w:szCs w:val="18"/>
              </w:rPr>
              <w:t xml:space="preserve">Teachers set moderately high expectations and are available when students need help. Teachers encourage students to work hard and try to instill a belief that all students can do well. Teachers tend not to use student ideas, cultural backgrounds, and interests to plan and guide their instruction, or to provide students with a choice in how to show their learning. Most students view their school work as appropriately challenging. The classroom environment is predominantly collaborative and supportive among students and between students and teachers. </w:t>
            </w:r>
          </w:p>
          <w:p w14:paraId="303E2406" w14:textId="77777777" w:rsidR="008A099B" w:rsidRPr="008A099B" w:rsidRDefault="008A099B" w:rsidP="009B6AE9">
            <w:pPr>
              <w:ind w:left="190" w:right="42" w:hanging="190"/>
              <w:rPr>
                <w:sz w:val="18"/>
                <w:szCs w:val="18"/>
              </w:rPr>
            </w:pPr>
            <w:r w:rsidRPr="008A099B">
              <w:rPr>
                <w:sz w:val="18"/>
                <w:szCs w:val="18"/>
              </w:rPr>
              <w:t xml:space="preserve"> </w:t>
            </w:r>
          </w:p>
          <w:p w14:paraId="5AF8D9F0" w14:textId="77777777" w:rsidR="008A099B" w:rsidRPr="008A099B" w:rsidRDefault="008A099B" w:rsidP="008A099B">
            <w:pPr>
              <w:pStyle w:val="ListParagraph"/>
              <w:numPr>
                <w:ilvl w:val="0"/>
                <w:numId w:val="33"/>
              </w:numPr>
              <w:spacing w:after="0" w:line="240" w:lineRule="auto"/>
              <w:ind w:left="190" w:right="42" w:hanging="190"/>
              <w:rPr>
                <w:sz w:val="18"/>
                <w:szCs w:val="18"/>
              </w:rPr>
            </w:pPr>
            <w:r w:rsidRPr="008A099B">
              <w:rPr>
                <w:sz w:val="18"/>
                <w:szCs w:val="18"/>
              </w:rPr>
              <w:t xml:space="preserve">Students feel fairly safe in school. Bullying behaviors are more prevalent. Teachers/adults try to counteract these behaviors. Students will largely not intervene to prevent bullying. When students are in trouble, students generally are not provided with a chance to explain their behavior. To reduce behavioral problems, students are taught how to settle conflicts by themselves. Staff are generally consistent when enforcing </w:t>
            </w:r>
            <w:r w:rsidR="001F0C91" w:rsidRPr="008A099B">
              <w:rPr>
                <w:sz w:val="18"/>
                <w:szCs w:val="18"/>
              </w:rPr>
              <w:t>rules,</w:t>
            </w:r>
            <w:r w:rsidRPr="008A099B">
              <w:rPr>
                <w:sz w:val="18"/>
                <w:szCs w:val="18"/>
              </w:rPr>
              <w:t xml:space="preserve"> but students express having no say in deciding these rules.</w:t>
            </w:r>
          </w:p>
          <w:p w14:paraId="17CDAB46" w14:textId="77777777" w:rsidR="008A099B" w:rsidRPr="008A099B" w:rsidRDefault="008A099B" w:rsidP="009B6AE9">
            <w:pPr>
              <w:ind w:left="190" w:right="42" w:hanging="190"/>
              <w:rPr>
                <w:sz w:val="18"/>
                <w:szCs w:val="18"/>
              </w:rPr>
            </w:pPr>
          </w:p>
          <w:p w14:paraId="48306329" w14:textId="77777777" w:rsidR="008A099B" w:rsidRPr="008A099B" w:rsidRDefault="008A099B" w:rsidP="008A099B">
            <w:pPr>
              <w:pStyle w:val="ListParagraph"/>
              <w:numPr>
                <w:ilvl w:val="0"/>
                <w:numId w:val="33"/>
              </w:numPr>
              <w:spacing w:after="0" w:line="240" w:lineRule="auto"/>
              <w:ind w:left="190" w:right="42" w:hanging="190"/>
              <w:rPr>
                <w:sz w:val="18"/>
                <w:szCs w:val="18"/>
              </w:rPr>
            </w:pPr>
            <w:r w:rsidRPr="008A099B">
              <w:rPr>
                <w:sz w:val="18"/>
                <w:szCs w:val="18"/>
              </w:rPr>
              <w:t xml:space="preserve">Students feel stressed about their grades. Most students have access to relatively effective social and emotional support systems. Despite believing their teachers are interested in their emotional well-being and teachers are trying to reach out to help distressed students, students feel relatively uncomfortable approaching teachers and counselors for help. Students are less able to rely on their peers for support when they are upset. </w:t>
            </w:r>
          </w:p>
        </w:tc>
        <w:tc>
          <w:tcPr>
            <w:tcW w:w="4980" w:type="dxa"/>
            <w:tcBorders>
              <w:top w:val="single" w:sz="8" w:space="0" w:color="000000"/>
              <w:left w:val="single" w:sz="8" w:space="0" w:color="000000"/>
              <w:bottom w:val="single" w:sz="8" w:space="0" w:color="000000"/>
              <w:right w:val="single" w:sz="8" w:space="0" w:color="000000"/>
            </w:tcBorders>
          </w:tcPr>
          <w:p w14:paraId="035907B8" w14:textId="77777777" w:rsidR="008A099B" w:rsidRPr="008A099B" w:rsidRDefault="008A099B" w:rsidP="008A099B">
            <w:pPr>
              <w:pStyle w:val="ListParagraph"/>
              <w:numPr>
                <w:ilvl w:val="0"/>
                <w:numId w:val="31"/>
              </w:numPr>
              <w:spacing w:after="0" w:line="240" w:lineRule="auto"/>
              <w:ind w:left="190" w:right="173" w:hanging="190"/>
              <w:rPr>
                <w:sz w:val="18"/>
                <w:szCs w:val="18"/>
              </w:rPr>
            </w:pPr>
            <w:r w:rsidRPr="008A099B">
              <w:rPr>
                <w:sz w:val="18"/>
                <w:szCs w:val="18"/>
              </w:rPr>
              <w:t>Student-on-student relationships are largely respectful with students open to having inclusive relationships with a diverse range of students. Adults generally promote and model respectful interactions among and between students, and with students’ families.</w:t>
            </w:r>
          </w:p>
          <w:p w14:paraId="0989DFEF" w14:textId="77777777" w:rsidR="008A099B" w:rsidRPr="008A099B" w:rsidRDefault="008A099B" w:rsidP="009B6AE9">
            <w:pPr>
              <w:ind w:left="190" w:right="105" w:hanging="190"/>
              <w:rPr>
                <w:sz w:val="18"/>
                <w:szCs w:val="18"/>
              </w:rPr>
            </w:pPr>
          </w:p>
          <w:p w14:paraId="09608F3F" w14:textId="77777777" w:rsidR="008A099B" w:rsidRPr="008A099B" w:rsidRDefault="008A099B" w:rsidP="008A099B">
            <w:pPr>
              <w:pStyle w:val="ListParagraph"/>
              <w:numPr>
                <w:ilvl w:val="0"/>
                <w:numId w:val="31"/>
              </w:numPr>
              <w:spacing w:after="0" w:line="240" w:lineRule="auto"/>
              <w:ind w:left="190" w:right="105" w:hanging="190"/>
              <w:rPr>
                <w:sz w:val="18"/>
                <w:szCs w:val="18"/>
              </w:rPr>
            </w:pPr>
            <w:r w:rsidRPr="008A099B">
              <w:rPr>
                <w:sz w:val="18"/>
                <w:szCs w:val="18"/>
              </w:rPr>
              <w:t>Teachers set moderately high expectations and are available when students need help. Teachers actively encourage students to work hard and instill a belief that all students can do well. Teachers use student ideas, cultural backgrounds, and interests to plan and guide their instruction and do allow students to choose how they want to show their learning. Most students view their school work as appropriately challenging. The classroom environment is predominantly collaborative and supportive among students and between students and teachers.</w:t>
            </w:r>
          </w:p>
          <w:p w14:paraId="586418EF" w14:textId="77777777" w:rsidR="008A099B" w:rsidRPr="008A099B" w:rsidRDefault="008A099B" w:rsidP="009B6AE9">
            <w:pPr>
              <w:ind w:left="190" w:right="105" w:hanging="190"/>
              <w:rPr>
                <w:sz w:val="18"/>
                <w:szCs w:val="18"/>
              </w:rPr>
            </w:pPr>
          </w:p>
          <w:p w14:paraId="131D79BF" w14:textId="77777777" w:rsidR="008A099B" w:rsidRPr="008A099B" w:rsidRDefault="008A099B" w:rsidP="008A099B">
            <w:pPr>
              <w:pStyle w:val="ListParagraph"/>
              <w:numPr>
                <w:ilvl w:val="0"/>
                <w:numId w:val="31"/>
              </w:numPr>
              <w:spacing w:after="0" w:line="240" w:lineRule="auto"/>
              <w:ind w:left="190" w:right="166" w:hanging="190"/>
              <w:rPr>
                <w:sz w:val="18"/>
                <w:szCs w:val="18"/>
              </w:rPr>
            </w:pPr>
            <w:r w:rsidRPr="008A099B">
              <w:rPr>
                <w:sz w:val="18"/>
                <w:szCs w:val="18"/>
              </w:rPr>
              <w:t xml:space="preserve">Students feel safe in school. Bullying behaviors are present but teachers/adults try to counteract these behaviors. Students also try to prevent bullying. When students are in trouble, most students are given a chance to explain their behavior. To reduce behavioral problems, students are taught how to settle conflicts by themselves. Staff are generally consistent when enforcing </w:t>
            </w:r>
            <w:r w:rsidR="001F0C91" w:rsidRPr="008A099B">
              <w:rPr>
                <w:sz w:val="18"/>
                <w:szCs w:val="18"/>
              </w:rPr>
              <w:t>rules,</w:t>
            </w:r>
            <w:r w:rsidRPr="008A099B">
              <w:rPr>
                <w:sz w:val="18"/>
                <w:szCs w:val="18"/>
              </w:rPr>
              <w:t xml:space="preserve"> but students express having limited say in deciding these rules.</w:t>
            </w:r>
          </w:p>
          <w:p w14:paraId="6CD43D98" w14:textId="77777777" w:rsidR="008A099B" w:rsidRPr="008A099B" w:rsidRDefault="008A099B" w:rsidP="009B6AE9">
            <w:pPr>
              <w:ind w:left="190" w:right="105" w:hanging="190"/>
              <w:rPr>
                <w:sz w:val="18"/>
                <w:szCs w:val="18"/>
              </w:rPr>
            </w:pPr>
          </w:p>
          <w:p w14:paraId="254BECAD" w14:textId="77777777" w:rsidR="008A099B" w:rsidRPr="008A099B" w:rsidRDefault="008A099B" w:rsidP="008A099B">
            <w:pPr>
              <w:pStyle w:val="ListParagraph"/>
              <w:numPr>
                <w:ilvl w:val="0"/>
                <w:numId w:val="31"/>
              </w:numPr>
              <w:spacing w:after="0" w:line="240" w:lineRule="auto"/>
              <w:ind w:left="190" w:right="166" w:hanging="190"/>
              <w:rPr>
                <w:sz w:val="18"/>
                <w:szCs w:val="18"/>
              </w:rPr>
            </w:pPr>
            <w:r w:rsidRPr="008A099B">
              <w:rPr>
                <w:sz w:val="18"/>
                <w:szCs w:val="18"/>
              </w:rPr>
              <w:t>Students feel stressed about their grades. Most students have access to relatively effective social and emotional support systems. Because most students believe their teachers are interested in their emotional well-being and teachers try to reach out to help distressed students, students feel relatively comfortable approaching teachers and counselors for help. Most students can also rely on their peers for emotional support when they are upset.</w:t>
            </w:r>
          </w:p>
        </w:tc>
        <w:tc>
          <w:tcPr>
            <w:tcW w:w="5070" w:type="dxa"/>
            <w:tcBorders>
              <w:top w:val="single" w:sz="8" w:space="0" w:color="000000"/>
              <w:left w:val="single" w:sz="8" w:space="0" w:color="000000"/>
              <w:bottom w:val="single" w:sz="8" w:space="0" w:color="000000"/>
              <w:right w:val="single" w:sz="8" w:space="0" w:color="000000"/>
            </w:tcBorders>
          </w:tcPr>
          <w:p w14:paraId="6CC37772" w14:textId="77777777" w:rsidR="008A099B" w:rsidRPr="008A099B" w:rsidRDefault="008A099B" w:rsidP="008A099B">
            <w:pPr>
              <w:pStyle w:val="ListParagraph"/>
              <w:numPr>
                <w:ilvl w:val="0"/>
                <w:numId w:val="32"/>
              </w:numPr>
              <w:spacing w:after="0" w:line="240" w:lineRule="auto"/>
              <w:ind w:left="190" w:right="166" w:hanging="190"/>
              <w:rPr>
                <w:sz w:val="18"/>
                <w:szCs w:val="18"/>
              </w:rPr>
            </w:pPr>
            <w:r w:rsidRPr="008A099B">
              <w:rPr>
                <w:sz w:val="18"/>
                <w:szCs w:val="18"/>
              </w:rPr>
              <w:t>Student-on-student relationships are largely respectful with students open to having inclusive relationships with a diverse range of students. Adults actively promote and model respectful interactions among and between students, and with students’ families.</w:t>
            </w:r>
          </w:p>
          <w:p w14:paraId="21CA3F03" w14:textId="77777777" w:rsidR="008A099B" w:rsidRPr="008A099B" w:rsidRDefault="008A099B" w:rsidP="009B6AE9">
            <w:pPr>
              <w:ind w:left="190" w:right="166" w:hanging="190"/>
              <w:rPr>
                <w:sz w:val="18"/>
                <w:szCs w:val="18"/>
              </w:rPr>
            </w:pPr>
          </w:p>
          <w:p w14:paraId="66E00D76" w14:textId="77777777" w:rsidR="008A099B" w:rsidRPr="008A099B" w:rsidRDefault="008A099B" w:rsidP="008A099B">
            <w:pPr>
              <w:pStyle w:val="ListParagraph"/>
              <w:numPr>
                <w:ilvl w:val="0"/>
                <w:numId w:val="32"/>
              </w:numPr>
              <w:spacing w:after="0" w:line="240" w:lineRule="auto"/>
              <w:ind w:left="190" w:right="166" w:hanging="190"/>
              <w:rPr>
                <w:sz w:val="18"/>
                <w:szCs w:val="18"/>
              </w:rPr>
            </w:pPr>
            <w:r w:rsidRPr="008A099B">
              <w:rPr>
                <w:sz w:val="18"/>
                <w:szCs w:val="18"/>
              </w:rPr>
              <w:t>Teachers set high expectations and are readily available when students need help. Teachers actively encourage students to work hard and instill a belief that all students can do well. Teachers use student ideas, cultural backgrounds, and interests to plan and guide their instruction and do allow students to choose how they want to show their learning. Most students view their school work as appropriately challenging. The classroom environment is predominantly collaborative and supportive among students and between students and teachers.</w:t>
            </w:r>
          </w:p>
          <w:p w14:paraId="3C714AA0" w14:textId="77777777" w:rsidR="008A099B" w:rsidRPr="008A099B" w:rsidRDefault="008A099B" w:rsidP="009B6AE9">
            <w:pPr>
              <w:ind w:left="190" w:right="166" w:hanging="190"/>
              <w:rPr>
                <w:sz w:val="18"/>
                <w:szCs w:val="18"/>
              </w:rPr>
            </w:pPr>
          </w:p>
          <w:p w14:paraId="61489F09" w14:textId="77777777" w:rsidR="008A099B" w:rsidRPr="008A099B" w:rsidRDefault="008A099B" w:rsidP="008A099B">
            <w:pPr>
              <w:pStyle w:val="ListParagraph"/>
              <w:numPr>
                <w:ilvl w:val="0"/>
                <w:numId w:val="32"/>
              </w:numPr>
              <w:spacing w:after="0" w:line="240" w:lineRule="auto"/>
              <w:ind w:left="190" w:right="166" w:hanging="190"/>
              <w:rPr>
                <w:sz w:val="18"/>
                <w:szCs w:val="18"/>
              </w:rPr>
            </w:pPr>
            <w:r w:rsidRPr="008A099B">
              <w:rPr>
                <w:sz w:val="18"/>
                <w:szCs w:val="18"/>
              </w:rPr>
              <w:t xml:space="preserve">Students feel safe in school. Bullying behaviors are present but teachers/adults actively counteract these behaviors. Students also try to prevent bullying. When students are in trouble, most students are given a chance to explain their behavior. To reduce behavioral problems, students are taught how to settle conflicts by themselves. Staff are generally consistent when enforcing </w:t>
            </w:r>
            <w:r w:rsidR="001F0C91" w:rsidRPr="008A099B">
              <w:rPr>
                <w:sz w:val="18"/>
                <w:szCs w:val="18"/>
              </w:rPr>
              <w:t>rules,</w:t>
            </w:r>
            <w:r w:rsidRPr="008A099B">
              <w:rPr>
                <w:sz w:val="18"/>
                <w:szCs w:val="18"/>
              </w:rPr>
              <w:t xml:space="preserve"> but students express having limited say in deciding these rules.</w:t>
            </w:r>
          </w:p>
          <w:p w14:paraId="3A09FDFA" w14:textId="77777777" w:rsidR="008A099B" w:rsidRPr="008A099B" w:rsidRDefault="008A099B" w:rsidP="009B6AE9">
            <w:pPr>
              <w:ind w:left="190" w:right="166" w:hanging="190"/>
              <w:rPr>
                <w:sz w:val="18"/>
                <w:szCs w:val="18"/>
              </w:rPr>
            </w:pPr>
          </w:p>
          <w:p w14:paraId="2C613444" w14:textId="77777777" w:rsidR="008A099B" w:rsidRPr="008A099B" w:rsidRDefault="008A099B" w:rsidP="008A099B">
            <w:pPr>
              <w:pStyle w:val="ListParagraph"/>
              <w:numPr>
                <w:ilvl w:val="0"/>
                <w:numId w:val="32"/>
              </w:numPr>
              <w:spacing w:after="0" w:line="240" w:lineRule="auto"/>
              <w:ind w:left="190" w:right="166" w:hanging="190"/>
              <w:rPr>
                <w:sz w:val="18"/>
                <w:szCs w:val="18"/>
              </w:rPr>
            </w:pPr>
            <w:r w:rsidRPr="008A099B">
              <w:rPr>
                <w:sz w:val="18"/>
                <w:szCs w:val="18"/>
              </w:rPr>
              <w:t>Students feel some stress about their grades. Most students have access to relatively effective social and emotional support systems. Because most students believe their teachers are interested in their emotional well-being and teachers try to reach out to help distressed students, students feel relatively comfortable approaching teachers and counselors for help. Most students can also rely on their peers for emotional support when they are upset.</w:t>
            </w:r>
          </w:p>
        </w:tc>
      </w:tr>
      <w:tr w:rsidR="008A099B" w:rsidRPr="00660816" w14:paraId="16D1A133" w14:textId="77777777" w:rsidTr="00E1091E">
        <w:trPr>
          <w:trHeight w:val="35"/>
        </w:trPr>
        <w:tc>
          <w:tcPr>
            <w:tcW w:w="4980" w:type="dxa"/>
            <w:tcBorders>
              <w:top w:val="single" w:sz="8" w:space="0" w:color="000000"/>
              <w:left w:val="single" w:sz="8" w:space="0" w:color="000000"/>
              <w:bottom w:val="single" w:sz="8" w:space="0" w:color="000000"/>
              <w:right w:val="single" w:sz="4" w:space="0" w:color="FFFFFF" w:themeColor="background1"/>
            </w:tcBorders>
            <w:shd w:val="clear" w:color="auto" w:fill="002060"/>
            <w:tcMar>
              <w:top w:w="19" w:type="dxa"/>
              <w:left w:w="77" w:type="dxa"/>
              <w:bottom w:w="0" w:type="dxa"/>
              <w:right w:w="77" w:type="dxa"/>
            </w:tcMar>
          </w:tcPr>
          <w:p w14:paraId="4405CF70" w14:textId="77777777" w:rsidR="008A099B" w:rsidRPr="008A099B" w:rsidRDefault="008A099B" w:rsidP="008A099B">
            <w:pPr>
              <w:rPr>
                <w:sz w:val="20"/>
                <w:szCs w:val="20"/>
              </w:rPr>
            </w:pPr>
            <w:r w:rsidRPr="008A099B">
              <w:rPr>
                <w:sz w:val="20"/>
                <w:szCs w:val="20"/>
              </w:rPr>
              <w:t xml:space="preserve">The average student within these schools responds “mostly true” to </w:t>
            </w:r>
            <w:r w:rsidR="001F0C91" w:rsidRPr="008A099B">
              <w:rPr>
                <w:sz w:val="20"/>
                <w:szCs w:val="20"/>
              </w:rPr>
              <w:t>most</w:t>
            </w:r>
            <w:r w:rsidRPr="008A099B">
              <w:rPr>
                <w:sz w:val="20"/>
                <w:szCs w:val="20"/>
              </w:rPr>
              <w:t xml:space="preserve"> items, “mostly untrue” to all but one of the remaining item</w:t>
            </w:r>
            <w:r w:rsidR="00F00C9B">
              <w:rPr>
                <w:sz w:val="20"/>
                <w:szCs w:val="20"/>
              </w:rPr>
              <w:t>s, and “never true” to one item, respectively.</w:t>
            </w:r>
          </w:p>
        </w:tc>
        <w:tc>
          <w:tcPr>
            <w:tcW w:w="4980" w:type="dxa"/>
            <w:tcBorders>
              <w:top w:val="single" w:sz="8" w:space="0" w:color="000000"/>
              <w:left w:val="single" w:sz="4" w:space="0" w:color="FFFFFF" w:themeColor="background1"/>
              <w:bottom w:val="single" w:sz="8" w:space="0" w:color="000000"/>
              <w:right w:val="single" w:sz="4" w:space="0" w:color="FFFFFF"/>
            </w:tcBorders>
            <w:shd w:val="clear" w:color="auto" w:fill="002060"/>
          </w:tcPr>
          <w:p w14:paraId="2DF3D54E" w14:textId="77777777" w:rsidR="008A099B" w:rsidRPr="008A099B" w:rsidRDefault="008A099B" w:rsidP="008A099B">
            <w:pPr>
              <w:ind w:left="90"/>
              <w:rPr>
                <w:sz w:val="20"/>
                <w:szCs w:val="20"/>
              </w:rPr>
            </w:pPr>
            <w:r w:rsidRPr="008A099B">
              <w:rPr>
                <w:sz w:val="20"/>
                <w:szCs w:val="20"/>
              </w:rPr>
              <w:t xml:space="preserve">The average student within these schools </w:t>
            </w:r>
            <w:r w:rsidR="001F0C91" w:rsidRPr="008A099B">
              <w:rPr>
                <w:sz w:val="20"/>
                <w:szCs w:val="20"/>
              </w:rPr>
              <w:t>responds,</w:t>
            </w:r>
            <w:r w:rsidRPr="008A099B">
              <w:rPr>
                <w:sz w:val="20"/>
                <w:szCs w:val="20"/>
              </w:rPr>
              <w:t xml:space="preserve"> “mostly true” to a large majority of items and “always true” and “mostly untrue” to four and two items, respectively</w:t>
            </w:r>
          </w:p>
        </w:tc>
        <w:tc>
          <w:tcPr>
            <w:tcW w:w="5070" w:type="dxa"/>
            <w:tcBorders>
              <w:top w:val="single" w:sz="8" w:space="0" w:color="000000"/>
              <w:left w:val="single" w:sz="4" w:space="0" w:color="FFFFFF"/>
              <w:bottom w:val="single" w:sz="8" w:space="0" w:color="000000"/>
              <w:right w:val="single" w:sz="8" w:space="0" w:color="000000"/>
            </w:tcBorders>
            <w:shd w:val="clear" w:color="auto" w:fill="002060"/>
          </w:tcPr>
          <w:p w14:paraId="7E4ACE19" w14:textId="77777777" w:rsidR="008A099B" w:rsidRPr="008A099B" w:rsidRDefault="008A099B" w:rsidP="008A099B">
            <w:pPr>
              <w:pStyle w:val="ListParagraph"/>
              <w:spacing w:line="240" w:lineRule="auto"/>
              <w:ind w:left="287"/>
              <w:rPr>
                <w:sz w:val="20"/>
                <w:szCs w:val="20"/>
              </w:rPr>
            </w:pPr>
            <w:r w:rsidRPr="008A099B">
              <w:rPr>
                <w:sz w:val="20"/>
                <w:szCs w:val="20"/>
              </w:rPr>
              <w:t xml:space="preserve">The average student within these schools responds “mostly true” to </w:t>
            </w:r>
            <w:r w:rsidR="001F0C91" w:rsidRPr="008A099B">
              <w:rPr>
                <w:sz w:val="20"/>
                <w:szCs w:val="20"/>
              </w:rPr>
              <w:t>most</w:t>
            </w:r>
            <w:r w:rsidRPr="008A099B">
              <w:rPr>
                <w:sz w:val="20"/>
                <w:szCs w:val="20"/>
              </w:rPr>
              <w:t xml:space="preserve"> items, “always true” to all but one of the remaining items, and “mostly untrue” to one item.</w:t>
            </w:r>
          </w:p>
        </w:tc>
      </w:tr>
    </w:tbl>
    <w:p w14:paraId="0321EEC8" w14:textId="77777777" w:rsidR="001F0C91" w:rsidRDefault="001F0C91">
      <w:r>
        <w:br w:type="page"/>
      </w:r>
    </w:p>
    <w:tbl>
      <w:tblPr>
        <w:tblW w:w="14940" w:type="dxa"/>
        <w:tblInd w:w="-280" w:type="dxa"/>
        <w:tblCellMar>
          <w:left w:w="0" w:type="dxa"/>
          <w:right w:w="0" w:type="dxa"/>
        </w:tblCellMar>
        <w:tblLook w:val="04A0" w:firstRow="1" w:lastRow="0" w:firstColumn="1" w:lastColumn="0" w:noHBand="0" w:noVBand="1"/>
        <w:tblCaption w:val="Grade 10 VOCAL profile: Statewide, scores range from 27 to 67"/>
        <w:tblDescription w:val="To help schools interpret their data, schools were separated into three “performance” levels: this was done for each grade. Based on the medium student within these three “performance” groups and all available items, a profile or picture of the school climate in each group was constructed using the probabilities of the medium students responding in each of the four response categories. "/>
      </w:tblPr>
      <w:tblGrid>
        <w:gridCol w:w="4980"/>
        <w:gridCol w:w="4980"/>
        <w:gridCol w:w="4980"/>
      </w:tblGrid>
      <w:tr w:rsidR="00E1091E" w:rsidRPr="00660816" w14:paraId="6503D20C" w14:textId="77777777" w:rsidTr="001F0C91">
        <w:trPr>
          <w:trHeight w:val="312"/>
        </w:trPr>
        <w:tc>
          <w:tcPr>
            <w:tcW w:w="14940" w:type="dxa"/>
            <w:gridSpan w:val="3"/>
            <w:tcBorders>
              <w:top w:val="single" w:sz="8" w:space="0" w:color="000000"/>
              <w:left w:val="single" w:sz="8" w:space="0" w:color="000000"/>
              <w:bottom w:val="single" w:sz="8" w:space="0" w:color="000000"/>
              <w:right w:val="single" w:sz="8" w:space="0" w:color="000000"/>
            </w:tcBorders>
            <w:shd w:val="clear" w:color="auto" w:fill="002060"/>
            <w:tcMar>
              <w:top w:w="19" w:type="dxa"/>
              <w:left w:w="77" w:type="dxa"/>
              <w:bottom w:w="0" w:type="dxa"/>
              <w:right w:w="77" w:type="dxa"/>
            </w:tcMar>
            <w:vAlign w:val="center"/>
          </w:tcPr>
          <w:p w14:paraId="47D22C8C" w14:textId="77777777" w:rsidR="00E1091E" w:rsidRPr="006F689C" w:rsidRDefault="00BE32A3" w:rsidP="009B6AE9">
            <w:pPr>
              <w:ind w:firstLine="6"/>
              <w:rPr>
                <w:b/>
                <w:color w:val="FFFFFF" w:themeColor="background1"/>
                <w:sz w:val="28"/>
                <w:szCs w:val="28"/>
              </w:rPr>
            </w:pPr>
            <w:r>
              <w:rPr>
                <w:b/>
                <w:color w:val="FFFFFF" w:themeColor="background1"/>
                <w:sz w:val="28"/>
                <w:szCs w:val="28"/>
              </w:rPr>
              <w:lastRenderedPageBreak/>
              <w:t xml:space="preserve">Table </w:t>
            </w:r>
            <w:r w:rsidR="006B7931">
              <w:rPr>
                <w:b/>
                <w:color w:val="FFFFFF" w:themeColor="background1"/>
                <w:sz w:val="28"/>
                <w:szCs w:val="28"/>
              </w:rPr>
              <w:t>10</w:t>
            </w:r>
            <w:r w:rsidR="001F0C91">
              <w:rPr>
                <w:b/>
                <w:color w:val="FFFFFF" w:themeColor="background1"/>
                <w:sz w:val="28"/>
                <w:szCs w:val="28"/>
              </w:rPr>
              <w:t>c: -</w:t>
            </w:r>
            <w:r>
              <w:rPr>
                <w:b/>
                <w:color w:val="FFFFFF" w:themeColor="background1"/>
                <w:sz w:val="28"/>
                <w:szCs w:val="28"/>
              </w:rPr>
              <w:t xml:space="preserve"> </w:t>
            </w:r>
            <w:r w:rsidR="00E1091E" w:rsidRPr="006F689C">
              <w:rPr>
                <w:b/>
                <w:color w:val="FFFFFF" w:themeColor="background1"/>
                <w:sz w:val="28"/>
                <w:szCs w:val="28"/>
              </w:rPr>
              <w:t xml:space="preserve">Grade 10 VOCAL </w:t>
            </w:r>
            <w:r w:rsidR="00C45558">
              <w:rPr>
                <w:b/>
                <w:color w:val="FFFFFF" w:themeColor="background1"/>
                <w:sz w:val="28"/>
                <w:szCs w:val="28"/>
              </w:rPr>
              <w:t>p</w:t>
            </w:r>
            <w:r w:rsidR="00E1091E" w:rsidRPr="006F689C">
              <w:rPr>
                <w:b/>
                <w:color w:val="FFFFFF" w:themeColor="background1"/>
                <w:sz w:val="28"/>
                <w:szCs w:val="28"/>
              </w:rPr>
              <w:t>rofile</w:t>
            </w:r>
            <w:r w:rsidR="00E1091E">
              <w:rPr>
                <w:b/>
                <w:color w:val="FFFFFF" w:themeColor="background1"/>
                <w:sz w:val="28"/>
                <w:szCs w:val="28"/>
              </w:rPr>
              <w:t>: Statewide, scores range from 27 to 67</w:t>
            </w:r>
          </w:p>
        </w:tc>
      </w:tr>
      <w:tr w:rsidR="00E1091E" w:rsidRPr="00660816" w14:paraId="05E77931" w14:textId="77777777" w:rsidTr="00094A75">
        <w:trPr>
          <w:trHeight w:val="516"/>
        </w:trPr>
        <w:tc>
          <w:tcPr>
            <w:tcW w:w="4980" w:type="dxa"/>
            <w:tcBorders>
              <w:top w:val="single" w:sz="8" w:space="0" w:color="000000"/>
              <w:left w:val="single" w:sz="8" w:space="0" w:color="000000"/>
              <w:bottom w:val="single" w:sz="8" w:space="0" w:color="000000"/>
              <w:right w:val="single" w:sz="8" w:space="0" w:color="000000"/>
            </w:tcBorders>
            <w:shd w:val="clear" w:color="auto" w:fill="FF6600"/>
            <w:tcMar>
              <w:top w:w="19" w:type="dxa"/>
              <w:left w:w="77" w:type="dxa"/>
              <w:bottom w:w="0" w:type="dxa"/>
              <w:right w:w="77" w:type="dxa"/>
            </w:tcMar>
          </w:tcPr>
          <w:p w14:paraId="5E9E095F" w14:textId="77777777" w:rsidR="00E1091E" w:rsidRPr="00F22CD1" w:rsidRDefault="00E1091E" w:rsidP="009B6AE9">
            <w:pPr>
              <w:jc w:val="center"/>
              <w:rPr>
                <w:b/>
                <w:noProof/>
              </w:rPr>
            </w:pPr>
            <w:r w:rsidRPr="00F22CD1">
              <w:rPr>
                <w:b/>
                <w:noProof/>
              </w:rPr>
              <w:t>Schools with relatively weak school climates (bottom 15% of schools)</w:t>
            </w:r>
          </w:p>
        </w:tc>
        <w:tc>
          <w:tcPr>
            <w:tcW w:w="4980"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6FDA7ABE" w14:textId="77777777" w:rsidR="00E1091E" w:rsidRPr="00F22CD1" w:rsidRDefault="00E1091E" w:rsidP="009B6AE9">
            <w:pPr>
              <w:ind w:left="55"/>
              <w:jc w:val="center"/>
              <w:rPr>
                <w:b/>
                <w:noProof/>
              </w:rPr>
            </w:pPr>
            <w:r w:rsidRPr="00F22CD1">
              <w:rPr>
                <w:b/>
                <w:noProof/>
              </w:rPr>
              <w:t>Schools with typical school climates</w:t>
            </w:r>
          </w:p>
          <w:p w14:paraId="2BA3C72E" w14:textId="77777777" w:rsidR="00E1091E" w:rsidRPr="00F22CD1" w:rsidRDefault="00E1091E" w:rsidP="009B6AE9">
            <w:pPr>
              <w:ind w:left="55"/>
              <w:jc w:val="center"/>
              <w:rPr>
                <w:b/>
                <w:sz w:val="20"/>
                <w:szCs w:val="20"/>
              </w:rPr>
            </w:pPr>
            <w:r w:rsidRPr="00F22CD1">
              <w:rPr>
                <w:b/>
                <w:noProof/>
              </w:rPr>
              <w:t>(middle 70% of schools)</w:t>
            </w:r>
          </w:p>
        </w:tc>
        <w:tc>
          <w:tcPr>
            <w:tcW w:w="4980" w:type="dxa"/>
            <w:tcBorders>
              <w:top w:val="single" w:sz="8" w:space="0" w:color="000000"/>
              <w:left w:val="single" w:sz="8" w:space="0" w:color="000000"/>
              <w:bottom w:val="single" w:sz="8" w:space="0" w:color="000000"/>
              <w:right w:val="single" w:sz="8" w:space="0" w:color="000000"/>
            </w:tcBorders>
            <w:shd w:val="clear" w:color="auto" w:fill="FF6600"/>
            <w:vAlign w:val="center"/>
          </w:tcPr>
          <w:p w14:paraId="451D08CD" w14:textId="77777777" w:rsidR="00E1091E" w:rsidRPr="00F22CD1" w:rsidRDefault="00E1091E" w:rsidP="009B6AE9">
            <w:pPr>
              <w:ind w:left="118"/>
              <w:jc w:val="center"/>
              <w:rPr>
                <w:b/>
                <w:sz w:val="20"/>
                <w:szCs w:val="20"/>
              </w:rPr>
            </w:pPr>
            <w:r w:rsidRPr="00F22CD1">
              <w:rPr>
                <w:b/>
                <w:noProof/>
              </w:rPr>
              <w:t>Schools with relatively strong school climates (top 15% of schools)</w:t>
            </w:r>
          </w:p>
        </w:tc>
      </w:tr>
      <w:tr w:rsidR="00E1091E" w:rsidRPr="00660816" w14:paraId="2318BB7A" w14:textId="77777777" w:rsidTr="001F0C91">
        <w:trPr>
          <w:trHeight w:val="366"/>
        </w:trPr>
        <w:tc>
          <w:tcPr>
            <w:tcW w:w="4980"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9" w:type="dxa"/>
              <w:left w:w="77" w:type="dxa"/>
              <w:bottom w:w="0" w:type="dxa"/>
              <w:right w:w="77" w:type="dxa"/>
            </w:tcMar>
            <w:vAlign w:val="center"/>
            <w:hideMark/>
          </w:tcPr>
          <w:p w14:paraId="1C2102AD" w14:textId="77777777" w:rsidR="00E1091E" w:rsidRPr="006F689C" w:rsidRDefault="0068227A" w:rsidP="009B6AE9">
            <w:pPr>
              <w:ind w:firstLine="17"/>
              <w:rPr>
                <w:b/>
                <w:sz w:val="28"/>
                <w:szCs w:val="28"/>
              </w:rPr>
            </w:pPr>
            <w:r>
              <w:rPr>
                <w:b/>
                <w:sz w:val="28"/>
                <w:szCs w:val="28"/>
              </w:rPr>
              <w:t>27</w:t>
            </w:r>
            <w:r w:rsidR="00E1091E">
              <w:rPr>
                <w:b/>
                <w:sz w:val="28"/>
                <w:szCs w:val="28"/>
              </w:rPr>
              <w:t xml:space="preserve">                           </w:t>
            </w:r>
            <w:r w:rsidR="00D57264">
              <w:rPr>
                <w:b/>
                <w:sz w:val="28"/>
                <w:szCs w:val="28"/>
              </w:rPr>
              <w:t>to</w:t>
            </w:r>
            <w:r w:rsidR="00E1091E">
              <w:rPr>
                <w:b/>
                <w:sz w:val="28"/>
                <w:szCs w:val="28"/>
              </w:rPr>
              <w:t xml:space="preserve">                             41</w:t>
            </w:r>
          </w:p>
        </w:tc>
        <w:tc>
          <w:tcPr>
            <w:tcW w:w="4980"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vAlign w:val="center"/>
          </w:tcPr>
          <w:p w14:paraId="39707154" w14:textId="77777777" w:rsidR="00E1091E" w:rsidRPr="00660816" w:rsidRDefault="00E1091E" w:rsidP="009B6AE9">
            <w:pPr>
              <w:ind w:left="55"/>
              <w:rPr>
                <w:b/>
                <w:sz w:val="20"/>
                <w:szCs w:val="20"/>
              </w:rPr>
            </w:pPr>
            <w:r>
              <w:rPr>
                <w:b/>
                <w:sz w:val="28"/>
                <w:szCs w:val="28"/>
              </w:rPr>
              <w:t xml:space="preserve">42                            </w:t>
            </w:r>
            <w:r w:rsidR="00D57264">
              <w:rPr>
                <w:b/>
                <w:sz w:val="28"/>
                <w:szCs w:val="28"/>
              </w:rPr>
              <w:t>to</w:t>
            </w:r>
            <w:r>
              <w:rPr>
                <w:b/>
                <w:sz w:val="28"/>
                <w:szCs w:val="28"/>
              </w:rPr>
              <w:t xml:space="preserve">                             50</w:t>
            </w:r>
          </w:p>
        </w:tc>
        <w:tc>
          <w:tcPr>
            <w:tcW w:w="4980"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vAlign w:val="center"/>
          </w:tcPr>
          <w:p w14:paraId="29B86C1F" w14:textId="77777777" w:rsidR="00E1091E" w:rsidRPr="00660816" w:rsidRDefault="00E1091E" w:rsidP="0068227A">
            <w:pPr>
              <w:ind w:left="66"/>
              <w:rPr>
                <w:b/>
                <w:sz w:val="20"/>
                <w:szCs w:val="20"/>
              </w:rPr>
            </w:pPr>
            <w:r>
              <w:rPr>
                <w:b/>
                <w:sz w:val="28"/>
                <w:szCs w:val="28"/>
              </w:rPr>
              <w:t>5</w:t>
            </w:r>
            <w:r w:rsidRPr="006F689C">
              <w:rPr>
                <w:b/>
                <w:sz w:val="28"/>
                <w:szCs w:val="28"/>
              </w:rPr>
              <w:t>1</w:t>
            </w:r>
            <w:r>
              <w:rPr>
                <w:b/>
                <w:sz w:val="28"/>
                <w:szCs w:val="28"/>
              </w:rPr>
              <w:t xml:space="preserve">                          </w:t>
            </w:r>
            <w:r w:rsidR="00D57264">
              <w:rPr>
                <w:b/>
                <w:sz w:val="28"/>
                <w:szCs w:val="28"/>
              </w:rPr>
              <w:t>to</w:t>
            </w:r>
            <w:r>
              <w:rPr>
                <w:b/>
                <w:sz w:val="28"/>
                <w:szCs w:val="28"/>
              </w:rPr>
              <w:t xml:space="preserve">                            </w:t>
            </w:r>
            <w:r w:rsidR="00D57264">
              <w:rPr>
                <w:b/>
                <w:sz w:val="28"/>
                <w:szCs w:val="28"/>
              </w:rPr>
              <w:t xml:space="preserve">  </w:t>
            </w:r>
            <w:r>
              <w:rPr>
                <w:b/>
                <w:sz w:val="28"/>
                <w:szCs w:val="28"/>
              </w:rPr>
              <w:t xml:space="preserve"> </w:t>
            </w:r>
            <w:r w:rsidR="0068227A">
              <w:rPr>
                <w:b/>
                <w:sz w:val="28"/>
                <w:szCs w:val="28"/>
              </w:rPr>
              <w:t>67</w:t>
            </w:r>
            <w:r>
              <w:rPr>
                <w:b/>
                <w:sz w:val="28"/>
                <w:szCs w:val="28"/>
              </w:rPr>
              <w:t xml:space="preserve">   </w:t>
            </w:r>
          </w:p>
        </w:tc>
      </w:tr>
      <w:tr w:rsidR="00E1091E" w:rsidRPr="00660816" w14:paraId="78E205EF" w14:textId="77777777" w:rsidTr="001F0C91">
        <w:trPr>
          <w:trHeight w:val="7152"/>
        </w:trPr>
        <w:tc>
          <w:tcPr>
            <w:tcW w:w="4980" w:type="dxa"/>
            <w:tcBorders>
              <w:top w:val="single" w:sz="8" w:space="0" w:color="000000"/>
              <w:left w:val="single" w:sz="8" w:space="0" w:color="000000"/>
              <w:bottom w:val="single" w:sz="8" w:space="0" w:color="000000"/>
              <w:right w:val="single" w:sz="8" w:space="0" w:color="000000"/>
            </w:tcBorders>
            <w:shd w:val="clear" w:color="auto" w:fill="auto"/>
            <w:tcMar>
              <w:top w:w="19" w:type="dxa"/>
              <w:left w:w="77" w:type="dxa"/>
              <w:bottom w:w="0" w:type="dxa"/>
              <w:right w:w="77" w:type="dxa"/>
            </w:tcMar>
            <w:hideMark/>
          </w:tcPr>
          <w:p w14:paraId="06DD0579" w14:textId="77777777" w:rsidR="00E1091E" w:rsidRPr="00E1091E" w:rsidRDefault="00E1091E" w:rsidP="00E1091E">
            <w:pPr>
              <w:pStyle w:val="ListParagraph"/>
              <w:numPr>
                <w:ilvl w:val="0"/>
                <w:numId w:val="34"/>
              </w:numPr>
              <w:spacing w:after="0" w:line="240" w:lineRule="auto"/>
              <w:ind w:left="195" w:right="166" w:hanging="180"/>
              <w:rPr>
                <w:sz w:val="18"/>
                <w:szCs w:val="18"/>
              </w:rPr>
            </w:pPr>
            <w:r w:rsidRPr="00E1091E">
              <w:rPr>
                <w:sz w:val="18"/>
                <w:szCs w:val="18"/>
              </w:rPr>
              <w:t>Student-on-student relationships lack respect with students less open to having inclusive relationships with a diverse range of students. Adults generally promote and model respectful interactions among and between students.</w:t>
            </w:r>
          </w:p>
          <w:p w14:paraId="6827B7BD" w14:textId="77777777" w:rsidR="00E1091E" w:rsidRPr="00E1091E" w:rsidRDefault="00E1091E" w:rsidP="009B6AE9">
            <w:pPr>
              <w:ind w:left="195" w:hanging="180"/>
              <w:rPr>
                <w:sz w:val="18"/>
                <w:szCs w:val="18"/>
              </w:rPr>
            </w:pPr>
          </w:p>
          <w:p w14:paraId="56C0C41F" w14:textId="77777777" w:rsidR="00E1091E" w:rsidRPr="00E1091E" w:rsidRDefault="00E1091E" w:rsidP="00E1091E">
            <w:pPr>
              <w:pStyle w:val="ListParagraph"/>
              <w:numPr>
                <w:ilvl w:val="0"/>
                <w:numId w:val="34"/>
              </w:numPr>
              <w:spacing w:after="0" w:line="240" w:lineRule="auto"/>
              <w:ind w:left="195" w:hanging="180"/>
              <w:rPr>
                <w:sz w:val="18"/>
                <w:szCs w:val="18"/>
              </w:rPr>
            </w:pPr>
            <w:r w:rsidRPr="00E1091E">
              <w:rPr>
                <w:sz w:val="18"/>
                <w:szCs w:val="18"/>
              </w:rPr>
              <w:t>Teachers set moderately high expectations and are available when students need help. Teachers tend not to use student feedback, ideas, or interests to guide their instruction. Students view their learning as relatively irrelevant. Encouragement and opportunities for students to challenge themselves to learn are largely limited. The classroom environment is predominantly collaborative and supportive among students and between students and teachers. Teachers generally inspire confidence in students’ ability to succeed after high school.</w:t>
            </w:r>
          </w:p>
          <w:p w14:paraId="3C30B9C5" w14:textId="77777777" w:rsidR="00E1091E" w:rsidRPr="00E1091E" w:rsidRDefault="00E1091E" w:rsidP="009B6AE9">
            <w:pPr>
              <w:ind w:left="195" w:hanging="180"/>
              <w:rPr>
                <w:sz w:val="18"/>
                <w:szCs w:val="18"/>
              </w:rPr>
            </w:pPr>
            <w:r w:rsidRPr="00E1091E">
              <w:rPr>
                <w:sz w:val="18"/>
                <w:szCs w:val="18"/>
              </w:rPr>
              <w:t xml:space="preserve"> </w:t>
            </w:r>
          </w:p>
          <w:p w14:paraId="3453929C" w14:textId="77777777" w:rsidR="00E1091E" w:rsidRPr="00E1091E" w:rsidRDefault="00E1091E" w:rsidP="00E1091E">
            <w:pPr>
              <w:pStyle w:val="ListParagraph"/>
              <w:numPr>
                <w:ilvl w:val="0"/>
                <w:numId w:val="34"/>
              </w:numPr>
              <w:spacing w:after="0" w:line="240" w:lineRule="auto"/>
              <w:ind w:left="195" w:hanging="180"/>
              <w:rPr>
                <w:sz w:val="18"/>
                <w:szCs w:val="18"/>
              </w:rPr>
            </w:pPr>
            <w:r w:rsidRPr="00E1091E">
              <w:rPr>
                <w:sz w:val="18"/>
                <w:szCs w:val="18"/>
              </w:rPr>
              <w:t>Students feel fairly safe in school. Bullying behaviors are more prevalent. Teachers/adults try to counteract these behaviors. Students will largely not intervene to prevent bullying. When students are in trouble, most students are not provided with a chance to explain their behavior. Any disciplinary consequences are generally consistent across all students. Students have no say in deciding school rules.</w:t>
            </w:r>
          </w:p>
          <w:p w14:paraId="052C2E90" w14:textId="77777777" w:rsidR="00E1091E" w:rsidRPr="00E1091E" w:rsidRDefault="00E1091E" w:rsidP="009B6AE9">
            <w:pPr>
              <w:ind w:left="195" w:hanging="180"/>
              <w:rPr>
                <w:sz w:val="18"/>
                <w:szCs w:val="18"/>
              </w:rPr>
            </w:pPr>
          </w:p>
          <w:p w14:paraId="0B02ED28" w14:textId="77777777" w:rsidR="00E1091E" w:rsidRPr="00E1091E" w:rsidRDefault="00E1091E" w:rsidP="00E1091E">
            <w:pPr>
              <w:pStyle w:val="ListParagraph"/>
              <w:numPr>
                <w:ilvl w:val="0"/>
                <w:numId w:val="34"/>
              </w:numPr>
              <w:spacing w:after="0" w:line="240" w:lineRule="auto"/>
              <w:ind w:left="195" w:hanging="180"/>
              <w:rPr>
                <w:sz w:val="18"/>
                <w:szCs w:val="18"/>
              </w:rPr>
            </w:pPr>
            <w:r w:rsidRPr="00E1091E">
              <w:rPr>
                <w:sz w:val="18"/>
                <w:szCs w:val="18"/>
              </w:rPr>
              <w:t>Students feel stressed about their grades and most consider the level of academic pressure somewhat unhealthy. Students are less able to rely on their friends to help them cope with any emotional problems, or supportive friendships are missing. Most students report having access to relatively effective social and emotional support systems. Teachers, for the most part, reach out to help students emotionally. Students have a more moderate sense of belonging to their school.</w:t>
            </w:r>
          </w:p>
          <w:p w14:paraId="0A50DCC5" w14:textId="77777777" w:rsidR="00E1091E" w:rsidRPr="00E1091E" w:rsidRDefault="00E1091E" w:rsidP="009B6AE9">
            <w:pPr>
              <w:pStyle w:val="ListParagraph"/>
              <w:ind w:left="195" w:hanging="180"/>
              <w:rPr>
                <w:sz w:val="18"/>
                <w:szCs w:val="18"/>
              </w:rPr>
            </w:pPr>
          </w:p>
        </w:tc>
        <w:tc>
          <w:tcPr>
            <w:tcW w:w="4980" w:type="dxa"/>
            <w:tcBorders>
              <w:top w:val="single" w:sz="8" w:space="0" w:color="000000"/>
              <w:left w:val="single" w:sz="8" w:space="0" w:color="000000"/>
              <w:bottom w:val="single" w:sz="8" w:space="0" w:color="000000"/>
              <w:right w:val="single" w:sz="8" w:space="0" w:color="000000"/>
            </w:tcBorders>
          </w:tcPr>
          <w:p w14:paraId="5B321EBF" w14:textId="77777777" w:rsidR="00E1091E" w:rsidRPr="00E1091E" w:rsidRDefault="00E1091E" w:rsidP="00E1091E">
            <w:pPr>
              <w:pStyle w:val="ListParagraph"/>
              <w:numPr>
                <w:ilvl w:val="0"/>
                <w:numId w:val="36"/>
              </w:numPr>
              <w:spacing w:after="0" w:line="240" w:lineRule="auto"/>
              <w:ind w:left="195" w:right="173" w:hanging="180"/>
              <w:rPr>
                <w:sz w:val="18"/>
                <w:szCs w:val="18"/>
              </w:rPr>
            </w:pPr>
            <w:r w:rsidRPr="00E1091E">
              <w:rPr>
                <w:sz w:val="18"/>
                <w:szCs w:val="18"/>
              </w:rPr>
              <w:t>Student-on-student relationships are largely respectful with students open to having inclusive relationships with a diverse range of students. Adults generally promote and model respectful interactions among and between students.</w:t>
            </w:r>
          </w:p>
          <w:p w14:paraId="2CD27388" w14:textId="77777777" w:rsidR="00E1091E" w:rsidRPr="00E1091E" w:rsidRDefault="00E1091E" w:rsidP="009B6AE9">
            <w:pPr>
              <w:ind w:left="195" w:right="105" w:hanging="180"/>
              <w:rPr>
                <w:sz w:val="18"/>
                <w:szCs w:val="18"/>
              </w:rPr>
            </w:pPr>
          </w:p>
          <w:p w14:paraId="20A702B2" w14:textId="77777777" w:rsidR="00E1091E" w:rsidRPr="00E1091E" w:rsidRDefault="00E1091E" w:rsidP="00E1091E">
            <w:pPr>
              <w:pStyle w:val="ListParagraph"/>
              <w:numPr>
                <w:ilvl w:val="0"/>
                <w:numId w:val="36"/>
              </w:numPr>
              <w:spacing w:after="0" w:line="240" w:lineRule="auto"/>
              <w:ind w:left="195" w:right="105" w:hanging="180"/>
              <w:rPr>
                <w:sz w:val="18"/>
                <w:szCs w:val="18"/>
              </w:rPr>
            </w:pPr>
            <w:r w:rsidRPr="00E1091E">
              <w:rPr>
                <w:sz w:val="18"/>
                <w:szCs w:val="18"/>
              </w:rPr>
              <w:t>Teachers set moderately high expectations and are available when students need help. Teachers use student feedback, ideas, and interests to guide their instruction. Students view their learning as mostly relevant. Encouragement and opportunities for students to challenge themselves to learn are largely available. The classroom environment is predominantly collaborative and supportive among students and between students and teachers. Teachers generally inspire confidence in students’ ability to succeed after high school.</w:t>
            </w:r>
          </w:p>
          <w:p w14:paraId="421F3BC8" w14:textId="77777777" w:rsidR="00E1091E" w:rsidRDefault="00E1091E" w:rsidP="009B6AE9">
            <w:pPr>
              <w:ind w:left="195" w:right="105" w:hanging="180"/>
              <w:rPr>
                <w:sz w:val="18"/>
                <w:szCs w:val="18"/>
              </w:rPr>
            </w:pPr>
          </w:p>
          <w:p w14:paraId="43454EAF" w14:textId="77777777" w:rsidR="00AA3545" w:rsidRPr="00E1091E" w:rsidRDefault="00AA3545" w:rsidP="009B6AE9">
            <w:pPr>
              <w:ind w:left="195" w:right="105" w:hanging="180"/>
              <w:rPr>
                <w:sz w:val="18"/>
                <w:szCs w:val="18"/>
              </w:rPr>
            </w:pPr>
          </w:p>
          <w:p w14:paraId="54E8600C" w14:textId="77777777" w:rsidR="00E1091E" w:rsidRPr="00E1091E" w:rsidRDefault="00E1091E" w:rsidP="00E1091E">
            <w:pPr>
              <w:pStyle w:val="ListParagraph"/>
              <w:numPr>
                <w:ilvl w:val="0"/>
                <w:numId w:val="36"/>
              </w:numPr>
              <w:spacing w:after="0" w:line="240" w:lineRule="auto"/>
              <w:ind w:left="195" w:right="166" w:hanging="180"/>
              <w:rPr>
                <w:sz w:val="18"/>
                <w:szCs w:val="18"/>
              </w:rPr>
            </w:pPr>
            <w:r w:rsidRPr="00E1091E">
              <w:rPr>
                <w:sz w:val="18"/>
                <w:szCs w:val="18"/>
              </w:rPr>
              <w:t xml:space="preserve">Students feel safe in school. Some bullying behaviors do </w:t>
            </w:r>
            <w:r w:rsidR="001F0C91" w:rsidRPr="00E1091E">
              <w:rPr>
                <w:sz w:val="18"/>
                <w:szCs w:val="18"/>
              </w:rPr>
              <w:t>occur,</w:t>
            </w:r>
            <w:r w:rsidRPr="00E1091E">
              <w:rPr>
                <w:sz w:val="18"/>
                <w:szCs w:val="18"/>
              </w:rPr>
              <w:t xml:space="preserve"> but teachers/adults try to counteract these behaviors. Students also try to prevent bullying. When students are in trouble, most students are given a chance to explain their behavior. Any disciplinary consequences are generally consistent across all students. Students have limited say in deciding school rules.</w:t>
            </w:r>
          </w:p>
          <w:p w14:paraId="71B98958" w14:textId="77777777" w:rsidR="00E1091E" w:rsidRPr="00E1091E" w:rsidRDefault="00E1091E" w:rsidP="00AA3545">
            <w:pPr>
              <w:ind w:right="105"/>
              <w:rPr>
                <w:sz w:val="18"/>
                <w:szCs w:val="18"/>
              </w:rPr>
            </w:pPr>
          </w:p>
          <w:p w14:paraId="75D6DEC4" w14:textId="77777777" w:rsidR="00E1091E" w:rsidRPr="00E1091E" w:rsidRDefault="00E1091E" w:rsidP="00E1091E">
            <w:pPr>
              <w:pStyle w:val="ListParagraph"/>
              <w:numPr>
                <w:ilvl w:val="0"/>
                <w:numId w:val="36"/>
              </w:numPr>
              <w:spacing w:after="0" w:line="240" w:lineRule="auto"/>
              <w:ind w:left="195" w:right="105" w:hanging="180"/>
              <w:rPr>
                <w:sz w:val="18"/>
                <w:szCs w:val="18"/>
              </w:rPr>
            </w:pPr>
            <w:r w:rsidRPr="00E1091E">
              <w:rPr>
                <w:sz w:val="18"/>
                <w:szCs w:val="18"/>
              </w:rPr>
              <w:t xml:space="preserve">Students feel stressed about their </w:t>
            </w:r>
            <w:r w:rsidR="001F0C91" w:rsidRPr="00E1091E">
              <w:rPr>
                <w:sz w:val="18"/>
                <w:szCs w:val="18"/>
              </w:rPr>
              <w:t>grades,</w:t>
            </w:r>
            <w:r w:rsidRPr="00E1091E">
              <w:rPr>
                <w:sz w:val="18"/>
                <w:szCs w:val="18"/>
              </w:rPr>
              <w:t xml:space="preserve"> but most do not consider the level of academic pressure unhealthy. They rely heavily on their friends to help them cope with any emotional problems. Most students report having access to relatively effective social and emotional support systems. Teachers, for the most part, reach out to help students emotionally. Students have a strong sense of belonging to their school.</w:t>
            </w:r>
          </w:p>
        </w:tc>
        <w:tc>
          <w:tcPr>
            <w:tcW w:w="4980" w:type="dxa"/>
            <w:tcBorders>
              <w:top w:val="single" w:sz="8" w:space="0" w:color="000000"/>
              <w:left w:val="single" w:sz="8" w:space="0" w:color="000000"/>
              <w:bottom w:val="single" w:sz="8" w:space="0" w:color="000000"/>
              <w:right w:val="single" w:sz="8" w:space="0" w:color="000000"/>
            </w:tcBorders>
          </w:tcPr>
          <w:p w14:paraId="4F2CF153" w14:textId="77777777" w:rsidR="00E1091E" w:rsidRPr="00E1091E" w:rsidRDefault="00E1091E" w:rsidP="00E1091E">
            <w:pPr>
              <w:pStyle w:val="ListParagraph"/>
              <w:numPr>
                <w:ilvl w:val="0"/>
                <w:numId w:val="35"/>
              </w:numPr>
              <w:spacing w:after="0" w:line="240" w:lineRule="auto"/>
              <w:ind w:left="195" w:right="166" w:hanging="180"/>
              <w:rPr>
                <w:sz w:val="18"/>
                <w:szCs w:val="18"/>
              </w:rPr>
            </w:pPr>
            <w:r w:rsidRPr="00E1091E">
              <w:rPr>
                <w:sz w:val="18"/>
                <w:szCs w:val="18"/>
              </w:rPr>
              <w:t>Student-on-student relationships are largely respectful with students open to having inclusive relationships with a diverse range of students. Adults actively promote and model respectful interactions among and between students.</w:t>
            </w:r>
          </w:p>
          <w:p w14:paraId="0A32DB31" w14:textId="77777777" w:rsidR="00E1091E" w:rsidRPr="00E1091E" w:rsidRDefault="00E1091E" w:rsidP="009B6AE9">
            <w:pPr>
              <w:ind w:left="195" w:right="166" w:hanging="180"/>
              <w:rPr>
                <w:sz w:val="18"/>
                <w:szCs w:val="18"/>
              </w:rPr>
            </w:pPr>
          </w:p>
          <w:p w14:paraId="5C0F98B4" w14:textId="77777777" w:rsidR="00E1091E" w:rsidRPr="00E1091E" w:rsidRDefault="00E1091E" w:rsidP="00E1091E">
            <w:pPr>
              <w:pStyle w:val="ListParagraph"/>
              <w:numPr>
                <w:ilvl w:val="0"/>
                <w:numId w:val="35"/>
              </w:numPr>
              <w:spacing w:after="0" w:line="240" w:lineRule="auto"/>
              <w:ind w:left="195" w:right="166" w:hanging="180"/>
              <w:rPr>
                <w:sz w:val="18"/>
                <w:szCs w:val="18"/>
              </w:rPr>
            </w:pPr>
            <w:r w:rsidRPr="00E1091E">
              <w:rPr>
                <w:sz w:val="18"/>
                <w:szCs w:val="18"/>
              </w:rPr>
              <w:t>Teachers set high expectations and are readily available when students need help. Teachers use student feedback, ideas, and interests to guide their instruction. Students view their learning as mostly relevant. Encouragement and opportunities for students to challenge themselves to learn are largely available. The classroom environment is predominantly collaborative and supportive among students and between students and teachers. Teachers generally inspire confidence in students’ ability to succeed after high school.</w:t>
            </w:r>
          </w:p>
          <w:p w14:paraId="5D620A2E" w14:textId="77777777" w:rsidR="00E1091E" w:rsidRDefault="00E1091E" w:rsidP="009B6AE9">
            <w:pPr>
              <w:ind w:left="195" w:right="166" w:hanging="180"/>
              <w:rPr>
                <w:sz w:val="18"/>
                <w:szCs w:val="18"/>
              </w:rPr>
            </w:pPr>
          </w:p>
          <w:p w14:paraId="152D69EB" w14:textId="77777777" w:rsidR="00AA3545" w:rsidRPr="00E1091E" w:rsidRDefault="00AA3545" w:rsidP="009B6AE9">
            <w:pPr>
              <w:ind w:left="195" w:right="166" w:hanging="180"/>
              <w:rPr>
                <w:sz w:val="18"/>
                <w:szCs w:val="18"/>
              </w:rPr>
            </w:pPr>
          </w:p>
          <w:p w14:paraId="0A4522BB" w14:textId="77777777" w:rsidR="00E1091E" w:rsidRPr="00E1091E" w:rsidRDefault="00E1091E" w:rsidP="00E1091E">
            <w:pPr>
              <w:pStyle w:val="ListParagraph"/>
              <w:numPr>
                <w:ilvl w:val="0"/>
                <w:numId w:val="35"/>
              </w:numPr>
              <w:spacing w:after="0" w:line="240" w:lineRule="auto"/>
              <w:ind w:left="195" w:right="166" w:hanging="180"/>
              <w:rPr>
                <w:sz w:val="18"/>
                <w:szCs w:val="18"/>
              </w:rPr>
            </w:pPr>
            <w:r w:rsidRPr="00E1091E">
              <w:rPr>
                <w:sz w:val="18"/>
                <w:szCs w:val="18"/>
              </w:rPr>
              <w:t xml:space="preserve">Students feel very safe in school. Some bullying behaviors do </w:t>
            </w:r>
            <w:r w:rsidR="001F0C91" w:rsidRPr="00E1091E">
              <w:rPr>
                <w:sz w:val="18"/>
                <w:szCs w:val="18"/>
              </w:rPr>
              <w:t>occur,</w:t>
            </w:r>
            <w:r w:rsidRPr="00E1091E">
              <w:rPr>
                <w:sz w:val="18"/>
                <w:szCs w:val="18"/>
              </w:rPr>
              <w:t xml:space="preserve"> but teachers/adults actively counteract these behaviors. Students also try to prevent bullying. When students are in trouble, most students are given a chance to explain their behavior. Any disciplinary consequences are generally consistent across all students. Students have limited say in deciding school rules.</w:t>
            </w:r>
          </w:p>
          <w:p w14:paraId="195228EB" w14:textId="77777777" w:rsidR="00E1091E" w:rsidRPr="00E1091E" w:rsidRDefault="00E1091E" w:rsidP="009B6AE9">
            <w:pPr>
              <w:ind w:left="195" w:right="166" w:hanging="180"/>
              <w:rPr>
                <w:sz w:val="18"/>
                <w:szCs w:val="18"/>
              </w:rPr>
            </w:pPr>
          </w:p>
          <w:p w14:paraId="7FF86FB2" w14:textId="77777777" w:rsidR="00E1091E" w:rsidRPr="00E1091E" w:rsidRDefault="00E1091E" w:rsidP="00E1091E">
            <w:pPr>
              <w:pStyle w:val="ListParagraph"/>
              <w:numPr>
                <w:ilvl w:val="0"/>
                <w:numId w:val="35"/>
              </w:numPr>
              <w:spacing w:after="0" w:line="240" w:lineRule="auto"/>
              <w:ind w:left="195" w:right="166" w:hanging="180"/>
              <w:rPr>
                <w:sz w:val="18"/>
                <w:szCs w:val="18"/>
              </w:rPr>
            </w:pPr>
            <w:r w:rsidRPr="00E1091E">
              <w:rPr>
                <w:sz w:val="18"/>
                <w:szCs w:val="18"/>
              </w:rPr>
              <w:t xml:space="preserve">Students feel some stress about their </w:t>
            </w:r>
            <w:r w:rsidR="001F0C91" w:rsidRPr="00E1091E">
              <w:rPr>
                <w:sz w:val="18"/>
                <w:szCs w:val="18"/>
              </w:rPr>
              <w:t>grades,</w:t>
            </w:r>
            <w:r w:rsidRPr="00E1091E">
              <w:rPr>
                <w:sz w:val="18"/>
                <w:szCs w:val="18"/>
              </w:rPr>
              <w:t xml:space="preserve"> but most do not consider the level of academic pressure unhealthy. They rely heavily on their friends to help them cope with any emotional problems. Students have ready access to effective social and emotional support systems. Teachers, for the most part, reach out to help students emotionally. Students have a strong sense of belonging to their school.</w:t>
            </w:r>
          </w:p>
        </w:tc>
      </w:tr>
      <w:tr w:rsidR="00E1091E" w:rsidRPr="00660816" w14:paraId="00B313B9" w14:textId="77777777" w:rsidTr="001F0C91">
        <w:trPr>
          <w:trHeight w:val="771"/>
        </w:trPr>
        <w:tc>
          <w:tcPr>
            <w:tcW w:w="4980" w:type="dxa"/>
            <w:tcBorders>
              <w:top w:val="single" w:sz="8" w:space="0" w:color="000000"/>
              <w:left w:val="single" w:sz="8" w:space="0" w:color="000000"/>
              <w:bottom w:val="single" w:sz="8" w:space="0" w:color="000000"/>
              <w:right w:val="single" w:sz="4" w:space="0" w:color="FFFFFF" w:themeColor="background1"/>
            </w:tcBorders>
            <w:shd w:val="clear" w:color="auto" w:fill="002060"/>
            <w:tcMar>
              <w:top w:w="19" w:type="dxa"/>
              <w:left w:w="77" w:type="dxa"/>
              <w:bottom w:w="0" w:type="dxa"/>
              <w:right w:w="77" w:type="dxa"/>
            </w:tcMar>
          </w:tcPr>
          <w:p w14:paraId="120A8ED9" w14:textId="77777777" w:rsidR="00E1091E" w:rsidRPr="00660816" w:rsidRDefault="00E1091E" w:rsidP="009B6AE9">
            <w:pPr>
              <w:pStyle w:val="ListParagraph"/>
              <w:ind w:left="15"/>
              <w:rPr>
                <w:sz w:val="20"/>
                <w:szCs w:val="20"/>
              </w:rPr>
            </w:pPr>
            <w:r>
              <w:rPr>
                <w:sz w:val="20"/>
                <w:szCs w:val="20"/>
              </w:rPr>
              <w:t xml:space="preserve">The average student within these schools responds “mostly true” to </w:t>
            </w:r>
            <w:r w:rsidR="001F0C91">
              <w:rPr>
                <w:sz w:val="20"/>
                <w:szCs w:val="20"/>
              </w:rPr>
              <w:t>most</w:t>
            </w:r>
            <w:r>
              <w:rPr>
                <w:sz w:val="20"/>
                <w:szCs w:val="20"/>
              </w:rPr>
              <w:t xml:space="preserve"> items, “mostly untrue” to all but one of the remaining items, and “never true” to one item.</w:t>
            </w:r>
          </w:p>
        </w:tc>
        <w:tc>
          <w:tcPr>
            <w:tcW w:w="4980" w:type="dxa"/>
            <w:tcBorders>
              <w:top w:val="single" w:sz="8" w:space="0" w:color="000000"/>
              <w:left w:val="single" w:sz="4" w:space="0" w:color="FFFFFF" w:themeColor="background1"/>
              <w:bottom w:val="single" w:sz="8" w:space="0" w:color="000000"/>
              <w:right w:val="single" w:sz="4" w:space="0" w:color="FFFFFF"/>
            </w:tcBorders>
            <w:shd w:val="clear" w:color="auto" w:fill="002060"/>
          </w:tcPr>
          <w:p w14:paraId="3A16D966" w14:textId="77777777" w:rsidR="00E1091E" w:rsidRPr="00660816" w:rsidRDefault="00E1091E" w:rsidP="009B6AE9">
            <w:pPr>
              <w:ind w:left="90"/>
              <w:rPr>
                <w:sz w:val="20"/>
                <w:szCs w:val="20"/>
              </w:rPr>
            </w:pPr>
            <w:r>
              <w:rPr>
                <w:sz w:val="20"/>
                <w:szCs w:val="20"/>
              </w:rPr>
              <w:t xml:space="preserve">The average student within these schools </w:t>
            </w:r>
            <w:r w:rsidR="001F0C91">
              <w:rPr>
                <w:sz w:val="20"/>
                <w:szCs w:val="20"/>
              </w:rPr>
              <w:t>responds,</w:t>
            </w:r>
            <w:r>
              <w:rPr>
                <w:sz w:val="20"/>
                <w:szCs w:val="20"/>
              </w:rPr>
              <w:t xml:space="preserve"> “mostly true” to a large majority of items and “always true” and “mostly untrue” to four and two items, respectively</w:t>
            </w:r>
          </w:p>
        </w:tc>
        <w:tc>
          <w:tcPr>
            <w:tcW w:w="4980" w:type="dxa"/>
            <w:tcBorders>
              <w:top w:val="single" w:sz="8" w:space="0" w:color="000000"/>
              <w:left w:val="single" w:sz="4" w:space="0" w:color="FFFFFF"/>
              <w:bottom w:val="single" w:sz="8" w:space="0" w:color="000000"/>
              <w:right w:val="single" w:sz="8" w:space="0" w:color="000000"/>
            </w:tcBorders>
            <w:shd w:val="clear" w:color="auto" w:fill="002060"/>
          </w:tcPr>
          <w:p w14:paraId="199EEB3C" w14:textId="77777777" w:rsidR="00E1091E" w:rsidRPr="00660816" w:rsidRDefault="00E1091E" w:rsidP="009B6AE9">
            <w:pPr>
              <w:pStyle w:val="ListParagraph"/>
              <w:ind w:left="287"/>
              <w:rPr>
                <w:sz w:val="20"/>
                <w:szCs w:val="20"/>
              </w:rPr>
            </w:pPr>
            <w:r>
              <w:rPr>
                <w:sz w:val="20"/>
                <w:szCs w:val="20"/>
              </w:rPr>
              <w:t xml:space="preserve">The average student within these schools responds “mostly true” to </w:t>
            </w:r>
            <w:r w:rsidR="001F0C91">
              <w:rPr>
                <w:sz w:val="20"/>
                <w:szCs w:val="20"/>
              </w:rPr>
              <w:t>most</w:t>
            </w:r>
            <w:r>
              <w:rPr>
                <w:sz w:val="20"/>
                <w:szCs w:val="20"/>
              </w:rPr>
              <w:t xml:space="preserve"> items, “always true” to all but one of the remaining items, and “mostly untrue” to one item.</w:t>
            </w:r>
          </w:p>
        </w:tc>
      </w:tr>
    </w:tbl>
    <w:p w14:paraId="71085926" w14:textId="77777777" w:rsidR="00666EC3" w:rsidRDefault="00666EC3" w:rsidP="00666EC3">
      <w:pPr>
        <w:ind w:left="180"/>
      </w:pPr>
      <w:r>
        <w:br w:type="page"/>
      </w:r>
    </w:p>
    <w:p w14:paraId="685108CE" w14:textId="77777777" w:rsidR="00464307" w:rsidRDefault="00464307" w:rsidP="00561E7E">
      <w:pPr>
        <w:spacing w:line="480" w:lineRule="auto"/>
        <w:sectPr w:rsidR="00464307" w:rsidSect="006A47B5">
          <w:pgSz w:w="15840" w:h="12240" w:orient="landscape"/>
          <w:pgMar w:top="450" w:right="288" w:bottom="288" w:left="720" w:header="720" w:footer="720" w:gutter="0"/>
          <w:cols w:space="720"/>
          <w:docGrid w:linePitch="326"/>
        </w:sectPr>
      </w:pPr>
    </w:p>
    <w:p w14:paraId="2C7500C7" w14:textId="36BDC6E0" w:rsidR="008461A0" w:rsidRDefault="009547BF" w:rsidP="00B34787">
      <w:pPr>
        <w:spacing w:after="240" w:line="480" w:lineRule="auto"/>
      </w:pPr>
      <w:r>
        <w:lastRenderedPageBreak/>
        <w:t xml:space="preserve">Relatively weaker schools had scores that fell 1 or more standard deviations </w:t>
      </w:r>
      <w:r w:rsidR="008461A0">
        <w:t>below the grade-level mean; relatively strong</w:t>
      </w:r>
      <w:r>
        <w:t>er</w:t>
      </w:r>
      <w:r w:rsidR="008461A0">
        <w:t xml:space="preserve"> schools had scores that fell 1 or more standard deviations above the grade-level mean. Approximately fifteen percent of the schools with reportable data were assigned to the top (strong</w:t>
      </w:r>
      <w:r>
        <w:t>er</w:t>
      </w:r>
      <w:r w:rsidR="008461A0">
        <w:t xml:space="preserve"> climate) or bottom (weak</w:t>
      </w:r>
      <w:r>
        <w:t>er climate</w:t>
      </w:r>
      <w:r w:rsidR="008461A0">
        <w:t xml:space="preserve">) “performance” level; </w:t>
      </w:r>
      <w:r w:rsidR="00DF0FFC">
        <w:t xml:space="preserve">approximately </w:t>
      </w:r>
      <w:r w:rsidR="008461A0">
        <w:t xml:space="preserve">seventy percent of schools were characterized as “typical”. </w:t>
      </w:r>
    </w:p>
    <w:p w14:paraId="13D5959E" w14:textId="34086C01" w:rsidR="00207A24" w:rsidRPr="00207A24" w:rsidRDefault="00207A24" w:rsidP="00B34787">
      <w:pPr>
        <w:pStyle w:val="ListParagraph"/>
        <w:spacing w:after="240" w:line="480" w:lineRule="auto"/>
        <w:ind w:left="0"/>
        <w:contextualSpacing w:val="0"/>
        <w:rPr>
          <w:rFonts w:ascii="Times New Roman" w:hAnsi="Times New Roman"/>
          <w:sz w:val="24"/>
          <w:szCs w:val="24"/>
        </w:rPr>
      </w:pPr>
      <w:r w:rsidRPr="00207A24">
        <w:rPr>
          <w:rFonts w:ascii="Times New Roman" w:hAnsi="Times New Roman"/>
          <w:sz w:val="24"/>
          <w:szCs w:val="24"/>
        </w:rPr>
        <w:t xml:space="preserve">The VOCAL survey meaningfully differentiated schools both quantitatively and qualitatively. The profiles were designed to help schools assess and improve their climates. For schools that fall within the “weak” category, the profile provides them with a starting point to begin their analyses of student perceptions. For example, students in schools with relatively weak school climates report that students are not respectful or caring; in contrast students within schools with relatively strong school climates report that student-on-student relationships are respectful, caring and collaborative. These profiles offer a broad, relatively coarse guide to improvement; individual schools </w:t>
      </w:r>
      <w:r w:rsidR="00A53A7F">
        <w:rPr>
          <w:rFonts w:ascii="Times New Roman" w:hAnsi="Times New Roman"/>
          <w:sz w:val="24"/>
          <w:szCs w:val="24"/>
        </w:rPr>
        <w:t>can</w:t>
      </w:r>
      <w:r w:rsidRPr="00207A24">
        <w:rPr>
          <w:rFonts w:ascii="Times New Roman" w:hAnsi="Times New Roman"/>
          <w:sz w:val="24"/>
          <w:szCs w:val="24"/>
        </w:rPr>
        <w:t xml:space="preserve"> use DESE’s </w:t>
      </w:r>
      <w:hyperlink r:id="rId35" w:history="1">
        <w:r w:rsidRPr="00207A24">
          <w:rPr>
            <w:rStyle w:val="Hyperlink"/>
            <w:rFonts w:ascii="Times New Roman" w:hAnsi="Times New Roman"/>
            <w:sz w:val="24"/>
            <w:szCs w:val="24"/>
          </w:rPr>
          <w:t>analytical and planning tool</w:t>
        </w:r>
      </w:hyperlink>
      <w:r w:rsidRPr="00207A24">
        <w:rPr>
          <w:rFonts w:ascii="Times New Roman" w:hAnsi="Times New Roman"/>
          <w:sz w:val="24"/>
          <w:szCs w:val="24"/>
        </w:rPr>
        <w:t xml:space="preserve"> to get a more in-depth understanding</w:t>
      </w:r>
      <w:r w:rsidR="00991948">
        <w:rPr>
          <w:rFonts w:ascii="Times New Roman" w:hAnsi="Times New Roman"/>
          <w:sz w:val="24"/>
          <w:szCs w:val="24"/>
        </w:rPr>
        <w:t xml:space="preserve"> of</w:t>
      </w:r>
      <w:r w:rsidRPr="00207A24">
        <w:rPr>
          <w:rFonts w:ascii="Times New Roman" w:hAnsi="Times New Roman"/>
          <w:sz w:val="24"/>
          <w:szCs w:val="24"/>
        </w:rPr>
        <w:t xml:space="preserve"> students’ perceptions </w:t>
      </w:r>
      <w:r w:rsidR="00991948">
        <w:rPr>
          <w:rFonts w:ascii="Times New Roman" w:hAnsi="Times New Roman"/>
          <w:sz w:val="24"/>
          <w:szCs w:val="24"/>
        </w:rPr>
        <w:t>within their schools</w:t>
      </w:r>
      <w:r w:rsidRPr="00207A24">
        <w:rPr>
          <w:rFonts w:ascii="Times New Roman" w:hAnsi="Times New Roman"/>
          <w:sz w:val="24"/>
          <w:szCs w:val="24"/>
        </w:rPr>
        <w:t>.</w:t>
      </w:r>
    </w:p>
    <w:p w14:paraId="03D995CF" w14:textId="5A777794" w:rsidR="007F5967" w:rsidRPr="00BF0973" w:rsidRDefault="0045779B" w:rsidP="00BF0973">
      <w:pPr>
        <w:pStyle w:val="ListParagraph"/>
        <w:numPr>
          <w:ilvl w:val="2"/>
          <w:numId w:val="44"/>
        </w:numPr>
        <w:spacing w:before="240" w:line="480" w:lineRule="auto"/>
        <w:ind w:left="0" w:firstLine="0"/>
        <w:rPr>
          <w:rFonts w:ascii="Times New Roman" w:hAnsi="Times New Roman"/>
          <w:b/>
          <w:sz w:val="24"/>
          <w:szCs w:val="24"/>
        </w:rPr>
      </w:pPr>
      <w:r w:rsidRPr="00BF0973">
        <w:rPr>
          <w:rFonts w:ascii="Times New Roman" w:hAnsi="Times New Roman"/>
          <w:b/>
          <w:sz w:val="24"/>
          <w:szCs w:val="24"/>
        </w:rPr>
        <w:t>C</w:t>
      </w:r>
      <w:r w:rsidR="00452A66" w:rsidRPr="00BF0973">
        <w:rPr>
          <w:rFonts w:ascii="Times New Roman" w:hAnsi="Times New Roman"/>
          <w:b/>
          <w:sz w:val="24"/>
          <w:szCs w:val="24"/>
        </w:rPr>
        <w:t>oncurrent</w:t>
      </w:r>
      <w:r w:rsidRPr="00BF0973">
        <w:rPr>
          <w:rFonts w:ascii="Times New Roman" w:hAnsi="Times New Roman"/>
          <w:b/>
          <w:sz w:val="24"/>
          <w:szCs w:val="24"/>
        </w:rPr>
        <w:t xml:space="preserve"> Validity</w:t>
      </w:r>
      <w:r w:rsidR="00BF0973" w:rsidRPr="00BF0973">
        <w:rPr>
          <w:rFonts w:ascii="Times New Roman" w:hAnsi="Times New Roman"/>
          <w:b/>
          <w:sz w:val="24"/>
          <w:szCs w:val="24"/>
        </w:rPr>
        <w:t xml:space="preserve">. </w:t>
      </w:r>
      <w:r w:rsidR="007F5967" w:rsidRPr="00BF0973">
        <w:rPr>
          <w:rFonts w:ascii="Times New Roman" w:hAnsi="Times New Roman"/>
          <w:sz w:val="24"/>
          <w:szCs w:val="24"/>
        </w:rPr>
        <w:t xml:space="preserve">Preliminary evidence of concurrent validity at the school level indicates a </w:t>
      </w:r>
      <w:r w:rsidR="00BB38F1">
        <w:rPr>
          <w:rFonts w:ascii="Times New Roman" w:hAnsi="Times New Roman"/>
          <w:sz w:val="24"/>
          <w:szCs w:val="24"/>
        </w:rPr>
        <w:t>correlational</w:t>
      </w:r>
      <w:r w:rsidR="007F5967" w:rsidRPr="00BF0973">
        <w:rPr>
          <w:rFonts w:ascii="Times New Roman" w:hAnsi="Times New Roman"/>
          <w:sz w:val="24"/>
          <w:szCs w:val="24"/>
        </w:rPr>
        <w:t xml:space="preserve"> relationship between students’ </w:t>
      </w:r>
      <w:r w:rsidR="00BB38F1">
        <w:rPr>
          <w:rFonts w:ascii="Times New Roman" w:hAnsi="Times New Roman"/>
          <w:sz w:val="24"/>
          <w:szCs w:val="24"/>
        </w:rPr>
        <w:t xml:space="preserve">overall school climate </w:t>
      </w:r>
      <w:r w:rsidR="007F5967" w:rsidRPr="00BF0973">
        <w:rPr>
          <w:rFonts w:ascii="Times New Roman" w:hAnsi="Times New Roman"/>
          <w:sz w:val="24"/>
          <w:szCs w:val="24"/>
        </w:rPr>
        <w:t xml:space="preserve">scaled scores and several school-level </w:t>
      </w:r>
      <w:r w:rsidR="00BD5E56">
        <w:rPr>
          <w:rFonts w:ascii="Times New Roman" w:hAnsi="Times New Roman"/>
          <w:sz w:val="24"/>
          <w:szCs w:val="24"/>
        </w:rPr>
        <w:t>criteri</w:t>
      </w:r>
      <w:r w:rsidR="00D61122">
        <w:rPr>
          <w:rFonts w:ascii="Times New Roman" w:hAnsi="Times New Roman"/>
          <w:sz w:val="24"/>
          <w:szCs w:val="24"/>
        </w:rPr>
        <w:t>a</w:t>
      </w:r>
      <w:r w:rsidR="007F5967" w:rsidRPr="00BF0973">
        <w:rPr>
          <w:rFonts w:ascii="Times New Roman" w:hAnsi="Times New Roman"/>
          <w:sz w:val="24"/>
          <w:szCs w:val="24"/>
        </w:rPr>
        <w:t xml:space="preserve">. </w:t>
      </w:r>
      <w:r w:rsidR="00BB38F1">
        <w:rPr>
          <w:rFonts w:ascii="Times New Roman" w:hAnsi="Times New Roman"/>
          <w:sz w:val="24"/>
          <w:szCs w:val="24"/>
        </w:rPr>
        <w:t>When all schools are examined together, t</w:t>
      </w:r>
      <w:r w:rsidR="007F5967" w:rsidRPr="00BF0973">
        <w:rPr>
          <w:rFonts w:ascii="Times New Roman" w:hAnsi="Times New Roman"/>
          <w:sz w:val="24"/>
          <w:szCs w:val="24"/>
        </w:rPr>
        <w:t xml:space="preserve">here is a </w:t>
      </w:r>
      <w:r w:rsidR="00BF4A33" w:rsidRPr="00BF0973">
        <w:rPr>
          <w:rFonts w:ascii="Times New Roman" w:hAnsi="Times New Roman"/>
          <w:sz w:val="24"/>
          <w:szCs w:val="24"/>
        </w:rPr>
        <w:t xml:space="preserve">small to </w:t>
      </w:r>
      <w:r w:rsidR="007F5967" w:rsidRPr="00BF0973">
        <w:rPr>
          <w:rFonts w:ascii="Times New Roman" w:hAnsi="Times New Roman"/>
          <w:sz w:val="24"/>
          <w:szCs w:val="24"/>
        </w:rPr>
        <w:t xml:space="preserve">moderate </w:t>
      </w:r>
      <w:r w:rsidR="00D61122">
        <w:rPr>
          <w:rFonts w:ascii="Times New Roman" w:hAnsi="Times New Roman"/>
          <w:sz w:val="24"/>
          <w:szCs w:val="24"/>
        </w:rPr>
        <w:t xml:space="preserve">statistically significant </w:t>
      </w:r>
      <w:r w:rsidR="007F5967" w:rsidRPr="00BF0973">
        <w:rPr>
          <w:rFonts w:ascii="Times New Roman" w:hAnsi="Times New Roman"/>
          <w:sz w:val="24"/>
          <w:szCs w:val="24"/>
        </w:rPr>
        <w:t>relationship between VOCAL scaled-scores and attendance rates (0.</w:t>
      </w:r>
      <w:r w:rsidR="00BB38F1">
        <w:rPr>
          <w:rFonts w:ascii="Times New Roman" w:hAnsi="Times New Roman"/>
          <w:sz w:val="24"/>
          <w:szCs w:val="24"/>
        </w:rPr>
        <w:t>32</w:t>
      </w:r>
      <w:r w:rsidR="007F5967" w:rsidRPr="00BF0973">
        <w:rPr>
          <w:rFonts w:ascii="Times New Roman" w:hAnsi="Times New Roman"/>
          <w:sz w:val="24"/>
          <w:szCs w:val="24"/>
        </w:rPr>
        <w:t>), chronic absence rates (-0.34), disciplinary rates (</w:t>
      </w:r>
      <w:r w:rsidR="00BB38F1">
        <w:rPr>
          <w:rFonts w:ascii="Times New Roman" w:hAnsi="Times New Roman"/>
          <w:sz w:val="24"/>
          <w:szCs w:val="24"/>
        </w:rPr>
        <w:noBreakHyphen/>
      </w:r>
      <w:r w:rsidR="007F5967" w:rsidRPr="00BF0973">
        <w:rPr>
          <w:rFonts w:ascii="Times New Roman" w:hAnsi="Times New Roman"/>
          <w:sz w:val="24"/>
          <w:szCs w:val="24"/>
        </w:rPr>
        <w:t>0.</w:t>
      </w:r>
      <w:r w:rsidR="00BB38F1">
        <w:rPr>
          <w:rFonts w:ascii="Times New Roman" w:hAnsi="Times New Roman"/>
          <w:sz w:val="24"/>
          <w:szCs w:val="24"/>
        </w:rPr>
        <w:t>51</w:t>
      </w:r>
      <w:r w:rsidR="007F5967" w:rsidRPr="00BF0973">
        <w:rPr>
          <w:rFonts w:ascii="Times New Roman" w:hAnsi="Times New Roman"/>
          <w:sz w:val="24"/>
          <w:szCs w:val="24"/>
        </w:rPr>
        <w:t>), in-school suspension rates</w:t>
      </w:r>
      <w:r w:rsidR="00D61122">
        <w:rPr>
          <w:rFonts w:ascii="Times New Roman" w:hAnsi="Times New Roman"/>
          <w:sz w:val="24"/>
          <w:szCs w:val="24"/>
        </w:rPr>
        <w:t>, and</w:t>
      </w:r>
      <w:r w:rsidR="007F5967" w:rsidRPr="00BF0973">
        <w:rPr>
          <w:rFonts w:ascii="Times New Roman" w:hAnsi="Times New Roman"/>
          <w:sz w:val="24"/>
          <w:szCs w:val="24"/>
        </w:rPr>
        <w:t xml:space="preserve"> (-0.</w:t>
      </w:r>
      <w:r w:rsidR="00BB38F1">
        <w:rPr>
          <w:rFonts w:ascii="Times New Roman" w:hAnsi="Times New Roman"/>
          <w:sz w:val="24"/>
          <w:szCs w:val="24"/>
        </w:rPr>
        <w:t>34</w:t>
      </w:r>
      <w:r w:rsidR="007F5967" w:rsidRPr="00BF0973">
        <w:rPr>
          <w:rFonts w:ascii="Times New Roman" w:hAnsi="Times New Roman"/>
          <w:sz w:val="24"/>
          <w:szCs w:val="24"/>
        </w:rPr>
        <w:t>), out-of-school suspension rates (</w:t>
      </w:r>
      <w:r w:rsidR="007F5967" w:rsidRPr="00BF0973">
        <w:rPr>
          <w:rFonts w:ascii="Times New Roman" w:hAnsi="Times New Roman"/>
          <w:sz w:val="24"/>
          <w:szCs w:val="24"/>
        </w:rPr>
        <w:noBreakHyphen/>
        <w:t>0.34)</w:t>
      </w:r>
      <w:r w:rsidR="00BB38F1">
        <w:rPr>
          <w:rFonts w:ascii="Times New Roman" w:hAnsi="Times New Roman"/>
          <w:sz w:val="24"/>
          <w:szCs w:val="24"/>
        </w:rPr>
        <w:t>.</w:t>
      </w:r>
      <w:r w:rsidR="007F5967" w:rsidRPr="00BF0973">
        <w:rPr>
          <w:rFonts w:ascii="Times New Roman" w:hAnsi="Times New Roman"/>
          <w:sz w:val="24"/>
          <w:szCs w:val="24"/>
        </w:rPr>
        <w:t xml:space="preserve"> </w:t>
      </w:r>
      <w:r w:rsidR="00BB38F1" w:rsidRPr="00237520">
        <w:rPr>
          <w:rFonts w:ascii="Times New Roman" w:hAnsi="Times New Roman"/>
          <w:sz w:val="24"/>
          <w:szCs w:val="24"/>
        </w:rPr>
        <w:t>These patterns of associations w</w:t>
      </w:r>
      <w:r w:rsidR="00BB38F1">
        <w:rPr>
          <w:rFonts w:ascii="Times New Roman" w:hAnsi="Times New Roman"/>
          <w:sz w:val="24"/>
          <w:szCs w:val="24"/>
        </w:rPr>
        <w:t>ere</w:t>
      </w:r>
      <w:r w:rsidR="00BB38F1" w:rsidRPr="00237520">
        <w:rPr>
          <w:rFonts w:ascii="Times New Roman" w:hAnsi="Times New Roman"/>
          <w:sz w:val="24"/>
          <w:szCs w:val="24"/>
        </w:rPr>
        <w:t xml:space="preserve"> </w:t>
      </w:r>
      <w:r w:rsidR="00F65346" w:rsidRPr="00237520">
        <w:rPr>
          <w:rFonts w:ascii="Times New Roman" w:hAnsi="Times New Roman"/>
          <w:sz w:val="24"/>
          <w:szCs w:val="24"/>
        </w:rPr>
        <w:t>reproduce</w:t>
      </w:r>
      <w:r w:rsidR="00F65346">
        <w:rPr>
          <w:rFonts w:ascii="Times New Roman" w:hAnsi="Times New Roman"/>
          <w:sz w:val="24"/>
          <w:szCs w:val="24"/>
        </w:rPr>
        <w:t>d</w:t>
      </w:r>
      <w:r w:rsidR="00BB38F1" w:rsidRPr="00237520">
        <w:rPr>
          <w:rFonts w:ascii="Times New Roman" w:hAnsi="Times New Roman"/>
          <w:sz w:val="24"/>
          <w:szCs w:val="24"/>
        </w:rPr>
        <w:t xml:space="preserve"> across the three grades</w:t>
      </w:r>
      <w:r w:rsidR="00BB38F1">
        <w:rPr>
          <w:rFonts w:ascii="Times New Roman" w:hAnsi="Times New Roman"/>
          <w:sz w:val="24"/>
          <w:szCs w:val="24"/>
        </w:rPr>
        <w:t xml:space="preserve"> in 2018</w:t>
      </w:r>
      <w:r w:rsidR="00BB38F1" w:rsidRPr="00237520">
        <w:rPr>
          <w:rFonts w:ascii="Times New Roman" w:hAnsi="Times New Roman"/>
          <w:sz w:val="24"/>
          <w:szCs w:val="24"/>
        </w:rPr>
        <w:t xml:space="preserve"> </w:t>
      </w:r>
      <w:r w:rsidR="00BB38F1">
        <w:rPr>
          <w:rFonts w:ascii="Times New Roman" w:hAnsi="Times New Roman"/>
          <w:sz w:val="24"/>
          <w:szCs w:val="24"/>
        </w:rPr>
        <w:t>and also replicated across years (</w:t>
      </w:r>
      <w:hyperlink r:id="rId36" w:history="1">
        <w:r w:rsidR="00BB38F1">
          <w:rPr>
            <w:rStyle w:val="Hyperlink"/>
            <w:rFonts w:ascii="Times New Roman" w:hAnsi="Times New Roman"/>
            <w:sz w:val="24"/>
            <w:szCs w:val="24"/>
          </w:rPr>
          <w:t>DESE, </w:t>
        </w:r>
        <w:r w:rsidR="00BB38F1" w:rsidRPr="00E3735D">
          <w:rPr>
            <w:rStyle w:val="Hyperlink"/>
            <w:rFonts w:ascii="Times New Roman" w:hAnsi="Times New Roman"/>
            <w:sz w:val="24"/>
            <w:szCs w:val="24"/>
          </w:rPr>
          <w:t>2018</w:t>
        </w:r>
      </w:hyperlink>
      <w:r w:rsidR="00BB38F1">
        <w:rPr>
          <w:rFonts w:ascii="Times New Roman" w:hAnsi="Times New Roman"/>
          <w:sz w:val="24"/>
          <w:szCs w:val="24"/>
        </w:rPr>
        <w:t>, p.34)</w:t>
      </w:r>
      <w:r w:rsidR="00BB38F1" w:rsidRPr="00237520">
        <w:rPr>
          <w:rFonts w:ascii="Times New Roman" w:hAnsi="Times New Roman"/>
          <w:sz w:val="24"/>
          <w:szCs w:val="24"/>
        </w:rPr>
        <w:t>.</w:t>
      </w:r>
      <w:r w:rsidR="00BB38F1">
        <w:rPr>
          <w:rFonts w:ascii="Times New Roman" w:hAnsi="Times New Roman"/>
          <w:sz w:val="24"/>
          <w:szCs w:val="24"/>
        </w:rPr>
        <w:t xml:space="preserve"> In addition, within high schools, </w:t>
      </w:r>
      <w:r w:rsidR="007F5967" w:rsidRPr="00BF0973">
        <w:rPr>
          <w:rFonts w:ascii="Times New Roman" w:hAnsi="Times New Roman"/>
          <w:sz w:val="24"/>
          <w:szCs w:val="24"/>
        </w:rPr>
        <w:t>graduation rates (0.1</w:t>
      </w:r>
      <w:r w:rsidR="00BB38F1">
        <w:rPr>
          <w:rFonts w:ascii="Times New Roman" w:hAnsi="Times New Roman"/>
          <w:sz w:val="24"/>
          <w:szCs w:val="24"/>
        </w:rPr>
        <w:t>2</w:t>
      </w:r>
      <w:r w:rsidR="007F5967" w:rsidRPr="00BF0973">
        <w:rPr>
          <w:rFonts w:ascii="Times New Roman" w:hAnsi="Times New Roman"/>
          <w:sz w:val="24"/>
          <w:szCs w:val="24"/>
        </w:rPr>
        <w:t>) and dropout rates (-0.</w:t>
      </w:r>
      <w:r w:rsidR="00BB38F1">
        <w:rPr>
          <w:rFonts w:ascii="Times New Roman" w:hAnsi="Times New Roman"/>
          <w:sz w:val="24"/>
          <w:szCs w:val="24"/>
        </w:rPr>
        <w:t>08</w:t>
      </w:r>
      <w:r w:rsidR="007F5967" w:rsidRPr="00BF0973">
        <w:rPr>
          <w:rFonts w:ascii="Times New Roman" w:hAnsi="Times New Roman"/>
          <w:sz w:val="24"/>
          <w:szCs w:val="24"/>
        </w:rPr>
        <w:t>)</w:t>
      </w:r>
      <w:r w:rsidR="00F65346">
        <w:rPr>
          <w:rFonts w:ascii="Times New Roman" w:hAnsi="Times New Roman"/>
          <w:sz w:val="24"/>
          <w:szCs w:val="24"/>
        </w:rPr>
        <w:t xml:space="preserve"> were related to school climate scores; although </w:t>
      </w:r>
      <w:r w:rsidR="00D61122">
        <w:rPr>
          <w:rFonts w:ascii="Times New Roman" w:hAnsi="Times New Roman"/>
          <w:sz w:val="24"/>
          <w:szCs w:val="24"/>
        </w:rPr>
        <w:t xml:space="preserve">statistically </w:t>
      </w:r>
      <w:r w:rsidR="00F65346">
        <w:rPr>
          <w:rFonts w:ascii="Times New Roman" w:hAnsi="Times New Roman"/>
          <w:sz w:val="24"/>
          <w:szCs w:val="24"/>
        </w:rPr>
        <w:t xml:space="preserve">significant, the magnitude of these correlations was </w:t>
      </w:r>
      <w:r w:rsidR="00F65346">
        <w:rPr>
          <w:rFonts w:ascii="Times New Roman" w:hAnsi="Times New Roman"/>
          <w:sz w:val="24"/>
          <w:szCs w:val="24"/>
        </w:rPr>
        <w:lastRenderedPageBreak/>
        <w:t xml:space="preserve">small. All these associations were </w:t>
      </w:r>
      <w:r w:rsidR="00F65346" w:rsidRPr="00237520">
        <w:rPr>
          <w:rFonts w:ascii="Times New Roman" w:hAnsi="Times New Roman"/>
          <w:sz w:val="24"/>
          <w:szCs w:val="24"/>
        </w:rPr>
        <w:t>in the expected direction</w:t>
      </w:r>
      <w:r w:rsidR="00F65346">
        <w:rPr>
          <w:rFonts w:ascii="Times New Roman" w:hAnsi="Times New Roman"/>
          <w:sz w:val="24"/>
          <w:szCs w:val="24"/>
        </w:rPr>
        <w:t xml:space="preserve">; </w:t>
      </w:r>
      <w:r w:rsidR="007F5967" w:rsidRPr="00BF0973">
        <w:rPr>
          <w:rFonts w:ascii="Times New Roman" w:hAnsi="Times New Roman"/>
          <w:sz w:val="24"/>
          <w:szCs w:val="24"/>
        </w:rPr>
        <w:t>these data are summarized in Table </w:t>
      </w:r>
      <w:r w:rsidR="00BB38F1">
        <w:rPr>
          <w:rFonts w:ascii="Times New Roman" w:hAnsi="Times New Roman"/>
          <w:sz w:val="24"/>
          <w:szCs w:val="24"/>
        </w:rPr>
        <w:t>11</w:t>
      </w:r>
      <w:r w:rsidR="007F5967" w:rsidRPr="00BF0973">
        <w:rPr>
          <w:rFonts w:ascii="Times New Roman" w:hAnsi="Times New Roman"/>
          <w:sz w:val="24"/>
          <w:szCs w:val="24"/>
        </w:rPr>
        <w:t xml:space="preserve">. </w:t>
      </w:r>
    </w:p>
    <w:p w14:paraId="4D54DDA5" w14:textId="77777777" w:rsidR="00CF5D46" w:rsidRDefault="00CF5D46" w:rsidP="00CF5D46">
      <w:r>
        <w:t xml:space="preserve">Table </w:t>
      </w:r>
      <w:r w:rsidR="006B7931">
        <w:t>11</w:t>
      </w:r>
    </w:p>
    <w:p w14:paraId="4BC7ECAA" w14:textId="77777777" w:rsidR="00CF5D46" w:rsidRDefault="00CF5D46" w:rsidP="00CF5D46"/>
    <w:p w14:paraId="4FCF1AE9" w14:textId="77777777" w:rsidR="00CF5D46" w:rsidRPr="00D750E5" w:rsidRDefault="00CF5D46" w:rsidP="00CF5D46">
      <w:pPr>
        <w:spacing w:line="480" w:lineRule="auto"/>
      </w:pPr>
      <w:r>
        <w:t>School-level correlations of 2018 criterion indicators and overall VOCAL scores</w:t>
      </w:r>
      <w:r w:rsidRPr="00CA2F53">
        <w:rPr>
          <w:vertAlign w:val="superscript"/>
        </w:rPr>
        <w:t>1</w:t>
      </w:r>
    </w:p>
    <w:tbl>
      <w:tblPr>
        <w:tblW w:w="10133" w:type="dxa"/>
        <w:tblLayout w:type="fixed"/>
        <w:tblCellMar>
          <w:left w:w="0" w:type="dxa"/>
          <w:right w:w="0" w:type="dxa"/>
        </w:tblCellMar>
        <w:tblLook w:val="0600" w:firstRow="0" w:lastRow="0" w:firstColumn="0" w:lastColumn="0" w:noHBand="1" w:noVBand="1"/>
        <w:tblCaption w:val="Correlations of 2018 school-level indicators and VOCAL scaled scores"/>
        <w:tblDescription w:val="This table examines the school-level correlations between VOCAL scaled scores and various school-level indicators; the school-level Pearson correlations for all schools (N = 1,227) are:&#10; &#10;Attendance rate: 0.32&#10;Chronically absent (10% or more): -0.34&#10;Discipline rate: -0.51&#10;In-school suspension rate: -0.34&#10;Out-of-school suspension rate: -0.34&#10;Graduation rate (G10 only): 0.12&#10;Drop-out rate (G10 only): -0.08"/>
      </w:tblPr>
      <w:tblGrid>
        <w:gridCol w:w="3251"/>
        <w:gridCol w:w="1720"/>
        <w:gridCol w:w="1721"/>
        <w:gridCol w:w="1720"/>
        <w:gridCol w:w="1721"/>
      </w:tblGrid>
      <w:tr w:rsidR="00CF5D46" w:rsidRPr="009E518B" w14:paraId="65806B84" w14:textId="77777777" w:rsidTr="000A219E">
        <w:trPr>
          <w:trHeight w:val="652"/>
        </w:trPr>
        <w:tc>
          <w:tcPr>
            <w:tcW w:w="3251"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57483EB9" w14:textId="77777777" w:rsidR="00CF5D46" w:rsidRPr="009E518B" w:rsidRDefault="00CF5D46" w:rsidP="000A219E">
            <w:pPr>
              <w:rPr>
                <w:b/>
              </w:rPr>
            </w:pPr>
            <w:r w:rsidRPr="009E518B">
              <w:rPr>
                <w:b/>
              </w:rPr>
              <w:t>Grade</w:t>
            </w:r>
          </w:p>
        </w:tc>
        <w:tc>
          <w:tcPr>
            <w:tcW w:w="1720" w:type="dxa"/>
            <w:tcBorders>
              <w:top w:val="single" w:sz="4" w:space="0" w:color="auto"/>
              <w:bottom w:val="single" w:sz="4" w:space="0" w:color="auto"/>
            </w:tcBorders>
            <w:shd w:val="clear" w:color="auto" w:fill="002060"/>
          </w:tcPr>
          <w:p w14:paraId="099B367F" w14:textId="77777777" w:rsidR="00CF5D46" w:rsidRDefault="00CF5D46" w:rsidP="000A219E">
            <w:pPr>
              <w:jc w:val="center"/>
              <w:rPr>
                <w:b/>
                <w:bCs/>
              </w:rPr>
            </w:pPr>
            <w:r>
              <w:rPr>
                <w:b/>
                <w:bCs/>
              </w:rPr>
              <w:t>All Schools</w:t>
            </w:r>
          </w:p>
          <w:p w14:paraId="22866035" w14:textId="7320FBF1" w:rsidR="00CF5D46" w:rsidRDefault="00CF5D46" w:rsidP="000A219E">
            <w:pPr>
              <w:jc w:val="center"/>
              <w:rPr>
                <w:b/>
                <w:bCs/>
              </w:rPr>
            </w:pPr>
            <w:r>
              <w:rPr>
                <w:b/>
                <w:bCs/>
              </w:rPr>
              <w:t>(N = 1,227)</w:t>
            </w:r>
            <w:r w:rsidR="005727DE">
              <w:rPr>
                <w:b/>
                <w:bCs/>
                <w:vertAlign w:val="superscript"/>
              </w:rPr>
              <w:t xml:space="preserve"> 9</w:t>
            </w:r>
          </w:p>
        </w:tc>
        <w:tc>
          <w:tcPr>
            <w:tcW w:w="1721"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1825A254" w14:textId="77777777" w:rsidR="00CF5D46" w:rsidRDefault="00CF5D46" w:rsidP="000A219E">
            <w:pPr>
              <w:jc w:val="center"/>
              <w:rPr>
                <w:b/>
                <w:bCs/>
              </w:rPr>
            </w:pPr>
            <w:r>
              <w:rPr>
                <w:b/>
                <w:bCs/>
              </w:rPr>
              <w:t xml:space="preserve">Grade 5 </w:t>
            </w:r>
          </w:p>
          <w:p w14:paraId="76D13885" w14:textId="6B6B1200" w:rsidR="00CF5D46" w:rsidRPr="009E518B" w:rsidRDefault="00CF5D46" w:rsidP="000A219E">
            <w:pPr>
              <w:jc w:val="center"/>
            </w:pPr>
            <w:r>
              <w:rPr>
                <w:b/>
                <w:bCs/>
              </w:rPr>
              <w:t>(N = 731)</w:t>
            </w:r>
            <w:r w:rsidRPr="008008CA">
              <w:rPr>
                <w:b/>
                <w:bCs/>
                <w:vertAlign w:val="superscript"/>
              </w:rPr>
              <w:t xml:space="preserve"> </w:t>
            </w:r>
            <w:r w:rsidR="005727DE">
              <w:rPr>
                <w:b/>
                <w:bCs/>
                <w:vertAlign w:val="superscript"/>
              </w:rPr>
              <w:t>9</w:t>
            </w:r>
          </w:p>
        </w:tc>
        <w:tc>
          <w:tcPr>
            <w:tcW w:w="1720"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53723582" w14:textId="77777777" w:rsidR="00CF5D46" w:rsidRDefault="00CF5D46" w:rsidP="000A219E">
            <w:pPr>
              <w:jc w:val="center"/>
              <w:rPr>
                <w:b/>
                <w:bCs/>
              </w:rPr>
            </w:pPr>
            <w:r>
              <w:rPr>
                <w:b/>
                <w:bCs/>
              </w:rPr>
              <w:t xml:space="preserve">Grade 8 </w:t>
            </w:r>
          </w:p>
          <w:p w14:paraId="5F7BAB58" w14:textId="0EC06CEA" w:rsidR="00CF5D46" w:rsidRPr="009E518B" w:rsidRDefault="00CF5D46" w:rsidP="000A219E">
            <w:pPr>
              <w:jc w:val="center"/>
            </w:pPr>
            <w:r>
              <w:rPr>
                <w:b/>
                <w:bCs/>
              </w:rPr>
              <w:t>(N = 441)</w:t>
            </w:r>
            <w:r w:rsidR="005727DE">
              <w:rPr>
                <w:b/>
                <w:bCs/>
                <w:vertAlign w:val="superscript"/>
              </w:rPr>
              <w:t xml:space="preserve"> 9</w:t>
            </w:r>
          </w:p>
        </w:tc>
        <w:tc>
          <w:tcPr>
            <w:tcW w:w="1721"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2669371F" w14:textId="77777777" w:rsidR="00CF5D46" w:rsidRDefault="00CF5D46" w:rsidP="000A219E">
            <w:pPr>
              <w:jc w:val="center"/>
              <w:rPr>
                <w:b/>
                <w:bCs/>
              </w:rPr>
            </w:pPr>
            <w:r>
              <w:rPr>
                <w:b/>
                <w:bCs/>
              </w:rPr>
              <w:t xml:space="preserve">Grade 10 </w:t>
            </w:r>
          </w:p>
          <w:p w14:paraId="2D74662C" w14:textId="46011AC5" w:rsidR="00CF5D46" w:rsidRPr="009E518B" w:rsidRDefault="00CF5D46" w:rsidP="000A219E">
            <w:pPr>
              <w:jc w:val="center"/>
            </w:pPr>
            <w:r>
              <w:rPr>
                <w:b/>
                <w:bCs/>
              </w:rPr>
              <w:t>(N = 292)</w:t>
            </w:r>
            <w:r w:rsidR="005727DE">
              <w:rPr>
                <w:b/>
                <w:bCs/>
                <w:vertAlign w:val="superscript"/>
              </w:rPr>
              <w:t xml:space="preserve"> 9</w:t>
            </w:r>
          </w:p>
        </w:tc>
      </w:tr>
      <w:tr w:rsidR="00CF5D46" w:rsidRPr="009E518B" w14:paraId="3EE289FE" w14:textId="77777777" w:rsidTr="000A219E">
        <w:trPr>
          <w:trHeight w:val="528"/>
        </w:trPr>
        <w:tc>
          <w:tcPr>
            <w:tcW w:w="3251" w:type="dxa"/>
            <w:tcBorders>
              <w:top w:val="single" w:sz="4" w:space="0" w:color="auto"/>
            </w:tcBorders>
            <w:shd w:val="clear" w:color="auto" w:fill="auto"/>
            <w:tcMar>
              <w:top w:w="15" w:type="dxa"/>
              <w:left w:w="108" w:type="dxa"/>
              <w:bottom w:w="0" w:type="dxa"/>
              <w:right w:w="108" w:type="dxa"/>
            </w:tcMar>
            <w:vAlign w:val="center"/>
            <w:hideMark/>
          </w:tcPr>
          <w:p w14:paraId="0AA99660" w14:textId="77777777" w:rsidR="00CF5D46" w:rsidRPr="009E518B" w:rsidRDefault="00CF5D46" w:rsidP="000A219E">
            <w:r>
              <w:t>Attendance rate</w:t>
            </w:r>
            <w:r w:rsidRPr="00BA7B25">
              <w:rPr>
                <w:vertAlign w:val="superscript"/>
              </w:rPr>
              <w:t>2</w:t>
            </w:r>
          </w:p>
        </w:tc>
        <w:tc>
          <w:tcPr>
            <w:tcW w:w="1720" w:type="dxa"/>
            <w:tcBorders>
              <w:top w:val="single" w:sz="4" w:space="0" w:color="auto"/>
            </w:tcBorders>
            <w:vAlign w:val="center"/>
          </w:tcPr>
          <w:p w14:paraId="26FA982D" w14:textId="1BCB5889" w:rsidR="00CF5D46" w:rsidRDefault="00CF5D46" w:rsidP="000A219E">
            <w:pPr>
              <w:jc w:val="center"/>
            </w:pPr>
            <w:r>
              <w:t>0.32</w:t>
            </w:r>
            <w:r w:rsidR="005727DE">
              <w:t>***</w:t>
            </w:r>
          </w:p>
        </w:tc>
        <w:tc>
          <w:tcPr>
            <w:tcW w:w="1721" w:type="dxa"/>
            <w:tcBorders>
              <w:top w:val="single" w:sz="4" w:space="0" w:color="auto"/>
            </w:tcBorders>
            <w:shd w:val="clear" w:color="auto" w:fill="auto"/>
            <w:tcMar>
              <w:top w:w="15" w:type="dxa"/>
              <w:left w:w="108" w:type="dxa"/>
              <w:bottom w:w="0" w:type="dxa"/>
              <w:right w:w="108" w:type="dxa"/>
            </w:tcMar>
            <w:vAlign w:val="center"/>
            <w:hideMark/>
          </w:tcPr>
          <w:p w14:paraId="76ACABC5" w14:textId="622CA06B" w:rsidR="00CF5D46" w:rsidRPr="009E518B" w:rsidRDefault="00CF5D46" w:rsidP="000A219E">
            <w:pPr>
              <w:jc w:val="center"/>
            </w:pPr>
            <w:r>
              <w:t>0.20</w:t>
            </w:r>
            <w:r w:rsidR="00D61122">
              <w:t>***</w:t>
            </w:r>
          </w:p>
        </w:tc>
        <w:tc>
          <w:tcPr>
            <w:tcW w:w="1720" w:type="dxa"/>
            <w:tcBorders>
              <w:top w:val="single" w:sz="4" w:space="0" w:color="auto"/>
            </w:tcBorders>
            <w:shd w:val="clear" w:color="auto" w:fill="auto"/>
            <w:tcMar>
              <w:top w:w="15" w:type="dxa"/>
              <w:left w:w="108" w:type="dxa"/>
              <w:bottom w:w="0" w:type="dxa"/>
              <w:right w:w="108" w:type="dxa"/>
            </w:tcMar>
            <w:vAlign w:val="center"/>
            <w:hideMark/>
          </w:tcPr>
          <w:p w14:paraId="594691F6" w14:textId="6803AA77" w:rsidR="00CF5D46" w:rsidRPr="009E518B" w:rsidRDefault="00CF5D46" w:rsidP="000A219E">
            <w:pPr>
              <w:jc w:val="center"/>
            </w:pPr>
            <w:r>
              <w:t>0.17</w:t>
            </w:r>
            <w:r w:rsidR="00577B6D">
              <w:t>***</w:t>
            </w:r>
          </w:p>
        </w:tc>
        <w:tc>
          <w:tcPr>
            <w:tcW w:w="1721" w:type="dxa"/>
            <w:tcBorders>
              <w:top w:val="single" w:sz="4" w:space="0" w:color="auto"/>
            </w:tcBorders>
            <w:shd w:val="clear" w:color="auto" w:fill="auto"/>
            <w:tcMar>
              <w:top w:w="15" w:type="dxa"/>
              <w:left w:w="108" w:type="dxa"/>
              <w:bottom w:w="0" w:type="dxa"/>
              <w:right w:w="108" w:type="dxa"/>
            </w:tcMar>
            <w:vAlign w:val="center"/>
            <w:hideMark/>
          </w:tcPr>
          <w:p w14:paraId="035A6BB4" w14:textId="2EAA24CC" w:rsidR="00CF5D46" w:rsidRPr="009E518B" w:rsidRDefault="00577B6D" w:rsidP="00577B6D">
            <w:r>
              <w:t xml:space="preserve">      </w:t>
            </w:r>
            <w:r w:rsidR="00CF5D46">
              <w:t>0.14</w:t>
            </w:r>
            <w:r>
              <w:t>*</w:t>
            </w:r>
          </w:p>
        </w:tc>
      </w:tr>
      <w:tr w:rsidR="00CF5D46" w:rsidRPr="009E518B" w14:paraId="70B41951" w14:textId="77777777" w:rsidTr="000A219E">
        <w:trPr>
          <w:trHeight w:val="528"/>
        </w:trPr>
        <w:tc>
          <w:tcPr>
            <w:tcW w:w="3251" w:type="dxa"/>
            <w:shd w:val="clear" w:color="auto" w:fill="auto"/>
            <w:tcMar>
              <w:top w:w="15" w:type="dxa"/>
              <w:left w:w="108" w:type="dxa"/>
              <w:bottom w:w="0" w:type="dxa"/>
              <w:right w:w="108" w:type="dxa"/>
            </w:tcMar>
            <w:vAlign w:val="center"/>
            <w:hideMark/>
          </w:tcPr>
          <w:p w14:paraId="13D4B88E" w14:textId="77777777" w:rsidR="00CF5D46" w:rsidRDefault="00CF5D46" w:rsidP="000A219E">
            <w:pPr>
              <w:rPr>
                <w:vertAlign w:val="superscript"/>
              </w:rPr>
            </w:pPr>
            <w:r>
              <w:t>Chronically absent</w:t>
            </w:r>
            <w:r w:rsidRPr="00BA7B25">
              <w:rPr>
                <w:vertAlign w:val="superscript"/>
              </w:rPr>
              <w:t>3</w:t>
            </w:r>
          </w:p>
          <w:p w14:paraId="62B8ECE9" w14:textId="77777777" w:rsidR="00CF5D46" w:rsidRPr="004E432A" w:rsidRDefault="00CF5D46" w:rsidP="000A219E">
            <w:r>
              <w:t>(10% or more)</w:t>
            </w:r>
          </w:p>
        </w:tc>
        <w:tc>
          <w:tcPr>
            <w:tcW w:w="1720" w:type="dxa"/>
            <w:vAlign w:val="center"/>
          </w:tcPr>
          <w:p w14:paraId="6B6591DD" w14:textId="63104F7E" w:rsidR="00CF5D46" w:rsidRDefault="00CF5D46" w:rsidP="000A219E">
            <w:pPr>
              <w:jc w:val="center"/>
            </w:pPr>
            <w:r>
              <w:t>-0.34</w:t>
            </w:r>
            <w:r w:rsidR="005727DE">
              <w:t>***</w:t>
            </w:r>
          </w:p>
        </w:tc>
        <w:tc>
          <w:tcPr>
            <w:tcW w:w="1721" w:type="dxa"/>
            <w:shd w:val="clear" w:color="auto" w:fill="auto"/>
            <w:tcMar>
              <w:top w:w="15" w:type="dxa"/>
              <w:left w:w="108" w:type="dxa"/>
              <w:bottom w:w="0" w:type="dxa"/>
              <w:right w:w="108" w:type="dxa"/>
            </w:tcMar>
            <w:vAlign w:val="center"/>
            <w:hideMark/>
          </w:tcPr>
          <w:p w14:paraId="3299C8B7" w14:textId="3218DE47" w:rsidR="00CF5D46" w:rsidRPr="009E518B" w:rsidRDefault="00CF5D46" w:rsidP="000A219E">
            <w:pPr>
              <w:jc w:val="center"/>
            </w:pPr>
            <w:r>
              <w:t>-0.25</w:t>
            </w:r>
            <w:r w:rsidR="00D61122">
              <w:t>***</w:t>
            </w:r>
          </w:p>
        </w:tc>
        <w:tc>
          <w:tcPr>
            <w:tcW w:w="1720" w:type="dxa"/>
            <w:shd w:val="clear" w:color="auto" w:fill="auto"/>
            <w:tcMar>
              <w:top w:w="15" w:type="dxa"/>
              <w:left w:w="108" w:type="dxa"/>
              <w:bottom w:w="0" w:type="dxa"/>
              <w:right w:w="108" w:type="dxa"/>
            </w:tcMar>
            <w:vAlign w:val="center"/>
            <w:hideMark/>
          </w:tcPr>
          <w:p w14:paraId="50B5F104" w14:textId="60DDC6C9" w:rsidR="00CF5D46" w:rsidRPr="009E518B" w:rsidRDefault="00CF5D46" w:rsidP="000A219E">
            <w:pPr>
              <w:jc w:val="center"/>
            </w:pPr>
            <w:r>
              <w:t>-0.20</w:t>
            </w:r>
            <w:r w:rsidR="00577B6D">
              <w:t>***</w:t>
            </w:r>
          </w:p>
        </w:tc>
        <w:tc>
          <w:tcPr>
            <w:tcW w:w="1721" w:type="dxa"/>
            <w:shd w:val="clear" w:color="auto" w:fill="auto"/>
            <w:tcMar>
              <w:top w:w="15" w:type="dxa"/>
              <w:left w:w="108" w:type="dxa"/>
              <w:bottom w:w="0" w:type="dxa"/>
              <w:right w:w="108" w:type="dxa"/>
            </w:tcMar>
            <w:vAlign w:val="center"/>
            <w:hideMark/>
          </w:tcPr>
          <w:p w14:paraId="6EEC0CCD" w14:textId="5052602E" w:rsidR="00CF5D46" w:rsidRPr="009E518B" w:rsidRDefault="00577B6D" w:rsidP="00577B6D">
            <w:r>
              <w:t xml:space="preserve">     </w:t>
            </w:r>
            <w:r w:rsidR="00CF5D46">
              <w:t>-0.15</w:t>
            </w:r>
            <w:r>
              <w:t>*</w:t>
            </w:r>
          </w:p>
        </w:tc>
      </w:tr>
      <w:tr w:rsidR="00CF5D46" w:rsidRPr="009E518B" w14:paraId="362440FE" w14:textId="77777777" w:rsidTr="000A219E">
        <w:trPr>
          <w:trHeight w:val="528"/>
        </w:trPr>
        <w:tc>
          <w:tcPr>
            <w:tcW w:w="3251" w:type="dxa"/>
            <w:shd w:val="clear" w:color="auto" w:fill="auto"/>
            <w:tcMar>
              <w:top w:w="15" w:type="dxa"/>
              <w:left w:w="108" w:type="dxa"/>
              <w:bottom w:w="0" w:type="dxa"/>
              <w:right w:w="108" w:type="dxa"/>
            </w:tcMar>
            <w:vAlign w:val="center"/>
          </w:tcPr>
          <w:p w14:paraId="483C3A93" w14:textId="77777777" w:rsidR="00CF5D46" w:rsidRDefault="00CF5D46" w:rsidP="000A219E">
            <w:r>
              <w:t>Discipline rate</w:t>
            </w:r>
            <w:r w:rsidRPr="00BA7B25">
              <w:rPr>
                <w:vertAlign w:val="superscript"/>
              </w:rPr>
              <w:t>4</w:t>
            </w:r>
          </w:p>
        </w:tc>
        <w:tc>
          <w:tcPr>
            <w:tcW w:w="1720" w:type="dxa"/>
            <w:vAlign w:val="center"/>
          </w:tcPr>
          <w:p w14:paraId="49A006DF" w14:textId="03C678CF" w:rsidR="00CF5D46" w:rsidRDefault="00CF5D46" w:rsidP="000A219E">
            <w:pPr>
              <w:jc w:val="center"/>
            </w:pPr>
            <w:r>
              <w:t>-0.51</w:t>
            </w:r>
            <w:r w:rsidR="005727DE">
              <w:t>***</w:t>
            </w:r>
          </w:p>
        </w:tc>
        <w:tc>
          <w:tcPr>
            <w:tcW w:w="1721" w:type="dxa"/>
            <w:shd w:val="clear" w:color="auto" w:fill="auto"/>
            <w:tcMar>
              <w:top w:w="15" w:type="dxa"/>
              <w:left w:w="108" w:type="dxa"/>
              <w:bottom w:w="0" w:type="dxa"/>
              <w:right w:w="108" w:type="dxa"/>
            </w:tcMar>
            <w:vAlign w:val="center"/>
          </w:tcPr>
          <w:p w14:paraId="1B348151" w14:textId="43577131" w:rsidR="00D61122" w:rsidRDefault="00CF5D46" w:rsidP="00D61122">
            <w:pPr>
              <w:jc w:val="center"/>
            </w:pPr>
            <w:r>
              <w:t>-0.37</w:t>
            </w:r>
            <w:r w:rsidR="00D61122">
              <w:t>***</w:t>
            </w:r>
          </w:p>
        </w:tc>
        <w:tc>
          <w:tcPr>
            <w:tcW w:w="1720" w:type="dxa"/>
            <w:shd w:val="clear" w:color="auto" w:fill="auto"/>
            <w:tcMar>
              <w:top w:w="15" w:type="dxa"/>
              <w:left w:w="108" w:type="dxa"/>
              <w:bottom w:w="0" w:type="dxa"/>
              <w:right w:w="108" w:type="dxa"/>
            </w:tcMar>
            <w:vAlign w:val="center"/>
          </w:tcPr>
          <w:p w14:paraId="4851ADE8" w14:textId="3720020F" w:rsidR="00CF5D46" w:rsidRDefault="00CF5D46" w:rsidP="000A219E">
            <w:pPr>
              <w:jc w:val="center"/>
            </w:pPr>
            <w:r>
              <w:t>-0.34</w:t>
            </w:r>
            <w:r w:rsidR="00577B6D">
              <w:t>***</w:t>
            </w:r>
          </w:p>
        </w:tc>
        <w:tc>
          <w:tcPr>
            <w:tcW w:w="1721" w:type="dxa"/>
            <w:shd w:val="clear" w:color="auto" w:fill="auto"/>
            <w:tcMar>
              <w:top w:w="15" w:type="dxa"/>
              <w:left w:w="108" w:type="dxa"/>
              <w:bottom w:w="0" w:type="dxa"/>
              <w:right w:w="108" w:type="dxa"/>
            </w:tcMar>
            <w:vAlign w:val="center"/>
          </w:tcPr>
          <w:p w14:paraId="008980F1" w14:textId="1AB25781" w:rsidR="00CF5D46" w:rsidRDefault="00CF5D46" w:rsidP="000A219E">
            <w:pPr>
              <w:jc w:val="center"/>
            </w:pPr>
            <w:r>
              <w:t>-0.47</w:t>
            </w:r>
            <w:r w:rsidR="00577B6D">
              <w:t>***</w:t>
            </w:r>
          </w:p>
        </w:tc>
      </w:tr>
      <w:tr w:rsidR="00CF5D46" w:rsidRPr="009E518B" w14:paraId="369FB855" w14:textId="77777777" w:rsidTr="000A219E">
        <w:trPr>
          <w:trHeight w:val="528"/>
        </w:trPr>
        <w:tc>
          <w:tcPr>
            <w:tcW w:w="3251" w:type="dxa"/>
            <w:shd w:val="clear" w:color="auto" w:fill="auto"/>
            <w:tcMar>
              <w:top w:w="15" w:type="dxa"/>
              <w:left w:w="108" w:type="dxa"/>
              <w:bottom w:w="0" w:type="dxa"/>
              <w:right w:w="108" w:type="dxa"/>
            </w:tcMar>
            <w:vAlign w:val="center"/>
            <w:hideMark/>
          </w:tcPr>
          <w:p w14:paraId="27DE26E5" w14:textId="77777777" w:rsidR="00CF5D46" w:rsidRPr="009E518B" w:rsidRDefault="00CF5D46" w:rsidP="000A219E">
            <w:r>
              <w:t>In-school suspension (ISS)</w:t>
            </w:r>
            <w:r w:rsidRPr="00BA7B25">
              <w:rPr>
                <w:vertAlign w:val="superscript"/>
              </w:rPr>
              <w:t xml:space="preserve"> 5</w:t>
            </w:r>
          </w:p>
        </w:tc>
        <w:tc>
          <w:tcPr>
            <w:tcW w:w="1720" w:type="dxa"/>
            <w:vAlign w:val="center"/>
          </w:tcPr>
          <w:p w14:paraId="1086DD3C" w14:textId="70153D1E" w:rsidR="00CF5D46" w:rsidRDefault="00CF5D46" w:rsidP="000A219E">
            <w:pPr>
              <w:jc w:val="center"/>
            </w:pPr>
            <w:r>
              <w:t>-0.34</w:t>
            </w:r>
            <w:r w:rsidR="005727DE">
              <w:t>***</w:t>
            </w:r>
          </w:p>
        </w:tc>
        <w:tc>
          <w:tcPr>
            <w:tcW w:w="1721" w:type="dxa"/>
            <w:shd w:val="clear" w:color="auto" w:fill="auto"/>
            <w:tcMar>
              <w:top w:w="15" w:type="dxa"/>
              <w:left w:w="108" w:type="dxa"/>
              <w:bottom w:w="0" w:type="dxa"/>
              <w:right w:w="108" w:type="dxa"/>
            </w:tcMar>
            <w:vAlign w:val="center"/>
            <w:hideMark/>
          </w:tcPr>
          <w:p w14:paraId="20E2098F" w14:textId="52A60C68" w:rsidR="00CF5D46" w:rsidRPr="009E518B" w:rsidRDefault="00CF5D46" w:rsidP="000A219E">
            <w:pPr>
              <w:jc w:val="center"/>
            </w:pPr>
            <w:r>
              <w:t>-0.19</w:t>
            </w:r>
            <w:r w:rsidR="00D61122">
              <w:t>**</w:t>
            </w:r>
          </w:p>
        </w:tc>
        <w:tc>
          <w:tcPr>
            <w:tcW w:w="1720" w:type="dxa"/>
            <w:shd w:val="clear" w:color="auto" w:fill="auto"/>
            <w:tcMar>
              <w:top w:w="15" w:type="dxa"/>
              <w:left w:w="108" w:type="dxa"/>
              <w:bottom w:w="0" w:type="dxa"/>
              <w:right w:w="108" w:type="dxa"/>
            </w:tcMar>
            <w:vAlign w:val="center"/>
            <w:hideMark/>
          </w:tcPr>
          <w:p w14:paraId="1A9586B9" w14:textId="61FBC8A6" w:rsidR="00CF5D46" w:rsidRPr="009E518B" w:rsidRDefault="00CF5D46" w:rsidP="000A219E">
            <w:pPr>
              <w:jc w:val="center"/>
            </w:pPr>
            <w:r>
              <w:t>-0.21</w:t>
            </w:r>
            <w:r w:rsidR="00577B6D">
              <w:t>***</w:t>
            </w:r>
          </w:p>
        </w:tc>
        <w:tc>
          <w:tcPr>
            <w:tcW w:w="1721" w:type="dxa"/>
            <w:shd w:val="clear" w:color="auto" w:fill="auto"/>
            <w:tcMar>
              <w:top w:w="15" w:type="dxa"/>
              <w:left w:w="108" w:type="dxa"/>
              <w:bottom w:w="0" w:type="dxa"/>
              <w:right w:w="108" w:type="dxa"/>
            </w:tcMar>
            <w:vAlign w:val="center"/>
            <w:hideMark/>
          </w:tcPr>
          <w:p w14:paraId="755E1D87" w14:textId="46D3AF41" w:rsidR="00CF5D46" w:rsidRPr="009E518B" w:rsidRDefault="00CF5D46" w:rsidP="000A219E">
            <w:pPr>
              <w:jc w:val="center"/>
            </w:pPr>
            <w:r>
              <w:t>-0.34</w:t>
            </w:r>
            <w:r w:rsidR="00577B6D">
              <w:t>***</w:t>
            </w:r>
          </w:p>
        </w:tc>
      </w:tr>
      <w:tr w:rsidR="00CF5D46" w:rsidRPr="009E518B" w14:paraId="07B809EB" w14:textId="77777777" w:rsidTr="000A219E">
        <w:trPr>
          <w:trHeight w:val="528"/>
        </w:trPr>
        <w:tc>
          <w:tcPr>
            <w:tcW w:w="3251" w:type="dxa"/>
            <w:shd w:val="clear" w:color="auto" w:fill="auto"/>
            <w:tcMar>
              <w:top w:w="15" w:type="dxa"/>
              <w:left w:w="108" w:type="dxa"/>
              <w:bottom w:w="0" w:type="dxa"/>
              <w:right w:w="108" w:type="dxa"/>
            </w:tcMar>
            <w:vAlign w:val="center"/>
          </w:tcPr>
          <w:p w14:paraId="286F6B20" w14:textId="77777777" w:rsidR="00CF5D46" w:rsidRDefault="00CF5D46" w:rsidP="000A219E">
            <w:r>
              <w:t>Out-school suspension (OSS)</w:t>
            </w:r>
            <w:r w:rsidRPr="00BA7B25">
              <w:rPr>
                <w:vertAlign w:val="superscript"/>
              </w:rPr>
              <w:t xml:space="preserve"> 6</w:t>
            </w:r>
          </w:p>
        </w:tc>
        <w:tc>
          <w:tcPr>
            <w:tcW w:w="1720" w:type="dxa"/>
            <w:vAlign w:val="center"/>
          </w:tcPr>
          <w:p w14:paraId="556D60B9" w14:textId="79D69045" w:rsidR="00CF5D46" w:rsidRDefault="00CF5D46" w:rsidP="000A219E">
            <w:pPr>
              <w:jc w:val="center"/>
            </w:pPr>
            <w:r>
              <w:t>-0.34</w:t>
            </w:r>
            <w:r w:rsidR="005727DE">
              <w:t>***</w:t>
            </w:r>
          </w:p>
        </w:tc>
        <w:tc>
          <w:tcPr>
            <w:tcW w:w="1721" w:type="dxa"/>
            <w:shd w:val="clear" w:color="auto" w:fill="auto"/>
            <w:tcMar>
              <w:top w:w="15" w:type="dxa"/>
              <w:left w:w="108" w:type="dxa"/>
              <w:bottom w:w="0" w:type="dxa"/>
              <w:right w:w="108" w:type="dxa"/>
            </w:tcMar>
            <w:vAlign w:val="center"/>
          </w:tcPr>
          <w:p w14:paraId="60247897" w14:textId="5D63A31F" w:rsidR="00CF5D46" w:rsidRPr="009E518B" w:rsidRDefault="00CF5D46" w:rsidP="000A219E">
            <w:pPr>
              <w:jc w:val="center"/>
            </w:pPr>
            <w:r>
              <w:t>-0.35</w:t>
            </w:r>
            <w:r w:rsidR="00D61122">
              <w:t>***</w:t>
            </w:r>
          </w:p>
        </w:tc>
        <w:tc>
          <w:tcPr>
            <w:tcW w:w="1720" w:type="dxa"/>
            <w:shd w:val="clear" w:color="auto" w:fill="auto"/>
            <w:tcMar>
              <w:top w:w="15" w:type="dxa"/>
              <w:left w:w="108" w:type="dxa"/>
              <w:bottom w:w="0" w:type="dxa"/>
              <w:right w:w="108" w:type="dxa"/>
            </w:tcMar>
            <w:vAlign w:val="center"/>
          </w:tcPr>
          <w:p w14:paraId="72331B75" w14:textId="134D61EC" w:rsidR="00CF5D46" w:rsidRPr="009E518B" w:rsidRDefault="00CF5D46" w:rsidP="000A219E">
            <w:pPr>
              <w:jc w:val="center"/>
            </w:pPr>
            <w:r>
              <w:t>-0.28</w:t>
            </w:r>
            <w:r w:rsidR="00577B6D">
              <w:t>***</w:t>
            </w:r>
          </w:p>
        </w:tc>
        <w:tc>
          <w:tcPr>
            <w:tcW w:w="1721" w:type="dxa"/>
            <w:shd w:val="clear" w:color="auto" w:fill="auto"/>
            <w:tcMar>
              <w:top w:w="15" w:type="dxa"/>
              <w:left w:w="108" w:type="dxa"/>
              <w:bottom w:w="0" w:type="dxa"/>
              <w:right w:w="108" w:type="dxa"/>
            </w:tcMar>
            <w:vAlign w:val="center"/>
          </w:tcPr>
          <w:p w14:paraId="2DB15935" w14:textId="41F71DB7" w:rsidR="00CF5D46" w:rsidRPr="009E518B" w:rsidRDefault="00CF5D46" w:rsidP="000A219E">
            <w:pPr>
              <w:jc w:val="center"/>
            </w:pPr>
            <w:r>
              <w:t>-0.34</w:t>
            </w:r>
            <w:r w:rsidR="00577B6D">
              <w:t>***</w:t>
            </w:r>
          </w:p>
        </w:tc>
      </w:tr>
      <w:tr w:rsidR="00CF5D46" w:rsidRPr="009E518B" w14:paraId="035B7CE0" w14:textId="77777777" w:rsidTr="000A219E">
        <w:trPr>
          <w:trHeight w:val="528"/>
        </w:trPr>
        <w:tc>
          <w:tcPr>
            <w:tcW w:w="3251" w:type="dxa"/>
            <w:shd w:val="clear" w:color="auto" w:fill="auto"/>
            <w:tcMar>
              <w:top w:w="15" w:type="dxa"/>
              <w:left w:w="108" w:type="dxa"/>
              <w:bottom w:w="0" w:type="dxa"/>
              <w:right w:w="108" w:type="dxa"/>
            </w:tcMar>
            <w:vAlign w:val="center"/>
          </w:tcPr>
          <w:p w14:paraId="3A6130AC" w14:textId="77777777" w:rsidR="00CF5D46" w:rsidRDefault="00CF5D46" w:rsidP="000A219E">
            <w:r>
              <w:t>Graduation rate</w:t>
            </w:r>
            <w:r>
              <w:rPr>
                <w:vertAlign w:val="superscript"/>
              </w:rPr>
              <w:t>7</w:t>
            </w:r>
          </w:p>
        </w:tc>
        <w:tc>
          <w:tcPr>
            <w:tcW w:w="1720" w:type="dxa"/>
            <w:vAlign w:val="center"/>
          </w:tcPr>
          <w:p w14:paraId="3D950815" w14:textId="77777777" w:rsidR="00CF5D46" w:rsidRDefault="00CF5D46" w:rsidP="000A219E">
            <w:pPr>
              <w:jc w:val="center"/>
            </w:pPr>
            <w:r>
              <w:t>NA</w:t>
            </w:r>
          </w:p>
        </w:tc>
        <w:tc>
          <w:tcPr>
            <w:tcW w:w="1721" w:type="dxa"/>
            <w:shd w:val="clear" w:color="auto" w:fill="auto"/>
            <w:tcMar>
              <w:top w:w="15" w:type="dxa"/>
              <w:left w:w="108" w:type="dxa"/>
              <w:bottom w:w="0" w:type="dxa"/>
              <w:right w:w="108" w:type="dxa"/>
            </w:tcMar>
            <w:vAlign w:val="center"/>
          </w:tcPr>
          <w:p w14:paraId="1963E00D" w14:textId="77777777" w:rsidR="00CF5D46" w:rsidRPr="009E518B" w:rsidRDefault="00CF5D46" w:rsidP="000A219E">
            <w:pPr>
              <w:jc w:val="center"/>
            </w:pPr>
            <w:r>
              <w:t>NA</w:t>
            </w:r>
          </w:p>
        </w:tc>
        <w:tc>
          <w:tcPr>
            <w:tcW w:w="1720" w:type="dxa"/>
            <w:shd w:val="clear" w:color="auto" w:fill="auto"/>
            <w:tcMar>
              <w:top w:w="15" w:type="dxa"/>
              <w:left w:w="108" w:type="dxa"/>
              <w:bottom w:w="0" w:type="dxa"/>
              <w:right w:w="108" w:type="dxa"/>
            </w:tcMar>
            <w:vAlign w:val="center"/>
          </w:tcPr>
          <w:p w14:paraId="27972512" w14:textId="77777777" w:rsidR="00CF5D46" w:rsidRPr="009E518B" w:rsidRDefault="00CF5D46" w:rsidP="000A219E">
            <w:pPr>
              <w:jc w:val="center"/>
            </w:pPr>
            <w:r>
              <w:t>NA</w:t>
            </w:r>
          </w:p>
        </w:tc>
        <w:tc>
          <w:tcPr>
            <w:tcW w:w="1721" w:type="dxa"/>
            <w:shd w:val="clear" w:color="auto" w:fill="auto"/>
            <w:tcMar>
              <w:top w:w="15" w:type="dxa"/>
              <w:left w:w="108" w:type="dxa"/>
              <w:bottom w:w="0" w:type="dxa"/>
              <w:right w:w="108" w:type="dxa"/>
            </w:tcMar>
            <w:vAlign w:val="center"/>
          </w:tcPr>
          <w:p w14:paraId="6C75EEEA" w14:textId="403BCBCC" w:rsidR="00CF5D46" w:rsidRPr="009E518B" w:rsidRDefault="00CF5D46" w:rsidP="000A219E">
            <w:pPr>
              <w:jc w:val="center"/>
            </w:pPr>
            <w:r>
              <w:t>0.12</w:t>
            </w:r>
            <w:r w:rsidR="00577B6D">
              <w:t>***</w:t>
            </w:r>
          </w:p>
        </w:tc>
      </w:tr>
      <w:tr w:rsidR="00CF5D46" w:rsidRPr="009E518B" w14:paraId="13E3CA1D" w14:textId="77777777" w:rsidTr="000A219E">
        <w:trPr>
          <w:trHeight w:val="528"/>
        </w:trPr>
        <w:tc>
          <w:tcPr>
            <w:tcW w:w="3251" w:type="dxa"/>
            <w:tcBorders>
              <w:bottom w:val="single" w:sz="4" w:space="0" w:color="auto"/>
            </w:tcBorders>
            <w:shd w:val="clear" w:color="auto" w:fill="auto"/>
            <w:tcMar>
              <w:top w:w="15" w:type="dxa"/>
              <w:left w:w="108" w:type="dxa"/>
              <w:bottom w:w="0" w:type="dxa"/>
              <w:right w:w="108" w:type="dxa"/>
            </w:tcMar>
            <w:vAlign w:val="center"/>
          </w:tcPr>
          <w:p w14:paraId="67D24635" w14:textId="77777777" w:rsidR="00CF5D46" w:rsidRDefault="00CF5D46" w:rsidP="000A219E">
            <w:r>
              <w:t>Drop-out rate</w:t>
            </w:r>
            <w:r>
              <w:rPr>
                <w:bCs/>
                <w:vertAlign w:val="superscript"/>
              </w:rPr>
              <w:t>8</w:t>
            </w:r>
          </w:p>
        </w:tc>
        <w:tc>
          <w:tcPr>
            <w:tcW w:w="1720" w:type="dxa"/>
            <w:tcBorders>
              <w:bottom w:val="single" w:sz="4" w:space="0" w:color="auto"/>
            </w:tcBorders>
            <w:vAlign w:val="center"/>
          </w:tcPr>
          <w:p w14:paraId="08DC5F3C" w14:textId="77777777" w:rsidR="00CF5D46" w:rsidRDefault="00CF5D46" w:rsidP="000A219E">
            <w:pPr>
              <w:jc w:val="center"/>
            </w:pPr>
            <w:r>
              <w:t>NA</w:t>
            </w:r>
          </w:p>
        </w:tc>
        <w:tc>
          <w:tcPr>
            <w:tcW w:w="1721" w:type="dxa"/>
            <w:tcBorders>
              <w:bottom w:val="single" w:sz="4" w:space="0" w:color="auto"/>
            </w:tcBorders>
            <w:shd w:val="clear" w:color="auto" w:fill="auto"/>
            <w:tcMar>
              <w:top w:w="15" w:type="dxa"/>
              <w:left w:w="108" w:type="dxa"/>
              <w:bottom w:w="0" w:type="dxa"/>
              <w:right w:w="108" w:type="dxa"/>
            </w:tcMar>
            <w:vAlign w:val="center"/>
          </w:tcPr>
          <w:p w14:paraId="093E3D91" w14:textId="77777777" w:rsidR="00CF5D46" w:rsidRPr="009E518B" w:rsidRDefault="00CF5D46" w:rsidP="000A219E">
            <w:pPr>
              <w:jc w:val="center"/>
            </w:pPr>
            <w:r>
              <w:t>NA</w:t>
            </w:r>
          </w:p>
        </w:tc>
        <w:tc>
          <w:tcPr>
            <w:tcW w:w="1720" w:type="dxa"/>
            <w:tcBorders>
              <w:bottom w:val="single" w:sz="4" w:space="0" w:color="auto"/>
            </w:tcBorders>
            <w:shd w:val="clear" w:color="auto" w:fill="auto"/>
            <w:tcMar>
              <w:top w:w="15" w:type="dxa"/>
              <w:left w:w="108" w:type="dxa"/>
              <w:bottom w:w="0" w:type="dxa"/>
              <w:right w:w="108" w:type="dxa"/>
            </w:tcMar>
            <w:vAlign w:val="center"/>
          </w:tcPr>
          <w:p w14:paraId="33CCA311" w14:textId="77777777" w:rsidR="00CF5D46" w:rsidRPr="009E518B" w:rsidRDefault="00CF5D46" w:rsidP="000A219E">
            <w:pPr>
              <w:jc w:val="center"/>
            </w:pPr>
            <w:r>
              <w:t>NA</w:t>
            </w:r>
          </w:p>
        </w:tc>
        <w:tc>
          <w:tcPr>
            <w:tcW w:w="1721" w:type="dxa"/>
            <w:tcBorders>
              <w:bottom w:val="single" w:sz="4" w:space="0" w:color="auto"/>
            </w:tcBorders>
            <w:shd w:val="clear" w:color="auto" w:fill="auto"/>
            <w:tcMar>
              <w:top w:w="15" w:type="dxa"/>
              <w:left w:w="108" w:type="dxa"/>
              <w:bottom w:w="0" w:type="dxa"/>
              <w:right w:w="108" w:type="dxa"/>
            </w:tcMar>
            <w:vAlign w:val="center"/>
          </w:tcPr>
          <w:p w14:paraId="4C989047" w14:textId="5106348A" w:rsidR="00CF5D46" w:rsidRPr="009E518B" w:rsidRDefault="00CF5D46" w:rsidP="000A219E">
            <w:pPr>
              <w:jc w:val="center"/>
            </w:pPr>
            <w:r>
              <w:t>-0.08</w:t>
            </w:r>
            <w:r w:rsidR="00577B6D">
              <w:t>***</w:t>
            </w:r>
          </w:p>
        </w:tc>
      </w:tr>
    </w:tbl>
    <w:p w14:paraId="24CD779B" w14:textId="487F6553" w:rsidR="00CF5D46" w:rsidRPr="00C03699" w:rsidRDefault="00CF5D46" w:rsidP="00CF5D46">
      <w:pPr>
        <w:rPr>
          <w:sz w:val="20"/>
          <w:szCs w:val="20"/>
        </w:rPr>
      </w:pPr>
      <w:r w:rsidRPr="00C03699">
        <w:rPr>
          <w:sz w:val="20"/>
          <w:szCs w:val="20"/>
          <w:vertAlign w:val="superscript"/>
        </w:rPr>
        <w:t>1</w:t>
      </w:r>
      <w:r w:rsidRPr="00C03699">
        <w:rPr>
          <w:bCs/>
          <w:sz w:val="20"/>
          <w:szCs w:val="20"/>
        </w:rPr>
        <w:t xml:space="preserve">Data based on schools with greater than or equal to 10 students contributing to the aggregate VOCAL score, and a </w:t>
      </w:r>
      <w:r>
        <w:rPr>
          <w:bCs/>
          <w:sz w:val="20"/>
          <w:szCs w:val="20"/>
        </w:rPr>
        <w:t xml:space="preserve">minimum </w:t>
      </w:r>
      <w:r w:rsidRPr="00C03699">
        <w:rPr>
          <w:bCs/>
          <w:sz w:val="20"/>
          <w:szCs w:val="20"/>
        </w:rPr>
        <w:t xml:space="preserve">school-level reliability of 0.7; </w:t>
      </w:r>
      <w:r w:rsidRPr="00C03699">
        <w:rPr>
          <w:bCs/>
          <w:sz w:val="20"/>
          <w:szCs w:val="20"/>
          <w:vertAlign w:val="superscript"/>
        </w:rPr>
        <w:t>2</w:t>
      </w:r>
      <w:r w:rsidRPr="00C03699">
        <w:rPr>
          <w:bCs/>
          <w:sz w:val="20"/>
          <w:szCs w:val="20"/>
        </w:rPr>
        <w:t xml:space="preserve">Attendance rate: </w:t>
      </w:r>
      <w:r w:rsidRPr="00C03699">
        <w:rPr>
          <w:sz w:val="20"/>
          <w:szCs w:val="20"/>
        </w:rPr>
        <w:t>Indicates the average percentage of days in attendance for students enrolled in grades PK–12</w:t>
      </w:r>
      <w:r w:rsidRPr="00C03699">
        <w:rPr>
          <w:bCs/>
          <w:sz w:val="20"/>
          <w:szCs w:val="20"/>
        </w:rPr>
        <w:t xml:space="preserve">; </w:t>
      </w:r>
      <w:r w:rsidRPr="00C03699">
        <w:rPr>
          <w:bCs/>
          <w:sz w:val="20"/>
          <w:szCs w:val="20"/>
          <w:vertAlign w:val="superscript"/>
        </w:rPr>
        <w:t>3</w:t>
      </w:r>
      <w:r w:rsidRPr="00C03699">
        <w:rPr>
          <w:sz w:val="20"/>
          <w:szCs w:val="20"/>
        </w:rPr>
        <w:t xml:space="preserve">Chronically absent (10% or more): The percentage of students who were absent 10% or more of their total number of student days of membership in a school. </w:t>
      </w:r>
      <w:r w:rsidRPr="00C03699">
        <w:rPr>
          <w:sz w:val="20"/>
          <w:szCs w:val="20"/>
          <w:vertAlign w:val="superscript"/>
        </w:rPr>
        <w:t>4</w:t>
      </w:r>
      <w:r w:rsidRPr="00C03699">
        <w:rPr>
          <w:sz w:val="20"/>
          <w:szCs w:val="20"/>
        </w:rPr>
        <w:t>Discipline rate: the number of disciplinary incidents divided by school enrollment;</w:t>
      </w:r>
      <w:r w:rsidRPr="00C03699">
        <w:rPr>
          <w:sz w:val="20"/>
          <w:szCs w:val="20"/>
          <w:vertAlign w:val="superscript"/>
        </w:rPr>
        <w:t xml:space="preserve"> 5</w:t>
      </w:r>
      <w:r w:rsidRPr="00C03699">
        <w:rPr>
          <w:sz w:val="20"/>
          <w:szCs w:val="20"/>
        </w:rPr>
        <w:t xml:space="preserve">In-School Suspension Rate: The percentage of enrolled students in grades 1–SP who received one or more in-school suspensions. </w:t>
      </w:r>
      <w:r w:rsidRPr="00C03699">
        <w:rPr>
          <w:sz w:val="20"/>
          <w:szCs w:val="20"/>
          <w:vertAlign w:val="superscript"/>
        </w:rPr>
        <w:t>6</w:t>
      </w:r>
      <w:r w:rsidRPr="00C03699">
        <w:rPr>
          <w:sz w:val="20"/>
          <w:szCs w:val="20"/>
        </w:rPr>
        <w:t xml:space="preserve">Out-of-School Suspension Rate: The percentage of enrolled students in grades 1–SP who received one or more out-of-school suspensions; </w:t>
      </w:r>
      <w:r>
        <w:rPr>
          <w:sz w:val="20"/>
          <w:szCs w:val="20"/>
          <w:vertAlign w:val="superscript"/>
        </w:rPr>
        <w:t>7</w:t>
      </w:r>
      <w:r w:rsidRPr="00C03699">
        <w:rPr>
          <w:sz w:val="20"/>
          <w:szCs w:val="20"/>
        </w:rPr>
        <w:t xml:space="preserve">Graduation rate: The percentage of students who enroll in high school and graduate within 4 years, N = 268; </w:t>
      </w:r>
      <w:r>
        <w:rPr>
          <w:bCs/>
          <w:sz w:val="20"/>
          <w:szCs w:val="20"/>
          <w:vertAlign w:val="superscript"/>
        </w:rPr>
        <w:t>8</w:t>
      </w:r>
      <w:r w:rsidRPr="00C03699">
        <w:rPr>
          <w:sz w:val="20"/>
          <w:szCs w:val="20"/>
        </w:rPr>
        <w:t xml:space="preserve">Drop-out rate: The percentage of students in grades 9-12 who dropped out of school between July 1 and June 30 prior to the listed year and who did not return to school by the following October 1, N = 268. ; </w:t>
      </w:r>
      <w:r>
        <w:rPr>
          <w:sz w:val="20"/>
          <w:szCs w:val="20"/>
          <w:vertAlign w:val="superscript"/>
        </w:rPr>
        <w:t>9</w:t>
      </w:r>
      <w:r w:rsidR="005727DE" w:rsidRPr="00B75BF5">
        <w:rPr>
          <w:sz w:val="20"/>
          <w:szCs w:val="20"/>
        </w:rPr>
        <w:t>***</w:t>
      </w:r>
      <w:r w:rsidR="005727DE" w:rsidRPr="005727DE">
        <w:rPr>
          <w:i/>
          <w:sz w:val="20"/>
          <w:szCs w:val="20"/>
        </w:rPr>
        <w:t>p</w:t>
      </w:r>
      <w:r w:rsidR="005727DE">
        <w:rPr>
          <w:sz w:val="20"/>
          <w:szCs w:val="20"/>
        </w:rPr>
        <w:t>&lt;0.001; **</w:t>
      </w:r>
      <w:r w:rsidR="005727DE" w:rsidRPr="005727DE">
        <w:rPr>
          <w:i/>
          <w:sz w:val="20"/>
          <w:szCs w:val="20"/>
        </w:rPr>
        <w:t>p</w:t>
      </w:r>
      <w:r w:rsidR="005727DE">
        <w:rPr>
          <w:sz w:val="20"/>
          <w:szCs w:val="20"/>
        </w:rPr>
        <w:t xml:space="preserve">&lt;0.01; * </w:t>
      </w:r>
      <w:r w:rsidR="005727DE" w:rsidRPr="005727DE">
        <w:rPr>
          <w:i/>
          <w:sz w:val="20"/>
          <w:szCs w:val="20"/>
        </w:rPr>
        <w:t>p</w:t>
      </w:r>
      <w:r w:rsidR="005727DE">
        <w:rPr>
          <w:sz w:val="20"/>
          <w:szCs w:val="20"/>
        </w:rPr>
        <w:t>&lt;0.05</w:t>
      </w:r>
    </w:p>
    <w:p w14:paraId="79722A34" w14:textId="77777777" w:rsidR="007B5A39" w:rsidRDefault="007B5A39" w:rsidP="00CF5D46"/>
    <w:p w14:paraId="2BCA163C" w14:textId="23FB5297" w:rsidR="007B5A39" w:rsidRDefault="007B5A39" w:rsidP="007B5A39">
      <w:pPr>
        <w:spacing w:after="240" w:line="480" w:lineRule="auto"/>
      </w:pPr>
      <w:r>
        <w:t>A</w:t>
      </w:r>
      <w:r w:rsidRPr="002D2119">
        <w:t xml:space="preserve"> positive </w:t>
      </w:r>
      <w:r w:rsidR="00B75BF5">
        <w:t xml:space="preserve">statistically significant </w:t>
      </w:r>
      <w:r w:rsidRPr="002D2119">
        <w:t xml:space="preserve">relationship between students’ VOCAL scaled scores and </w:t>
      </w:r>
      <w:r>
        <w:t xml:space="preserve">achievement at the school level was found. The Pearson correlations between the </w:t>
      </w:r>
      <w:r w:rsidRPr="00414F4F">
        <w:t>Massachusetts Comprehensive Assessment (MCAS)</w:t>
      </w:r>
      <w:r>
        <w:t xml:space="preserve"> </w:t>
      </w:r>
      <w:r w:rsidRPr="00414F4F">
        <w:t xml:space="preserve">English Language Arts </w:t>
      </w:r>
      <w:r>
        <w:t xml:space="preserve">and Literacy </w:t>
      </w:r>
      <w:r w:rsidRPr="00414F4F">
        <w:t>(</w:t>
      </w:r>
      <w:r w:rsidRPr="002D2119">
        <w:t>ELA)</w:t>
      </w:r>
      <w:r>
        <w:t xml:space="preserve"> scores,</w:t>
      </w:r>
      <w:r w:rsidRPr="002D2119">
        <w:t xml:space="preserve"> mathematics</w:t>
      </w:r>
      <w:r>
        <w:t xml:space="preserve"> scores,</w:t>
      </w:r>
      <w:r w:rsidRPr="002D2119">
        <w:t xml:space="preserve"> </w:t>
      </w:r>
      <w:r>
        <w:t>and Science and Technology/Engineering (STE) scores</w:t>
      </w:r>
      <w:r w:rsidRPr="002D2119">
        <w:t xml:space="preserve"> </w:t>
      </w:r>
      <w:r>
        <w:t>were 0.46, 0.45</w:t>
      </w:r>
      <w:r w:rsidRPr="002D2119">
        <w:t>,</w:t>
      </w:r>
      <w:r>
        <w:t xml:space="preserve"> and 0.20,</w:t>
      </w:r>
      <w:r w:rsidRPr="002D2119">
        <w:t xml:space="preserve"> respectively</w:t>
      </w:r>
      <w:r>
        <w:t xml:space="preserve"> (Table 12)</w:t>
      </w:r>
      <w:r w:rsidRPr="002D2119">
        <w:t xml:space="preserve">. </w:t>
      </w:r>
      <w:r>
        <w:t xml:space="preserve">School-level </w:t>
      </w:r>
      <w:r w:rsidRPr="002D2119">
        <w:t xml:space="preserve">VOCAL scores were </w:t>
      </w:r>
      <w:r>
        <w:t xml:space="preserve">also </w:t>
      </w:r>
      <w:r w:rsidRPr="002D2119">
        <w:t xml:space="preserve">positively related to students’ </w:t>
      </w:r>
      <w:r>
        <w:t xml:space="preserve">aggregate </w:t>
      </w:r>
      <w:r w:rsidRPr="002D2119">
        <w:t xml:space="preserve">growth </w:t>
      </w:r>
      <w:r>
        <w:t xml:space="preserve">percentile </w:t>
      </w:r>
      <w:r w:rsidRPr="002D2119">
        <w:t>score</w:t>
      </w:r>
      <w:r>
        <w:t>s in ELA (0.26) and mathematics </w:t>
      </w:r>
      <w:r w:rsidRPr="002D2119">
        <w:t>(0.</w:t>
      </w:r>
      <w:r>
        <w:t>25</w:t>
      </w:r>
      <w:r w:rsidRPr="002D2119">
        <w:t>)</w:t>
      </w:r>
      <w:r>
        <w:t xml:space="preserve">. These </w:t>
      </w:r>
      <w:r>
        <w:lastRenderedPageBreak/>
        <w:t>significant associations between school climate and achievement scores replicated across grade 5, grade 8, and grade 10; however, the magnitude of the relationships declined within high schools.</w:t>
      </w:r>
    </w:p>
    <w:p w14:paraId="02C3D3B1" w14:textId="77777777" w:rsidR="005B4E7C" w:rsidRDefault="005B4E7C" w:rsidP="005B4E7C">
      <w:r>
        <w:t>Table 1</w:t>
      </w:r>
      <w:r w:rsidR="006B7931">
        <w:t>2</w:t>
      </w:r>
    </w:p>
    <w:p w14:paraId="2D9CE340" w14:textId="77777777" w:rsidR="005B4E7C" w:rsidRPr="00412EBF" w:rsidRDefault="005B4E7C" w:rsidP="005B4E7C"/>
    <w:p w14:paraId="76C6DFB2" w14:textId="77777777" w:rsidR="005B4E7C" w:rsidRPr="00F15B9B" w:rsidRDefault="005B4E7C" w:rsidP="005B4E7C">
      <w:pPr>
        <w:spacing w:line="480" w:lineRule="auto"/>
      </w:pPr>
      <w:r>
        <w:t>School-level correlations of 2018 achievement scores and overall VOCAL scoresl</w:t>
      </w:r>
      <w:r w:rsidRPr="003A017F">
        <w:rPr>
          <w:vertAlign w:val="superscript"/>
        </w:rPr>
        <w:t>1</w:t>
      </w:r>
      <w:r>
        <w:rPr>
          <w:vertAlign w:val="superscript"/>
        </w:rPr>
        <w:t>,2</w:t>
      </w:r>
    </w:p>
    <w:tbl>
      <w:tblPr>
        <w:tblW w:w="9146" w:type="dxa"/>
        <w:tblLayout w:type="fixed"/>
        <w:tblCellMar>
          <w:left w:w="0" w:type="dxa"/>
          <w:right w:w="0" w:type="dxa"/>
        </w:tblCellMar>
        <w:tblLook w:val="0600" w:firstRow="0" w:lastRow="0" w:firstColumn="0" w:lastColumn="0" w:noHBand="1" w:noVBand="1"/>
        <w:tblCaption w:val="School-level correlations of 2018 achievement scaled scores and overall VOCAL scaled scores"/>
        <w:tblDescription w:val="This table examines the school-level correlations between VOCAL scaled scores and English Language Arts (ELA), mathematics, and science and technology/engineering scaled scores. The school-level Pearson correlations for all schools (N = 1,227) are:&#10; &#10;VOCAL with ELA scaled scores: 0.46&#10;VOCAL with ELA student growth percentile: 0.26&#10;VOCAL with mathematics scaled scores: 0.45&#10;VOCAL with mathematics student growth percentile: 0.25                         VOCAL with science and technology/engineering: 0.20"/>
      </w:tblPr>
      <w:tblGrid>
        <w:gridCol w:w="3690"/>
        <w:gridCol w:w="1364"/>
        <w:gridCol w:w="1364"/>
        <w:gridCol w:w="1364"/>
        <w:gridCol w:w="1364"/>
      </w:tblGrid>
      <w:tr w:rsidR="005B4E7C" w:rsidRPr="009E518B" w14:paraId="13AA7C56" w14:textId="77777777" w:rsidTr="000A219E">
        <w:trPr>
          <w:trHeight w:val="433"/>
        </w:trPr>
        <w:tc>
          <w:tcPr>
            <w:tcW w:w="3690"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4680B184" w14:textId="77777777" w:rsidR="005B4E7C" w:rsidRPr="009E518B" w:rsidRDefault="005B4E7C" w:rsidP="000A219E">
            <w:pPr>
              <w:rPr>
                <w:b/>
              </w:rPr>
            </w:pPr>
            <w:r w:rsidRPr="009E518B">
              <w:rPr>
                <w:b/>
              </w:rPr>
              <w:t>Grade</w:t>
            </w:r>
          </w:p>
        </w:tc>
        <w:tc>
          <w:tcPr>
            <w:tcW w:w="1364" w:type="dxa"/>
            <w:tcBorders>
              <w:top w:val="single" w:sz="4" w:space="0" w:color="auto"/>
              <w:bottom w:val="single" w:sz="4" w:space="0" w:color="auto"/>
            </w:tcBorders>
            <w:shd w:val="clear" w:color="auto" w:fill="002060"/>
            <w:vAlign w:val="center"/>
          </w:tcPr>
          <w:p w14:paraId="5226E68D" w14:textId="77777777" w:rsidR="005B4E7C" w:rsidRDefault="005B4E7C" w:rsidP="000A219E">
            <w:pPr>
              <w:jc w:val="center"/>
              <w:rPr>
                <w:b/>
                <w:bCs/>
              </w:rPr>
            </w:pPr>
            <w:r>
              <w:rPr>
                <w:b/>
                <w:bCs/>
              </w:rPr>
              <w:t>All Schools</w:t>
            </w:r>
          </w:p>
          <w:p w14:paraId="396781A5" w14:textId="0F6B5E87" w:rsidR="005B4E7C" w:rsidRDefault="005B4E7C" w:rsidP="000A219E">
            <w:pPr>
              <w:jc w:val="center"/>
              <w:rPr>
                <w:b/>
                <w:bCs/>
              </w:rPr>
            </w:pPr>
            <w:r>
              <w:rPr>
                <w:b/>
                <w:bCs/>
              </w:rPr>
              <w:t>(N = 1,227)</w:t>
            </w:r>
            <w:r w:rsidR="00B75BF5" w:rsidRPr="00B75BF5">
              <w:rPr>
                <w:b/>
                <w:bCs/>
                <w:vertAlign w:val="superscript"/>
              </w:rPr>
              <w:t>3</w:t>
            </w:r>
          </w:p>
        </w:tc>
        <w:tc>
          <w:tcPr>
            <w:tcW w:w="1364"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52E56949" w14:textId="77777777" w:rsidR="005B4E7C" w:rsidRDefault="005B4E7C" w:rsidP="000A219E">
            <w:pPr>
              <w:jc w:val="center"/>
              <w:rPr>
                <w:b/>
                <w:bCs/>
              </w:rPr>
            </w:pPr>
            <w:r>
              <w:rPr>
                <w:b/>
                <w:bCs/>
              </w:rPr>
              <w:t xml:space="preserve">Grade 5 </w:t>
            </w:r>
          </w:p>
          <w:p w14:paraId="46050743" w14:textId="77777777" w:rsidR="005B4E7C" w:rsidRPr="009E518B" w:rsidRDefault="005B4E7C" w:rsidP="000A219E">
            <w:pPr>
              <w:jc w:val="center"/>
            </w:pPr>
            <w:r>
              <w:rPr>
                <w:b/>
                <w:bCs/>
              </w:rPr>
              <w:t>(N = 731)</w:t>
            </w:r>
            <w:r>
              <w:rPr>
                <w:b/>
                <w:bCs/>
                <w:vertAlign w:val="superscript"/>
              </w:rPr>
              <w:t>3</w:t>
            </w:r>
          </w:p>
        </w:tc>
        <w:tc>
          <w:tcPr>
            <w:tcW w:w="1364"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49F464D7" w14:textId="77777777" w:rsidR="005B4E7C" w:rsidRDefault="005B4E7C" w:rsidP="000A219E">
            <w:pPr>
              <w:jc w:val="center"/>
              <w:rPr>
                <w:b/>
                <w:bCs/>
              </w:rPr>
            </w:pPr>
            <w:r>
              <w:rPr>
                <w:b/>
                <w:bCs/>
              </w:rPr>
              <w:t xml:space="preserve">Grade 8 </w:t>
            </w:r>
          </w:p>
          <w:p w14:paraId="3FCD5B3B" w14:textId="5DB0465F" w:rsidR="005B4E7C" w:rsidRPr="009E518B" w:rsidRDefault="005B4E7C" w:rsidP="000A219E">
            <w:pPr>
              <w:jc w:val="center"/>
            </w:pPr>
            <w:r>
              <w:rPr>
                <w:b/>
                <w:bCs/>
              </w:rPr>
              <w:t>(N = 441)</w:t>
            </w:r>
            <w:r w:rsidR="00B75BF5">
              <w:rPr>
                <w:b/>
                <w:bCs/>
                <w:vertAlign w:val="superscript"/>
              </w:rPr>
              <w:t>3</w:t>
            </w:r>
          </w:p>
        </w:tc>
        <w:tc>
          <w:tcPr>
            <w:tcW w:w="1364" w:type="dxa"/>
            <w:tcBorders>
              <w:top w:val="single" w:sz="4" w:space="0" w:color="auto"/>
              <w:bottom w:val="single" w:sz="4" w:space="0" w:color="auto"/>
            </w:tcBorders>
            <w:shd w:val="clear" w:color="auto" w:fill="002060"/>
            <w:tcMar>
              <w:top w:w="15" w:type="dxa"/>
              <w:left w:w="108" w:type="dxa"/>
              <w:bottom w:w="0" w:type="dxa"/>
              <w:right w:w="108" w:type="dxa"/>
            </w:tcMar>
            <w:vAlign w:val="center"/>
            <w:hideMark/>
          </w:tcPr>
          <w:p w14:paraId="4431B914" w14:textId="77777777" w:rsidR="005B4E7C" w:rsidRDefault="005B4E7C" w:rsidP="000A219E">
            <w:pPr>
              <w:jc w:val="center"/>
              <w:rPr>
                <w:b/>
                <w:bCs/>
              </w:rPr>
            </w:pPr>
            <w:r>
              <w:rPr>
                <w:b/>
                <w:bCs/>
              </w:rPr>
              <w:t xml:space="preserve">Grade 10 </w:t>
            </w:r>
          </w:p>
          <w:p w14:paraId="42961B84" w14:textId="688648A1" w:rsidR="005B4E7C" w:rsidRPr="009E518B" w:rsidRDefault="005B4E7C" w:rsidP="000A219E">
            <w:pPr>
              <w:jc w:val="center"/>
            </w:pPr>
            <w:r>
              <w:rPr>
                <w:b/>
                <w:bCs/>
              </w:rPr>
              <w:t>(N = 292)</w:t>
            </w:r>
            <w:r w:rsidR="00B75BF5">
              <w:rPr>
                <w:b/>
                <w:bCs/>
                <w:vertAlign w:val="superscript"/>
              </w:rPr>
              <w:t>3</w:t>
            </w:r>
          </w:p>
        </w:tc>
      </w:tr>
      <w:tr w:rsidR="005B4E7C" w:rsidRPr="009E518B" w14:paraId="7B0F93DA" w14:textId="77777777" w:rsidTr="000A219E">
        <w:trPr>
          <w:trHeight w:val="444"/>
        </w:trPr>
        <w:tc>
          <w:tcPr>
            <w:tcW w:w="3690" w:type="dxa"/>
            <w:shd w:val="clear" w:color="auto" w:fill="auto"/>
            <w:tcMar>
              <w:top w:w="15" w:type="dxa"/>
              <w:left w:w="108" w:type="dxa"/>
              <w:bottom w:w="0" w:type="dxa"/>
              <w:right w:w="108" w:type="dxa"/>
            </w:tcMar>
            <w:vAlign w:val="center"/>
            <w:hideMark/>
          </w:tcPr>
          <w:p w14:paraId="0E709981" w14:textId="77777777" w:rsidR="005B4E7C" w:rsidRPr="009E518B" w:rsidRDefault="005B4E7C" w:rsidP="000A219E">
            <w:r>
              <w:t>English Language Arts and Literacy scaled score</w:t>
            </w:r>
          </w:p>
        </w:tc>
        <w:tc>
          <w:tcPr>
            <w:tcW w:w="1364" w:type="dxa"/>
            <w:vAlign w:val="center"/>
          </w:tcPr>
          <w:p w14:paraId="10BDAE6D" w14:textId="13608DF6" w:rsidR="005B4E7C" w:rsidRDefault="005B4E7C" w:rsidP="000A219E">
            <w:pPr>
              <w:jc w:val="center"/>
            </w:pPr>
            <w:r>
              <w:t>0.46</w:t>
            </w:r>
            <w:r w:rsidR="002C2EFC">
              <w:t>***</w:t>
            </w:r>
          </w:p>
        </w:tc>
        <w:tc>
          <w:tcPr>
            <w:tcW w:w="1364" w:type="dxa"/>
            <w:shd w:val="clear" w:color="auto" w:fill="auto"/>
            <w:tcMar>
              <w:top w:w="15" w:type="dxa"/>
              <w:left w:w="108" w:type="dxa"/>
              <w:bottom w:w="0" w:type="dxa"/>
              <w:right w:w="108" w:type="dxa"/>
            </w:tcMar>
            <w:vAlign w:val="center"/>
            <w:hideMark/>
          </w:tcPr>
          <w:p w14:paraId="57D946CA" w14:textId="0C660472" w:rsidR="005B4E7C" w:rsidRPr="009E518B" w:rsidRDefault="005B4E7C" w:rsidP="000A219E">
            <w:pPr>
              <w:jc w:val="center"/>
            </w:pPr>
            <w:r>
              <w:t>0.32</w:t>
            </w:r>
            <w:r w:rsidR="00B75BF5">
              <w:t>***</w:t>
            </w:r>
          </w:p>
        </w:tc>
        <w:tc>
          <w:tcPr>
            <w:tcW w:w="1364" w:type="dxa"/>
            <w:shd w:val="clear" w:color="auto" w:fill="auto"/>
            <w:tcMar>
              <w:top w:w="15" w:type="dxa"/>
              <w:left w:w="108" w:type="dxa"/>
              <w:bottom w:w="0" w:type="dxa"/>
              <w:right w:w="108" w:type="dxa"/>
            </w:tcMar>
            <w:vAlign w:val="center"/>
            <w:hideMark/>
          </w:tcPr>
          <w:p w14:paraId="457DA041" w14:textId="651B8098" w:rsidR="005B4E7C" w:rsidRPr="009E518B" w:rsidRDefault="005B4E7C" w:rsidP="000A219E">
            <w:pPr>
              <w:jc w:val="center"/>
            </w:pPr>
            <w:r>
              <w:t>0.27</w:t>
            </w:r>
            <w:r w:rsidR="00B75BF5">
              <w:t>**</w:t>
            </w:r>
          </w:p>
        </w:tc>
        <w:tc>
          <w:tcPr>
            <w:tcW w:w="1364" w:type="dxa"/>
            <w:shd w:val="clear" w:color="auto" w:fill="auto"/>
            <w:tcMar>
              <w:top w:w="15" w:type="dxa"/>
              <w:left w:w="108" w:type="dxa"/>
              <w:bottom w:w="0" w:type="dxa"/>
              <w:right w:w="108" w:type="dxa"/>
            </w:tcMar>
            <w:vAlign w:val="center"/>
            <w:hideMark/>
          </w:tcPr>
          <w:p w14:paraId="7F79B487" w14:textId="29B132DC" w:rsidR="005B4E7C" w:rsidRPr="009E518B" w:rsidRDefault="005B4E7C" w:rsidP="000A219E">
            <w:pPr>
              <w:jc w:val="center"/>
            </w:pPr>
            <w:r>
              <w:t>0.12</w:t>
            </w:r>
            <w:r w:rsidR="00B75BF5">
              <w:t>*</w:t>
            </w:r>
          </w:p>
        </w:tc>
      </w:tr>
      <w:tr w:rsidR="005B4E7C" w:rsidRPr="009E518B" w14:paraId="0C2CC833" w14:textId="77777777" w:rsidTr="000A219E">
        <w:trPr>
          <w:trHeight w:val="444"/>
        </w:trPr>
        <w:tc>
          <w:tcPr>
            <w:tcW w:w="3690" w:type="dxa"/>
            <w:tcBorders>
              <w:bottom w:val="single" w:sz="4" w:space="0" w:color="auto"/>
            </w:tcBorders>
            <w:shd w:val="clear" w:color="auto" w:fill="auto"/>
            <w:tcMar>
              <w:top w:w="15" w:type="dxa"/>
              <w:left w:w="108" w:type="dxa"/>
              <w:bottom w:w="0" w:type="dxa"/>
              <w:right w:w="108" w:type="dxa"/>
            </w:tcMar>
            <w:vAlign w:val="center"/>
            <w:hideMark/>
          </w:tcPr>
          <w:p w14:paraId="1FA8194B" w14:textId="77777777" w:rsidR="005B4E7C" w:rsidRPr="009E518B" w:rsidRDefault="005B4E7C" w:rsidP="000A219E">
            <w:r>
              <w:t>English Language Arts and Literacy student growth percentile</w:t>
            </w:r>
          </w:p>
        </w:tc>
        <w:tc>
          <w:tcPr>
            <w:tcW w:w="1364" w:type="dxa"/>
            <w:tcBorders>
              <w:bottom w:val="single" w:sz="4" w:space="0" w:color="auto"/>
            </w:tcBorders>
            <w:vAlign w:val="center"/>
          </w:tcPr>
          <w:p w14:paraId="0EDF18E8" w14:textId="7A32D070" w:rsidR="005B4E7C" w:rsidRDefault="005B4E7C" w:rsidP="000A219E">
            <w:pPr>
              <w:jc w:val="center"/>
            </w:pPr>
            <w:r>
              <w:t>0.26</w:t>
            </w:r>
            <w:r w:rsidR="002C2EFC">
              <w:t>***</w:t>
            </w:r>
          </w:p>
        </w:tc>
        <w:tc>
          <w:tcPr>
            <w:tcW w:w="1364" w:type="dxa"/>
            <w:tcBorders>
              <w:bottom w:val="single" w:sz="4" w:space="0" w:color="auto"/>
            </w:tcBorders>
            <w:shd w:val="clear" w:color="auto" w:fill="auto"/>
            <w:tcMar>
              <w:top w:w="15" w:type="dxa"/>
              <w:left w:w="108" w:type="dxa"/>
              <w:bottom w:w="0" w:type="dxa"/>
              <w:right w:w="108" w:type="dxa"/>
            </w:tcMar>
            <w:vAlign w:val="center"/>
            <w:hideMark/>
          </w:tcPr>
          <w:p w14:paraId="1FCB3AC6" w14:textId="24AF355D" w:rsidR="005B4E7C" w:rsidRPr="009E518B" w:rsidRDefault="005B4E7C" w:rsidP="000A219E">
            <w:pPr>
              <w:jc w:val="center"/>
            </w:pPr>
            <w:r>
              <w:t>0.32</w:t>
            </w:r>
            <w:r w:rsidR="00B75BF5">
              <w:t>***</w:t>
            </w:r>
          </w:p>
        </w:tc>
        <w:tc>
          <w:tcPr>
            <w:tcW w:w="1364" w:type="dxa"/>
            <w:tcBorders>
              <w:bottom w:val="single" w:sz="4" w:space="0" w:color="auto"/>
            </w:tcBorders>
            <w:shd w:val="clear" w:color="auto" w:fill="auto"/>
            <w:tcMar>
              <w:top w:w="15" w:type="dxa"/>
              <w:left w:w="108" w:type="dxa"/>
              <w:bottom w:w="0" w:type="dxa"/>
              <w:right w:w="108" w:type="dxa"/>
            </w:tcMar>
            <w:vAlign w:val="center"/>
            <w:hideMark/>
          </w:tcPr>
          <w:p w14:paraId="529A8423" w14:textId="47AAFC46" w:rsidR="005B4E7C" w:rsidRPr="009E518B" w:rsidRDefault="005B4E7C" w:rsidP="000A219E">
            <w:pPr>
              <w:jc w:val="center"/>
            </w:pPr>
            <w:r>
              <w:t>0.16</w:t>
            </w:r>
            <w:r w:rsidR="00B75BF5">
              <w:t>**</w:t>
            </w:r>
          </w:p>
        </w:tc>
        <w:tc>
          <w:tcPr>
            <w:tcW w:w="1364" w:type="dxa"/>
            <w:tcBorders>
              <w:bottom w:val="single" w:sz="4" w:space="0" w:color="auto"/>
            </w:tcBorders>
            <w:shd w:val="clear" w:color="auto" w:fill="auto"/>
            <w:tcMar>
              <w:top w:w="15" w:type="dxa"/>
              <w:left w:w="108" w:type="dxa"/>
              <w:bottom w:w="0" w:type="dxa"/>
              <w:right w:w="108" w:type="dxa"/>
            </w:tcMar>
            <w:vAlign w:val="center"/>
            <w:hideMark/>
          </w:tcPr>
          <w:p w14:paraId="0CCC1420" w14:textId="61A7A92E" w:rsidR="005B4E7C" w:rsidRPr="009E518B" w:rsidRDefault="00A32AA4" w:rsidP="00A32AA4">
            <w:r>
              <w:t xml:space="preserve">     </w:t>
            </w:r>
            <w:r w:rsidR="005B4E7C">
              <w:t>0.10</w:t>
            </w:r>
          </w:p>
        </w:tc>
      </w:tr>
      <w:tr w:rsidR="005B4E7C" w:rsidRPr="009E518B" w14:paraId="00BF202A" w14:textId="77777777" w:rsidTr="000A219E">
        <w:trPr>
          <w:trHeight w:val="444"/>
        </w:trPr>
        <w:tc>
          <w:tcPr>
            <w:tcW w:w="3690" w:type="dxa"/>
            <w:shd w:val="clear" w:color="auto" w:fill="auto"/>
            <w:tcMar>
              <w:top w:w="15" w:type="dxa"/>
              <w:left w:w="108" w:type="dxa"/>
              <w:bottom w:w="0" w:type="dxa"/>
              <w:right w:w="108" w:type="dxa"/>
            </w:tcMar>
            <w:vAlign w:val="center"/>
            <w:hideMark/>
          </w:tcPr>
          <w:p w14:paraId="2D090553" w14:textId="77777777" w:rsidR="005B4E7C" w:rsidRDefault="005B4E7C" w:rsidP="000A219E">
            <w:r>
              <w:t>Mathematics scaled score</w:t>
            </w:r>
          </w:p>
        </w:tc>
        <w:tc>
          <w:tcPr>
            <w:tcW w:w="1364" w:type="dxa"/>
            <w:vAlign w:val="center"/>
          </w:tcPr>
          <w:p w14:paraId="4E1E0EDA" w14:textId="0A7340C4" w:rsidR="005B4E7C" w:rsidRDefault="005B4E7C" w:rsidP="000A219E">
            <w:pPr>
              <w:jc w:val="center"/>
            </w:pPr>
            <w:r>
              <w:t>0.45</w:t>
            </w:r>
            <w:r w:rsidR="002C2EFC">
              <w:t>***</w:t>
            </w:r>
          </w:p>
        </w:tc>
        <w:tc>
          <w:tcPr>
            <w:tcW w:w="1364" w:type="dxa"/>
            <w:shd w:val="clear" w:color="auto" w:fill="auto"/>
            <w:tcMar>
              <w:top w:w="15" w:type="dxa"/>
              <w:left w:w="108" w:type="dxa"/>
              <w:bottom w:w="0" w:type="dxa"/>
              <w:right w:w="108" w:type="dxa"/>
            </w:tcMar>
            <w:vAlign w:val="center"/>
            <w:hideMark/>
          </w:tcPr>
          <w:p w14:paraId="722CA8E5" w14:textId="1E79040B" w:rsidR="005B4E7C" w:rsidRPr="009E518B" w:rsidRDefault="005B4E7C" w:rsidP="000A219E">
            <w:pPr>
              <w:jc w:val="center"/>
            </w:pPr>
            <w:r>
              <w:t>0.36</w:t>
            </w:r>
            <w:r w:rsidR="00B75BF5">
              <w:t>***</w:t>
            </w:r>
          </w:p>
        </w:tc>
        <w:tc>
          <w:tcPr>
            <w:tcW w:w="1364" w:type="dxa"/>
            <w:shd w:val="clear" w:color="auto" w:fill="auto"/>
            <w:tcMar>
              <w:top w:w="15" w:type="dxa"/>
              <w:left w:w="108" w:type="dxa"/>
              <w:bottom w:w="0" w:type="dxa"/>
              <w:right w:w="108" w:type="dxa"/>
            </w:tcMar>
            <w:vAlign w:val="center"/>
            <w:hideMark/>
          </w:tcPr>
          <w:p w14:paraId="36584204" w14:textId="059CF4CE" w:rsidR="005B4E7C" w:rsidRPr="009E518B" w:rsidRDefault="005B4E7C" w:rsidP="000A219E">
            <w:pPr>
              <w:jc w:val="center"/>
            </w:pPr>
            <w:r>
              <w:t>0.27</w:t>
            </w:r>
            <w:r w:rsidR="00B75BF5">
              <w:t>**</w:t>
            </w:r>
          </w:p>
        </w:tc>
        <w:tc>
          <w:tcPr>
            <w:tcW w:w="1364" w:type="dxa"/>
            <w:shd w:val="clear" w:color="auto" w:fill="auto"/>
            <w:tcMar>
              <w:top w:w="15" w:type="dxa"/>
              <w:left w:w="108" w:type="dxa"/>
              <w:bottom w:w="0" w:type="dxa"/>
              <w:right w:w="108" w:type="dxa"/>
            </w:tcMar>
            <w:vAlign w:val="center"/>
            <w:hideMark/>
          </w:tcPr>
          <w:p w14:paraId="72E971C9" w14:textId="25CECDB6" w:rsidR="005B4E7C" w:rsidRPr="009E518B" w:rsidRDefault="005B4E7C" w:rsidP="000A219E">
            <w:pPr>
              <w:jc w:val="center"/>
            </w:pPr>
            <w:r>
              <w:t>0.16</w:t>
            </w:r>
            <w:r w:rsidR="00B75BF5">
              <w:t>*</w:t>
            </w:r>
          </w:p>
        </w:tc>
      </w:tr>
      <w:tr w:rsidR="005B4E7C" w:rsidRPr="009E518B" w14:paraId="196545C8" w14:textId="77777777" w:rsidTr="000A219E">
        <w:trPr>
          <w:trHeight w:val="444"/>
        </w:trPr>
        <w:tc>
          <w:tcPr>
            <w:tcW w:w="3690" w:type="dxa"/>
            <w:shd w:val="clear" w:color="auto" w:fill="auto"/>
            <w:tcMar>
              <w:top w:w="15" w:type="dxa"/>
              <w:left w:w="108" w:type="dxa"/>
              <w:bottom w:w="0" w:type="dxa"/>
              <w:right w:w="108" w:type="dxa"/>
            </w:tcMar>
            <w:vAlign w:val="center"/>
            <w:hideMark/>
          </w:tcPr>
          <w:p w14:paraId="3F418D5A" w14:textId="77777777" w:rsidR="005B4E7C" w:rsidRDefault="005B4E7C" w:rsidP="000A219E">
            <w:r>
              <w:t>Mathematics student growth percentile</w:t>
            </w:r>
          </w:p>
        </w:tc>
        <w:tc>
          <w:tcPr>
            <w:tcW w:w="1364" w:type="dxa"/>
            <w:vAlign w:val="center"/>
          </w:tcPr>
          <w:p w14:paraId="50D881F9" w14:textId="02885E39" w:rsidR="005B4E7C" w:rsidRDefault="005B4E7C" w:rsidP="000A219E">
            <w:pPr>
              <w:jc w:val="center"/>
            </w:pPr>
            <w:r>
              <w:t>0.25</w:t>
            </w:r>
            <w:r w:rsidR="002C2EFC">
              <w:t>***</w:t>
            </w:r>
          </w:p>
        </w:tc>
        <w:tc>
          <w:tcPr>
            <w:tcW w:w="1364" w:type="dxa"/>
            <w:shd w:val="clear" w:color="auto" w:fill="auto"/>
            <w:tcMar>
              <w:top w:w="15" w:type="dxa"/>
              <w:left w:w="108" w:type="dxa"/>
              <w:bottom w:w="0" w:type="dxa"/>
              <w:right w:w="108" w:type="dxa"/>
            </w:tcMar>
            <w:vAlign w:val="center"/>
            <w:hideMark/>
          </w:tcPr>
          <w:p w14:paraId="1CFF0F51" w14:textId="54354D97" w:rsidR="005B4E7C" w:rsidRPr="009E518B" w:rsidRDefault="005B4E7C" w:rsidP="000A219E">
            <w:pPr>
              <w:jc w:val="center"/>
            </w:pPr>
            <w:r>
              <w:t>0.30</w:t>
            </w:r>
            <w:r w:rsidR="00B75BF5">
              <w:t>***</w:t>
            </w:r>
          </w:p>
        </w:tc>
        <w:tc>
          <w:tcPr>
            <w:tcW w:w="1364" w:type="dxa"/>
            <w:shd w:val="clear" w:color="auto" w:fill="auto"/>
            <w:tcMar>
              <w:top w:w="15" w:type="dxa"/>
              <w:left w:w="108" w:type="dxa"/>
              <w:bottom w:w="0" w:type="dxa"/>
              <w:right w:w="108" w:type="dxa"/>
            </w:tcMar>
            <w:vAlign w:val="center"/>
            <w:hideMark/>
          </w:tcPr>
          <w:p w14:paraId="7FFB5271" w14:textId="71684179" w:rsidR="005B4E7C" w:rsidRPr="009E518B" w:rsidRDefault="005B4E7C" w:rsidP="000A219E">
            <w:pPr>
              <w:jc w:val="center"/>
            </w:pPr>
            <w:r>
              <w:t>0.16</w:t>
            </w:r>
            <w:r w:rsidR="00B75BF5">
              <w:t>**</w:t>
            </w:r>
          </w:p>
        </w:tc>
        <w:tc>
          <w:tcPr>
            <w:tcW w:w="1364" w:type="dxa"/>
            <w:shd w:val="clear" w:color="auto" w:fill="auto"/>
            <w:tcMar>
              <w:top w:w="15" w:type="dxa"/>
              <w:left w:w="108" w:type="dxa"/>
              <w:bottom w:w="0" w:type="dxa"/>
              <w:right w:w="108" w:type="dxa"/>
            </w:tcMar>
            <w:vAlign w:val="center"/>
            <w:hideMark/>
          </w:tcPr>
          <w:p w14:paraId="6796A5D8" w14:textId="2DE87F08" w:rsidR="005B4E7C" w:rsidRPr="009E518B" w:rsidRDefault="00A32AA4" w:rsidP="00A32AA4">
            <w:r>
              <w:t xml:space="preserve">     </w:t>
            </w:r>
            <w:r w:rsidR="005B4E7C">
              <w:t>0.19</w:t>
            </w:r>
          </w:p>
        </w:tc>
      </w:tr>
      <w:tr w:rsidR="005B4E7C" w:rsidRPr="009E518B" w14:paraId="788EC5F1" w14:textId="77777777" w:rsidTr="000A219E">
        <w:trPr>
          <w:trHeight w:val="444"/>
        </w:trPr>
        <w:tc>
          <w:tcPr>
            <w:tcW w:w="3690" w:type="dxa"/>
            <w:tcBorders>
              <w:bottom w:val="single" w:sz="4" w:space="0" w:color="auto"/>
            </w:tcBorders>
            <w:shd w:val="clear" w:color="auto" w:fill="auto"/>
            <w:tcMar>
              <w:top w:w="15" w:type="dxa"/>
              <w:left w:w="108" w:type="dxa"/>
              <w:bottom w:w="0" w:type="dxa"/>
              <w:right w:w="108" w:type="dxa"/>
            </w:tcMar>
            <w:vAlign w:val="center"/>
          </w:tcPr>
          <w:p w14:paraId="5D32DC3A" w14:textId="64BE79B5" w:rsidR="005B4E7C" w:rsidRDefault="005B4E7C" w:rsidP="000A219E">
            <w:r>
              <w:t>Science and Technology/Engineering scaled score</w:t>
            </w:r>
            <w:r w:rsidR="00B75BF5">
              <w:rPr>
                <w:vertAlign w:val="superscript"/>
              </w:rPr>
              <w:t>4</w:t>
            </w:r>
          </w:p>
        </w:tc>
        <w:tc>
          <w:tcPr>
            <w:tcW w:w="1364" w:type="dxa"/>
            <w:tcBorders>
              <w:bottom w:val="single" w:sz="4" w:space="0" w:color="auto"/>
            </w:tcBorders>
            <w:vAlign w:val="center"/>
          </w:tcPr>
          <w:p w14:paraId="03377D5B" w14:textId="44935AF7" w:rsidR="005B4E7C" w:rsidRDefault="005B4E7C" w:rsidP="000A219E">
            <w:pPr>
              <w:jc w:val="center"/>
            </w:pPr>
            <w:r>
              <w:t>0.20</w:t>
            </w:r>
            <w:r w:rsidR="002C2EFC">
              <w:t>***</w:t>
            </w:r>
          </w:p>
        </w:tc>
        <w:tc>
          <w:tcPr>
            <w:tcW w:w="1364" w:type="dxa"/>
            <w:tcBorders>
              <w:bottom w:val="single" w:sz="4" w:space="0" w:color="auto"/>
            </w:tcBorders>
            <w:shd w:val="clear" w:color="auto" w:fill="auto"/>
            <w:tcMar>
              <w:top w:w="15" w:type="dxa"/>
              <w:left w:w="108" w:type="dxa"/>
              <w:bottom w:w="0" w:type="dxa"/>
              <w:right w:w="108" w:type="dxa"/>
            </w:tcMar>
            <w:vAlign w:val="center"/>
          </w:tcPr>
          <w:p w14:paraId="02D0CF33" w14:textId="2709F7A1" w:rsidR="005B4E7C" w:rsidRDefault="005B4E7C" w:rsidP="000A219E">
            <w:pPr>
              <w:jc w:val="center"/>
            </w:pPr>
            <w:r>
              <w:t>0.31</w:t>
            </w:r>
            <w:r w:rsidR="00B75BF5">
              <w:t>***</w:t>
            </w:r>
          </w:p>
        </w:tc>
        <w:tc>
          <w:tcPr>
            <w:tcW w:w="1364" w:type="dxa"/>
            <w:tcBorders>
              <w:bottom w:val="single" w:sz="4" w:space="0" w:color="auto"/>
            </w:tcBorders>
            <w:shd w:val="clear" w:color="auto" w:fill="auto"/>
            <w:tcMar>
              <w:top w:w="15" w:type="dxa"/>
              <w:left w:w="108" w:type="dxa"/>
              <w:bottom w:w="0" w:type="dxa"/>
              <w:right w:w="108" w:type="dxa"/>
            </w:tcMar>
            <w:vAlign w:val="center"/>
          </w:tcPr>
          <w:p w14:paraId="1FA9816B" w14:textId="47A4B977" w:rsidR="005B4E7C" w:rsidRDefault="005B4E7C" w:rsidP="000A219E">
            <w:pPr>
              <w:jc w:val="center"/>
            </w:pPr>
            <w:r>
              <w:t>0.26</w:t>
            </w:r>
            <w:r w:rsidR="00B75BF5">
              <w:t>**</w:t>
            </w:r>
          </w:p>
        </w:tc>
        <w:tc>
          <w:tcPr>
            <w:tcW w:w="1364" w:type="dxa"/>
            <w:tcBorders>
              <w:bottom w:val="single" w:sz="4" w:space="0" w:color="auto"/>
            </w:tcBorders>
            <w:shd w:val="clear" w:color="auto" w:fill="auto"/>
            <w:tcMar>
              <w:top w:w="15" w:type="dxa"/>
              <w:left w:w="108" w:type="dxa"/>
              <w:bottom w:w="0" w:type="dxa"/>
              <w:right w:w="108" w:type="dxa"/>
            </w:tcMar>
            <w:vAlign w:val="center"/>
          </w:tcPr>
          <w:p w14:paraId="44D69E96" w14:textId="384E37C5" w:rsidR="005B4E7C" w:rsidRDefault="005B4E7C" w:rsidP="000A219E">
            <w:pPr>
              <w:jc w:val="center"/>
            </w:pPr>
            <w:r>
              <w:t>0.15</w:t>
            </w:r>
            <w:r w:rsidR="00B75BF5">
              <w:t>*</w:t>
            </w:r>
          </w:p>
        </w:tc>
      </w:tr>
    </w:tbl>
    <w:p w14:paraId="184CAC82" w14:textId="01105462" w:rsidR="005B4E7C" w:rsidRDefault="005B4E7C" w:rsidP="005B4E7C">
      <w:pPr>
        <w:rPr>
          <w:sz w:val="20"/>
          <w:szCs w:val="20"/>
        </w:rPr>
      </w:pPr>
      <w:r w:rsidRPr="00C03699">
        <w:rPr>
          <w:sz w:val="20"/>
          <w:szCs w:val="20"/>
          <w:vertAlign w:val="superscript"/>
        </w:rPr>
        <w:t>1</w:t>
      </w:r>
      <w:r w:rsidRPr="00C03699">
        <w:rPr>
          <w:bCs/>
          <w:sz w:val="20"/>
          <w:szCs w:val="20"/>
        </w:rPr>
        <w:t xml:space="preserve">Data based on schools with </w:t>
      </w:r>
      <w:r>
        <w:rPr>
          <w:bCs/>
          <w:sz w:val="20"/>
          <w:szCs w:val="20"/>
        </w:rPr>
        <w:t xml:space="preserve">greater than </w:t>
      </w:r>
      <w:r w:rsidRPr="00C03699">
        <w:rPr>
          <w:bCs/>
          <w:sz w:val="20"/>
          <w:szCs w:val="20"/>
        </w:rPr>
        <w:t xml:space="preserve">10 students contributing to the aggregate VOCAL score, and had a school-level </w:t>
      </w:r>
      <w:r>
        <w:rPr>
          <w:bCs/>
          <w:sz w:val="20"/>
          <w:szCs w:val="20"/>
        </w:rPr>
        <w:t xml:space="preserve">VOCAL </w:t>
      </w:r>
      <w:r w:rsidRPr="00C03699">
        <w:rPr>
          <w:bCs/>
          <w:sz w:val="20"/>
          <w:szCs w:val="20"/>
        </w:rPr>
        <w:t>reliability of 0.7</w:t>
      </w:r>
      <w:r>
        <w:rPr>
          <w:bCs/>
          <w:sz w:val="20"/>
          <w:szCs w:val="20"/>
        </w:rPr>
        <w:t xml:space="preserve"> or more</w:t>
      </w:r>
      <w:r w:rsidRPr="00C03699">
        <w:rPr>
          <w:bCs/>
          <w:sz w:val="20"/>
          <w:szCs w:val="20"/>
        </w:rPr>
        <w:t xml:space="preserve">; </w:t>
      </w:r>
      <w:r w:rsidRPr="00C03699">
        <w:rPr>
          <w:sz w:val="20"/>
          <w:szCs w:val="20"/>
          <w:vertAlign w:val="superscript"/>
        </w:rPr>
        <w:t>2</w:t>
      </w:r>
      <w:r w:rsidRPr="00C03699">
        <w:rPr>
          <w:sz w:val="20"/>
          <w:szCs w:val="20"/>
        </w:rPr>
        <w:t xml:space="preserve">Grade 5 and grade 8 </w:t>
      </w:r>
      <w:r>
        <w:rPr>
          <w:sz w:val="20"/>
          <w:szCs w:val="20"/>
        </w:rPr>
        <w:t>MCAS</w:t>
      </w:r>
      <w:r w:rsidRPr="00C03699">
        <w:rPr>
          <w:sz w:val="20"/>
          <w:szCs w:val="20"/>
        </w:rPr>
        <w:t xml:space="preserve"> tests reflect DESE’s new generation assessments; the grade 10 test is</w:t>
      </w:r>
      <w:r>
        <w:rPr>
          <w:sz w:val="20"/>
          <w:szCs w:val="20"/>
        </w:rPr>
        <w:t xml:space="preserve"> based on the old legacy tests;</w:t>
      </w:r>
      <w:r w:rsidRPr="00C03699">
        <w:rPr>
          <w:sz w:val="20"/>
          <w:szCs w:val="20"/>
        </w:rPr>
        <w:t xml:space="preserve"> </w:t>
      </w:r>
      <w:r w:rsidR="00B75BF5">
        <w:rPr>
          <w:sz w:val="20"/>
          <w:szCs w:val="20"/>
          <w:vertAlign w:val="superscript"/>
        </w:rPr>
        <w:t>3</w:t>
      </w:r>
      <w:r w:rsidR="00B75BF5" w:rsidRPr="00B75BF5">
        <w:rPr>
          <w:sz w:val="20"/>
          <w:szCs w:val="20"/>
        </w:rPr>
        <w:t>***</w:t>
      </w:r>
      <w:r w:rsidR="00B75BF5" w:rsidRPr="005727DE">
        <w:rPr>
          <w:i/>
          <w:sz w:val="20"/>
          <w:szCs w:val="20"/>
        </w:rPr>
        <w:t>p</w:t>
      </w:r>
      <w:r w:rsidR="00B75BF5">
        <w:rPr>
          <w:sz w:val="20"/>
          <w:szCs w:val="20"/>
        </w:rPr>
        <w:t>&lt;0.001; **</w:t>
      </w:r>
      <w:r w:rsidR="00B75BF5" w:rsidRPr="005727DE">
        <w:rPr>
          <w:i/>
          <w:sz w:val="20"/>
          <w:szCs w:val="20"/>
        </w:rPr>
        <w:t>p</w:t>
      </w:r>
      <w:r w:rsidR="00B75BF5">
        <w:rPr>
          <w:sz w:val="20"/>
          <w:szCs w:val="20"/>
        </w:rPr>
        <w:t>&lt;0.005; *</w:t>
      </w:r>
      <w:r w:rsidR="00B75BF5" w:rsidRPr="005727DE">
        <w:rPr>
          <w:i/>
          <w:sz w:val="20"/>
          <w:szCs w:val="20"/>
        </w:rPr>
        <w:t>p</w:t>
      </w:r>
      <w:r w:rsidR="00B75BF5">
        <w:rPr>
          <w:sz w:val="20"/>
          <w:szCs w:val="20"/>
        </w:rPr>
        <w:t>&lt;0.05</w:t>
      </w:r>
      <w:r>
        <w:rPr>
          <w:sz w:val="20"/>
          <w:szCs w:val="20"/>
        </w:rPr>
        <w:t xml:space="preserve"> </w:t>
      </w:r>
      <w:r w:rsidR="00B75BF5">
        <w:rPr>
          <w:sz w:val="20"/>
          <w:szCs w:val="20"/>
          <w:vertAlign w:val="superscript"/>
        </w:rPr>
        <w:t>4</w:t>
      </w:r>
      <w:r>
        <w:rPr>
          <w:sz w:val="20"/>
          <w:szCs w:val="20"/>
        </w:rPr>
        <w:t>No percentile growth scores are available for STE.</w:t>
      </w:r>
    </w:p>
    <w:p w14:paraId="589B712D" w14:textId="3C91AFC3" w:rsidR="00445E23" w:rsidRDefault="00445E23" w:rsidP="00B34787">
      <w:pPr>
        <w:pStyle w:val="ListParagraph"/>
        <w:tabs>
          <w:tab w:val="left" w:pos="9360"/>
        </w:tabs>
        <w:spacing w:after="240" w:line="480" w:lineRule="auto"/>
        <w:ind w:left="0"/>
        <w:contextualSpacing w:val="0"/>
        <w:rPr>
          <w:rFonts w:ascii="Times New Roman" w:hAnsi="Times New Roman"/>
          <w:sz w:val="24"/>
          <w:szCs w:val="24"/>
        </w:rPr>
      </w:pPr>
      <w:r w:rsidRPr="00237520">
        <w:rPr>
          <w:rFonts w:ascii="Times New Roman" w:hAnsi="Times New Roman"/>
          <w:sz w:val="24"/>
          <w:szCs w:val="24"/>
        </w:rPr>
        <w:t xml:space="preserve">The </w:t>
      </w:r>
      <w:r w:rsidR="00020427">
        <w:rPr>
          <w:rFonts w:ascii="Times New Roman" w:hAnsi="Times New Roman"/>
          <w:sz w:val="24"/>
          <w:szCs w:val="24"/>
        </w:rPr>
        <w:t xml:space="preserve">magnitude of the </w:t>
      </w:r>
      <w:r w:rsidRPr="00237520">
        <w:rPr>
          <w:rFonts w:ascii="Times New Roman" w:hAnsi="Times New Roman"/>
          <w:sz w:val="24"/>
          <w:szCs w:val="24"/>
        </w:rPr>
        <w:t>relationship</w:t>
      </w:r>
      <w:r w:rsidR="00020427">
        <w:rPr>
          <w:rFonts w:ascii="Times New Roman" w:hAnsi="Times New Roman"/>
          <w:sz w:val="24"/>
          <w:szCs w:val="24"/>
        </w:rPr>
        <w:t>s</w:t>
      </w:r>
      <w:r w:rsidRPr="00237520">
        <w:rPr>
          <w:rFonts w:ascii="Times New Roman" w:hAnsi="Times New Roman"/>
          <w:sz w:val="24"/>
          <w:szCs w:val="24"/>
        </w:rPr>
        <w:t xml:space="preserve"> </w:t>
      </w:r>
      <w:r>
        <w:rPr>
          <w:rFonts w:ascii="Times New Roman" w:hAnsi="Times New Roman"/>
          <w:sz w:val="24"/>
          <w:szCs w:val="24"/>
        </w:rPr>
        <w:t>between school climate scores and</w:t>
      </w:r>
      <w:r w:rsidRPr="00237520">
        <w:rPr>
          <w:rFonts w:ascii="Times New Roman" w:hAnsi="Times New Roman"/>
          <w:sz w:val="24"/>
          <w:szCs w:val="24"/>
        </w:rPr>
        <w:t xml:space="preserve"> achievement </w:t>
      </w:r>
      <w:r w:rsidR="006A0B7B">
        <w:rPr>
          <w:rFonts w:ascii="Times New Roman" w:hAnsi="Times New Roman"/>
          <w:sz w:val="24"/>
          <w:szCs w:val="24"/>
        </w:rPr>
        <w:t>(Table 12</w:t>
      </w:r>
      <w:r w:rsidR="00C124D0">
        <w:rPr>
          <w:rFonts w:ascii="Times New Roman" w:hAnsi="Times New Roman"/>
          <w:sz w:val="24"/>
          <w:szCs w:val="24"/>
        </w:rPr>
        <w:t xml:space="preserve">) </w:t>
      </w:r>
      <w:r w:rsidRPr="00237520">
        <w:rPr>
          <w:rFonts w:ascii="Times New Roman" w:hAnsi="Times New Roman"/>
          <w:sz w:val="24"/>
          <w:szCs w:val="24"/>
        </w:rPr>
        <w:t xml:space="preserve">and other </w:t>
      </w:r>
      <w:r>
        <w:rPr>
          <w:rFonts w:ascii="Times New Roman" w:hAnsi="Times New Roman"/>
          <w:sz w:val="24"/>
          <w:szCs w:val="24"/>
        </w:rPr>
        <w:t>criterion</w:t>
      </w:r>
      <w:r w:rsidRPr="00237520">
        <w:rPr>
          <w:rFonts w:ascii="Times New Roman" w:hAnsi="Times New Roman"/>
          <w:sz w:val="24"/>
          <w:szCs w:val="24"/>
        </w:rPr>
        <w:t xml:space="preserve">s </w:t>
      </w:r>
      <w:r w:rsidR="00C124D0">
        <w:rPr>
          <w:rFonts w:ascii="Times New Roman" w:hAnsi="Times New Roman"/>
          <w:sz w:val="24"/>
          <w:szCs w:val="24"/>
        </w:rPr>
        <w:t xml:space="preserve">(Table 11) </w:t>
      </w:r>
      <w:r w:rsidRPr="00237520">
        <w:rPr>
          <w:rFonts w:ascii="Times New Roman" w:hAnsi="Times New Roman"/>
          <w:sz w:val="24"/>
          <w:szCs w:val="24"/>
        </w:rPr>
        <w:t>is similar to what has been reported previously (Peoples, 2016; Hough, Kalogrides, and Loeb, 2017; Peoples, Flanagan, and Foster, 2017)</w:t>
      </w:r>
      <w:r>
        <w:rPr>
          <w:rFonts w:ascii="Times New Roman" w:hAnsi="Times New Roman"/>
          <w:sz w:val="24"/>
          <w:szCs w:val="24"/>
        </w:rPr>
        <w:t>.</w:t>
      </w:r>
      <w:r w:rsidRPr="00237520">
        <w:rPr>
          <w:rFonts w:ascii="Times New Roman" w:hAnsi="Times New Roman"/>
          <w:sz w:val="24"/>
          <w:szCs w:val="24"/>
        </w:rPr>
        <w:t xml:space="preserve"> </w:t>
      </w:r>
    </w:p>
    <w:p w14:paraId="5E51B465" w14:textId="77777777" w:rsidR="0044667B" w:rsidRPr="00BF0973" w:rsidRDefault="0044667B" w:rsidP="00F920F0">
      <w:pPr>
        <w:pStyle w:val="ListParagraph"/>
        <w:numPr>
          <w:ilvl w:val="2"/>
          <w:numId w:val="44"/>
        </w:numPr>
        <w:spacing w:after="0" w:line="480" w:lineRule="auto"/>
        <w:rPr>
          <w:rFonts w:ascii="Times New Roman" w:hAnsi="Times New Roman"/>
          <w:b/>
          <w:sz w:val="24"/>
          <w:szCs w:val="24"/>
        </w:rPr>
      </w:pPr>
      <w:r w:rsidRPr="00BF0973">
        <w:rPr>
          <w:rFonts w:ascii="Times New Roman" w:hAnsi="Times New Roman"/>
          <w:b/>
          <w:sz w:val="24"/>
          <w:szCs w:val="24"/>
        </w:rPr>
        <w:t>External validity conclusion</w:t>
      </w:r>
    </w:p>
    <w:p w14:paraId="7F8279DA" w14:textId="7DEF66C0" w:rsidR="001201DA" w:rsidRDefault="00412EBF" w:rsidP="0044667B">
      <w:pPr>
        <w:spacing w:after="240" w:line="480" w:lineRule="auto"/>
      </w:pPr>
      <w:r w:rsidRPr="0044667B">
        <w:t>Overall</w:t>
      </w:r>
      <w:r w:rsidR="00600F5F">
        <w:t>,</w:t>
      </w:r>
      <w:r w:rsidRPr="0044667B">
        <w:t xml:space="preserve"> the external validity evidence supports the conclusion that the school climate survey</w:t>
      </w:r>
      <w:r w:rsidR="001201DA">
        <w:t>s</w:t>
      </w:r>
      <w:r w:rsidRPr="0044667B">
        <w:t xml:space="preserve"> </w:t>
      </w:r>
      <w:r w:rsidR="001201DA">
        <w:t>are</w:t>
      </w:r>
      <w:r w:rsidRPr="0044667B">
        <w:t xml:space="preserve"> responsive (at the individual-level and </w:t>
      </w:r>
      <w:r w:rsidR="00CC43A4">
        <w:t xml:space="preserve">at the </w:t>
      </w:r>
      <w:r w:rsidRPr="0044667B">
        <w:t xml:space="preserve">school level) and </w:t>
      </w:r>
      <w:r w:rsidR="00CC43A4">
        <w:t>can</w:t>
      </w:r>
      <w:r w:rsidRPr="0044667B">
        <w:t xml:space="preserve"> measure change </w:t>
      </w:r>
      <w:r w:rsidR="00D77E80">
        <w:t>in student perceptions of school climate</w:t>
      </w:r>
      <w:r w:rsidRPr="0044667B">
        <w:t xml:space="preserve">. </w:t>
      </w:r>
      <w:r w:rsidR="00E81DCB">
        <w:t xml:space="preserve">Hough, Kalogrides, and Loeb (2017) found that most of the variation in students’ perceptions of school climate were within rather than between schools. </w:t>
      </w:r>
      <w:r w:rsidR="00DA51F8">
        <w:t xml:space="preserve">The proportion of variance explained in Massachusetts between schools in grade 5, grade 8, and </w:t>
      </w:r>
      <w:r w:rsidR="00DA51F8">
        <w:lastRenderedPageBreak/>
        <w:t xml:space="preserve">grade 10 was 10.0%, 9.1%, and 9.5%, respectively; these are of the same magnitude to those found by Hough, Kalogrides, and Loeb (2017). </w:t>
      </w:r>
      <w:r w:rsidR="00E81DCB">
        <w:t xml:space="preserve">Based on their analyses of the CORE districts in California, they recommended using three levels to characterize school “performance”. </w:t>
      </w:r>
      <w:r w:rsidR="001201DA">
        <w:t xml:space="preserve">Massachusetts schools were divided into three </w:t>
      </w:r>
      <w:r w:rsidR="00CB7D8B">
        <w:t>“</w:t>
      </w:r>
      <w:r w:rsidR="001201DA">
        <w:t>performance</w:t>
      </w:r>
      <w:r w:rsidR="00CB7D8B">
        <w:t>”</w:t>
      </w:r>
      <w:r w:rsidR="001201DA">
        <w:t xml:space="preserve"> levels; this division ensures that schools can be meaningfully characterized </w:t>
      </w:r>
      <w:r w:rsidR="00A50DBC">
        <w:t>and differentiated.</w:t>
      </w:r>
      <w:r w:rsidR="001201DA">
        <w:t xml:space="preserve"> </w:t>
      </w:r>
      <w:r w:rsidR="00A50DBC">
        <w:t xml:space="preserve">The </w:t>
      </w:r>
      <w:r w:rsidR="001201DA">
        <w:t xml:space="preserve">school climate measures and profiles provided </w:t>
      </w:r>
      <w:r w:rsidR="00A50DBC">
        <w:t>to</w:t>
      </w:r>
      <w:r w:rsidR="001201DA">
        <w:t xml:space="preserve"> schools </w:t>
      </w:r>
      <w:r w:rsidR="00A50DBC">
        <w:t>are intended to support a</w:t>
      </w:r>
      <w:r w:rsidR="001201DA">
        <w:t xml:space="preserve"> continuous improvement</w:t>
      </w:r>
      <w:r w:rsidR="00A50DBC">
        <w:t xml:space="preserve"> process.</w:t>
      </w:r>
    </w:p>
    <w:p w14:paraId="4B89A75E" w14:textId="77777777" w:rsidR="00F910C7" w:rsidRDefault="001201DA" w:rsidP="00B34787">
      <w:pPr>
        <w:spacing w:after="240" w:line="480" w:lineRule="auto"/>
      </w:pPr>
      <w:r>
        <w:t>The</w:t>
      </w:r>
      <w:r w:rsidR="00412EBF" w:rsidRPr="0044667B">
        <w:t xml:space="preserve"> pattern of correlations provide</w:t>
      </w:r>
      <w:r w:rsidR="00CC43A4">
        <w:t>s</w:t>
      </w:r>
      <w:r w:rsidR="00412EBF" w:rsidRPr="0044667B">
        <w:t xml:space="preserve"> preliminary evidence to support VOCAL’s external validity</w:t>
      </w:r>
      <w:r>
        <w:t>; replication these associations across grades and years strengthens the external validity argument. However,</w:t>
      </w:r>
      <w:r w:rsidR="00412EBF" w:rsidRPr="0044667B">
        <w:t xml:space="preserve"> the correlational cross-sectional data do not support the interpretation that more positive school climates lead to (cause) improved student achievement. In addition, these simple correlations do not account for the nested nature of educational data. </w:t>
      </w:r>
      <w:r w:rsidR="00F910C7" w:rsidRPr="0044667B">
        <w:t xml:space="preserve">Future validity work will focus on providing external validity evidence using hierarchical linear models that </w:t>
      </w:r>
      <w:r w:rsidR="00015C79" w:rsidRPr="0044667B">
        <w:t>consider</w:t>
      </w:r>
      <w:r w:rsidR="00F910C7" w:rsidRPr="0044667B">
        <w:t xml:space="preserve"> the nested structure of education data</w:t>
      </w:r>
      <w:r w:rsidR="001700DC">
        <w:t xml:space="preserve"> and assess the VOCAL scaled scores predictive validity</w:t>
      </w:r>
      <w:r w:rsidR="0044667B">
        <w:t>.</w:t>
      </w:r>
    </w:p>
    <w:p w14:paraId="7AE68EB2" w14:textId="77777777" w:rsidR="00320750" w:rsidRDefault="00320750" w:rsidP="00320750">
      <w:pPr>
        <w:pStyle w:val="ListParagraph"/>
        <w:numPr>
          <w:ilvl w:val="1"/>
          <w:numId w:val="44"/>
        </w:numPr>
        <w:spacing w:after="0" w:line="480" w:lineRule="auto"/>
        <w:ind w:left="720"/>
        <w:rPr>
          <w:rFonts w:asciiTheme="majorHAnsi" w:hAnsiTheme="majorHAnsi"/>
          <w:b/>
          <w:sz w:val="28"/>
          <w:szCs w:val="28"/>
        </w:rPr>
      </w:pPr>
      <w:r>
        <w:rPr>
          <w:rFonts w:asciiTheme="majorHAnsi" w:hAnsiTheme="majorHAnsi"/>
          <w:b/>
          <w:sz w:val="28"/>
          <w:szCs w:val="28"/>
        </w:rPr>
        <w:t>Consequential validity</w:t>
      </w:r>
    </w:p>
    <w:p w14:paraId="79FD42CA" w14:textId="77777777" w:rsidR="005451AB" w:rsidRDefault="00BD3453" w:rsidP="005451AB">
      <w:pPr>
        <w:pStyle w:val="ListParagraph"/>
        <w:tabs>
          <w:tab w:val="left" w:pos="0"/>
        </w:tabs>
        <w:spacing w:before="240" w:after="240" w:line="480" w:lineRule="auto"/>
        <w:ind w:left="0"/>
        <w:rPr>
          <w:rStyle w:val="Hyperlink"/>
          <w:rFonts w:ascii="Times New Roman" w:hAnsi="Times New Roman"/>
          <w:color w:val="auto"/>
          <w:sz w:val="24"/>
          <w:szCs w:val="24"/>
          <w:u w:val="none"/>
          <w:shd w:val="clear" w:color="auto" w:fill="FAFAFA"/>
        </w:rPr>
      </w:pPr>
      <w:r w:rsidRPr="00B0010C">
        <w:rPr>
          <w:rFonts w:ascii="Times New Roman" w:hAnsi="Times New Roman"/>
          <w:sz w:val="24"/>
          <w:szCs w:val="24"/>
        </w:rPr>
        <w:t xml:space="preserve">Consequential validity </w:t>
      </w:r>
      <w:r w:rsidR="00430E80" w:rsidRPr="00B0010C">
        <w:rPr>
          <w:rFonts w:ascii="Times New Roman" w:hAnsi="Times New Roman"/>
          <w:sz w:val="24"/>
          <w:szCs w:val="24"/>
        </w:rPr>
        <w:t>discusses</w:t>
      </w:r>
      <w:r w:rsidRPr="00B0010C">
        <w:rPr>
          <w:rFonts w:ascii="Times New Roman" w:hAnsi="Times New Roman"/>
          <w:sz w:val="24"/>
          <w:szCs w:val="24"/>
        </w:rPr>
        <w:t xml:space="preserve"> the implications of using the scores for their intended purpose. </w:t>
      </w:r>
      <w:r w:rsidR="00430E80" w:rsidRPr="00B0010C">
        <w:rPr>
          <w:rFonts w:ascii="Times New Roman" w:hAnsi="Times New Roman"/>
          <w:sz w:val="24"/>
          <w:szCs w:val="24"/>
        </w:rPr>
        <w:t>It “appraises the value implications of score interpretation as a basis for action as well as the actual and potential consequences of test use” (Messick, 1995</w:t>
      </w:r>
      <w:r w:rsidR="00A96F2B" w:rsidRPr="00B0010C">
        <w:rPr>
          <w:rFonts w:ascii="Times New Roman" w:hAnsi="Times New Roman"/>
          <w:sz w:val="24"/>
          <w:szCs w:val="24"/>
        </w:rPr>
        <w:t>b</w:t>
      </w:r>
      <w:r w:rsidR="002B3C55" w:rsidRPr="00B0010C">
        <w:rPr>
          <w:rFonts w:ascii="Times New Roman" w:hAnsi="Times New Roman"/>
          <w:sz w:val="24"/>
          <w:szCs w:val="24"/>
        </w:rPr>
        <w:t>, p.6</w:t>
      </w:r>
      <w:r w:rsidR="00430E80" w:rsidRPr="00B0010C">
        <w:rPr>
          <w:rFonts w:ascii="Times New Roman" w:hAnsi="Times New Roman"/>
          <w:sz w:val="24"/>
          <w:szCs w:val="24"/>
        </w:rPr>
        <w:t xml:space="preserve">). </w:t>
      </w:r>
      <w:r w:rsidR="008D3E04" w:rsidRPr="00D73217">
        <w:rPr>
          <w:rFonts w:ascii="Times New Roman" w:hAnsi="Times New Roman"/>
          <w:sz w:val="24"/>
          <w:szCs w:val="24"/>
        </w:rPr>
        <w:t xml:space="preserve">The Massachusetts </w:t>
      </w:r>
      <w:r w:rsidR="00213457" w:rsidRPr="00D73217">
        <w:rPr>
          <w:rFonts w:ascii="Times New Roman" w:hAnsi="Times New Roman"/>
          <w:sz w:val="24"/>
          <w:szCs w:val="24"/>
        </w:rPr>
        <w:t>Safe and Supportive Schools Commission</w:t>
      </w:r>
      <w:r w:rsidR="00B0010C" w:rsidRPr="00D73217">
        <w:rPr>
          <w:rFonts w:ascii="Times New Roman" w:hAnsi="Times New Roman"/>
          <w:sz w:val="24"/>
          <w:szCs w:val="24"/>
        </w:rPr>
        <w:t xml:space="preserve"> </w:t>
      </w:r>
      <w:r w:rsidR="00D73217" w:rsidRPr="00D73217">
        <w:rPr>
          <w:rFonts w:ascii="Times New Roman" w:hAnsi="Times New Roman"/>
          <w:sz w:val="24"/>
          <w:szCs w:val="24"/>
        </w:rPr>
        <w:t>(2019</w:t>
      </w:r>
      <w:r w:rsidR="007A4354">
        <w:rPr>
          <w:rFonts w:ascii="Times New Roman" w:hAnsi="Times New Roman"/>
          <w:sz w:val="24"/>
          <w:szCs w:val="24"/>
        </w:rPr>
        <w:t>a</w:t>
      </w:r>
      <w:r w:rsidR="00D73217" w:rsidRPr="00D73217">
        <w:rPr>
          <w:rFonts w:ascii="Times New Roman" w:hAnsi="Times New Roman"/>
          <w:sz w:val="24"/>
          <w:szCs w:val="24"/>
        </w:rPr>
        <w:t xml:space="preserve">, p.1) advocates that, “safe and supportive school environments are essential in order to reach high academic standards and other important educational reform goals, including diminishing the use of suspension and expulsion as an approach to discipline, preventing bullying, preventing substance use and misuse and providing support for addiction recovery, closing proficiency gaps, and halting the school to prison </w:t>
      </w:r>
      <w:r w:rsidR="00D73217" w:rsidRPr="00D73217">
        <w:rPr>
          <w:rFonts w:ascii="Times New Roman" w:hAnsi="Times New Roman"/>
          <w:sz w:val="24"/>
          <w:szCs w:val="24"/>
        </w:rPr>
        <w:lastRenderedPageBreak/>
        <w:t>pipeline</w:t>
      </w:r>
      <w:r w:rsidR="00D73217" w:rsidRPr="00CE71CA">
        <w:rPr>
          <w:rFonts w:ascii="Times New Roman" w:hAnsi="Times New Roman"/>
          <w:sz w:val="24"/>
          <w:szCs w:val="24"/>
        </w:rPr>
        <w:t xml:space="preserve">.” </w:t>
      </w:r>
      <w:r w:rsidR="00CE71CA" w:rsidRPr="00CE71CA">
        <w:rPr>
          <w:rFonts w:ascii="Times New Roman" w:hAnsi="Times New Roman"/>
          <w:sz w:val="24"/>
          <w:szCs w:val="24"/>
        </w:rPr>
        <w:t>The VOCAL survey was designed to provide schools and districts with a measure of how safe and supportive their school environments are.</w:t>
      </w:r>
      <w:r w:rsidR="00CE71CA">
        <w:rPr>
          <w:rFonts w:ascii="Times New Roman" w:hAnsi="Times New Roman"/>
          <w:sz w:val="24"/>
          <w:szCs w:val="24"/>
        </w:rPr>
        <w:t xml:space="preserve"> DESE</w:t>
      </w:r>
      <w:r w:rsidR="00A11CBC">
        <w:rPr>
          <w:rFonts w:ascii="Times New Roman" w:hAnsi="Times New Roman"/>
          <w:sz w:val="24"/>
          <w:szCs w:val="24"/>
        </w:rPr>
        <w:t>’s primary goal is for educators to use the VOCAL data</w:t>
      </w:r>
      <w:r w:rsidR="00CE71CA">
        <w:rPr>
          <w:rFonts w:ascii="Times New Roman" w:hAnsi="Times New Roman"/>
          <w:sz w:val="24"/>
          <w:szCs w:val="24"/>
        </w:rPr>
        <w:t xml:space="preserve"> for continuous school improvement</w:t>
      </w:r>
      <w:r w:rsidR="00A11CBC">
        <w:rPr>
          <w:rFonts w:ascii="Times New Roman" w:hAnsi="Times New Roman"/>
          <w:sz w:val="24"/>
          <w:szCs w:val="24"/>
        </w:rPr>
        <w:t>; in addition, the school climate data help</w:t>
      </w:r>
      <w:r w:rsidR="000F746A">
        <w:rPr>
          <w:rFonts w:ascii="Times New Roman" w:hAnsi="Times New Roman"/>
          <w:sz w:val="24"/>
          <w:szCs w:val="24"/>
        </w:rPr>
        <w:t>s</w:t>
      </w:r>
      <w:r w:rsidR="00A11CBC">
        <w:rPr>
          <w:rFonts w:ascii="Times New Roman" w:hAnsi="Times New Roman"/>
          <w:sz w:val="24"/>
          <w:szCs w:val="24"/>
        </w:rPr>
        <w:t xml:space="preserve"> DESE meet the survey requirement of </w:t>
      </w:r>
      <w:r w:rsidR="000F746A">
        <w:rPr>
          <w:rFonts w:ascii="Times New Roman" w:hAnsi="Times New Roman"/>
          <w:color w:val="2E2E2E"/>
          <w:sz w:val="24"/>
          <w:szCs w:val="24"/>
          <w:shd w:val="clear" w:color="auto" w:fill="FAFAFA"/>
        </w:rPr>
        <w:t>section 370 of the</w:t>
      </w:r>
      <w:r w:rsidR="000F746A" w:rsidRPr="00C16C8C">
        <w:rPr>
          <w:rFonts w:ascii="Times New Roman" w:hAnsi="Times New Roman"/>
          <w:color w:val="2E2E2E"/>
          <w:sz w:val="24"/>
          <w:szCs w:val="24"/>
          <w:shd w:val="clear" w:color="auto" w:fill="FAFAFA"/>
        </w:rPr>
        <w:t xml:space="preserve"> </w:t>
      </w:r>
      <w:hyperlink r:id="rId37" w:history="1">
        <w:r w:rsidR="000F746A" w:rsidRPr="00942C2D">
          <w:rPr>
            <w:rStyle w:val="Hyperlink"/>
            <w:rFonts w:ascii="Times New Roman" w:hAnsi="Times New Roman"/>
            <w:sz w:val="24"/>
            <w:szCs w:val="24"/>
            <w:shd w:val="clear" w:color="auto" w:fill="FAFAFA"/>
          </w:rPr>
          <w:t>Act Relative to Bullying in Schools</w:t>
        </w:r>
      </w:hyperlink>
      <w:r w:rsidR="000F746A">
        <w:rPr>
          <w:rStyle w:val="Hyperlink"/>
          <w:rFonts w:ascii="Times New Roman" w:hAnsi="Times New Roman"/>
          <w:sz w:val="24"/>
          <w:szCs w:val="24"/>
          <w:shd w:val="clear" w:color="auto" w:fill="FAFAFA"/>
        </w:rPr>
        <w:t>.</w:t>
      </w:r>
      <w:r w:rsidR="000F746A" w:rsidRPr="000F746A">
        <w:rPr>
          <w:rStyle w:val="Hyperlink"/>
          <w:rFonts w:ascii="Times New Roman" w:hAnsi="Times New Roman"/>
          <w:color w:val="auto"/>
          <w:sz w:val="24"/>
          <w:szCs w:val="24"/>
          <w:u w:val="none"/>
          <w:shd w:val="clear" w:color="auto" w:fill="FAFAFA"/>
        </w:rPr>
        <w:t xml:space="preserve"> </w:t>
      </w:r>
    </w:p>
    <w:p w14:paraId="03F8309A" w14:textId="3DD88D78" w:rsidR="00CE71CA" w:rsidRDefault="00BA1C54" w:rsidP="00B34787">
      <w:pPr>
        <w:pStyle w:val="ListParagraph"/>
        <w:tabs>
          <w:tab w:val="left" w:pos="0"/>
        </w:tabs>
        <w:spacing w:after="240" w:line="480" w:lineRule="auto"/>
        <w:ind w:left="0"/>
        <w:contextualSpacing w:val="0"/>
        <w:rPr>
          <w:rStyle w:val="Hyperlink"/>
          <w:rFonts w:ascii="Times New Roman" w:hAnsi="Times New Roman"/>
          <w:color w:val="auto"/>
          <w:sz w:val="24"/>
          <w:szCs w:val="24"/>
          <w:u w:val="none"/>
          <w:shd w:val="clear" w:color="auto" w:fill="FAFAFA"/>
        </w:rPr>
      </w:pPr>
      <w:r>
        <w:rPr>
          <w:rStyle w:val="Hyperlink"/>
          <w:rFonts w:ascii="Times New Roman" w:hAnsi="Times New Roman"/>
          <w:color w:val="auto"/>
          <w:sz w:val="24"/>
          <w:szCs w:val="24"/>
          <w:u w:val="none"/>
          <w:shd w:val="clear" w:color="auto" w:fill="FAFAFA"/>
        </w:rPr>
        <w:t>At this time, there are no high stakes decisions</w:t>
      </w:r>
      <w:r w:rsidR="00760913">
        <w:rPr>
          <w:rStyle w:val="Hyperlink"/>
          <w:rFonts w:ascii="Times New Roman" w:hAnsi="Times New Roman"/>
          <w:color w:val="auto"/>
          <w:sz w:val="24"/>
          <w:szCs w:val="24"/>
          <w:u w:val="none"/>
          <w:shd w:val="clear" w:color="auto" w:fill="FAFAFA"/>
        </w:rPr>
        <w:t xml:space="preserve"> or risks</w:t>
      </w:r>
      <w:r>
        <w:rPr>
          <w:rStyle w:val="Hyperlink"/>
          <w:rFonts w:ascii="Times New Roman" w:hAnsi="Times New Roman"/>
          <w:color w:val="auto"/>
          <w:sz w:val="24"/>
          <w:szCs w:val="24"/>
          <w:u w:val="none"/>
          <w:shd w:val="clear" w:color="auto" w:fill="FAFAFA"/>
        </w:rPr>
        <w:t xml:space="preserve"> associated with the use of the survey </w:t>
      </w:r>
      <w:r w:rsidR="00F37D66">
        <w:rPr>
          <w:rStyle w:val="Hyperlink"/>
          <w:rFonts w:ascii="Times New Roman" w:hAnsi="Times New Roman"/>
          <w:color w:val="auto"/>
          <w:sz w:val="24"/>
          <w:szCs w:val="24"/>
          <w:u w:val="none"/>
          <w:shd w:val="clear" w:color="auto" w:fill="FAFAFA"/>
        </w:rPr>
        <w:t>score</w:t>
      </w:r>
      <w:r>
        <w:rPr>
          <w:rStyle w:val="Hyperlink"/>
          <w:rFonts w:ascii="Times New Roman" w:hAnsi="Times New Roman"/>
          <w:color w:val="auto"/>
          <w:sz w:val="24"/>
          <w:szCs w:val="24"/>
          <w:u w:val="none"/>
          <w:shd w:val="clear" w:color="auto" w:fill="FAFAFA"/>
        </w:rPr>
        <w:t xml:space="preserve">s; participation by students, schools, and districts is voluntary, and the data are not </w:t>
      </w:r>
      <w:r w:rsidR="00F37D66">
        <w:rPr>
          <w:rStyle w:val="Hyperlink"/>
          <w:rFonts w:ascii="Times New Roman" w:hAnsi="Times New Roman"/>
          <w:color w:val="auto"/>
          <w:sz w:val="24"/>
          <w:szCs w:val="24"/>
          <w:u w:val="none"/>
          <w:shd w:val="clear" w:color="auto" w:fill="FAFAFA"/>
        </w:rPr>
        <w:t>part of</w:t>
      </w:r>
      <w:r>
        <w:rPr>
          <w:rStyle w:val="Hyperlink"/>
          <w:rFonts w:ascii="Times New Roman" w:hAnsi="Times New Roman"/>
          <w:color w:val="auto"/>
          <w:sz w:val="24"/>
          <w:szCs w:val="24"/>
          <w:u w:val="none"/>
          <w:shd w:val="clear" w:color="auto" w:fill="FAFAFA"/>
        </w:rPr>
        <w:t xml:space="preserve"> the state’s accountability system. </w:t>
      </w:r>
      <w:r w:rsidR="00760913">
        <w:rPr>
          <w:rStyle w:val="Hyperlink"/>
          <w:rFonts w:ascii="Times New Roman" w:hAnsi="Times New Roman"/>
          <w:color w:val="auto"/>
          <w:sz w:val="24"/>
          <w:szCs w:val="24"/>
          <w:u w:val="none"/>
          <w:shd w:val="clear" w:color="auto" w:fill="FAFAFA"/>
        </w:rPr>
        <w:t>Student confidentiality is protected as schools and districts only receive aggregate results</w:t>
      </w:r>
      <w:r w:rsidR="00F37D66">
        <w:rPr>
          <w:rStyle w:val="Hyperlink"/>
          <w:rFonts w:ascii="Times New Roman" w:hAnsi="Times New Roman"/>
          <w:color w:val="auto"/>
          <w:sz w:val="24"/>
          <w:szCs w:val="24"/>
          <w:u w:val="none"/>
          <w:shd w:val="clear" w:color="auto" w:fill="FAFAFA"/>
        </w:rPr>
        <w:t xml:space="preserve"> and only</w:t>
      </w:r>
      <w:r w:rsidR="00760913">
        <w:rPr>
          <w:rStyle w:val="Hyperlink"/>
          <w:rFonts w:ascii="Times New Roman" w:hAnsi="Times New Roman"/>
          <w:color w:val="auto"/>
          <w:sz w:val="24"/>
          <w:szCs w:val="24"/>
          <w:u w:val="none"/>
          <w:shd w:val="clear" w:color="auto" w:fill="FAFAFA"/>
        </w:rPr>
        <w:t xml:space="preserve"> if the</w:t>
      </w:r>
      <w:r w:rsidR="00F37D66">
        <w:rPr>
          <w:rStyle w:val="Hyperlink"/>
          <w:rFonts w:ascii="Times New Roman" w:hAnsi="Times New Roman"/>
          <w:color w:val="auto"/>
          <w:sz w:val="24"/>
          <w:szCs w:val="24"/>
          <w:u w:val="none"/>
          <w:shd w:val="clear" w:color="auto" w:fill="FAFAFA"/>
        </w:rPr>
        <w:t>y</w:t>
      </w:r>
      <w:r w:rsidR="00760913">
        <w:rPr>
          <w:rStyle w:val="Hyperlink"/>
          <w:rFonts w:ascii="Times New Roman" w:hAnsi="Times New Roman"/>
          <w:color w:val="auto"/>
          <w:sz w:val="24"/>
          <w:szCs w:val="24"/>
          <w:u w:val="none"/>
          <w:shd w:val="clear" w:color="auto" w:fill="FAFAFA"/>
        </w:rPr>
        <w:t xml:space="preserve"> meet DESE</w:t>
      </w:r>
      <w:r w:rsidR="00F37D66">
        <w:rPr>
          <w:rStyle w:val="Hyperlink"/>
          <w:rFonts w:ascii="Times New Roman" w:hAnsi="Times New Roman"/>
          <w:color w:val="auto"/>
          <w:sz w:val="24"/>
          <w:szCs w:val="24"/>
          <w:u w:val="none"/>
          <w:shd w:val="clear" w:color="auto" w:fill="FAFAFA"/>
        </w:rPr>
        <w:t>’s</w:t>
      </w:r>
      <w:r w:rsidR="00760913">
        <w:rPr>
          <w:rStyle w:val="Hyperlink"/>
          <w:rFonts w:ascii="Times New Roman" w:hAnsi="Times New Roman"/>
          <w:color w:val="auto"/>
          <w:sz w:val="24"/>
          <w:szCs w:val="24"/>
          <w:u w:val="none"/>
          <w:shd w:val="clear" w:color="auto" w:fill="FAFAFA"/>
        </w:rPr>
        <w:t xml:space="preserve"> minimum reporting criteria </w:t>
      </w:r>
      <w:r w:rsidR="00F37D66">
        <w:rPr>
          <w:rStyle w:val="Hyperlink"/>
          <w:rFonts w:ascii="Times New Roman" w:hAnsi="Times New Roman"/>
          <w:color w:val="auto"/>
          <w:sz w:val="24"/>
          <w:szCs w:val="24"/>
          <w:u w:val="none"/>
          <w:shd w:val="clear" w:color="auto" w:fill="FAFAFA"/>
        </w:rPr>
        <w:t xml:space="preserve">of an </w:t>
      </w:r>
      <w:r w:rsidR="00760913">
        <w:rPr>
          <w:rStyle w:val="Hyperlink"/>
          <w:rFonts w:ascii="Times New Roman" w:hAnsi="Times New Roman"/>
          <w:color w:val="auto"/>
          <w:sz w:val="24"/>
          <w:szCs w:val="24"/>
          <w:u w:val="none"/>
          <w:shd w:val="clear" w:color="auto" w:fill="FAFAFA"/>
        </w:rPr>
        <w:t>N of 10 and a school-level or district-level person separation reliability of 0.7</w:t>
      </w:r>
      <w:r w:rsidR="00F37D66">
        <w:rPr>
          <w:rStyle w:val="Hyperlink"/>
          <w:rFonts w:ascii="Times New Roman" w:hAnsi="Times New Roman"/>
          <w:color w:val="auto"/>
          <w:sz w:val="24"/>
          <w:szCs w:val="24"/>
          <w:u w:val="none"/>
          <w:shd w:val="clear" w:color="auto" w:fill="FAFAFA"/>
        </w:rPr>
        <w:t xml:space="preserve"> or more.</w:t>
      </w:r>
      <w:r w:rsidR="00760913">
        <w:rPr>
          <w:rStyle w:val="Hyperlink"/>
          <w:rFonts w:ascii="Times New Roman" w:hAnsi="Times New Roman"/>
          <w:color w:val="auto"/>
          <w:sz w:val="24"/>
          <w:szCs w:val="24"/>
          <w:u w:val="none"/>
          <w:shd w:val="clear" w:color="auto" w:fill="FAFAFA"/>
        </w:rPr>
        <w:t xml:space="preserve"> </w:t>
      </w:r>
      <w:r w:rsidR="00F37D66">
        <w:rPr>
          <w:rStyle w:val="Hyperlink"/>
          <w:rFonts w:ascii="Times New Roman" w:hAnsi="Times New Roman"/>
          <w:color w:val="auto"/>
          <w:sz w:val="24"/>
          <w:szCs w:val="24"/>
          <w:u w:val="none"/>
          <w:shd w:val="clear" w:color="auto" w:fill="FAFAFA"/>
        </w:rPr>
        <w:t xml:space="preserve">The consequences for individual students </w:t>
      </w:r>
      <w:r w:rsidR="00845CC6">
        <w:rPr>
          <w:rStyle w:val="Hyperlink"/>
          <w:rFonts w:ascii="Times New Roman" w:hAnsi="Times New Roman"/>
          <w:color w:val="auto"/>
          <w:sz w:val="24"/>
          <w:szCs w:val="24"/>
          <w:u w:val="none"/>
          <w:shd w:val="clear" w:color="auto" w:fill="FAFAFA"/>
        </w:rPr>
        <w:t>are</w:t>
      </w:r>
      <w:r w:rsidR="00F37D66">
        <w:rPr>
          <w:rStyle w:val="Hyperlink"/>
          <w:rFonts w:ascii="Times New Roman" w:hAnsi="Times New Roman"/>
          <w:color w:val="auto"/>
          <w:sz w:val="24"/>
          <w:szCs w:val="24"/>
          <w:u w:val="none"/>
          <w:shd w:val="clear" w:color="auto" w:fill="FAFAFA"/>
        </w:rPr>
        <w:t xml:space="preserve"> minimal as </w:t>
      </w:r>
      <w:r w:rsidR="00760913">
        <w:rPr>
          <w:rStyle w:val="Hyperlink"/>
          <w:rFonts w:ascii="Times New Roman" w:hAnsi="Times New Roman"/>
          <w:color w:val="auto"/>
          <w:sz w:val="24"/>
          <w:szCs w:val="24"/>
          <w:u w:val="none"/>
          <w:shd w:val="clear" w:color="auto" w:fill="FAFAFA"/>
        </w:rPr>
        <w:t>student-level information is not subject to public records requests. However, w</w:t>
      </w:r>
      <w:r>
        <w:rPr>
          <w:rStyle w:val="Hyperlink"/>
          <w:rFonts w:ascii="Times New Roman" w:hAnsi="Times New Roman"/>
          <w:color w:val="auto"/>
          <w:sz w:val="24"/>
          <w:szCs w:val="24"/>
          <w:u w:val="none"/>
          <w:shd w:val="clear" w:color="auto" w:fill="FAFAFA"/>
        </w:rPr>
        <w:t xml:space="preserve">ith </w:t>
      </w:r>
      <w:r w:rsidR="00760913">
        <w:rPr>
          <w:rStyle w:val="Hyperlink"/>
          <w:rFonts w:ascii="Times New Roman" w:hAnsi="Times New Roman"/>
          <w:color w:val="auto"/>
          <w:sz w:val="24"/>
          <w:szCs w:val="24"/>
          <w:u w:val="none"/>
          <w:shd w:val="clear" w:color="auto" w:fill="FAFAFA"/>
        </w:rPr>
        <w:t xml:space="preserve">aggregate </w:t>
      </w:r>
      <w:r>
        <w:rPr>
          <w:rStyle w:val="Hyperlink"/>
          <w:rFonts w:ascii="Times New Roman" w:hAnsi="Times New Roman"/>
          <w:color w:val="auto"/>
          <w:sz w:val="24"/>
          <w:szCs w:val="24"/>
          <w:u w:val="none"/>
          <w:shd w:val="clear" w:color="auto" w:fill="FAFAFA"/>
        </w:rPr>
        <w:t xml:space="preserve">data subject to public records request and </w:t>
      </w:r>
      <w:r w:rsidR="00E9315A">
        <w:rPr>
          <w:rStyle w:val="Hyperlink"/>
          <w:rFonts w:ascii="Times New Roman" w:hAnsi="Times New Roman"/>
          <w:color w:val="auto"/>
          <w:sz w:val="24"/>
          <w:szCs w:val="24"/>
          <w:u w:val="none"/>
          <w:shd w:val="clear" w:color="auto" w:fill="FAFAFA"/>
        </w:rPr>
        <w:t xml:space="preserve">with </w:t>
      </w:r>
      <w:r>
        <w:rPr>
          <w:rStyle w:val="Hyperlink"/>
          <w:rFonts w:ascii="Times New Roman" w:hAnsi="Times New Roman"/>
          <w:color w:val="auto"/>
          <w:sz w:val="24"/>
          <w:szCs w:val="24"/>
          <w:u w:val="none"/>
          <w:shd w:val="clear" w:color="auto" w:fill="FAFAFA"/>
        </w:rPr>
        <w:t>the survey used to comply with the Act Relative to Bullying in Schools, the</w:t>
      </w:r>
      <w:r w:rsidR="00E32190">
        <w:rPr>
          <w:rStyle w:val="Hyperlink"/>
          <w:rFonts w:ascii="Times New Roman" w:hAnsi="Times New Roman"/>
          <w:color w:val="auto"/>
          <w:sz w:val="24"/>
          <w:szCs w:val="24"/>
          <w:u w:val="none"/>
          <w:shd w:val="clear" w:color="auto" w:fill="FAFAFA"/>
        </w:rPr>
        <w:t>re are potential consequences</w:t>
      </w:r>
      <w:r>
        <w:rPr>
          <w:rStyle w:val="Hyperlink"/>
          <w:rFonts w:ascii="Times New Roman" w:hAnsi="Times New Roman"/>
          <w:color w:val="auto"/>
          <w:sz w:val="24"/>
          <w:szCs w:val="24"/>
          <w:u w:val="none"/>
          <w:shd w:val="clear" w:color="auto" w:fill="FAFAFA"/>
        </w:rPr>
        <w:t xml:space="preserve"> attached to</w:t>
      </w:r>
      <w:r w:rsidR="00DB7EDC">
        <w:rPr>
          <w:rStyle w:val="Hyperlink"/>
          <w:rFonts w:ascii="Times New Roman" w:hAnsi="Times New Roman"/>
          <w:color w:val="auto"/>
          <w:sz w:val="24"/>
          <w:szCs w:val="24"/>
          <w:u w:val="none"/>
          <w:shd w:val="clear" w:color="auto" w:fill="FAFAFA"/>
        </w:rPr>
        <w:t xml:space="preserve"> the</w:t>
      </w:r>
      <w:r>
        <w:rPr>
          <w:rStyle w:val="Hyperlink"/>
          <w:rFonts w:ascii="Times New Roman" w:hAnsi="Times New Roman"/>
          <w:color w:val="auto"/>
          <w:sz w:val="24"/>
          <w:szCs w:val="24"/>
          <w:u w:val="none"/>
          <w:shd w:val="clear" w:color="auto" w:fill="FAFAFA"/>
        </w:rPr>
        <w:t xml:space="preserve"> </w:t>
      </w:r>
      <w:r w:rsidR="00E32190">
        <w:rPr>
          <w:rStyle w:val="Hyperlink"/>
          <w:rFonts w:ascii="Times New Roman" w:hAnsi="Times New Roman"/>
          <w:color w:val="auto"/>
          <w:sz w:val="24"/>
          <w:szCs w:val="24"/>
          <w:u w:val="none"/>
          <w:shd w:val="clear" w:color="auto" w:fill="FAFAFA"/>
        </w:rPr>
        <w:t xml:space="preserve">use of the </w:t>
      </w:r>
      <w:r>
        <w:rPr>
          <w:rStyle w:val="Hyperlink"/>
          <w:rFonts w:ascii="Times New Roman" w:hAnsi="Times New Roman"/>
          <w:color w:val="auto"/>
          <w:sz w:val="24"/>
          <w:szCs w:val="24"/>
          <w:u w:val="none"/>
          <w:shd w:val="clear" w:color="auto" w:fill="FAFAFA"/>
        </w:rPr>
        <w:t>scores.</w:t>
      </w:r>
      <w:r w:rsidR="00E477C3">
        <w:rPr>
          <w:rStyle w:val="Hyperlink"/>
          <w:rFonts w:ascii="Times New Roman" w:hAnsi="Times New Roman"/>
          <w:color w:val="auto"/>
          <w:sz w:val="24"/>
          <w:szCs w:val="24"/>
          <w:u w:val="none"/>
          <w:shd w:val="clear" w:color="auto" w:fill="FAFAFA"/>
        </w:rPr>
        <w:t xml:space="preserve"> </w:t>
      </w:r>
      <w:r w:rsidR="00DB7EDC">
        <w:rPr>
          <w:rStyle w:val="Hyperlink"/>
          <w:rFonts w:ascii="Times New Roman" w:hAnsi="Times New Roman"/>
          <w:color w:val="auto"/>
          <w:sz w:val="24"/>
          <w:szCs w:val="24"/>
          <w:u w:val="none"/>
          <w:shd w:val="clear" w:color="auto" w:fill="FAFAFA"/>
        </w:rPr>
        <w:t>A discussion of the i</w:t>
      </w:r>
      <w:r w:rsidR="000F746A" w:rsidRPr="000F746A">
        <w:rPr>
          <w:rStyle w:val="Hyperlink"/>
          <w:rFonts w:ascii="Times New Roman" w:hAnsi="Times New Roman"/>
          <w:color w:val="auto"/>
          <w:sz w:val="24"/>
          <w:szCs w:val="24"/>
          <w:u w:val="none"/>
          <w:shd w:val="clear" w:color="auto" w:fill="FAFAFA"/>
        </w:rPr>
        <w:t xml:space="preserve">ntended and </w:t>
      </w:r>
      <w:r w:rsidR="00DB7EDC">
        <w:rPr>
          <w:rStyle w:val="Hyperlink"/>
          <w:rFonts w:ascii="Times New Roman" w:hAnsi="Times New Roman"/>
          <w:color w:val="auto"/>
          <w:sz w:val="24"/>
          <w:szCs w:val="24"/>
          <w:u w:val="none"/>
          <w:shd w:val="clear" w:color="auto" w:fill="FAFAFA"/>
        </w:rPr>
        <w:t xml:space="preserve">some </w:t>
      </w:r>
      <w:r w:rsidR="000F746A" w:rsidRPr="000F746A">
        <w:rPr>
          <w:rStyle w:val="Hyperlink"/>
          <w:rFonts w:ascii="Times New Roman" w:hAnsi="Times New Roman"/>
          <w:color w:val="auto"/>
          <w:sz w:val="24"/>
          <w:szCs w:val="24"/>
          <w:u w:val="none"/>
          <w:shd w:val="clear" w:color="auto" w:fill="FAFAFA"/>
        </w:rPr>
        <w:t>unintended consequence</w:t>
      </w:r>
      <w:r w:rsidR="00D548AB">
        <w:rPr>
          <w:rStyle w:val="Hyperlink"/>
          <w:rFonts w:ascii="Times New Roman" w:hAnsi="Times New Roman"/>
          <w:color w:val="auto"/>
          <w:sz w:val="24"/>
          <w:szCs w:val="24"/>
          <w:u w:val="none"/>
          <w:shd w:val="clear" w:color="auto" w:fill="FAFAFA"/>
        </w:rPr>
        <w:t>s</w:t>
      </w:r>
      <w:r w:rsidR="000F746A" w:rsidRPr="000F746A">
        <w:rPr>
          <w:rStyle w:val="Hyperlink"/>
          <w:rFonts w:ascii="Times New Roman" w:hAnsi="Times New Roman"/>
          <w:color w:val="auto"/>
          <w:sz w:val="24"/>
          <w:szCs w:val="24"/>
          <w:u w:val="none"/>
          <w:shd w:val="clear" w:color="auto" w:fill="FAFAFA"/>
        </w:rPr>
        <w:t xml:space="preserve"> </w:t>
      </w:r>
      <w:r w:rsidR="000F746A" w:rsidRPr="00D548AB">
        <w:rPr>
          <w:rStyle w:val="Hyperlink"/>
          <w:rFonts w:ascii="Times New Roman" w:hAnsi="Times New Roman"/>
          <w:color w:val="auto"/>
          <w:sz w:val="24"/>
          <w:szCs w:val="24"/>
          <w:u w:val="none"/>
          <w:shd w:val="clear" w:color="auto" w:fill="FAFAFA"/>
        </w:rPr>
        <w:t xml:space="preserve">of </w:t>
      </w:r>
      <w:r w:rsidR="00D548AB" w:rsidRPr="00D548AB">
        <w:rPr>
          <w:rStyle w:val="Hyperlink"/>
          <w:rFonts w:ascii="Times New Roman" w:hAnsi="Times New Roman"/>
          <w:color w:val="auto"/>
          <w:sz w:val="24"/>
          <w:szCs w:val="24"/>
          <w:u w:val="none"/>
          <w:shd w:val="clear" w:color="auto" w:fill="FAFAFA"/>
        </w:rPr>
        <w:t>the survey design a</w:t>
      </w:r>
      <w:r w:rsidR="00D548AB">
        <w:rPr>
          <w:rStyle w:val="Hyperlink"/>
          <w:rFonts w:ascii="Times New Roman" w:hAnsi="Times New Roman"/>
          <w:color w:val="auto"/>
          <w:sz w:val="24"/>
          <w:szCs w:val="24"/>
          <w:u w:val="none"/>
          <w:shd w:val="clear" w:color="auto" w:fill="FAFAFA"/>
        </w:rPr>
        <w:t xml:space="preserve">nd </w:t>
      </w:r>
      <w:r w:rsidR="00DB7EDC">
        <w:rPr>
          <w:rStyle w:val="Hyperlink"/>
          <w:rFonts w:ascii="Times New Roman" w:hAnsi="Times New Roman"/>
          <w:color w:val="auto"/>
          <w:sz w:val="24"/>
          <w:szCs w:val="24"/>
          <w:u w:val="none"/>
          <w:shd w:val="clear" w:color="auto" w:fill="FAFAFA"/>
        </w:rPr>
        <w:t>score use</w:t>
      </w:r>
      <w:r w:rsidR="00D548AB">
        <w:rPr>
          <w:rStyle w:val="Hyperlink"/>
          <w:rFonts w:ascii="Times New Roman" w:hAnsi="Times New Roman"/>
          <w:color w:val="auto"/>
          <w:sz w:val="24"/>
          <w:szCs w:val="24"/>
          <w:u w:val="none"/>
          <w:shd w:val="clear" w:color="auto" w:fill="FAFAFA"/>
        </w:rPr>
        <w:t xml:space="preserve"> are discussed next.</w:t>
      </w:r>
    </w:p>
    <w:p w14:paraId="636D491A" w14:textId="77777777" w:rsidR="00D548AB" w:rsidRPr="001C714C" w:rsidRDefault="00D548AB" w:rsidP="00D548AB">
      <w:pPr>
        <w:pStyle w:val="ListParagraph"/>
        <w:numPr>
          <w:ilvl w:val="2"/>
          <w:numId w:val="44"/>
        </w:numPr>
        <w:tabs>
          <w:tab w:val="left" w:pos="0"/>
        </w:tabs>
        <w:spacing w:before="240" w:after="160" w:line="480" w:lineRule="auto"/>
        <w:rPr>
          <w:rFonts w:ascii="Times New Roman" w:hAnsi="Times New Roman"/>
          <w:b/>
          <w:sz w:val="24"/>
          <w:szCs w:val="24"/>
        </w:rPr>
      </w:pPr>
      <w:r w:rsidRPr="001C714C">
        <w:rPr>
          <w:rFonts w:ascii="Times New Roman" w:hAnsi="Times New Roman"/>
          <w:b/>
          <w:sz w:val="24"/>
          <w:szCs w:val="24"/>
        </w:rPr>
        <w:t>Intended outcomes</w:t>
      </w:r>
    </w:p>
    <w:p w14:paraId="729A5D62" w14:textId="6A9CBA58" w:rsidR="001C714C" w:rsidRPr="00C822E2" w:rsidRDefault="00DB7EDC" w:rsidP="00B0010C">
      <w:pPr>
        <w:pStyle w:val="ListParagraph"/>
        <w:tabs>
          <w:tab w:val="left" w:pos="0"/>
        </w:tabs>
        <w:spacing w:after="160" w:line="480" w:lineRule="auto"/>
        <w:ind w:left="0"/>
        <w:rPr>
          <w:rFonts w:ascii="Times New Roman" w:hAnsi="Times New Roman"/>
          <w:sz w:val="24"/>
          <w:szCs w:val="24"/>
        </w:rPr>
      </w:pPr>
      <w:r>
        <w:rPr>
          <w:rFonts w:ascii="Times New Roman" w:hAnsi="Times New Roman"/>
          <w:sz w:val="24"/>
          <w:szCs w:val="24"/>
        </w:rPr>
        <w:t xml:space="preserve">One intended outcome </w:t>
      </w:r>
      <w:r w:rsidR="00E9315A">
        <w:rPr>
          <w:rFonts w:ascii="Times New Roman" w:hAnsi="Times New Roman"/>
          <w:sz w:val="24"/>
          <w:szCs w:val="24"/>
        </w:rPr>
        <w:t>i</w:t>
      </w:r>
      <w:r>
        <w:rPr>
          <w:rFonts w:ascii="Times New Roman" w:hAnsi="Times New Roman"/>
          <w:sz w:val="24"/>
          <w:szCs w:val="24"/>
        </w:rPr>
        <w:t>s for s</w:t>
      </w:r>
      <w:r w:rsidR="00A53FA4">
        <w:rPr>
          <w:rFonts w:ascii="Times New Roman" w:hAnsi="Times New Roman"/>
          <w:sz w:val="24"/>
          <w:szCs w:val="24"/>
        </w:rPr>
        <w:t xml:space="preserve">chools and districts </w:t>
      </w:r>
      <w:r>
        <w:rPr>
          <w:rFonts w:ascii="Times New Roman" w:hAnsi="Times New Roman"/>
          <w:sz w:val="24"/>
          <w:szCs w:val="24"/>
        </w:rPr>
        <w:t>to value the information provided and use the data to support school improvement</w:t>
      </w:r>
      <w:r w:rsidR="00A53FA4">
        <w:rPr>
          <w:rFonts w:ascii="Times New Roman" w:hAnsi="Times New Roman"/>
          <w:sz w:val="24"/>
          <w:szCs w:val="24"/>
        </w:rPr>
        <w:t>. In 2018, a representative sample of Massachusetts educators</w:t>
      </w:r>
      <w:r w:rsidR="00686CB3" w:rsidRPr="00686CB3">
        <w:rPr>
          <w:rFonts w:ascii="Times New Roman" w:hAnsi="Times New Roman"/>
          <w:sz w:val="24"/>
          <w:szCs w:val="24"/>
        </w:rPr>
        <w:t xml:space="preserve"> </w:t>
      </w:r>
      <w:r w:rsidR="005D5C07">
        <w:rPr>
          <w:rFonts w:ascii="Times New Roman" w:hAnsi="Times New Roman"/>
          <w:sz w:val="24"/>
          <w:szCs w:val="24"/>
        </w:rPr>
        <w:t xml:space="preserve">participated in the </w:t>
      </w:r>
      <w:r w:rsidR="00686CB3">
        <w:rPr>
          <w:rFonts w:ascii="Times New Roman" w:hAnsi="Times New Roman"/>
          <w:sz w:val="24"/>
          <w:szCs w:val="24"/>
        </w:rPr>
        <w:t xml:space="preserve">Views of Instruction, State Standards, Teaching and Assessment (VISTA) </w:t>
      </w:r>
      <w:r w:rsidR="005D5C07">
        <w:rPr>
          <w:rFonts w:ascii="Times New Roman" w:hAnsi="Times New Roman"/>
          <w:sz w:val="24"/>
          <w:szCs w:val="24"/>
        </w:rPr>
        <w:t>annual survey for superintendents and principals.</w:t>
      </w:r>
      <w:r w:rsidR="00A53FA4">
        <w:rPr>
          <w:rFonts w:ascii="Times New Roman" w:hAnsi="Times New Roman"/>
          <w:sz w:val="24"/>
          <w:szCs w:val="24"/>
        </w:rPr>
        <w:t xml:space="preserve"> </w:t>
      </w:r>
      <w:r w:rsidR="005D5C07">
        <w:rPr>
          <w:rFonts w:ascii="Times New Roman" w:hAnsi="Times New Roman"/>
          <w:sz w:val="24"/>
          <w:szCs w:val="24"/>
        </w:rPr>
        <w:t xml:space="preserve">Educators </w:t>
      </w:r>
      <w:r w:rsidR="0062405C">
        <w:rPr>
          <w:rFonts w:ascii="Times New Roman" w:hAnsi="Times New Roman"/>
          <w:sz w:val="24"/>
          <w:szCs w:val="24"/>
        </w:rPr>
        <w:t>w</w:t>
      </w:r>
      <w:r w:rsidR="005D5C07">
        <w:rPr>
          <w:rFonts w:ascii="Times New Roman" w:hAnsi="Times New Roman"/>
          <w:sz w:val="24"/>
          <w:szCs w:val="24"/>
        </w:rPr>
        <w:t xml:space="preserve">ere </w:t>
      </w:r>
      <w:r w:rsidR="00A53FA4">
        <w:rPr>
          <w:rFonts w:ascii="Times New Roman" w:hAnsi="Times New Roman"/>
          <w:sz w:val="24"/>
          <w:szCs w:val="24"/>
        </w:rPr>
        <w:t xml:space="preserve">asked if they found the </w:t>
      </w:r>
      <w:r>
        <w:rPr>
          <w:rFonts w:ascii="Times New Roman" w:hAnsi="Times New Roman"/>
          <w:sz w:val="24"/>
          <w:szCs w:val="24"/>
        </w:rPr>
        <w:t xml:space="preserve">2017 </w:t>
      </w:r>
      <w:r w:rsidR="00A53FA4">
        <w:rPr>
          <w:rFonts w:ascii="Times New Roman" w:hAnsi="Times New Roman"/>
          <w:sz w:val="24"/>
          <w:szCs w:val="24"/>
        </w:rPr>
        <w:t xml:space="preserve">school climate reports useful; </w:t>
      </w:r>
      <w:r>
        <w:rPr>
          <w:rFonts w:ascii="Times New Roman" w:hAnsi="Times New Roman"/>
          <w:sz w:val="24"/>
          <w:szCs w:val="24"/>
        </w:rPr>
        <w:t xml:space="preserve">of the superintendents and principals who administered the VOCAL pilot survey, </w:t>
      </w:r>
      <w:r w:rsidR="00A53FA4">
        <w:rPr>
          <w:rFonts w:ascii="Times New Roman" w:hAnsi="Times New Roman"/>
          <w:sz w:val="24"/>
          <w:szCs w:val="24"/>
        </w:rPr>
        <w:t>o</w:t>
      </w:r>
      <w:r w:rsidR="00213457" w:rsidRPr="00B0010C">
        <w:rPr>
          <w:rFonts w:ascii="Times New Roman" w:hAnsi="Times New Roman"/>
          <w:sz w:val="24"/>
          <w:szCs w:val="24"/>
        </w:rPr>
        <w:t xml:space="preserve">ver </w:t>
      </w:r>
      <w:r w:rsidR="00CE71CA">
        <w:rPr>
          <w:rFonts w:ascii="Times New Roman" w:hAnsi="Times New Roman"/>
          <w:sz w:val="24"/>
          <w:szCs w:val="24"/>
        </w:rPr>
        <w:t>eight in ten</w:t>
      </w:r>
      <w:r w:rsidR="00213457" w:rsidRPr="00B0010C">
        <w:rPr>
          <w:rFonts w:ascii="Times New Roman" w:hAnsi="Times New Roman"/>
          <w:sz w:val="24"/>
          <w:szCs w:val="24"/>
        </w:rPr>
        <w:t xml:space="preserve"> superintendents and principals </w:t>
      </w:r>
      <w:r w:rsidR="00CE71CA">
        <w:rPr>
          <w:rFonts w:ascii="Times New Roman" w:hAnsi="Times New Roman"/>
          <w:sz w:val="24"/>
          <w:szCs w:val="24"/>
        </w:rPr>
        <w:t xml:space="preserve">somewhat </w:t>
      </w:r>
      <w:r w:rsidR="00213457" w:rsidRPr="00B0010C">
        <w:rPr>
          <w:rFonts w:ascii="Times New Roman" w:hAnsi="Times New Roman"/>
          <w:sz w:val="24"/>
          <w:szCs w:val="24"/>
        </w:rPr>
        <w:t>agree</w:t>
      </w:r>
      <w:r w:rsidR="00CE71CA">
        <w:rPr>
          <w:rFonts w:ascii="Times New Roman" w:hAnsi="Times New Roman"/>
          <w:sz w:val="24"/>
          <w:szCs w:val="24"/>
        </w:rPr>
        <w:t>d or strongly agree</w:t>
      </w:r>
      <w:r>
        <w:rPr>
          <w:rFonts w:ascii="Times New Roman" w:hAnsi="Times New Roman"/>
          <w:sz w:val="24"/>
          <w:szCs w:val="24"/>
        </w:rPr>
        <w:t>d that their VOCAL reports were useful (</w:t>
      </w:r>
      <w:hyperlink r:id="rId38" w:history="1">
        <w:r w:rsidRPr="00DB7EDC">
          <w:rPr>
            <w:rStyle w:val="Hyperlink"/>
            <w:rFonts w:ascii="Times New Roman" w:hAnsi="Times New Roman"/>
            <w:sz w:val="24"/>
            <w:szCs w:val="24"/>
          </w:rPr>
          <w:t>DESE, 2018b</w:t>
        </w:r>
      </w:hyperlink>
      <w:r>
        <w:rPr>
          <w:rFonts w:ascii="Times New Roman" w:hAnsi="Times New Roman"/>
          <w:sz w:val="24"/>
          <w:szCs w:val="24"/>
        </w:rPr>
        <w:t>)</w:t>
      </w:r>
      <w:r w:rsidR="00213457" w:rsidRPr="00B0010C">
        <w:rPr>
          <w:rFonts w:ascii="Times New Roman" w:hAnsi="Times New Roman"/>
          <w:sz w:val="24"/>
          <w:szCs w:val="24"/>
        </w:rPr>
        <w:t xml:space="preserve">. </w:t>
      </w:r>
      <w:r w:rsidR="00686CB3">
        <w:rPr>
          <w:rFonts w:ascii="Times New Roman" w:hAnsi="Times New Roman"/>
          <w:sz w:val="24"/>
          <w:szCs w:val="24"/>
        </w:rPr>
        <w:t>E</w:t>
      </w:r>
      <w:r w:rsidR="00686CB3" w:rsidRPr="00B0010C">
        <w:rPr>
          <w:rFonts w:ascii="Times New Roman" w:hAnsi="Times New Roman"/>
          <w:sz w:val="24"/>
          <w:szCs w:val="24"/>
        </w:rPr>
        <w:t xml:space="preserve">ducators </w:t>
      </w:r>
      <w:r w:rsidR="005D5C07">
        <w:rPr>
          <w:rFonts w:ascii="Times New Roman" w:hAnsi="Times New Roman"/>
          <w:sz w:val="24"/>
          <w:szCs w:val="24"/>
        </w:rPr>
        <w:t xml:space="preserve">shared and </w:t>
      </w:r>
      <w:r w:rsidR="005D5C07">
        <w:rPr>
          <w:rFonts w:ascii="Times New Roman" w:hAnsi="Times New Roman"/>
          <w:sz w:val="24"/>
          <w:szCs w:val="24"/>
        </w:rPr>
        <w:lastRenderedPageBreak/>
        <w:t xml:space="preserve">discussed the </w:t>
      </w:r>
      <w:r w:rsidR="00686CB3" w:rsidRPr="00B0010C">
        <w:rPr>
          <w:rFonts w:ascii="Times New Roman" w:hAnsi="Times New Roman"/>
          <w:sz w:val="24"/>
          <w:szCs w:val="24"/>
        </w:rPr>
        <w:t>school climate results with their staff</w:t>
      </w:r>
      <w:r w:rsidR="00686CB3">
        <w:rPr>
          <w:rFonts w:ascii="Times New Roman" w:hAnsi="Times New Roman"/>
          <w:sz w:val="24"/>
          <w:szCs w:val="24"/>
        </w:rPr>
        <w:t xml:space="preserve">; </w:t>
      </w:r>
      <w:r w:rsidR="00686CB3" w:rsidRPr="00B0010C">
        <w:rPr>
          <w:rFonts w:ascii="Times New Roman" w:hAnsi="Times New Roman"/>
          <w:sz w:val="24"/>
          <w:szCs w:val="24"/>
        </w:rPr>
        <w:t>six in ten superintendents and almost seven in ten principals agree</w:t>
      </w:r>
      <w:r w:rsidR="00686CB3">
        <w:rPr>
          <w:rFonts w:ascii="Times New Roman" w:hAnsi="Times New Roman"/>
          <w:sz w:val="24"/>
          <w:szCs w:val="24"/>
        </w:rPr>
        <w:t>d</w:t>
      </w:r>
      <w:r w:rsidR="00686CB3" w:rsidRPr="00B0010C">
        <w:rPr>
          <w:rFonts w:ascii="Times New Roman" w:hAnsi="Times New Roman"/>
          <w:sz w:val="24"/>
          <w:szCs w:val="24"/>
        </w:rPr>
        <w:t xml:space="preserve"> that they </w:t>
      </w:r>
      <w:r w:rsidR="00686CB3">
        <w:rPr>
          <w:rFonts w:ascii="Times New Roman" w:hAnsi="Times New Roman"/>
          <w:sz w:val="24"/>
          <w:szCs w:val="24"/>
        </w:rPr>
        <w:t>met with staff to review</w:t>
      </w:r>
      <w:r w:rsidR="00686CB3" w:rsidRPr="00B0010C">
        <w:rPr>
          <w:rFonts w:ascii="Times New Roman" w:hAnsi="Times New Roman"/>
          <w:sz w:val="24"/>
          <w:szCs w:val="24"/>
        </w:rPr>
        <w:t xml:space="preserve"> their school climate results </w:t>
      </w:r>
      <w:r w:rsidR="00686CB3">
        <w:rPr>
          <w:rFonts w:ascii="Times New Roman" w:hAnsi="Times New Roman"/>
          <w:sz w:val="24"/>
          <w:szCs w:val="24"/>
        </w:rPr>
        <w:t>(2018b)</w:t>
      </w:r>
      <w:r w:rsidR="00686CB3" w:rsidRPr="00B0010C">
        <w:rPr>
          <w:rFonts w:ascii="Times New Roman" w:hAnsi="Times New Roman"/>
          <w:sz w:val="24"/>
          <w:szCs w:val="24"/>
        </w:rPr>
        <w:t>.</w:t>
      </w:r>
      <w:r w:rsidR="008E3D4C">
        <w:rPr>
          <w:rFonts w:ascii="Times New Roman" w:hAnsi="Times New Roman"/>
          <w:sz w:val="24"/>
          <w:szCs w:val="24"/>
        </w:rPr>
        <w:t xml:space="preserve"> </w:t>
      </w:r>
      <w:r>
        <w:rPr>
          <w:rFonts w:ascii="Times New Roman" w:hAnsi="Times New Roman"/>
          <w:sz w:val="24"/>
          <w:szCs w:val="24"/>
        </w:rPr>
        <w:t xml:space="preserve">In 2019, superintendents and principals </w:t>
      </w:r>
      <w:r w:rsidR="00686CB3">
        <w:rPr>
          <w:rFonts w:ascii="Times New Roman" w:hAnsi="Times New Roman"/>
          <w:sz w:val="24"/>
          <w:szCs w:val="24"/>
        </w:rPr>
        <w:t xml:space="preserve">were </w:t>
      </w:r>
      <w:r>
        <w:rPr>
          <w:rFonts w:ascii="Times New Roman" w:hAnsi="Times New Roman"/>
          <w:sz w:val="24"/>
          <w:szCs w:val="24"/>
        </w:rPr>
        <w:t>asked a more specific question</w:t>
      </w:r>
      <w:r w:rsidR="00686CB3">
        <w:rPr>
          <w:rFonts w:ascii="Times New Roman" w:hAnsi="Times New Roman"/>
          <w:sz w:val="24"/>
          <w:szCs w:val="24"/>
        </w:rPr>
        <w:t xml:space="preserve"> on the VISTA survey</w:t>
      </w:r>
      <w:r>
        <w:rPr>
          <w:rFonts w:ascii="Times New Roman" w:hAnsi="Times New Roman"/>
          <w:sz w:val="24"/>
          <w:szCs w:val="24"/>
        </w:rPr>
        <w:t xml:space="preserve">: </w:t>
      </w:r>
      <w:r w:rsidR="0062405C">
        <w:rPr>
          <w:rFonts w:ascii="Times New Roman" w:hAnsi="Times New Roman"/>
          <w:bCs/>
          <w:sz w:val="24"/>
          <w:szCs w:val="24"/>
        </w:rPr>
        <w:t>p</w:t>
      </w:r>
      <w:r w:rsidR="0062405C" w:rsidRPr="0062405C">
        <w:rPr>
          <w:rFonts w:ascii="Times New Roman" w:hAnsi="Times New Roman"/>
          <w:bCs/>
          <w:sz w:val="24"/>
          <w:szCs w:val="24"/>
        </w:rPr>
        <w:t xml:space="preserve">lease evaluate the usefulness of the </w:t>
      </w:r>
      <w:r w:rsidR="00E9315A">
        <w:rPr>
          <w:rFonts w:ascii="Times New Roman" w:hAnsi="Times New Roman"/>
          <w:bCs/>
          <w:sz w:val="24"/>
          <w:szCs w:val="24"/>
        </w:rPr>
        <w:t>VOCAL school climate reports</w:t>
      </w:r>
      <w:r w:rsidR="00686CB3">
        <w:rPr>
          <w:rFonts w:ascii="Times New Roman" w:hAnsi="Times New Roman"/>
          <w:bCs/>
          <w:sz w:val="24"/>
          <w:szCs w:val="24"/>
        </w:rPr>
        <w:t xml:space="preserve"> </w:t>
      </w:r>
      <w:r w:rsidR="0062405C" w:rsidRPr="0062405C">
        <w:rPr>
          <w:rFonts w:ascii="Times New Roman" w:hAnsi="Times New Roman"/>
          <w:bCs/>
          <w:sz w:val="24"/>
          <w:szCs w:val="24"/>
        </w:rPr>
        <w:t>in informing your district's</w:t>
      </w:r>
      <w:r w:rsidR="0062405C">
        <w:rPr>
          <w:rFonts w:ascii="Times New Roman" w:hAnsi="Times New Roman"/>
          <w:bCs/>
          <w:sz w:val="24"/>
          <w:szCs w:val="24"/>
        </w:rPr>
        <w:t>/school’s</w:t>
      </w:r>
      <w:r w:rsidR="0062405C" w:rsidRPr="0062405C">
        <w:rPr>
          <w:rFonts w:ascii="Times New Roman" w:hAnsi="Times New Roman"/>
          <w:bCs/>
          <w:sz w:val="24"/>
          <w:szCs w:val="24"/>
        </w:rPr>
        <w:t xml:space="preserve"> planning and improvement work</w:t>
      </w:r>
      <w:r w:rsidR="007A4354">
        <w:rPr>
          <w:rFonts w:ascii="Times New Roman" w:hAnsi="Times New Roman"/>
          <w:bCs/>
          <w:sz w:val="24"/>
          <w:szCs w:val="24"/>
        </w:rPr>
        <w:t xml:space="preserve"> (DESE, 2019b)</w:t>
      </w:r>
      <w:r w:rsidR="0062405C" w:rsidRPr="0062405C">
        <w:rPr>
          <w:rFonts w:ascii="Times New Roman" w:hAnsi="Times New Roman"/>
          <w:bCs/>
          <w:sz w:val="24"/>
          <w:szCs w:val="24"/>
        </w:rPr>
        <w:t>.</w:t>
      </w:r>
      <w:r w:rsidR="0062405C" w:rsidRPr="0062405C">
        <w:rPr>
          <w:rFonts w:ascii="Times New Roman" w:hAnsi="Times New Roman"/>
          <w:sz w:val="24"/>
          <w:szCs w:val="24"/>
        </w:rPr>
        <w:t xml:space="preserve"> </w:t>
      </w:r>
      <w:r w:rsidR="0062405C">
        <w:rPr>
          <w:rFonts w:ascii="Times New Roman" w:hAnsi="Times New Roman"/>
          <w:sz w:val="24"/>
          <w:szCs w:val="24"/>
        </w:rPr>
        <w:t xml:space="preserve">Of those districts and schools who </w:t>
      </w:r>
      <w:r w:rsidR="002F4F8F">
        <w:rPr>
          <w:rFonts w:ascii="Times New Roman" w:hAnsi="Times New Roman"/>
          <w:sz w:val="24"/>
          <w:szCs w:val="24"/>
        </w:rPr>
        <w:t>administered the VOCAL survey</w:t>
      </w:r>
      <w:r w:rsidR="0062405C">
        <w:rPr>
          <w:rFonts w:ascii="Times New Roman" w:hAnsi="Times New Roman"/>
          <w:sz w:val="24"/>
          <w:szCs w:val="24"/>
        </w:rPr>
        <w:t xml:space="preserve">, almost seven in ten superintendents and </w:t>
      </w:r>
      <w:r w:rsidR="00E9315A">
        <w:rPr>
          <w:rFonts w:ascii="Times New Roman" w:hAnsi="Times New Roman"/>
          <w:sz w:val="24"/>
          <w:szCs w:val="24"/>
        </w:rPr>
        <w:t>three in four</w:t>
      </w:r>
      <w:r w:rsidR="0062405C">
        <w:rPr>
          <w:rFonts w:ascii="Times New Roman" w:hAnsi="Times New Roman"/>
          <w:sz w:val="24"/>
          <w:szCs w:val="24"/>
        </w:rPr>
        <w:t xml:space="preserve"> principals found the </w:t>
      </w:r>
      <w:r w:rsidR="000716C3">
        <w:rPr>
          <w:rFonts w:ascii="Times New Roman" w:hAnsi="Times New Roman"/>
          <w:sz w:val="24"/>
          <w:szCs w:val="24"/>
        </w:rPr>
        <w:t xml:space="preserve">VOCAL data </w:t>
      </w:r>
      <w:r w:rsidR="0062405C">
        <w:rPr>
          <w:rFonts w:ascii="Times New Roman" w:hAnsi="Times New Roman"/>
          <w:sz w:val="24"/>
          <w:szCs w:val="24"/>
        </w:rPr>
        <w:t xml:space="preserve">useful or very useful </w:t>
      </w:r>
      <w:r w:rsidR="000716C3">
        <w:rPr>
          <w:rFonts w:ascii="Times New Roman" w:hAnsi="Times New Roman"/>
          <w:sz w:val="24"/>
          <w:szCs w:val="24"/>
        </w:rPr>
        <w:t xml:space="preserve">for </w:t>
      </w:r>
      <w:r w:rsidR="00F254F7">
        <w:rPr>
          <w:rFonts w:ascii="Times New Roman" w:hAnsi="Times New Roman"/>
          <w:sz w:val="24"/>
          <w:szCs w:val="24"/>
        </w:rPr>
        <w:t>school planning and improvement</w:t>
      </w:r>
      <w:r w:rsidR="0062405C">
        <w:rPr>
          <w:rFonts w:ascii="Times New Roman" w:hAnsi="Times New Roman"/>
          <w:sz w:val="24"/>
          <w:szCs w:val="24"/>
        </w:rPr>
        <w:t xml:space="preserve">. </w:t>
      </w:r>
      <w:r w:rsidR="00BC6EFC">
        <w:rPr>
          <w:rFonts w:ascii="Times New Roman" w:hAnsi="Times New Roman"/>
          <w:sz w:val="24"/>
          <w:szCs w:val="24"/>
        </w:rPr>
        <w:t>Districts and schools are using the VOCAL data as intended and find the data useful for school planning and improvement.</w:t>
      </w:r>
    </w:p>
    <w:p w14:paraId="26FD6ADE" w14:textId="27A8FF3A" w:rsidR="00E9315A" w:rsidRDefault="005540D3" w:rsidP="00B34787">
      <w:pPr>
        <w:tabs>
          <w:tab w:val="left" w:pos="0"/>
        </w:tabs>
        <w:spacing w:after="240" w:line="480" w:lineRule="auto"/>
      </w:pPr>
      <w:r>
        <w:t xml:space="preserve">In 2017, </w:t>
      </w:r>
      <w:r w:rsidR="001579E4">
        <w:t xml:space="preserve">some </w:t>
      </w:r>
      <w:r w:rsidR="00E9315A">
        <w:t xml:space="preserve">schools who met the minimum N of 10 students </w:t>
      </w:r>
      <w:r w:rsidR="00AB415A">
        <w:t xml:space="preserve">did </w:t>
      </w:r>
      <w:r w:rsidR="00E9315A">
        <w:t>not receiv</w:t>
      </w:r>
      <w:r w:rsidR="00AB415A">
        <w:t>e</w:t>
      </w:r>
      <w:r w:rsidR="00E9315A">
        <w:t xml:space="preserve"> </w:t>
      </w:r>
      <w:r w:rsidR="001579E4">
        <w:t xml:space="preserve">dimension </w:t>
      </w:r>
      <w:r w:rsidR="00E9315A">
        <w:t xml:space="preserve">scores because they did not meet the minimum school-level reliability requirement </w:t>
      </w:r>
      <w:r w:rsidR="00AB415A">
        <w:t xml:space="preserve">of </w:t>
      </w:r>
      <w:r w:rsidR="00E9315A">
        <w:t xml:space="preserve">0.7. This </w:t>
      </w:r>
      <w:r>
        <w:t xml:space="preserve">unintended </w:t>
      </w:r>
      <w:r w:rsidR="00E9315A">
        <w:t>consequence was ameliorated in 2018. The number of items in each dimension was increased to provide more schools with reliable school-level index scores. For example, the percent of schools who received a</w:t>
      </w:r>
      <w:r w:rsidR="00031F83">
        <w:t>n</w:t>
      </w:r>
      <w:r w:rsidR="00E9315A">
        <w:t xml:space="preserve"> engagement score increased from 55% in 2017 to 77% in 2018. Of the</w:t>
      </w:r>
      <w:r>
        <w:t>se</w:t>
      </w:r>
      <w:r w:rsidR="00E9315A">
        <w:t xml:space="preserve"> schools who </w:t>
      </w:r>
      <w:r>
        <w:t xml:space="preserve">still </w:t>
      </w:r>
      <w:r w:rsidR="00E9315A">
        <w:t xml:space="preserve">did not receive an engagement index score in 2018, almost half (48%) did not do so because they did not meet the minimum N to report out the data. </w:t>
      </w:r>
      <w:r w:rsidR="00686CB3">
        <w:t>Adding items to each dimension improved the reliability of the school-level index scores. T</w:t>
      </w:r>
      <w:r w:rsidR="00E9315A">
        <w:t xml:space="preserve">o ensure schools </w:t>
      </w:r>
      <w:r w:rsidR="003F0733">
        <w:t>who</w:t>
      </w:r>
      <w:r w:rsidR="001579E4">
        <w:t xml:space="preserve"> have the minimum</w:t>
      </w:r>
      <w:r w:rsidR="00E9315A">
        <w:t xml:space="preserve"> response rate </w:t>
      </w:r>
      <w:r w:rsidR="001579E4">
        <w:t>receive dimension scores</w:t>
      </w:r>
      <w:r w:rsidR="003F0733">
        <w:t xml:space="preserve"> in 2019</w:t>
      </w:r>
      <w:r w:rsidR="00686CB3">
        <w:t>, the 2019 surveys were lengthened</w:t>
      </w:r>
      <w:r w:rsidR="001579E4">
        <w:t>.</w:t>
      </w:r>
      <w:r w:rsidR="00BC6EFC">
        <w:t xml:space="preserve"> In 2019, all students will respond to a 40-item survey that measures students’ perceptions of the three school climate dimensions.</w:t>
      </w:r>
    </w:p>
    <w:p w14:paraId="1D946CD3" w14:textId="77777777" w:rsidR="001C714C" w:rsidRDefault="001C714C" w:rsidP="00130774">
      <w:pPr>
        <w:pStyle w:val="ListParagraph"/>
        <w:numPr>
          <w:ilvl w:val="2"/>
          <w:numId w:val="44"/>
        </w:numPr>
        <w:tabs>
          <w:tab w:val="left" w:pos="0"/>
        </w:tabs>
        <w:spacing w:after="0" w:line="480" w:lineRule="auto"/>
        <w:rPr>
          <w:rFonts w:ascii="Times New Roman" w:hAnsi="Times New Roman"/>
          <w:b/>
          <w:sz w:val="24"/>
          <w:szCs w:val="24"/>
        </w:rPr>
      </w:pPr>
      <w:r>
        <w:rPr>
          <w:rFonts w:ascii="Times New Roman" w:hAnsi="Times New Roman"/>
          <w:b/>
          <w:sz w:val="24"/>
          <w:szCs w:val="24"/>
        </w:rPr>
        <w:t xml:space="preserve">Unintended </w:t>
      </w:r>
      <w:r w:rsidR="00464F79">
        <w:rPr>
          <w:rFonts w:ascii="Times New Roman" w:hAnsi="Times New Roman"/>
          <w:b/>
          <w:sz w:val="24"/>
          <w:szCs w:val="24"/>
        </w:rPr>
        <w:t>outcomes</w:t>
      </w:r>
    </w:p>
    <w:p w14:paraId="621FABCC" w14:textId="13BEDE50" w:rsidR="00DF02B2" w:rsidRDefault="008927A0" w:rsidP="008927A0">
      <w:pPr>
        <w:tabs>
          <w:tab w:val="left" w:pos="0"/>
        </w:tabs>
        <w:spacing w:after="160" w:line="480" w:lineRule="auto"/>
        <w:rPr>
          <w:rStyle w:val="Hyperlink"/>
          <w:color w:val="auto"/>
          <w:u w:val="none"/>
          <w:shd w:val="clear" w:color="auto" w:fill="FAFAFA"/>
        </w:rPr>
      </w:pPr>
      <w:r>
        <w:t xml:space="preserve">The policy decision to use the VOCAL </w:t>
      </w:r>
      <w:r w:rsidR="00DF02B2">
        <w:t xml:space="preserve">data </w:t>
      </w:r>
      <w:r>
        <w:t xml:space="preserve">to meet the survey requirement of </w:t>
      </w:r>
      <w:r>
        <w:rPr>
          <w:color w:val="2E2E2E"/>
          <w:shd w:val="clear" w:color="auto" w:fill="FAFAFA"/>
        </w:rPr>
        <w:t>section 370 of the</w:t>
      </w:r>
      <w:r w:rsidRPr="00C16C8C">
        <w:rPr>
          <w:color w:val="2E2E2E"/>
          <w:shd w:val="clear" w:color="auto" w:fill="FAFAFA"/>
        </w:rPr>
        <w:t xml:space="preserve"> </w:t>
      </w:r>
      <w:hyperlink r:id="rId39" w:history="1">
        <w:r w:rsidRPr="00942C2D">
          <w:rPr>
            <w:rStyle w:val="Hyperlink"/>
            <w:shd w:val="clear" w:color="auto" w:fill="FAFAFA"/>
          </w:rPr>
          <w:t>Act Relative to Bullying in Schools</w:t>
        </w:r>
      </w:hyperlink>
      <w:r w:rsidRPr="008927A0">
        <w:rPr>
          <w:rStyle w:val="Hyperlink"/>
          <w:u w:val="none"/>
          <w:shd w:val="clear" w:color="auto" w:fill="FAFAFA"/>
        </w:rPr>
        <w:t xml:space="preserve"> </w:t>
      </w:r>
      <w:r w:rsidRPr="008927A0">
        <w:rPr>
          <w:rStyle w:val="Hyperlink"/>
          <w:color w:val="auto"/>
          <w:u w:val="none"/>
          <w:shd w:val="clear" w:color="auto" w:fill="FAFAFA"/>
        </w:rPr>
        <w:t>was not without consequence.</w:t>
      </w:r>
      <w:r>
        <w:rPr>
          <w:rStyle w:val="Hyperlink"/>
          <w:color w:val="auto"/>
          <w:u w:val="none"/>
          <w:shd w:val="clear" w:color="auto" w:fill="FAFAFA"/>
        </w:rPr>
        <w:t xml:space="preserve"> Inclusion of several </w:t>
      </w:r>
      <w:r>
        <w:rPr>
          <w:rStyle w:val="Hyperlink"/>
          <w:color w:val="auto"/>
          <w:u w:val="none"/>
          <w:shd w:val="clear" w:color="auto" w:fill="FAFAFA"/>
        </w:rPr>
        <w:lastRenderedPageBreak/>
        <w:t>behaviorally related bullying items in the VOCAL survey led to unintended psychometric issues. These</w:t>
      </w:r>
      <w:r w:rsidR="003574CB">
        <w:rPr>
          <w:rStyle w:val="Hyperlink"/>
          <w:color w:val="auto"/>
          <w:u w:val="none"/>
          <w:shd w:val="clear" w:color="auto" w:fill="FAFAFA"/>
        </w:rPr>
        <w:t xml:space="preserve"> bullying behavior</w:t>
      </w:r>
      <w:r>
        <w:rPr>
          <w:rStyle w:val="Hyperlink"/>
          <w:color w:val="auto"/>
          <w:u w:val="none"/>
          <w:shd w:val="clear" w:color="auto" w:fill="FAFAFA"/>
        </w:rPr>
        <w:t xml:space="preserve"> items (all reversed-scored) weakened the claim that the school climate </w:t>
      </w:r>
      <w:r w:rsidR="00ED16D4">
        <w:rPr>
          <w:rStyle w:val="Hyperlink"/>
          <w:color w:val="auto"/>
          <w:u w:val="none"/>
          <w:shd w:val="clear" w:color="auto" w:fill="FAFAFA"/>
        </w:rPr>
        <w:t xml:space="preserve">items fitted the Rasch model well </w:t>
      </w:r>
      <w:r w:rsidR="003574CB">
        <w:rPr>
          <w:rStyle w:val="Hyperlink"/>
          <w:color w:val="auto"/>
          <w:u w:val="none"/>
          <w:shd w:val="clear" w:color="auto" w:fill="FAFAFA"/>
        </w:rPr>
        <w:t>as they introduced error and misfit in the modeling process.</w:t>
      </w:r>
      <w:r>
        <w:rPr>
          <w:rStyle w:val="Hyperlink"/>
          <w:color w:val="auto"/>
          <w:u w:val="none"/>
          <w:shd w:val="clear" w:color="auto" w:fill="FAFAFA"/>
        </w:rPr>
        <w:t xml:space="preserve"> </w:t>
      </w:r>
      <w:r w:rsidR="003574CB">
        <w:rPr>
          <w:rStyle w:val="Hyperlink"/>
          <w:color w:val="auto"/>
          <w:u w:val="none"/>
          <w:shd w:val="clear" w:color="auto" w:fill="FAFAFA"/>
        </w:rPr>
        <w:t xml:space="preserve">These </w:t>
      </w:r>
      <w:r>
        <w:rPr>
          <w:rStyle w:val="Hyperlink"/>
          <w:color w:val="auto"/>
          <w:u w:val="none"/>
          <w:shd w:val="clear" w:color="auto" w:fill="FAFAFA"/>
        </w:rPr>
        <w:t xml:space="preserve">items </w:t>
      </w:r>
      <w:r w:rsidR="00C73D01">
        <w:rPr>
          <w:rStyle w:val="Hyperlink"/>
          <w:color w:val="auto"/>
          <w:u w:val="none"/>
          <w:shd w:val="clear" w:color="auto" w:fill="FAFAFA"/>
        </w:rPr>
        <w:t>exhibit higher than expected misfit</w:t>
      </w:r>
      <w:r w:rsidR="00DF02B2">
        <w:rPr>
          <w:rStyle w:val="Hyperlink"/>
          <w:color w:val="auto"/>
          <w:u w:val="none"/>
          <w:shd w:val="clear" w:color="auto" w:fill="FAFAFA"/>
        </w:rPr>
        <w:t xml:space="preserve">. </w:t>
      </w:r>
      <w:r>
        <w:rPr>
          <w:rStyle w:val="Hyperlink"/>
          <w:color w:val="auto"/>
          <w:u w:val="none"/>
          <w:shd w:val="clear" w:color="auto" w:fill="FAFAFA"/>
        </w:rPr>
        <w:t>Additional analyses were performed to justify keeping these items in the survey; the results of these analyses</w:t>
      </w:r>
      <w:r w:rsidR="00DF02B2">
        <w:rPr>
          <w:rStyle w:val="Hyperlink"/>
          <w:color w:val="auto"/>
          <w:u w:val="none"/>
          <w:shd w:val="clear" w:color="auto" w:fill="FAFAFA"/>
        </w:rPr>
        <w:t xml:space="preserve"> (Section 5.1, p.18)</w:t>
      </w:r>
      <w:r>
        <w:rPr>
          <w:rStyle w:val="Hyperlink"/>
          <w:color w:val="auto"/>
          <w:u w:val="none"/>
          <w:shd w:val="clear" w:color="auto" w:fill="FAFAFA"/>
        </w:rPr>
        <w:t xml:space="preserve"> indicated that</w:t>
      </w:r>
      <w:r w:rsidR="00ED16D4">
        <w:rPr>
          <w:rStyle w:val="Hyperlink"/>
          <w:color w:val="auto"/>
          <w:u w:val="none"/>
          <w:shd w:val="clear" w:color="auto" w:fill="FAFAFA"/>
        </w:rPr>
        <w:t>,</w:t>
      </w:r>
      <w:r>
        <w:rPr>
          <w:rStyle w:val="Hyperlink"/>
          <w:color w:val="auto"/>
          <w:u w:val="none"/>
          <w:shd w:val="clear" w:color="auto" w:fill="FAFAFA"/>
        </w:rPr>
        <w:t xml:space="preserve"> at the school-level, the overall</w:t>
      </w:r>
      <w:r w:rsidR="00725060">
        <w:rPr>
          <w:rStyle w:val="Hyperlink"/>
          <w:color w:val="auto"/>
          <w:u w:val="none"/>
          <w:shd w:val="clear" w:color="auto" w:fill="FAFAFA"/>
        </w:rPr>
        <w:t xml:space="preserve"> VOCAL scores</w:t>
      </w:r>
      <w:r>
        <w:rPr>
          <w:rStyle w:val="Hyperlink"/>
          <w:color w:val="auto"/>
          <w:u w:val="none"/>
          <w:shd w:val="clear" w:color="auto" w:fill="FAFAFA"/>
        </w:rPr>
        <w:t xml:space="preserve">, safety, and bullying scores </w:t>
      </w:r>
      <w:r w:rsidR="00C73D01">
        <w:rPr>
          <w:rStyle w:val="Hyperlink"/>
          <w:color w:val="auto"/>
          <w:u w:val="none"/>
          <w:shd w:val="clear" w:color="auto" w:fill="FAFAFA"/>
        </w:rPr>
        <w:t xml:space="preserve">reported </w:t>
      </w:r>
      <w:r>
        <w:rPr>
          <w:rStyle w:val="Hyperlink"/>
          <w:color w:val="auto"/>
          <w:u w:val="none"/>
          <w:shd w:val="clear" w:color="auto" w:fill="FAFAFA"/>
        </w:rPr>
        <w:t xml:space="preserve">were not biased due to the </w:t>
      </w:r>
      <w:r w:rsidR="00ED16D4">
        <w:rPr>
          <w:rStyle w:val="Hyperlink"/>
          <w:color w:val="auto"/>
          <w:u w:val="none"/>
          <w:shd w:val="clear" w:color="auto" w:fill="FAFAFA"/>
        </w:rPr>
        <w:t>retention</w:t>
      </w:r>
      <w:r>
        <w:rPr>
          <w:rStyle w:val="Hyperlink"/>
          <w:color w:val="auto"/>
          <w:u w:val="none"/>
          <w:shd w:val="clear" w:color="auto" w:fill="FAFAFA"/>
        </w:rPr>
        <w:t xml:space="preserve"> of these items.</w:t>
      </w:r>
      <w:r w:rsidR="00AB415A">
        <w:rPr>
          <w:rStyle w:val="Hyperlink"/>
          <w:color w:val="auto"/>
          <w:u w:val="none"/>
          <w:shd w:val="clear" w:color="auto" w:fill="FAFAFA"/>
        </w:rPr>
        <w:t xml:space="preserve"> The practical significance of including these items was minimal as the impact on reported outcomes (index scores) was negligible. </w:t>
      </w:r>
    </w:p>
    <w:p w14:paraId="740EA672" w14:textId="19541569" w:rsidR="00644869" w:rsidRDefault="00BC6EFC" w:rsidP="008927A0">
      <w:pPr>
        <w:tabs>
          <w:tab w:val="left" w:pos="0"/>
        </w:tabs>
        <w:spacing w:after="160" w:line="480" w:lineRule="auto"/>
      </w:pPr>
      <w:r>
        <w:t xml:space="preserve">DESE did not translate the surveys into languages other than English. This decision had a negative impact on English learner students and unintended psychometric issues. English learners were not able to access some items as their grammatical structure and language was too </w:t>
      </w:r>
      <w:r w:rsidR="00644869">
        <w:t xml:space="preserve">complex. English learner scores were based on fewer items than other subgroup scores; as a result, some schools may not have received EL student scores because the reliability of these scores was lower. </w:t>
      </w:r>
    </w:p>
    <w:p w14:paraId="71144E7C" w14:textId="1E9A206D" w:rsidR="00464F79" w:rsidRDefault="00DF02B2" w:rsidP="00B34787">
      <w:pPr>
        <w:tabs>
          <w:tab w:val="left" w:pos="0"/>
        </w:tabs>
        <w:spacing w:after="240" w:line="480" w:lineRule="auto"/>
      </w:pPr>
      <w:r>
        <w:t xml:space="preserve">The VOCAL survey was </w:t>
      </w:r>
      <w:r w:rsidR="00C73D01">
        <w:t xml:space="preserve">initially </w:t>
      </w:r>
      <w:r>
        <w:t xml:space="preserve">administered in three grades: grade 5, grade 8, and grade 10. Anecdotal feedback from educators highlighted another unintended consequence of the VOCAL survey. Massachusetts has a diversity of school configurations with some districts having elementary schools that serve students from kindergarten through grade 4; others serving </w:t>
      </w:r>
      <w:r w:rsidR="00BC6EFC">
        <w:t xml:space="preserve">students, </w:t>
      </w:r>
      <w:r>
        <w:t xml:space="preserve">kindergarten through grade 5, with others serving </w:t>
      </w:r>
      <w:r w:rsidR="00AB415A">
        <w:t>students in kindergarten through</w:t>
      </w:r>
      <w:r>
        <w:t xml:space="preserve"> grade 8 or grade 12. </w:t>
      </w:r>
      <w:r w:rsidR="00204CB7">
        <w:t>Hence</w:t>
      </w:r>
      <w:r>
        <w:t>, districts whose elementary schools serve kindergarten through grade 4 were excluded from receiving VOCAL data. In 2019, a grade 4 survey was offered to schools.</w:t>
      </w:r>
    </w:p>
    <w:p w14:paraId="7B618981" w14:textId="77777777" w:rsidR="00B34787" w:rsidRDefault="00B34787">
      <w:pPr>
        <w:rPr>
          <w:b/>
          <w:bCs/>
        </w:rPr>
      </w:pPr>
      <w:r>
        <w:rPr>
          <w:b/>
          <w:bCs/>
        </w:rPr>
        <w:br w:type="page"/>
      </w:r>
    </w:p>
    <w:p w14:paraId="3313DA9E" w14:textId="015D826F" w:rsidR="005451AB" w:rsidRPr="00307658" w:rsidRDefault="005451AB" w:rsidP="00B34787">
      <w:pPr>
        <w:pStyle w:val="ListParagraph"/>
        <w:numPr>
          <w:ilvl w:val="2"/>
          <w:numId w:val="44"/>
        </w:numPr>
        <w:tabs>
          <w:tab w:val="left" w:pos="0"/>
        </w:tabs>
        <w:spacing w:after="240" w:line="480" w:lineRule="auto"/>
        <w:rPr>
          <w:rFonts w:ascii="Times New Roman" w:hAnsi="Times New Roman"/>
          <w:b/>
          <w:bCs/>
          <w:sz w:val="24"/>
          <w:szCs w:val="24"/>
        </w:rPr>
      </w:pPr>
      <w:r w:rsidRPr="00307658">
        <w:rPr>
          <w:rFonts w:ascii="Times New Roman" w:hAnsi="Times New Roman"/>
          <w:b/>
          <w:bCs/>
          <w:sz w:val="24"/>
          <w:szCs w:val="24"/>
        </w:rPr>
        <w:lastRenderedPageBreak/>
        <w:t>Consequential validity conclusion</w:t>
      </w:r>
    </w:p>
    <w:p w14:paraId="1BB6A4B6" w14:textId="710FB411" w:rsidR="00C142BB" w:rsidRDefault="00ED16D4" w:rsidP="00B34787">
      <w:pPr>
        <w:tabs>
          <w:tab w:val="left" w:pos="0"/>
        </w:tabs>
        <w:spacing w:after="240" w:line="480" w:lineRule="auto"/>
      </w:pPr>
      <w:r w:rsidRPr="00ED16D4">
        <w:t xml:space="preserve">The </w:t>
      </w:r>
      <w:r>
        <w:t>purpose of the VOCAL school climate survey is to support schools in continuously improving the school environment for their students. Educators largely agree that the VOCAL survey is serving this purpose (DESE, 2018b; DESE, 201</w:t>
      </w:r>
      <w:r w:rsidR="00307658">
        <w:t>9b</w:t>
      </w:r>
      <w:r>
        <w:t>).</w:t>
      </w:r>
      <w:r w:rsidR="00490444">
        <w:t xml:space="preserve"> DESE has made progress in making the survey accessible to more students by the addition of grade 4. However, the lack of translating the survey into other languages undoubtedly led to English learner students not having access to the full survey. Although there were enough items that were accessible to English learners</w:t>
      </w:r>
      <w:r w:rsidR="00C142BB">
        <w:t xml:space="preserve"> to compute their scores with</w:t>
      </w:r>
      <w:r w:rsidR="00490444">
        <w:t xml:space="preserve"> reasonable accuracy, DESE should consider </w:t>
      </w:r>
      <w:r w:rsidR="00C142BB">
        <w:t>translating the survey into other languages</w:t>
      </w:r>
      <w:r w:rsidR="00490444">
        <w:t xml:space="preserve"> in order to </w:t>
      </w:r>
      <w:r w:rsidR="00C142BB">
        <w:t xml:space="preserve">fully </w:t>
      </w:r>
      <w:r w:rsidR="00490444">
        <w:t>understand English learner</w:t>
      </w:r>
      <w:r w:rsidR="0000097F">
        <w:t>s’</w:t>
      </w:r>
      <w:r w:rsidR="00490444">
        <w:t xml:space="preserve"> </w:t>
      </w:r>
      <w:r w:rsidR="00C142BB">
        <w:t>school climate perceptions.</w:t>
      </w:r>
      <w:r w:rsidR="00490444">
        <w:t xml:space="preserve"> </w:t>
      </w:r>
      <w:r w:rsidR="008C74B0">
        <w:t xml:space="preserve">In addition, DESE should consider rewording some of the reverse-scored items so they have a positive valence; this should help with the fit and structural validity of the school climate items, and </w:t>
      </w:r>
      <w:r w:rsidR="00403EB2">
        <w:t xml:space="preserve">may </w:t>
      </w:r>
      <w:r w:rsidR="008C74B0">
        <w:t>help English learners access the survey.</w:t>
      </w:r>
    </w:p>
    <w:p w14:paraId="48D98E44" w14:textId="77777777" w:rsidR="00F910C7" w:rsidRPr="001700DC" w:rsidRDefault="001700DC" w:rsidP="00B34787">
      <w:pPr>
        <w:tabs>
          <w:tab w:val="left" w:pos="0"/>
        </w:tabs>
        <w:spacing w:after="240" w:line="480" w:lineRule="auto"/>
        <w:rPr>
          <w:b/>
          <w:sz w:val="28"/>
          <w:szCs w:val="28"/>
        </w:rPr>
      </w:pPr>
      <w:r w:rsidRPr="001700DC">
        <w:rPr>
          <w:b/>
          <w:sz w:val="28"/>
          <w:szCs w:val="28"/>
        </w:rPr>
        <w:t xml:space="preserve">6.0 </w:t>
      </w:r>
      <w:r w:rsidR="006C3814" w:rsidRPr="001700DC">
        <w:rPr>
          <w:b/>
          <w:sz w:val="28"/>
          <w:szCs w:val="28"/>
        </w:rPr>
        <w:t>VOCAL r</w:t>
      </w:r>
      <w:r w:rsidR="006D1EAA" w:rsidRPr="001700DC">
        <w:rPr>
          <w:b/>
          <w:sz w:val="28"/>
          <w:szCs w:val="28"/>
        </w:rPr>
        <w:t>eport c</w:t>
      </w:r>
      <w:r w:rsidR="00F910C7" w:rsidRPr="001700DC">
        <w:rPr>
          <w:b/>
          <w:sz w:val="28"/>
          <w:szCs w:val="28"/>
        </w:rPr>
        <w:t>onclusion</w:t>
      </w:r>
    </w:p>
    <w:p w14:paraId="5D33B0BA" w14:textId="77777777" w:rsidR="002356A5" w:rsidRDefault="00F910C7" w:rsidP="002356A5">
      <w:pPr>
        <w:autoSpaceDE w:val="0"/>
        <w:autoSpaceDN w:val="0"/>
        <w:adjustRightInd w:val="0"/>
        <w:spacing w:after="240" w:line="480" w:lineRule="auto"/>
      </w:pPr>
      <w:r w:rsidRPr="002D2119">
        <w:t xml:space="preserve">The purpose of this </w:t>
      </w:r>
      <w:r w:rsidR="008924DF">
        <w:t xml:space="preserve">validity study </w:t>
      </w:r>
      <w:r w:rsidRPr="002D2119">
        <w:t xml:space="preserve">was to </w:t>
      </w:r>
      <w:r w:rsidR="008924DF">
        <w:t>provide psychometric evidence</w:t>
      </w:r>
      <w:r w:rsidRPr="002D2119">
        <w:t xml:space="preserve"> to </w:t>
      </w:r>
      <w:r w:rsidR="008924DF">
        <w:t>justify the use of VOCAL scores by schools and districts within Massachusetts.</w:t>
      </w:r>
      <w:r w:rsidRPr="002D2119">
        <w:t xml:space="preserve"> </w:t>
      </w:r>
      <w:r w:rsidR="00F17B85">
        <w:t>The conceptual framework for the VOCAL was derived from the USED</w:t>
      </w:r>
      <w:r w:rsidR="007A2FB0">
        <w:t xml:space="preserve">’s school climate </w:t>
      </w:r>
      <w:r w:rsidR="00B331B1">
        <w:t>survey</w:t>
      </w:r>
      <w:r w:rsidR="00F17B85">
        <w:t xml:space="preserve">, a previously </w:t>
      </w:r>
      <w:r w:rsidR="007A2FB0">
        <w:t>validated instrument. Items were included that measured the three dimensions of school climate</w:t>
      </w:r>
      <w:r w:rsidR="00B331B1">
        <w:t xml:space="preserve">: </w:t>
      </w:r>
      <w:r w:rsidR="007A2FB0">
        <w:t xml:space="preserve">engagement, safety, and environment. </w:t>
      </w:r>
      <w:r w:rsidR="00B331B1">
        <w:t>Evidence was provided that supported each aspect of construct validity (content, structural, substantive, generalizability</w:t>
      </w:r>
      <w:r w:rsidR="001579E4">
        <w:t>,</w:t>
      </w:r>
      <w:r w:rsidR="00B331B1">
        <w:t xml:space="preserve"> external</w:t>
      </w:r>
      <w:r w:rsidR="001579E4">
        <w:t>, and consequential</w:t>
      </w:r>
      <w:r w:rsidR="00B331B1">
        <w:t xml:space="preserve">) for the school climate measure. </w:t>
      </w:r>
      <w:r w:rsidR="007A2FB0">
        <w:t xml:space="preserve">A large majority of </w:t>
      </w:r>
      <w:r w:rsidR="00283B33">
        <w:t>the 76-</w:t>
      </w:r>
      <w:r w:rsidR="007A2FB0">
        <w:t>item</w:t>
      </w:r>
      <w:r w:rsidR="00283B33">
        <w:t xml:space="preserve"> VOCAL survey</w:t>
      </w:r>
      <w:r w:rsidR="007A2FB0">
        <w:t xml:space="preserve"> fit the Rasch model well; a “scoring method” factor made up of 14</w:t>
      </w:r>
      <w:r w:rsidR="000A219E">
        <w:t xml:space="preserve"> reverse-scored</w:t>
      </w:r>
      <w:r w:rsidR="007A2FB0">
        <w:t xml:space="preserve"> items misfit</w:t>
      </w:r>
      <w:r w:rsidR="000A219E">
        <w:t xml:space="preserve"> the model</w:t>
      </w:r>
      <w:r w:rsidR="007A2FB0">
        <w:t xml:space="preserve">. Despite these misfitting items, the VOCAL scale met the unidimensional assumption of the Rasch </w:t>
      </w:r>
      <w:r w:rsidR="005A4921">
        <w:t>model,</w:t>
      </w:r>
      <w:r w:rsidR="007A2FB0">
        <w:t xml:space="preserve"> and </w:t>
      </w:r>
      <w:r w:rsidR="007A2FB0">
        <w:lastRenderedPageBreak/>
        <w:t>the presence of these items did not bias school-level scores</w:t>
      </w:r>
      <w:r w:rsidR="000A219E">
        <w:t xml:space="preserve"> (especially </w:t>
      </w:r>
      <w:r w:rsidR="002356A5">
        <w:t xml:space="preserve">within the </w:t>
      </w:r>
      <w:r w:rsidR="000A219E">
        <w:t>safety dimension where reverse-scored items were omnipresent)</w:t>
      </w:r>
      <w:r w:rsidR="007A2FB0">
        <w:t>.</w:t>
      </w:r>
      <w:r w:rsidR="000A219E">
        <w:t xml:space="preserve"> Students’ dimension scores </w:t>
      </w:r>
      <w:r w:rsidR="001579E4">
        <w:t xml:space="preserve">(engagement, safety, and environment) </w:t>
      </w:r>
      <w:r w:rsidR="000A219E">
        <w:t>were moderately to strongly correlated</w:t>
      </w:r>
      <w:r w:rsidR="001579E4">
        <w:t xml:space="preserve"> with each other</w:t>
      </w:r>
      <w:r w:rsidR="000A219E">
        <w:t xml:space="preserve"> indicating that they were distinct </w:t>
      </w:r>
      <w:r w:rsidR="002356A5">
        <w:t xml:space="preserve">conceptually </w:t>
      </w:r>
      <w:r w:rsidR="000A219E">
        <w:t xml:space="preserve">but </w:t>
      </w:r>
      <w:r w:rsidR="00597A43">
        <w:t xml:space="preserve">structurally </w:t>
      </w:r>
      <w:r w:rsidR="000A219E">
        <w:t>related by the overarching school climate construct.</w:t>
      </w:r>
      <w:r w:rsidR="002356A5">
        <w:t xml:space="preserve"> </w:t>
      </w:r>
      <w:r w:rsidR="000A219E">
        <w:t xml:space="preserve">The rating scale structure was used by students as intended by the developers and item difficulty hierarchies for each of the dimensions met developers’ </w:t>
      </w:r>
      <w:r w:rsidR="000A219E" w:rsidRPr="000A219E">
        <w:rPr>
          <w:i/>
        </w:rPr>
        <w:t>a priori</w:t>
      </w:r>
      <w:r w:rsidR="000A219E">
        <w:t xml:space="preserve"> expectations. </w:t>
      </w:r>
    </w:p>
    <w:p w14:paraId="230FAA3C" w14:textId="2516DDF2" w:rsidR="007A2FB0" w:rsidRDefault="000A219E" w:rsidP="002356A5">
      <w:pPr>
        <w:autoSpaceDE w:val="0"/>
        <w:autoSpaceDN w:val="0"/>
        <w:adjustRightInd w:val="0"/>
        <w:spacing w:after="240" w:line="480" w:lineRule="auto"/>
      </w:pPr>
      <w:r>
        <w:t>The VOCAL survey was reliable at the student</w:t>
      </w:r>
      <w:r w:rsidR="002356A5">
        <w:t xml:space="preserve">, grade, </w:t>
      </w:r>
      <w:r>
        <w:t xml:space="preserve">and school level. Differential item function analyses indicated that </w:t>
      </w:r>
      <w:r w:rsidR="002356A5">
        <w:t xml:space="preserve">students from different subgroups </w:t>
      </w:r>
      <w:r w:rsidR="00204CB7">
        <w:t xml:space="preserve">– with the </w:t>
      </w:r>
      <w:r w:rsidR="002356A5">
        <w:t xml:space="preserve">exception </w:t>
      </w:r>
      <w:r w:rsidR="00204CB7">
        <w:t xml:space="preserve">of </w:t>
      </w:r>
      <w:r w:rsidR="002356A5">
        <w:t>English learners</w:t>
      </w:r>
      <w:r w:rsidR="00204CB7">
        <w:t xml:space="preserve"> –</w:t>
      </w:r>
      <w:r w:rsidR="002356A5">
        <w:t xml:space="preserve"> with the same score had, within measurement error, the same </w:t>
      </w:r>
      <w:r w:rsidR="00B331B1">
        <w:t>affirmation</w:t>
      </w:r>
      <w:r w:rsidR="002356A5">
        <w:t xml:space="preserve"> level </w:t>
      </w:r>
      <w:r w:rsidR="00CC1011">
        <w:t xml:space="preserve">and </w:t>
      </w:r>
      <w:r w:rsidR="00B331B1">
        <w:t xml:space="preserve">likely </w:t>
      </w:r>
      <w:r w:rsidR="00CC1011">
        <w:t>interpretation of</w:t>
      </w:r>
      <w:r w:rsidR="002356A5">
        <w:t xml:space="preserve"> </w:t>
      </w:r>
      <w:r w:rsidR="00283B33">
        <w:t>most</w:t>
      </w:r>
      <w:r w:rsidR="002356A5">
        <w:t xml:space="preserve"> items. These data support the generalizability of the school climate construct.</w:t>
      </w:r>
      <w:r w:rsidR="00CC1011">
        <w:t xml:space="preserve"> VOCAL scores were</w:t>
      </w:r>
      <w:r w:rsidR="005C3E05">
        <w:t>,</w:t>
      </w:r>
      <w:r w:rsidR="00CC1011">
        <w:t xml:space="preserve"> as expected</w:t>
      </w:r>
      <w:r w:rsidR="005C3E05">
        <w:t>,</w:t>
      </w:r>
      <w:r w:rsidR="00CC1011">
        <w:t xml:space="preserve"> </w:t>
      </w:r>
      <w:r w:rsidR="005C3E05">
        <w:t xml:space="preserve">appropriately </w:t>
      </w:r>
      <w:r w:rsidR="00CC1011">
        <w:t>related (positively or negatively) to other school</w:t>
      </w:r>
      <w:r w:rsidR="005C3E05">
        <w:t>-level</w:t>
      </w:r>
      <w:r w:rsidR="00CC1011">
        <w:t xml:space="preserve"> </w:t>
      </w:r>
      <w:r w:rsidR="00B331B1">
        <w:t xml:space="preserve">non-academic </w:t>
      </w:r>
      <w:r w:rsidR="00CC1011">
        <w:t>criteri</w:t>
      </w:r>
      <w:r w:rsidR="00FF7086">
        <w:t>a</w:t>
      </w:r>
      <w:r w:rsidR="005C3E05">
        <w:t xml:space="preserve"> and positively related to students’ school level achievement.</w:t>
      </w:r>
      <w:r w:rsidR="00CC1011">
        <w:t xml:space="preserve"> </w:t>
      </w:r>
      <w:r w:rsidR="001579E4">
        <w:t>T</w:t>
      </w:r>
      <w:r w:rsidR="00571A0D">
        <w:t>he</w:t>
      </w:r>
      <w:r w:rsidR="00CC1011">
        <w:t xml:space="preserve"> VOCAL and dimension measures were responsive at both the student and school level</w:t>
      </w:r>
      <w:r w:rsidR="00571A0D">
        <w:t xml:space="preserve">. </w:t>
      </w:r>
      <w:r w:rsidR="001579E4">
        <w:t>S</w:t>
      </w:r>
      <w:r w:rsidR="00CC1011">
        <w:t>chool</w:t>
      </w:r>
      <w:r w:rsidR="001579E4">
        <w:t>s were</w:t>
      </w:r>
      <w:r w:rsidR="00CC1011">
        <w:t xml:space="preserve"> meaningfully differentiated by their school climate scores</w:t>
      </w:r>
      <w:r w:rsidR="001579E4">
        <w:t xml:space="preserve"> and the characterization (profile) of their “performance” was designed to give schools the information they needed to inform and support continuous improvement</w:t>
      </w:r>
      <w:r w:rsidR="00CC1011">
        <w:t xml:space="preserve">. </w:t>
      </w:r>
    </w:p>
    <w:p w14:paraId="2B029165" w14:textId="20B0416E" w:rsidR="00F910C7" w:rsidRPr="00063E82" w:rsidRDefault="00571A0D" w:rsidP="00F910C7">
      <w:pPr>
        <w:autoSpaceDE w:val="0"/>
        <w:autoSpaceDN w:val="0"/>
        <w:adjustRightInd w:val="0"/>
        <w:spacing w:line="480" w:lineRule="auto"/>
      </w:pPr>
      <w:r>
        <w:t>Th</w:t>
      </w:r>
      <w:r w:rsidR="003F2E1D">
        <w:t>e replication of each of the validity analyses across grades and years provides further evidence that the VOCAL survey is providing reliable reproducible scores. In</w:t>
      </w:r>
      <w:r w:rsidR="002356A5">
        <w:t xml:space="preserve"> conclusion, t</w:t>
      </w:r>
      <w:r w:rsidR="00F910C7" w:rsidRPr="002D2119">
        <w:t>he psychometric prop</w:t>
      </w:r>
      <w:r w:rsidR="008924DF">
        <w:t xml:space="preserve">erties of the VOCAL instrument </w:t>
      </w:r>
      <w:r w:rsidR="00F910C7" w:rsidRPr="002D2119">
        <w:t>met the assumptions of the Rasch-model, namely the items are well-fitting, invariant</w:t>
      </w:r>
      <w:r w:rsidR="00FF7086">
        <w:t>,</w:t>
      </w:r>
      <w:r w:rsidR="00F910C7" w:rsidRPr="002D2119">
        <w:t xml:space="preserve"> and form a unidimensional scale. </w:t>
      </w:r>
    </w:p>
    <w:p w14:paraId="1C90A21D" w14:textId="77777777" w:rsidR="00EB5FA8" w:rsidRDefault="00EB5FA8">
      <w:pPr>
        <w:rPr>
          <w:b/>
        </w:rPr>
      </w:pPr>
      <w:r>
        <w:rPr>
          <w:b/>
        </w:rPr>
        <w:br w:type="page"/>
      </w:r>
    </w:p>
    <w:p w14:paraId="73A804E1" w14:textId="77777777" w:rsidR="00331339" w:rsidRPr="00B23190" w:rsidRDefault="00331339" w:rsidP="00380AFB">
      <w:pPr>
        <w:spacing w:after="240"/>
        <w:rPr>
          <w:b/>
        </w:rPr>
      </w:pPr>
      <w:r w:rsidRPr="00B23190">
        <w:rPr>
          <w:b/>
        </w:rPr>
        <w:lastRenderedPageBreak/>
        <w:t>References</w:t>
      </w:r>
    </w:p>
    <w:p w14:paraId="0FD01D7C" w14:textId="77777777" w:rsidR="00527200" w:rsidRPr="00B23190" w:rsidRDefault="00527200" w:rsidP="00380AFB">
      <w:pPr>
        <w:pStyle w:val="Default"/>
        <w:ind w:left="720" w:hanging="720"/>
      </w:pPr>
      <w:r w:rsidRPr="00B23190">
        <w:t xml:space="preserve">Andrich, D. (1978a). Application of psychometric rating model to ordered categories which are scored with successive integers. </w:t>
      </w:r>
      <w:r w:rsidRPr="00B23190">
        <w:rPr>
          <w:i/>
          <w:iCs/>
        </w:rPr>
        <w:t>Applied Psychological Measurement</w:t>
      </w:r>
      <w:r w:rsidRPr="00B23190">
        <w:t xml:space="preserve">, </w:t>
      </w:r>
      <w:r w:rsidRPr="00B23190">
        <w:rPr>
          <w:i/>
          <w:iCs/>
        </w:rPr>
        <w:t xml:space="preserve">2 </w:t>
      </w:r>
      <w:r w:rsidRPr="00B23190">
        <w:t>(4), 581</w:t>
      </w:r>
      <w:r w:rsidR="00643A82">
        <w:t xml:space="preserve"> –</w:t>
      </w:r>
      <w:r w:rsidRPr="00B23190">
        <w:t xml:space="preserve">594. </w:t>
      </w:r>
    </w:p>
    <w:p w14:paraId="3E07C755" w14:textId="77777777" w:rsidR="00527200" w:rsidRPr="00B23190" w:rsidRDefault="00527200" w:rsidP="00380AFB">
      <w:pPr>
        <w:ind w:left="720" w:hanging="720"/>
      </w:pPr>
      <w:r w:rsidRPr="00B23190">
        <w:t xml:space="preserve">Andrich, D. (1978b). Rating formulation for ordered response categories. </w:t>
      </w:r>
      <w:r w:rsidRPr="00B23190">
        <w:rPr>
          <w:i/>
          <w:iCs/>
        </w:rPr>
        <w:t>Psychometrika</w:t>
      </w:r>
      <w:r w:rsidRPr="00B23190">
        <w:t xml:space="preserve">, </w:t>
      </w:r>
      <w:r w:rsidRPr="00B23190">
        <w:rPr>
          <w:i/>
          <w:iCs/>
        </w:rPr>
        <w:t xml:space="preserve">43 </w:t>
      </w:r>
      <w:r w:rsidRPr="00B23190">
        <w:t>(4), 561</w:t>
      </w:r>
      <w:r w:rsidR="00643A82">
        <w:t xml:space="preserve"> –</w:t>
      </w:r>
      <w:r w:rsidRPr="00B23190">
        <w:t xml:space="preserve">573. </w:t>
      </w:r>
    </w:p>
    <w:p w14:paraId="4B76E4F1" w14:textId="77777777" w:rsidR="00AC5C88" w:rsidRPr="00B23190" w:rsidRDefault="00AC5C88" w:rsidP="00380AFB">
      <w:pPr>
        <w:tabs>
          <w:tab w:val="left" w:pos="720"/>
        </w:tabs>
        <w:ind w:left="720" w:hanging="720"/>
        <w:outlineLvl w:val="0"/>
        <w:rPr>
          <w:b/>
        </w:rPr>
      </w:pPr>
      <w:r w:rsidRPr="00B23190">
        <w:t xml:space="preserve">Boone, W. J., and Scantlebury, K. (2006). The role of Rasch analysis when conducting science education research utilizing multiple-choice tests. </w:t>
      </w:r>
      <w:r w:rsidRPr="00B23190">
        <w:rPr>
          <w:i/>
        </w:rPr>
        <w:t>Science Education</w:t>
      </w:r>
      <w:r w:rsidRPr="00B23190">
        <w:t xml:space="preserve">, </w:t>
      </w:r>
      <w:r w:rsidRPr="00B23190">
        <w:rPr>
          <w:i/>
        </w:rPr>
        <w:t>90</w:t>
      </w:r>
      <w:r w:rsidRPr="00B23190">
        <w:t>, 253</w:t>
      </w:r>
      <w:r w:rsidR="00643A82">
        <w:t xml:space="preserve"> –</w:t>
      </w:r>
      <w:r w:rsidRPr="00B23190">
        <w:t>269.</w:t>
      </w:r>
    </w:p>
    <w:p w14:paraId="2B39BBF5" w14:textId="77777777" w:rsidR="00AC5C88" w:rsidRPr="00B23190" w:rsidRDefault="00AC5C88" w:rsidP="00380AFB">
      <w:pPr>
        <w:ind w:left="720" w:hanging="720"/>
      </w:pPr>
      <w:r w:rsidRPr="00B23190">
        <w:t>Boone, W. J., Townsend, J. S., and Staver, J. (2011). Using Rasch theory to guide the practice of survey development and survey data analysis in science education and to inform science reform efforts: An exemplar utilizing STEBI self-efficacy data</w:t>
      </w:r>
      <w:r w:rsidRPr="00B23190">
        <w:rPr>
          <w:i/>
        </w:rPr>
        <w:t>. Science Education</w:t>
      </w:r>
      <w:r w:rsidRPr="00B23190">
        <w:t xml:space="preserve">, </w:t>
      </w:r>
      <w:r w:rsidRPr="00B23190">
        <w:rPr>
          <w:i/>
        </w:rPr>
        <w:t>95</w:t>
      </w:r>
      <w:r w:rsidRPr="00B23190">
        <w:t>, 258</w:t>
      </w:r>
      <w:r w:rsidR="00643A82">
        <w:t xml:space="preserve"> –</w:t>
      </w:r>
      <w:r w:rsidRPr="00B23190">
        <w:t>280.</w:t>
      </w:r>
    </w:p>
    <w:p w14:paraId="60EC67A4" w14:textId="77777777" w:rsidR="00AC5C88" w:rsidRPr="00B23190" w:rsidRDefault="00AC5C88" w:rsidP="00380AFB">
      <w:pPr>
        <w:tabs>
          <w:tab w:val="left" w:pos="720"/>
        </w:tabs>
        <w:ind w:left="720" w:hanging="720"/>
        <w:outlineLvl w:val="0"/>
        <w:rPr>
          <w:b/>
        </w:rPr>
      </w:pPr>
      <w:r w:rsidRPr="00B23190">
        <w:t xml:space="preserve">Boone, W. J., Staver, J. R., and Yale, M. S. (2014). </w:t>
      </w:r>
      <w:r w:rsidRPr="00B23190">
        <w:rPr>
          <w:i/>
        </w:rPr>
        <w:t>Rasch analysis in the human sciences</w:t>
      </w:r>
      <w:r w:rsidRPr="00B23190">
        <w:t>, New York: Springer.</w:t>
      </w:r>
    </w:p>
    <w:p w14:paraId="6850DCE9" w14:textId="77777777" w:rsidR="00331339" w:rsidRPr="00B23190" w:rsidRDefault="00331339" w:rsidP="00380AFB">
      <w:pPr>
        <w:ind w:left="720" w:hanging="720"/>
      </w:pPr>
      <w:r w:rsidRPr="00B23190">
        <w:t xml:space="preserve">Berkowitz, R., Moore, H., Astor, R.A., &amp; Benbenishty, R. (2017). A research synthesis of the associations between socioeconomic background, inequality, school climate an academic achievement. </w:t>
      </w:r>
      <w:r w:rsidRPr="00B23190">
        <w:rPr>
          <w:i/>
        </w:rPr>
        <w:t>Review of Educational Research, 87</w:t>
      </w:r>
      <w:r w:rsidRPr="00B23190">
        <w:t xml:space="preserve"> (2), 425</w:t>
      </w:r>
      <w:r w:rsidR="00643A82">
        <w:t xml:space="preserve"> </w:t>
      </w:r>
      <w:r w:rsidRPr="00B23190">
        <w:t>–</w:t>
      </w:r>
      <w:r w:rsidR="00643A82">
        <w:t xml:space="preserve"> </w:t>
      </w:r>
      <w:r w:rsidRPr="00B23190">
        <w:t>469.</w:t>
      </w:r>
    </w:p>
    <w:p w14:paraId="0137CACA" w14:textId="77777777" w:rsidR="006F74FD" w:rsidRDefault="006F74FD" w:rsidP="00380AFB">
      <w:pPr>
        <w:ind w:left="720" w:hanging="720"/>
      </w:pPr>
      <w:r>
        <w:t xml:space="preserve">Carmen, K., &amp; Johannes, H. (2017). Practical significance of item misfit in educational assessment. </w:t>
      </w:r>
      <w:r w:rsidRPr="006F74FD">
        <w:rPr>
          <w:i/>
        </w:rPr>
        <w:t>Applied Psychological Research, 41</w:t>
      </w:r>
      <w:r>
        <w:t>, 5, 388 – 400.</w:t>
      </w:r>
    </w:p>
    <w:p w14:paraId="546B4953" w14:textId="77777777" w:rsidR="00EF3D7C" w:rsidRPr="00B23190" w:rsidRDefault="00EF3D7C" w:rsidP="00380AFB">
      <w:pPr>
        <w:ind w:left="720" w:hanging="720"/>
      </w:pPr>
      <w:r w:rsidRPr="00B23190">
        <w:t xml:space="preserve">Conrad, K. J., Wright, B. D., McKnight, P., McFall, M., Fontana, A., Rosenbeck, R. (2004). Comparing traditional and Rasch analyses of the Mississippi PTSD scale: Revealing the limitations of reverse-scored items. </w:t>
      </w:r>
      <w:r w:rsidRPr="00B23190">
        <w:rPr>
          <w:i/>
        </w:rPr>
        <w:t>Journal of Applied Measurement, 5</w:t>
      </w:r>
      <w:r w:rsidRPr="00B23190">
        <w:t>, (1), 1</w:t>
      </w:r>
      <w:r w:rsidR="00643A82">
        <w:t xml:space="preserve"> </w:t>
      </w:r>
      <w:r w:rsidRPr="00B23190">
        <w:t>–</w:t>
      </w:r>
      <w:r w:rsidR="00643A82">
        <w:t xml:space="preserve"> </w:t>
      </w:r>
      <w:r w:rsidRPr="00B23190">
        <w:t>16.</w:t>
      </w:r>
    </w:p>
    <w:p w14:paraId="32E8D9DC" w14:textId="77777777" w:rsidR="003910DA" w:rsidRPr="001E59EB" w:rsidRDefault="003910DA" w:rsidP="003910DA">
      <w:pPr>
        <w:tabs>
          <w:tab w:val="left" w:pos="720"/>
        </w:tabs>
        <w:ind w:left="720" w:hanging="720"/>
        <w:outlineLvl w:val="0"/>
        <w:rPr>
          <w:iCs/>
          <w:color w:val="000000"/>
        </w:rPr>
      </w:pPr>
      <w:bookmarkStart w:id="1" w:name="_Hlk13054637"/>
      <w:r w:rsidRPr="001E59EB">
        <w:rPr>
          <w:color w:val="000000"/>
        </w:rPr>
        <w:t>Crisan, D. R., Tendeiro, J. N., &amp; Meijer, R. R. (2017). Investigating the Practical Consequences of Model Misfit in Unidimensional IRT Models, Applied Psychological Measurement, 41, 6, 439</w:t>
      </w:r>
      <w:r w:rsidR="00643A82">
        <w:t xml:space="preserve"> – </w:t>
      </w:r>
      <w:r w:rsidRPr="001E59EB">
        <w:rPr>
          <w:color w:val="000000"/>
        </w:rPr>
        <w:t>455.</w:t>
      </w:r>
    </w:p>
    <w:bookmarkEnd w:id="1"/>
    <w:p w14:paraId="29FA90A9" w14:textId="77777777" w:rsidR="00E3735D" w:rsidRDefault="00E3735D" w:rsidP="00B0010C">
      <w:pPr>
        <w:ind w:left="720" w:hanging="720"/>
      </w:pPr>
      <w:r w:rsidRPr="00B23190">
        <w:t>DESE (2018</w:t>
      </w:r>
      <w:r w:rsidR="00941AAE">
        <w:t>a</w:t>
      </w:r>
      <w:r w:rsidRPr="00B23190">
        <w:t xml:space="preserve">). </w:t>
      </w:r>
      <w:hyperlink r:id="rId40" w:history="1">
        <w:r w:rsidRPr="00B23190">
          <w:rPr>
            <w:rStyle w:val="Hyperlink"/>
          </w:rPr>
          <w:t>2017 Views of Climate and Learning (VOCAL) Validity Study</w:t>
        </w:r>
      </w:hyperlink>
      <w:r w:rsidRPr="00B23190">
        <w:t xml:space="preserve">. </w:t>
      </w:r>
      <w:r w:rsidR="0086193E">
        <w:t xml:space="preserve">Available for download at </w:t>
      </w:r>
      <w:hyperlink r:id="rId41" w:history="1">
        <w:r w:rsidR="00941AAE" w:rsidRPr="00577078">
          <w:rPr>
            <w:rStyle w:val="Hyperlink"/>
          </w:rPr>
          <w:t>http://www.doe.mass.edu/research/vocal/2017/</w:t>
        </w:r>
      </w:hyperlink>
    </w:p>
    <w:p w14:paraId="0C8C5EAB" w14:textId="77777777" w:rsidR="00941AAE" w:rsidRDefault="00941AAE" w:rsidP="00941AAE">
      <w:pPr>
        <w:ind w:left="720" w:hanging="720"/>
      </w:pPr>
      <w:r>
        <w:t xml:space="preserve">DESE (2018b). The VOICE, Office of Planning and Research. Issue 13. Available for download at </w:t>
      </w:r>
      <w:hyperlink r:id="rId42" w:history="1">
        <w:r w:rsidRPr="00941AAE">
          <w:rPr>
            <w:rStyle w:val="Hyperlink"/>
          </w:rPr>
          <w:t>http://www.doe.mass.edu/research/vista/2018/voice-issue13.pdf</w:t>
        </w:r>
      </w:hyperlink>
    </w:p>
    <w:p w14:paraId="00186D3D" w14:textId="77777777" w:rsidR="00B0010C" w:rsidRDefault="00B0010C" w:rsidP="00B0010C">
      <w:pPr>
        <w:ind w:left="720" w:hanging="720"/>
      </w:pPr>
      <w:r>
        <w:t>DESE (201</w:t>
      </w:r>
      <w:r w:rsidR="00D73217">
        <w:t>9</w:t>
      </w:r>
      <w:r>
        <w:t>) Safe and supportive schools commission – Third annual report.</w:t>
      </w:r>
    </w:p>
    <w:p w14:paraId="44236998" w14:textId="77777777" w:rsidR="000716C3" w:rsidRPr="00B23190" w:rsidRDefault="000716C3" w:rsidP="00B0010C">
      <w:pPr>
        <w:ind w:left="720" w:hanging="720"/>
      </w:pPr>
      <w:r>
        <w:t xml:space="preserve">DESE (2019b) 2018 – 2019 Views of Instruction, State Standards, Teaching and Assessment (VISTA) survey findings. Available at </w:t>
      </w:r>
      <w:hyperlink r:id="rId43" w:history="1">
        <w:r w:rsidRPr="00577078">
          <w:rPr>
            <w:rStyle w:val="Hyperlink"/>
          </w:rPr>
          <w:t>http://www.doe.mass.edu/research/vista/2019/</w:t>
        </w:r>
      </w:hyperlink>
      <w:r>
        <w:t xml:space="preserve"> </w:t>
      </w:r>
    </w:p>
    <w:p w14:paraId="1D96BB0C" w14:textId="77777777" w:rsidR="00DC3C26" w:rsidRPr="00B23190" w:rsidRDefault="00DC3C26" w:rsidP="00941AAE">
      <w:r w:rsidRPr="00B23190">
        <w:t xml:space="preserve">Engelhard, G. (2013). </w:t>
      </w:r>
      <w:r w:rsidRPr="00B23190">
        <w:rPr>
          <w:i/>
        </w:rPr>
        <w:t>Invariant measurement: Using Rasch models in the social, behavioral and health sciences.</w:t>
      </w:r>
      <w:r w:rsidRPr="00B23190">
        <w:t xml:space="preserve"> Routledge Taylor &amp; Francis Group, New York, New York.</w:t>
      </w:r>
    </w:p>
    <w:p w14:paraId="3A927FC5" w14:textId="77777777" w:rsidR="002F7F50" w:rsidRPr="00B23190" w:rsidRDefault="002F7F50" w:rsidP="00380AFB">
      <w:pPr>
        <w:ind w:left="720" w:hanging="720"/>
      </w:pPr>
      <w:r w:rsidRPr="00B23190">
        <w:t xml:space="preserve">Gable, R.K., Ludlow, L.H. and Wolf, M.B. (1990). The Use of Classical and Rasch Latent Trait Models to Enhance the Validity of Affective Measures. </w:t>
      </w:r>
      <w:r w:rsidRPr="00B23190">
        <w:rPr>
          <w:i/>
        </w:rPr>
        <w:t>Educational and Psychological Measurement</w:t>
      </w:r>
      <w:r w:rsidRPr="00B23190">
        <w:t xml:space="preserve">, </w:t>
      </w:r>
      <w:r w:rsidRPr="00B23190">
        <w:rPr>
          <w:i/>
        </w:rPr>
        <w:t>50</w:t>
      </w:r>
      <w:r w:rsidRPr="00B23190">
        <w:t xml:space="preserve"> (4), 869</w:t>
      </w:r>
      <w:r w:rsidR="00643A82">
        <w:t xml:space="preserve"> –</w:t>
      </w:r>
      <w:r w:rsidRPr="00B23190">
        <w:t>878.</w:t>
      </w:r>
    </w:p>
    <w:p w14:paraId="213C7C30" w14:textId="77777777" w:rsidR="002F7F50" w:rsidRPr="00B23190" w:rsidRDefault="002F7F50" w:rsidP="00380AFB">
      <w:pPr>
        <w:ind w:left="720" w:hanging="720"/>
      </w:pPr>
      <w:r w:rsidRPr="00B23190">
        <w:t xml:space="preserve">Hambleton, R. K. &amp; Jones, R. W. (1993). Comparison of classical test theory and item response theory and their applications to test development. </w:t>
      </w:r>
      <w:r w:rsidRPr="00B23190">
        <w:rPr>
          <w:i/>
        </w:rPr>
        <w:t>Educational Measurement: Issues and Practice</w:t>
      </w:r>
      <w:r w:rsidRPr="00B23190">
        <w:t>, Fall, 38</w:t>
      </w:r>
      <w:r w:rsidR="00643A82">
        <w:t xml:space="preserve"> – </w:t>
      </w:r>
      <w:r w:rsidRPr="00B23190">
        <w:t>47.</w:t>
      </w:r>
    </w:p>
    <w:p w14:paraId="28750C30" w14:textId="77777777" w:rsidR="00BB5EC8" w:rsidRPr="00B23190" w:rsidRDefault="00BB5EC8" w:rsidP="00380AFB">
      <w:pPr>
        <w:tabs>
          <w:tab w:val="left" w:pos="720"/>
        </w:tabs>
        <w:ind w:left="720" w:hanging="720"/>
        <w:outlineLvl w:val="0"/>
      </w:pPr>
      <w:r w:rsidRPr="00B23190">
        <w:t xml:space="preserve">Hafen, C.A., Allen, J. P., Mikami, A. Y., Gregory, A., Hamre, B. &amp; Pianta, R. C. (2012). The pivotal role of adolescent autonomy in secondary school classrooms. </w:t>
      </w:r>
      <w:r w:rsidRPr="00B23190">
        <w:rPr>
          <w:i/>
        </w:rPr>
        <w:t>Journal of Youth Adolescence</w:t>
      </w:r>
      <w:r w:rsidRPr="00B23190">
        <w:t xml:space="preserve">, </w:t>
      </w:r>
      <w:r w:rsidRPr="00B23190">
        <w:rPr>
          <w:i/>
        </w:rPr>
        <w:t>41</w:t>
      </w:r>
      <w:r w:rsidRPr="00B23190">
        <w:t xml:space="preserve"> (3), 245</w:t>
      </w:r>
      <w:r w:rsidR="00643A82">
        <w:t xml:space="preserve"> –</w:t>
      </w:r>
      <w:r w:rsidRPr="00B23190">
        <w:t>255</w:t>
      </w:r>
      <w:r w:rsidR="00B1476F" w:rsidRPr="00B23190">
        <w:t>.</w:t>
      </w:r>
    </w:p>
    <w:p w14:paraId="2D61639B" w14:textId="77777777" w:rsidR="00331339" w:rsidRPr="00B23190" w:rsidRDefault="00331339" w:rsidP="00380AFB">
      <w:pPr>
        <w:tabs>
          <w:tab w:val="left" w:pos="720"/>
        </w:tabs>
        <w:ind w:left="720" w:hanging="720"/>
        <w:outlineLvl w:val="0"/>
      </w:pPr>
      <w:r w:rsidRPr="00B23190">
        <w:t xml:space="preserve">Hough, H., Kalogrides, D., &amp; Loeb, S. (2017). </w:t>
      </w:r>
      <w:r w:rsidRPr="00B23190">
        <w:rPr>
          <w:i/>
        </w:rPr>
        <w:t>Using student surveys of students’ social and emotional learning and school climate for accountability and continuous improvement.</w:t>
      </w:r>
      <w:r w:rsidRPr="00B23190">
        <w:t xml:space="preserve"> Policy Analysis for California Education, downloaded from http:/edpolicyinca.org.</w:t>
      </w:r>
    </w:p>
    <w:p w14:paraId="0C3706CE" w14:textId="77777777" w:rsidR="00610C0F" w:rsidRDefault="00610C0F" w:rsidP="001E59EB">
      <w:pPr>
        <w:tabs>
          <w:tab w:val="left" w:pos="720"/>
        </w:tabs>
        <w:ind w:left="720" w:hanging="720"/>
        <w:outlineLvl w:val="0"/>
        <w:rPr>
          <w:iCs/>
          <w:color w:val="000000"/>
        </w:rPr>
      </w:pPr>
      <w:r>
        <w:rPr>
          <w:iCs/>
          <w:color w:val="000000"/>
        </w:rPr>
        <w:lastRenderedPageBreak/>
        <w:t xml:space="preserve">Jennings, P. A., &amp; Greenberg, M T. (2009). The prosocial classroom: Teacher social and emotional competence in relation to student and classroom outcomes. </w:t>
      </w:r>
      <w:r w:rsidRPr="00610C0F">
        <w:rPr>
          <w:i/>
          <w:color w:val="000000"/>
        </w:rPr>
        <w:t>Review of Educational Research, 79</w:t>
      </w:r>
      <w:r>
        <w:rPr>
          <w:iCs/>
          <w:color w:val="000000"/>
        </w:rPr>
        <w:t>, 1, 491</w:t>
      </w:r>
      <w:r>
        <w:t xml:space="preserve"> – </w:t>
      </w:r>
      <w:r>
        <w:rPr>
          <w:iCs/>
          <w:color w:val="000000"/>
        </w:rPr>
        <w:t>525.</w:t>
      </w:r>
    </w:p>
    <w:p w14:paraId="360CC9FA" w14:textId="77777777" w:rsidR="000C12B5" w:rsidRDefault="000C12B5" w:rsidP="001E59EB">
      <w:pPr>
        <w:tabs>
          <w:tab w:val="left" w:pos="720"/>
        </w:tabs>
        <w:ind w:left="720" w:hanging="720"/>
        <w:outlineLvl w:val="0"/>
        <w:rPr>
          <w:iCs/>
          <w:color w:val="000000"/>
        </w:rPr>
      </w:pPr>
      <w:r>
        <w:rPr>
          <w:iCs/>
          <w:color w:val="000000"/>
        </w:rPr>
        <w:t xml:space="preserve">Johnson, S. L., Waasdorp, T. E., </w:t>
      </w:r>
      <w:proofErr w:type="spellStart"/>
      <w:r>
        <w:rPr>
          <w:iCs/>
          <w:color w:val="000000"/>
        </w:rPr>
        <w:t>Debman</w:t>
      </w:r>
      <w:proofErr w:type="spellEnd"/>
      <w:r>
        <w:rPr>
          <w:iCs/>
          <w:color w:val="000000"/>
        </w:rPr>
        <w:t>, K., &amp; Bradshaw, C. P. (2013). Journal of Criminology</w:t>
      </w:r>
      <w:r w:rsidR="00273007">
        <w:rPr>
          <w:iCs/>
          <w:color w:val="000000"/>
        </w:rPr>
        <w:t>,</w:t>
      </w:r>
      <w:r w:rsidR="00273007" w:rsidRPr="00273007">
        <w:rPr>
          <w:rFonts w:ascii="Minion W08 Regular_1167271" w:hAnsi="Minion W08 Regular_1167271"/>
          <w:color w:val="000000"/>
          <w:sz w:val="26"/>
          <w:szCs w:val="26"/>
        </w:rPr>
        <w:t xml:space="preserve"> </w:t>
      </w:r>
      <w:r w:rsidR="00273007" w:rsidRPr="00273007">
        <w:rPr>
          <w:color w:val="000000"/>
          <w:sz w:val="22"/>
          <w:szCs w:val="22"/>
        </w:rPr>
        <w:t>Article ID 780460</w:t>
      </w:r>
      <w:r w:rsidR="002626FA">
        <w:rPr>
          <w:iCs/>
          <w:color w:val="000000"/>
        </w:rPr>
        <w:t>.</w:t>
      </w:r>
    </w:p>
    <w:p w14:paraId="23AD5E0E" w14:textId="77777777" w:rsidR="001E59EB" w:rsidRPr="00732C01" w:rsidRDefault="001E59EB" w:rsidP="001E59EB">
      <w:pPr>
        <w:tabs>
          <w:tab w:val="left" w:pos="720"/>
        </w:tabs>
        <w:ind w:left="720" w:hanging="720"/>
        <w:outlineLvl w:val="0"/>
      </w:pPr>
      <w:r w:rsidRPr="00732C01">
        <w:rPr>
          <w:iCs/>
          <w:color w:val="000000"/>
        </w:rPr>
        <w:t>Linacre J.</w:t>
      </w:r>
      <w:r>
        <w:rPr>
          <w:iCs/>
          <w:color w:val="000000"/>
        </w:rPr>
        <w:t xml:space="preserve"> </w:t>
      </w:r>
      <w:r w:rsidRPr="00732C01">
        <w:rPr>
          <w:iCs/>
          <w:color w:val="000000"/>
        </w:rPr>
        <w:t xml:space="preserve">M. (2010) When to stop removing items and persons in Rasch misfit analysis?, </w:t>
      </w:r>
      <w:r w:rsidRPr="00327B50">
        <w:rPr>
          <w:i/>
          <w:iCs/>
          <w:color w:val="000000"/>
        </w:rPr>
        <w:t>Rasch Measurement Transactions, 23:4,</w:t>
      </w:r>
      <w:r w:rsidRPr="00732C01">
        <w:rPr>
          <w:iCs/>
          <w:color w:val="000000"/>
        </w:rPr>
        <w:t xml:space="preserve"> 1241</w:t>
      </w:r>
    </w:p>
    <w:p w14:paraId="4CFDF795" w14:textId="77777777" w:rsidR="00331339" w:rsidRDefault="00331339" w:rsidP="00380AFB">
      <w:pPr>
        <w:tabs>
          <w:tab w:val="left" w:pos="720"/>
        </w:tabs>
        <w:ind w:left="720" w:hanging="720"/>
        <w:outlineLvl w:val="0"/>
      </w:pPr>
      <w:r w:rsidRPr="00B23190">
        <w:t>Linacre, J. M. (201</w:t>
      </w:r>
      <w:r w:rsidR="00FE5E7F" w:rsidRPr="00B23190">
        <w:t>7</w:t>
      </w:r>
      <w:r w:rsidRPr="00B23190">
        <w:t xml:space="preserve">). </w:t>
      </w:r>
      <w:r w:rsidRPr="00B23190">
        <w:rPr>
          <w:i/>
        </w:rPr>
        <w:t>A user’s guide to Winsteps, Ministep Rasch-model computer programs: program manual</w:t>
      </w:r>
      <w:r w:rsidRPr="00B23190">
        <w:t xml:space="preserve"> </w:t>
      </w:r>
      <w:r w:rsidR="00FE5E7F" w:rsidRPr="00B23190">
        <w:t>4.0.0</w:t>
      </w:r>
      <w:r w:rsidRPr="00B23190">
        <w:t>, Chicago, US: MESA Press.</w:t>
      </w:r>
    </w:p>
    <w:p w14:paraId="460FE752" w14:textId="77777777" w:rsidR="00F27B30" w:rsidRPr="00B23190" w:rsidRDefault="00F27B30" w:rsidP="00380AFB">
      <w:pPr>
        <w:ind w:left="720" w:hanging="720"/>
        <w:outlineLvl w:val="0"/>
      </w:pPr>
      <w:r w:rsidRPr="00B23190">
        <w:t xml:space="preserve">Ludlow, L. H. &amp; Haley, S. M. (1995). Rasch model logits: Interpretation, use and transformation. </w:t>
      </w:r>
      <w:r w:rsidRPr="00B23190">
        <w:rPr>
          <w:i/>
        </w:rPr>
        <w:t>Educational and Psychological Measurement</w:t>
      </w:r>
      <w:r w:rsidRPr="00B23190">
        <w:t xml:space="preserve">, </w:t>
      </w:r>
      <w:r w:rsidRPr="00B23190">
        <w:rPr>
          <w:i/>
        </w:rPr>
        <w:t>55</w:t>
      </w:r>
      <w:r w:rsidRPr="00B23190">
        <w:t xml:space="preserve"> (6), 967</w:t>
      </w:r>
      <w:r w:rsidR="00643A82">
        <w:t xml:space="preserve"> – </w:t>
      </w:r>
      <w:r w:rsidRPr="00B23190">
        <w:t>975.</w:t>
      </w:r>
    </w:p>
    <w:p w14:paraId="6B2A069C" w14:textId="77777777" w:rsidR="00331339" w:rsidRPr="00B23190" w:rsidRDefault="00331339" w:rsidP="00380AFB">
      <w:pPr>
        <w:tabs>
          <w:tab w:val="left" w:pos="720"/>
        </w:tabs>
        <w:ind w:left="720" w:hanging="720"/>
        <w:outlineLvl w:val="0"/>
        <w:rPr>
          <w:b/>
        </w:rPr>
      </w:pPr>
      <w:r w:rsidRPr="00B23190">
        <w:t xml:space="preserve">Messick, S. (1980). Test validity and the ethics of assessment. </w:t>
      </w:r>
      <w:r w:rsidRPr="00B23190">
        <w:rPr>
          <w:i/>
        </w:rPr>
        <w:t>American Psychologist</w:t>
      </w:r>
      <w:r w:rsidRPr="00B23190">
        <w:t xml:space="preserve">, </w:t>
      </w:r>
      <w:r w:rsidRPr="00B23190">
        <w:rPr>
          <w:i/>
        </w:rPr>
        <w:t>35</w:t>
      </w:r>
      <w:r w:rsidRPr="00B23190">
        <w:t>, 1012</w:t>
      </w:r>
      <w:r w:rsidR="00643A82">
        <w:t> </w:t>
      </w:r>
      <w:r w:rsidRPr="00B23190">
        <w:t>–</w:t>
      </w:r>
      <w:r w:rsidR="00643A82">
        <w:t xml:space="preserve"> </w:t>
      </w:r>
      <w:r w:rsidRPr="00B23190">
        <w:t>1027.</w:t>
      </w:r>
    </w:p>
    <w:p w14:paraId="464C75FF" w14:textId="77777777" w:rsidR="00331339" w:rsidRDefault="00331339" w:rsidP="00380AFB">
      <w:pPr>
        <w:tabs>
          <w:tab w:val="left" w:pos="720"/>
        </w:tabs>
        <w:ind w:left="720" w:hanging="720"/>
        <w:outlineLvl w:val="0"/>
      </w:pPr>
      <w:r w:rsidRPr="00B23190">
        <w:t>Messick, S. (1995</w:t>
      </w:r>
      <w:r w:rsidR="00611420">
        <w:t>a</w:t>
      </w:r>
      <w:r w:rsidRPr="00B23190">
        <w:t xml:space="preserve">). Validity of psychological assessment: Validation of inferences from persons’ responses and performances as scientific inquiry into score meaning. </w:t>
      </w:r>
      <w:r w:rsidRPr="00B23190">
        <w:rPr>
          <w:i/>
        </w:rPr>
        <w:t>American Psychologist</w:t>
      </w:r>
      <w:r w:rsidRPr="00B23190">
        <w:t xml:space="preserve">, </w:t>
      </w:r>
      <w:r w:rsidRPr="00B23190">
        <w:rPr>
          <w:i/>
        </w:rPr>
        <w:t>50</w:t>
      </w:r>
      <w:r w:rsidRPr="00B23190">
        <w:t xml:space="preserve"> (9), 741</w:t>
      </w:r>
      <w:r w:rsidR="00643A82">
        <w:t xml:space="preserve"> </w:t>
      </w:r>
      <w:r w:rsidRPr="00B23190">
        <w:t>–</w:t>
      </w:r>
      <w:r w:rsidR="00643A82">
        <w:t xml:space="preserve"> </w:t>
      </w:r>
      <w:r w:rsidRPr="00B23190">
        <w:t xml:space="preserve">749. </w:t>
      </w:r>
    </w:p>
    <w:p w14:paraId="7E57A40E" w14:textId="77777777" w:rsidR="001C0F2C" w:rsidRPr="00B23190" w:rsidRDefault="001C0F2C" w:rsidP="00380AFB">
      <w:pPr>
        <w:tabs>
          <w:tab w:val="left" w:pos="720"/>
        </w:tabs>
        <w:ind w:left="720" w:hanging="720"/>
        <w:outlineLvl w:val="0"/>
      </w:pPr>
      <w:r>
        <w:t>Messick, S. (1995</w:t>
      </w:r>
      <w:r w:rsidR="00611420">
        <w:t>b</w:t>
      </w:r>
      <w:r>
        <w:t xml:space="preserve">). Standards of validity and the validity of standards in performance assessment. </w:t>
      </w:r>
      <w:r w:rsidRPr="00762945">
        <w:rPr>
          <w:i/>
        </w:rPr>
        <w:t>Educational Measurement</w:t>
      </w:r>
      <w:r w:rsidR="00643A82" w:rsidRPr="00762945">
        <w:rPr>
          <w:i/>
        </w:rPr>
        <w:t>, Issues and Practice. 14</w:t>
      </w:r>
      <w:r w:rsidR="00643A82">
        <w:t>, 5 – 8</w:t>
      </w:r>
    </w:p>
    <w:p w14:paraId="033DA6EC" w14:textId="77777777" w:rsidR="00B12E51" w:rsidRPr="00B23190" w:rsidRDefault="00B12E51" w:rsidP="00380AFB">
      <w:pPr>
        <w:tabs>
          <w:tab w:val="left" w:pos="7020"/>
        </w:tabs>
        <w:ind w:left="720" w:hanging="720"/>
      </w:pPr>
      <w:r w:rsidRPr="00B23190">
        <w:t xml:space="preserve">Peoples, S. M., O’Dwyer, L. M., Wang, Y., Brown, J. &amp; Rosca, C. V. (2014) Development and Application of the </w:t>
      </w:r>
      <w:bookmarkStart w:id="2" w:name="OLE_LINK1"/>
      <w:r w:rsidRPr="00B23190">
        <w:t>Elementary School Science Classroom Environment Scale (ESSCES)</w:t>
      </w:r>
      <w:bookmarkEnd w:id="2"/>
      <w:r w:rsidRPr="00B23190">
        <w:t xml:space="preserve">: Measuring Student Perceptions of Constructivism within the Science Classroom, </w:t>
      </w:r>
      <w:r w:rsidRPr="00B23190">
        <w:rPr>
          <w:i/>
        </w:rPr>
        <w:t>Learning Environments Research Journal</w:t>
      </w:r>
      <w:r w:rsidRPr="00B23190">
        <w:t>, 17, (1), 49</w:t>
      </w:r>
      <w:r w:rsidR="00643A82">
        <w:t xml:space="preserve"> – </w:t>
      </w:r>
      <w:r w:rsidRPr="00B23190">
        <w:t>73.</w:t>
      </w:r>
    </w:p>
    <w:p w14:paraId="6F396CB2" w14:textId="77777777" w:rsidR="00E94427" w:rsidRPr="00B23190" w:rsidRDefault="00E94427" w:rsidP="00380AFB">
      <w:pPr>
        <w:pStyle w:val="Default"/>
        <w:ind w:left="720" w:hanging="720"/>
      </w:pPr>
      <w:r w:rsidRPr="00B23190">
        <w:t xml:space="preserve">Peoples, S.M., Abbott, C., and Flanagan, K. (2015a). </w:t>
      </w:r>
      <w:r w:rsidRPr="00B23190">
        <w:rPr>
          <w:i/>
          <w:iCs/>
        </w:rPr>
        <w:t xml:space="preserve">Developing </w:t>
      </w:r>
      <w:r w:rsidR="002C0621" w:rsidRPr="00B23190">
        <w:rPr>
          <w:i/>
          <w:iCs/>
        </w:rPr>
        <w:t>s</w:t>
      </w:r>
      <w:r w:rsidRPr="00B23190">
        <w:rPr>
          <w:i/>
          <w:iCs/>
        </w:rPr>
        <w:t xml:space="preserve">tudent </w:t>
      </w:r>
      <w:r w:rsidR="002C0621" w:rsidRPr="00B23190">
        <w:rPr>
          <w:i/>
          <w:iCs/>
        </w:rPr>
        <w:t>f</w:t>
      </w:r>
      <w:r w:rsidRPr="00B23190">
        <w:rPr>
          <w:i/>
          <w:iCs/>
        </w:rPr>
        <w:t xml:space="preserve">eedback </w:t>
      </w:r>
      <w:r w:rsidR="002C0621" w:rsidRPr="00B23190">
        <w:rPr>
          <w:i/>
          <w:iCs/>
        </w:rPr>
        <w:t>s</w:t>
      </w:r>
      <w:r w:rsidRPr="00B23190">
        <w:rPr>
          <w:i/>
          <w:iCs/>
        </w:rPr>
        <w:t xml:space="preserve">urveys for </w:t>
      </w:r>
      <w:r w:rsidR="002C0621" w:rsidRPr="00B23190">
        <w:rPr>
          <w:i/>
          <w:iCs/>
        </w:rPr>
        <w:t>e</w:t>
      </w:r>
      <w:r w:rsidRPr="00B23190">
        <w:rPr>
          <w:i/>
          <w:iCs/>
        </w:rPr>
        <w:t xml:space="preserve">ducator </w:t>
      </w:r>
      <w:r w:rsidR="002C0621" w:rsidRPr="00B23190">
        <w:rPr>
          <w:i/>
          <w:iCs/>
        </w:rPr>
        <w:t>e</w:t>
      </w:r>
      <w:r w:rsidRPr="00B23190">
        <w:rPr>
          <w:i/>
          <w:iCs/>
        </w:rPr>
        <w:t xml:space="preserve">valuation: Combining </w:t>
      </w:r>
      <w:r w:rsidR="002C0621" w:rsidRPr="00B23190">
        <w:rPr>
          <w:i/>
          <w:iCs/>
        </w:rPr>
        <w:t>s</w:t>
      </w:r>
      <w:r w:rsidRPr="00B23190">
        <w:rPr>
          <w:i/>
          <w:iCs/>
        </w:rPr>
        <w:t xml:space="preserve">takeholder </w:t>
      </w:r>
      <w:r w:rsidR="002C0621" w:rsidRPr="00B23190">
        <w:rPr>
          <w:i/>
          <w:iCs/>
        </w:rPr>
        <w:t>e</w:t>
      </w:r>
      <w:r w:rsidRPr="00B23190">
        <w:rPr>
          <w:i/>
          <w:iCs/>
        </w:rPr>
        <w:t xml:space="preserve">ngagement and </w:t>
      </w:r>
      <w:r w:rsidR="002C0621" w:rsidRPr="00B23190">
        <w:rPr>
          <w:i/>
          <w:iCs/>
        </w:rPr>
        <w:t>p</w:t>
      </w:r>
      <w:r w:rsidRPr="00B23190">
        <w:rPr>
          <w:i/>
          <w:iCs/>
        </w:rPr>
        <w:t xml:space="preserve">sychometric </w:t>
      </w:r>
      <w:r w:rsidR="002C0621" w:rsidRPr="00B23190">
        <w:rPr>
          <w:i/>
          <w:iCs/>
        </w:rPr>
        <w:t>a</w:t>
      </w:r>
      <w:r w:rsidRPr="00B23190">
        <w:rPr>
          <w:i/>
          <w:iCs/>
        </w:rPr>
        <w:t xml:space="preserve">nalyses in their </w:t>
      </w:r>
      <w:r w:rsidR="002C0621" w:rsidRPr="00B23190">
        <w:rPr>
          <w:i/>
          <w:iCs/>
        </w:rPr>
        <w:t>d</w:t>
      </w:r>
      <w:r w:rsidRPr="00B23190">
        <w:rPr>
          <w:i/>
          <w:iCs/>
        </w:rPr>
        <w:t xml:space="preserve">evelopment. </w:t>
      </w:r>
      <w:r w:rsidRPr="00B23190">
        <w:t xml:space="preserve">Paper presented to the April, 2015 annual meeting of the American Educational Research Association, Chicago, IL, US. </w:t>
      </w:r>
    </w:p>
    <w:p w14:paraId="090BD504" w14:textId="77777777" w:rsidR="00E94427" w:rsidRPr="00B23190" w:rsidRDefault="00E94427" w:rsidP="00380AFB">
      <w:pPr>
        <w:ind w:left="720" w:hanging="720"/>
      </w:pPr>
      <w:r w:rsidRPr="00B23190">
        <w:t xml:space="preserve">Peoples, S.M., Abbott, C., and Flanagan, K. (2015b). </w:t>
      </w:r>
      <w:r w:rsidRPr="00B23190">
        <w:rPr>
          <w:i/>
          <w:iCs/>
        </w:rPr>
        <w:t xml:space="preserve">Developing student feedback surveys for educator evaluation: Validating student feedback surveys for educator evaluation using Rasch survey development tools and the Rasch construct validity framework. </w:t>
      </w:r>
      <w:r w:rsidRPr="00B23190">
        <w:t xml:space="preserve">Paper presented at the April, 2015 annual meeting of the American Educational Research Association, Chicago, IL, US. </w:t>
      </w:r>
    </w:p>
    <w:p w14:paraId="25F7B7AC" w14:textId="77777777" w:rsidR="00331339" w:rsidRPr="00B23190" w:rsidRDefault="00331339" w:rsidP="00380AFB">
      <w:pPr>
        <w:ind w:left="720" w:hanging="720"/>
      </w:pPr>
      <w:r w:rsidRPr="00B23190">
        <w:t xml:space="preserve">Peoples, S. (2016). </w:t>
      </w:r>
      <w:r w:rsidRPr="00B23190">
        <w:rPr>
          <w:i/>
        </w:rPr>
        <w:t>College and Career Readiness Mathematical Practice Scale CCRMS: Assessing middle and high school students’ mathematics self-efficacy.</w:t>
      </w:r>
      <w:r w:rsidRPr="00B23190">
        <w:t xml:space="preserve">  </w:t>
      </w:r>
      <w:r w:rsidR="00485131" w:rsidRPr="00B23190">
        <w:t>Paper p</w:t>
      </w:r>
      <w:r w:rsidRPr="00B23190">
        <w:t>resented at American Educational Research Association Conference, Washington, DC, 2016, District of Columbia.</w:t>
      </w:r>
    </w:p>
    <w:p w14:paraId="2B4E0452" w14:textId="77777777" w:rsidR="00331339" w:rsidRPr="00B23190" w:rsidRDefault="00331339" w:rsidP="00380AFB">
      <w:pPr>
        <w:ind w:left="720" w:hanging="720"/>
      </w:pPr>
      <w:r w:rsidRPr="00B23190">
        <w:t xml:space="preserve">Peoples, S., Flanagan, K., &amp; Foster, B. (2017). </w:t>
      </w:r>
      <w:r w:rsidRPr="00B23190">
        <w:rPr>
          <w:i/>
        </w:rPr>
        <w:t>Measuring students’ college and career readiness in English Language Arts using a Rasch-based self-efficacy scale.</w:t>
      </w:r>
      <w:r w:rsidRPr="00B23190">
        <w:t xml:space="preserve">  P</w:t>
      </w:r>
      <w:r w:rsidR="00485131" w:rsidRPr="00B23190">
        <w:t>aper p</w:t>
      </w:r>
      <w:r w:rsidRPr="00B23190">
        <w:t>resented at American Educational Research Association Conference, San Antonio,</w:t>
      </w:r>
      <w:r w:rsidR="005B3FA4" w:rsidRPr="00B23190">
        <w:t xml:space="preserve"> Texas,</w:t>
      </w:r>
      <w:r w:rsidRPr="00B23190">
        <w:t xml:space="preserve"> 2017</w:t>
      </w:r>
      <w:r w:rsidR="005B3FA4" w:rsidRPr="00B23190">
        <w:t>.</w:t>
      </w:r>
      <w:r w:rsidRPr="00B23190">
        <w:t xml:space="preserve"> </w:t>
      </w:r>
    </w:p>
    <w:p w14:paraId="6B089886" w14:textId="77777777" w:rsidR="00394ACB" w:rsidRDefault="00EC6BAD" w:rsidP="00380AFB">
      <w:pPr>
        <w:ind w:left="720" w:hanging="720"/>
        <w:outlineLvl w:val="0"/>
      </w:pPr>
      <w:r>
        <w:t>Polanin</w:t>
      </w:r>
      <w:r w:rsidR="00394ACB">
        <w:t xml:space="preserve">, J. R., Espelage, D. L., Pigott, T. D. (2012). A Meta-analysis of school-based bullying prevention programs’ effects on bystander intervention behavior. </w:t>
      </w:r>
      <w:r w:rsidR="00394ACB" w:rsidRPr="00394ACB">
        <w:rPr>
          <w:i/>
          <w:iCs/>
        </w:rPr>
        <w:t>School Psychology Review, 41</w:t>
      </w:r>
      <w:r w:rsidR="00394ACB">
        <w:t>, 1, 47 65.</w:t>
      </w:r>
    </w:p>
    <w:p w14:paraId="43D04B9C" w14:textId="77777777" w:rsidR="00331339" w:rsidRPr="00B23190" w:rsidRDefault="00331339" w:rsidP="00380AFB">
      <w:pPr>
        <w:ind w:left="720" w:hanging="720"/>
        <w:outlineLvl w:val="0"/>
        <w:rPr>
          <w:b/>
        </w:rPr>
      </w:pPr>
      <w:r w:rsidRPr="00B23190">
        <w:t xml:space="preserve">Rasch, G. (1960). </w:t>
      </w:r>
      <w:r w:rsidRPr="00B23190">
        <w:rPr>
          <w:i/>
        </w:rPr>
        <w:t>Probabilistic models for some intelligence and attainment tests</w:t>
      </w:r>
      <w:r w:rsidRPr="00B23190">
        <w:t>. Copenhagen: Danish Institute for Educational Research. (Expanded edition, 1980. Chicago: University of Chicago Press).</w:t>
      </w:r>
    </w:p>
    <w:p w14:paraId="28F16E20" w14:textId="77777777" w:rsidR="00B54874" w:rsidRPr="00B23190" w:rsidRDefault="00B54874" w:rsidP="00380AFB">
      <w:pPr>
        <w:ind w:left="720" w:hanging="720"/>
        <w:outlineLvl w:val="0"/>
      </w:pPr>
      <w:r w:rsidRPr="00B23190">
        <w:t xml:space="preserve">Smith, E. V. Jr. (2000). Metric </w:t>
      </w:r>
      <w:r w:rsidR="005F0BAF">
        <w:t>d</w:t>
      </w:r>
      <w:r w:rsidRPr="00B23190">
        <w:t xml:space="preserve">evelopment and </w:t>
      </w:r>
      <w:r w:rsidR="005F0BAF">
        <w:t>s</w:t>
      </w:r>
      <w:r w:rsidRPr="00B23190">
        <w:t xml:space="preserve">core </w:t>
      </w:r>
      <w:r w:rsidR="005F0BAF">
        <w:t>r</w:t>
      </w:r>
      <w:r w:rsidRPr="00B23190">
        <w:t xml:space="preserve">eporting in Rasch </w:t>
      </w:r>
      <w:r w:rsidR="005F0BAF">
        <w:t>m</w:t>
      </w:r>
      <w:r w:rsidRPr="00B23190">
        <w:t xml:space="preserve">easurement. </w:t>
      </w:r>
      <w:r w:rsidRPr="00B23190">
        <w:rPr>
          <w:i/>
        </w:rPr>
        <w:t>Journal of Applied Measurement</w:t>
      </w:r>
      <w:r w:rsidRPr="00B23190">
        <w:t xml:space="preserve">, </w:t>
      </w:r>
      <w:r w:rsidRPr="00B23190">
        <w:rPr>
          <w:i/>
        </w:rPr>
        <w:t>1</w:t>
      </w:r>
      <w:r w:rsidRPr="00B23190">
        <w:t>(3), 303</w:t>
      </w:r>
      <w:r w:rsidR="00643A82">
        <w:t xml:space="preserve"> – </w:t>
      </w:r>
      <w:r w:rsidRPr="00B23190">
        <w:t>326.</w:t>
      </w:r>
    </w:p>
    <w:p w14:paraId="511A7BEB" w14:textId="77777777" w:rsidR="00331339" w:rsidRDefault="00331339" w:rsidP="00380AFB">
      <w:pPr>
        <w:ind w:left="720" w:hanging="720"/>
        <w:outlineLvl w:val="0"/>
      </w:pPr>
      <w:r w:rsidRPr="00B23190">
        <w:lastRenderedPageBreak/>
        <w:t xml:space="preserve">Smith, E. V. (2002). Detecting and evaluating the impact of multidimensionality using item fit statistics and principal component analysis of residuals. </w:t>
      </w:r>
      <w:r w:rsidRPr="00B23190">
        <w:rPr>
          <w:i/>
        </w:rPr>
        <w:t>Journal of Applied Measurement,</w:t>
      </w:r>
      <w:r w:rsidRPr="00B23190">
        <w:t xml:space="preserve"> </w:t>
      </w:r>
      <w:r w:rsidRPr="00B23190">
        <w:rPr>
          <w:i/>
        </w:rPr>
        <w:t>3</w:t>
      </w:r>
      <w:r w:rsidRPr="00B23190">
        <w:t>, 205</w:t>
      </w:r>
      <w:r w:rsidR="00643A82">
        <w:t xml:space="preserve"> – </w:t>
      </w:r>
      <w:r w:rsidRPr="00B23190">
        <w:t>231.</w:t>
      </w:r>
    </w:p>
    <w:p w14:paraId="0010CC5A" w14:textId="77777777" w:rsidR="00FD7D18" w:rsidRPr="00FD7D18" w:rsidRDefault="00FD7D18" w:rsidP="00380AFB">
      <w:pPr>
        <w:ind w:left="720" w:hanging="720"/>
        <w:outlineLvl w:val="0"/>
      </w:pPr>
      <w:r w:rsidRPr="00FD7D18">
        <w:t xml:space="preserve">Smith, A. B. </w:t>
      </w:r>
      <w:r w:rsidR="0057092E">
        <w:t xml:space="preserve">Rush, R., Fallowfield, L. J., Velikova, G., &amp; Sharpe, M. </w:t>
      </w:r>
      <w:r w:rsidRPr="00FD7D18">
        <w:t xml:space="preserve">(2008). Rasch fit statistics and sample size considerations for polytomous data. </w:t>
      </w:r>
      <w:r w:rsidRPr="00FD7D18">
        <w:rPr>
          <w:i/>
        </w:rPr>
        <w:t>BMC Medical Research Methodology, 8</w:t>
      </w:r>
      <w:r w:rsidRPr="00FD7D18">
        <w:t>, 33</w:t>
      </w:r>
      <w:r w:rsidR="00643A82">
        <w:t xml:space="preserve"> </w:t>
      </w:r>
      <w:r w:rsidRPr="00FD7D18">
        <w:t>–</w:t>
      </w:r>
      <w:r w:rsidR="00643A82">
        <w:t xml:space="preserve"> </w:t>
      </w:r>
      <w:r w:rsidRPr="00FD7D18">
        <w:t xml:space="preserve">44 </w:t>
      </w:r>
    </w:p>
    <w:p w14:paraId="1F7C5457" w14:textId="77777777" w:rsidR="00CC6D78" w:rsidRPr="00B23190" w:rsidRDefault="00CC6D78" w:rsidP="00380AFB">
      <w:pPr>
        <w:ind w:left="720" w:hanging="720"/>
        <w:outlineLvl w:val="0"/>
      </w:pPr>
      <w:r w:rsidRPr="00B23190">
        <w:t xml:space="preserve">Schumacker, R. E. &amp; Smith, E. V. (2007). Reliability: A Rasch perspective. </w:t>
      </w:r>
      <w:r w:rsidRPr="00B23190">
        <w:rPr>
          <w:i/>
          <w:iCs/>
        </w:rPr>
        <w:t>Educational and Psychological Measurement</w:t>
      </w:r>
      <w:r w:rsidRPr="00B23190">
        <w:t xml:space="preserve">, </w:t>
      </w:r>
      <w:r w:rsidRPr="00B23190">
        <w:rPr>
          <w:i/>
          <w:iCs/>
        </w:rPr>
        <w:t xml:space="preserve">67 </w:t>
      </w:r>
      <w:r w:rsidRPr="00B23190">
        <w:t>(3), 394</w:t>
      </w:r>
      <w:r w:rsidR="00643A82">
        <w:t xml:space="preserve"> – </w:t>
      </w:r>
      <w:r w:rsidRPr="00B23190">
        <w:t xml:space="preserve">409. </w:t>
      </w:r>
    </w:p>
    <w:p w14:paraId="7FBC578F" w14:textId="77777777" w:rsidR="00067265" w:rsidRPr="00B23190" w:rsidRDefault="00E80D39" w:rsidP="00380AFB">
      <w:pPr>
        <w:ind w:left="720" w:hanging="720"/>
        <w:outlineLvl w:val="0"/>
      </w:pPr>
      <w:r w:rsidRPr="00B23190">
        <w:t>Schwartz, R., Ayers, E., &amp; Wilson, M. (2017). Mapping a data modeling and statistical reasoning learning progression using unidimensional and multidimensional</w:t>
      </w:r>
      <w:r w:rsidR="00067265" w:rsidRPr="00B23190">
        <w:t xml:space="preserve"> item response models. </w:t>
      </w:r>
      <w:r w:rsidR="00067265" w:rsidRPr="00B23190">
        <w:rPr>
          <w:i/>
        </w:rPr>
        <w:t>Journal of Applied Measurement, 18(3),</w:t>
      </w:r>
      <w:r w:rsidR="00067265" w:rsidRPr="00B23190">
        <w:t xml:space="preserve"> 268</w:t>
      </w:r>
      <w:r w:rsidR="00643A82">
        <w:t xml:space="preserve"> </w:t>
      </w:r>
      <w:r w:rsidR="00067265" w:rsidRPr="00B23190">
        <w:t>–</w:t>
      </w:r>
      <w:r w:rsidR="00643A82">
        <w:t xml:space="preserve"> </w:t>
      </w:r>
      <w:r w:rsidR="00067265" w:rsidRPr="00B23190">
        <w:t>298.</w:t>
      </w:r>
    </w:p>
    <w:p w14:paraId="7777FB23" w14:textId="77777777" w:rsidR="0080431F" w:rsidRDefault="0080431F" w:rsidP="00380AFB">
      <w:pPr>
        <w:ind w:left="720" w:hanging="720"/>
        <w:outlineLvl w:val="0"/>
      </w:pPr>
      <w:r>
        <w:t xml:space="preserve">Sinharay, S., and Haberman, S. J. (2014). How often is the misfit of item response theory models practically significant? </w:t>
      </w:r>
      <w:r w:rsidRPr="0080431F">
        <w:rPr>
          <w:i/>
          <w:iCs/>
        </w:rPr>
        <w:t>Educational Measurement: Issues and Practice. 33</w:t>
      </w:r>
      <w:r>
        <w:t xml:space="preserve">, 23 </w:t>
      </w:r>
      <w:r w:rsidRPr="00B23190">
        <w:t>–</w:t>
      </w:r>
      <w:r>
        <w:t xml:space="preserve"> 35.</w:t>
      </w:r>
    </w:p>
    <w:p w14:paraId="50EA6706" w14:textId="77777777" w:rsidR="00ED3DF6" w:rsidRPr="00B23190" w:rsidRDefault="00ED3DF6" w:rsidP="00380AFB">
      <w:pPr>
        <w:ind w:left="720" w:hanging="720"/>
        <w:outlineLvl w:val="0"/>
        <w:rPr>
          <w:b/>
        </w:rPr>
      </w:pPr>
      <w:r w:rsidRPr="00B23190">
        <w:t xml:space="preserve">Sinnema, C. E. L. and Ludlow, L. H. (2013). A Rasch approach to the measurement of responsive curriculum practice in the context of curricula reform. </w:t>
      </w:r>
      <w:r w:rsidRPr="00B23190">
        <w:rPr>
          <w:i/>
        </w:rPr>
        <w:t>The International Journal of Educational and Psychological Assessment, 12</w:t>
      </w:r>
      <w:r w:rsidRPr="00B23190">
        <w:t xml:space="preserve"> (2), 33</w:t>
      </w:r>
      <w:r w:rsidR="00643A82">
        <w:t xml:space="preserve"> – </w:t>
      </w:r>
      <w:r w:rsidRPr="00B23190">
        <w:t>55.</w:t>
      </w:r>
    </w:p>
    <w:p w14:paraId="4B7F2E04" w14:textId="77777777" w:rsidR="00331339" w:rsidRPr="00B23190" w:rsidRDefault="00331339" w:rsidP="00380AFB">
      <w:pPr>
        <w:ind w:left="720" w:hanging="720"/>
        <w:outlineLvl w:val="0"/>
      </w:pPr>
      <w:r w:rsidRPr="00B23190">
        <w:t xml:space="preserve">Thapa, A., Cohen, J., Guffey, S., &amp; Higgins-D’Alessandro, A. (2013). A review of school climate research, </w:t>
      </w:r>
      <w:r w:rsidR="00F10ECA" w:rsidRPr="00B23190">
        <w:rPr>
          <w:i/>
        </w:rPr>
        <w:t xml:space="preserve">Review of Educational Research, </w:t>
      </w:r>
      <w:r w:rsidRPr="00B23190">
        <w:rPr>
          <w:i/>
        </w:rPr>
        <w:t>83</w:t>
      </w:r>
      <w:r w:rsidRPr="00B23190">
        <w:t xml:space="preserve"> (3), 357</w:t>
      </w:r>
      <w:r w:rsidR="00643A82">
        <w:t xml:space="preserve"> </w:t>
      </w:r>
      <w:r w:rsidRPr="00B23190">
        <w:t>–</w:t>
      </w:r>
      <w:r w:rsidR="00643A82">
        <w:t xml:space="preserve"> </w:t>
      </w:r>
      <w:r w:rsidRPr="00B23190">
        <w:t>385.</w:t>
      </w:r>
    </w:p>
    <w:p w14:paraId="69152B50" w14:textId="77777777" w:rsidR="0033417F" w:rsidRPr="00B23190" w:rsidRDefault="0033417F" w:rsidP="00380AFB">
      <w:pPr>
        <w:ind w:left="720" w:hanging="720"/>
        <w:outlineLvl w:val="0"/>
      </w:pPr>
      <w:r w:rsidRPr="00B23190">
        <w:t xml:space="preserve">Thomas, G. P. (2004). Dimensionality and construct validity of an instrument designed to measure the metacognitive orientation of science classroom learning environments. </w:t>
      </w:r>
      <w:r w:rsidRPr="00B23190">
        <w:rPr>
          <w:i/>
        </w:rPr>
        <w:t>Journal of Applied Measurement</w:t>
      </w:r>
      <w:r w:rsidRPr="00B23190">
        <w:t xml:space="preserve">, </w:t>
      </w:r>
      <w:r w:rsidRPr="00B23190">
        <w:rPr>
          <w:i/>
        </w:rPr>
        <w:t>5</w:t>
      </w:r>
      <w:r w:rsidRPr="00B23190">
        <w:t>(4), 367</w:t>
      </w:r>
      <w:r w:rsidR="00643A82">
        <w:t xml:space="preserve"> – </w:t>
      </w:r>
      <w:r w:rsidRPr="00B23190">
        <w:t>384.</w:t>
      </w:r>
    </w:p>
    <w:p w14:paraId="6C2B906C" w14:textId="77777777" w:rsidR="007A6E9B" w:rsidRPr="007A6E9B" w:rsidRDefault="007A6E9B" w:rsidP="007A6E9B">
      <w:pPr>
        <w:autoSpaceDE w:val="0"/>
        <w:autoSpaceDN w:val="0"/>
        <w:adjustRightInd w:val="0"/>
        <w:rPr>
          <w:color w:val="053669"/>
        </w:rPr>
      </w:pPr>
      <w:r w:rsidRPr="007A6E9B">
        <w:rPr>
          <w:color w:val="000000"/>
        </w:rPr>
        <w:t xml:space="preserve">TNTP (2018). </w:t>
      </w:r>
      <w:r w:rsidRPr="007A6E9B">
        <w:rPr>
          <w:i/>
          <w:iCs/>
          <w:color w:val="000000"/>
        </w:rPr>
        <w:t>The opportunity myth</w:t>
      </w:r>
      <w:r w:rsidRPr="007A6E9B">
        <w:rPr>
          <w:color w:val="000000"/>
        </w:rPr>
        <w:t xml:space="preserve">. New York, NY: Author. Retrieved </w:t>
      </w:r>
      <w:r w:rsidR="004441CA">
        <w:rPr>
          <w:color w:val="000000"/>
        </w:rPr>
        <w:t>July</w:t>
      </w:r>
      <w:r w:rsidRPr="007A6E9B">
        <w:rPr>
          <w:color w:val="000000"/>
        </w:rPr>
        <w:t xml:space="preserve"> 2</w:t>
      </w:r>
      <w:r w:rsidR="004441CA">
        <w:rPr>
          <w:color w:val="000000"/>
        </w:rPr>
        <w:t>0</w:t>
      </w:r>
      <w:r w:rsidRPr="007A6E9B">
        <w:rPr>
          <w:color w:val="000000"/>
        </w:rPr>
        <w:t>, 201</w:t>
      </w:r>
      <w:r w:rsidR="004441CA">
        <w:rPr>
          <w:color w:val="000000"/>
        </w:rPr>
        <w:t>9</w:t>
      </w:r>
      <w:r w:rsidRPr="007A6E9B">
        <w:rPr>
          <w:color w:val="000000"/>
        </w:rPr>
        <w:t xml:space="preserve">, from </w:t>
      </w:r>
      <w:r w:rsidRPr="007A6E9B">
        <w:rPr>
          <w:color w:val="053669"/>
        </w:rPr>
        <w:t>https://tntp.org/assets/documents/TNTP_The-Opportunity-Myth_Web.pdf</w:t>
      </w:r>
    </w:p>
    <w:p w14:paraId="5E5082CF" w14:textId="77777777" w:rsidR="00331339" w:rsidRPr="00B23190" w:rsidRDefault="00331339" w:rsidP="007A6E9B">
      <w:pPr>
        <w:ind w:left="720" w:hanging="720"/>
        <w:outlineLvl w:val="0"/>
      </w:pPr>
      <w:r w:rsidRPr="00B23190">
        <w:t>United States Department of Education. (201</w:t>
      </w:r>
      <w:r w:rsidR="00CF22D3">
        <w:t>9</w:t>
      </w:r>
      <w:r w:rsidRPr="00B23190">
        <w:t xml:space="preserve">). National Center on Safe Supportive Learning Environments, ED School Climate Surveys (EDSCLS), </w:t>
      </w:r>
      <w:hyperlink r:id="rId44" w:history="1">
        <w:r w:rsidRPr="00B23190">
          <w:rPr>
            <w:rStyle w:val="Hyperlink"/>
          </w:rPr>
          <w:t>https://safesupportivelearning.ed.gov/edscls/measures</w:t>
        </w:r>
      </w:hyperlink>
    </w:p>
    <w:p w14:paraId="51B7178A" w14:textId="77777777" w:rsidR="00506589" w:rsidRPr="00310E4F" w:rsidRDefault="00506589" w:rsidP="00ED16D4">
      <w:pPr>
        <w:autoSpaceDE w:val="0"/>
        <w:autoSpaceDN w:val="0"/>
        <w:adjustRightInd w:val="0"/>
        <w:ind w:left="720" w:hanging="720"/>
      </w:pPr>
      <w:r>
        <w:t>V</w:t>
      </w:r>
      <w:r w:rsidRPr="00506589">
        <w:t>an Rijn</w:t>
      </w:r>
      <w:r>
        <w:t>, P. W.</w:t>
      </w:r>
      <w:r w:rsidRPr="00506589">
        <w:t>, Sinhara</w:t>
      </w:r>
      <w:r>
        <w:t>y, S.</w:t>
      </w:r>
      <w:r w:rsidRPr="00506589">
        <w:t>, Haberman</w:t>
      </w:r>
      <w:r>
        <w:t>, S. J.</w:t>
      </w:r>
      <w:r w:rsidRPr="00506589">
        <w:t xml:space="preserve"> and Johnson</w:t>
      </w:r>
      <w:r>
        <w:t>, M. S. (2016).</w:t>
      </w:r>
      <w:r w:rsidR="00310E4F" w:rsidRPr="00310E4F">
        <w:rPr>
          <w:rFonts w:ascii="LysystMyriadPro-Regular" w:hAnsi="LysystMyriadPro-Regular" w:cs="LysystMyriadPro-Regular"/>
          <w:sz w:val="48"/>
          <w:szCs w:val="48"/>
        </w:rPr>
        <w:t xml:space="preserve"> </w:t>
      </w:r>
      <w:r w:rsidR="00310E4F" w:rsidRPr="00310E4F">
        <w:t>Assessment of fit of item response</w:t>
      </w:r>
      <w:r w:rsidR="00310E4F">
        <w:t xml:space="preserve"> </w:t>
      </w:r>
      <w:r w:rsidR="00310E4F" w:rsidRPr="00310E4F">
        <w:t>theory models used in large‑scale</w:t>
      </w:r>
      <w:r w:rsidR="00310E4F">
        <w:t xml:space="preserve"> </w:t>
      </w:r>
      <w:r w:rsidR="00310E4F" w:rsidRPr="00310E4F">
        <w:t>educational survey assessments</w:t>
      </w:r>
      <w:r w:rsidR="00310E4F">
        <w:t xml:space="preserve">. </w:t>
      </w:r>
      <w:r w:rsidR="00310E4F" w:rsidRPr="00310E4F">
        <w:rPr>
          <w:i/>
          <w:iCs/>
        </w:rPr>
        <w:t>Large Scale Assessments in Education, 4</w:t>
      </w:r>
      <w:r w:rsidR="00310E4F">
        <w:rPr>
          <w:i/>
          <w:iCs/>
        </w:rPr>
        <w:t>,</w:t>
      </w:r>
      <w:r w:rsidR="00310E4F">
        <w:t xml:space="preserve"> (10), 1 </w:t>
      </w:r>
      <w:r w:rsidR="00310E4F" w:rsidRPr="00B23190">
        <w:t>–</w:t>
      </w:r>
      <w:r w:rsidR="00310E4F">
        <w:t xml:space="preserve"> 23.</w:t>
      </w:r>
    </w:p>
    <w:p w14:paraId="780EE8E3" w14:textId="77777777" w:rsidR="00331339" w:rsidRPr="00B23190" w:rsidRDefault="00331339" w:rsidP="00380AFB">
      <w:pPr>
        <w:ind w:left="720" w:hanging="720"/>
        <w:outlineLvl w:val="0"/>
        <w:rPr>
          <w:b/>
        </w:rPr>
      </w:pPr>
      <w:r w:rsidRPr="00B23190">
        <w:t xml:space="preserve">Wolfe, E. W., &amp; Smith, E. V. Jr. (2007a). Instrument development tools and activities for measure validation using Rasch models: Part I – Instrument development tools. </w:t>
      </w:r>
      <w:r w:rsidRPr="00B23190">
        <w:rPr>
          <w:i/>
        </w:rPr>
        <w:t>Journal of Applied Measurement</w:t>
      </w:r>
      <w:r w:rsidRPr="00B23190">
        <w:t xml:space="preserve">, </w:t>
      </w:r>
      <w:r w:rsidRPr="00B23190">
        <w:rPr>
          <w:i/>
        </w:rPr>
        <w:t>8</w:t>
      </w:r>
      <w:r w:rsidR="001C6115" w:rsidRPr="00B23190">
        <w:rPr>
          <w:i/>
        </w:rPr>
        <w:t xml:space="preserve"> </w:t>
      </w:r>
      <w:r w:rsidR="001C6115" w:rsidRPr="00B23190">
        <w:t>(1)</w:t>
      </w:r>
      <w:r w:rsidRPr="00B23190">
        <w:t xml:space="preserve">, </w:t>
      </w:r>
      <w:r w:rsidR="001C6115" w:rsidRPr="00B23190">
        <w:t>97</w:t>
      </w:r>
      <w:r w:rsidR="00643A82">
        <w:t xml:space="preserve"> </w:t>
      </w:r>
      <w:r w:rsidRPr="00B23190">
        <w:t>–</w:t>
      </w:r>
      <w:r w:rsidR="00643A82">
        <w:t xml:space="preserve"> </w:t>
      </w:r>
      <w:r w:rsidR="001C6115" w:rsidRPr="00B23190">
        <w:t>123</w:t>
      </w:r>
      <w:r w:rsidRPr="00B23190">
        <w:t>.</w:t>
      </w:r>
    </w:p>
    <w:p w14:paraId="6F0951E9" w14:textId="77777777" w:rsidR="00331339" w:rsidRPr="00B23190" w:rsidRDefault="00331339" w:rsidP="00380AFB">
      <w:pPr>
        <w:ind w:left="720" w:hanging="720"/>
        <w:outlineLvl w:val="0"/>
      </w:pPr>
      <w:r w:rsidRPr="00B23190">
        <w:t xml:space="preserve">Wolfe, E. W. &amp; Smith Jr., E. V. (2007b). Instrument development tools and activities for measure validation using Rasch models: Part II – Validation activities. </w:t>
      </w:r>
      <w:r w:rsidRPr="00B23190">
        <w:rPr>
          <w:i/>
        </w:rPr>
        <w:t>Journal of Applied Measurement</w:t>
      </w:r>
      <w:r w:rsidRPr="00B23190">
        <w:t xml:space="preserve">, </w:t>
      </w:r>
      <w:r w:rsidRPr="00B23190">
        <w:rPr>
          <w:i/>
        </w:rPr>
        <w:t xml:space="preserve">8 </w:t>
      </w:r>
      <w:r w:rsidRPr="00B23190">
        <w:t>(2), 204</w:t>
      </w:r>
      <w:r w:rsidR="00643A82">
        <w:t xml:space="preserve"> </w:t>
      </w:r>
      <w:r w:rsidRPr="00B23190">
        <w:t>–</w:t>
      </w:r>
      <w:r w:rsidR="00643A82">
        <w:t xml:space="preserve"> </w:t>
      </w:r>
      <w:r w:rsidRPr="00B23190">
        <w:t>234.</w:t>
      </w:r>
    </w:p>
    <w:p w14:paraId="539844D0" w14:textId="77777777" w:rsidR="00BB292D" w:rsidRDefault="00BB292D" w:rsidP="00380AFB">
      <w:pPr>
        <w:ind w:left="720" w:hanging="720"/>
      </w:pPr>
      <w:r>
        <w:t>Wright, B.D., and Stone, M. H. (1979). Best test design: Rasch measurement. MESA press, Chicago, Illinois.</w:t>
      </w:r>
    </w:p>
    <w:p w14:paraId="1394D26E" w14:textId="77777777" w:rsidR="008E6FD9" w:rsidRPr="008A11C3" w:rsidRDefault="008E6FD9" w:rsidP="00380AFB">
      <w:pPr>
        <w:ind w:left="720" w:hanging="720"/>
      </w:pPr>
      <w:r w:rsidRPr="008A11C3">
        <w:rPr>
          <w:iCs/>
        </w:rPr>
        <w:t xml:space="preserve">Wright B.D., &amp; Linacre J.M. (1994) Reasonable mean-square fit values. </w:t>
      </w:r>
      <w:r w:rsidRPr="008A11C3">
        <w:rPr>
          <w:i/>
          <w:iCs/>
        </w:rPr>
        <w:t>Rasch Measurement Transactions, 8:3</w:t>
      </w:r>
      <w:r w:rsidRPr="008A11C3">
        <w:rPr>
          <w:iCs/>
        </w:rPr>
        <w:t xml:space="preserve"> p.370</w:t>
      </w:r>
    </w:p>
    <w:p w14:paraId="4F598AE5" w14:textId="77777777" w:rsidR="00DC19EE" w:rsidRDefault="00A04AFC" w:rsidP="00380AFB">
      <w:pPr>
        <w:ind w:left="720" w:hanging="720"/>
        <w:rPr>
          <w:sz w:val="22"/>
          <w:szCs w:val="22"/>
        </w:rPr>
        <w:sectPr w:rsidR="00DC19EE" w:rsidSect="006A47B5">
          <w:pgSz w:w="12240" w:h="15840"/>
          <w:pgMar w:top="1440" w:right="1440" w:bottom="1440" w:left="1440" w:header="720" w:footer="720" w:gutter="0"/>
          <w:cols w:space="720"/>
          <w:docGrid w:linePitch="326"/>
        </w:sectPr>
      </w:pPr>
      <w:r w:rsidRPr="00B23190">
        <w:t>Wright</w:t>
      </w:r>
      <w:r w:rsidR="00BB292D">
        <w:t>,</w:t>
      </w:r>
      <w:r w:rsidRPr="00B23190">
        <w:t xml:space="preserve"> B. D., and Masters, G. N. (2002). Number of Person or Item Strata. </w:t>
      </w:r>
      <w:r w:rsidRPr="00B23190">
        <w:rPr>
          <w:i/>
          <w:iCs/>
        </w:rPr>
        <w:t>Rasch Measurement Transactions</w:t>
      </w:r>
      <w:r w:rsidRPr="00B23190">
        <w:t xml:space="preserve">, </w:t>
      </w:r>
      <w:r w:rsidRPr="00B23190">
        <w:rPr>
          <w:i/>
          <w:iCs/>
        </w:rPr>
        <w:t>16</w:t>
      </w:r>
      <w:r w:rsidR="00D72EB7" w:rsidRPr="00B23190">
        <w:rPr>
          <w:i/>
          <w:iCs/>
        </w:rPr>
        <w:t xml:space="preserve"> </w:t>
      </w:r>
      <w:r w:rsidRPr="00B23190">
        <w:t>(3),</w:t>
      </w:r>
      <w:r w:rsidR="00E65CB0" w:rsidRPr="00B23190">
        <w:t xml:space="preserve"> 888.</w:t>
      </w:r>
      <w:r w:rsidRPr="00B23190">
        <w:t xml:space="preserve"> </w:t>
      </w:r>
    </w:p>
    <w:p w14:paraId="3932513A" w14:textId="77777777" w:rsidR="00CA2CA1" w:rsidRPr="00E917FA" w:rsidRDefault="00CF05DF" w:rsidP="00DC19EE">
      <w:pPr>
        <w:jc w:val="center"/>
        <w:rPr>
          <w:noProof/>
        </w:rPr>
      </w:pPr>
      <w:r w:rsidRPr="00E917FA">
        <w:rPr>
          <w:b/>
          <w:vertAlign w:val="superscript"/>
        </w:rPr>
        <w:lastRenderedPageBreak/>
        <w:t>APPENDICES</w:t>
      </w:r>
    </w:p>
    <w:tbl>
      <w:tblPr>
        <w:tblW w:w="14084" w:type="dxa"/>
        <w:tblCellMar>
          <w:left w:w="0" w:type="dxa"/>
          <w:right w:w="0" w:type="dxa"/>
        </w:tblCellMar>
        <w:tblLook w:val="0420" w:firstRow="1" w:lastRow="0" w:firstColumn="0" w:lastColumn="0" w:noHBand="0" w:noVBand="1"/>
        <w:tblCaption w:val="Appendix Appendix A: VOCAL 2018 survey specification (common items are only counted once)"/>
        <w:tblDescription w:val="Appendix A shows the number of VOCAL items per dimension and per topic that are administered on each form of the survey. It is broken out by grade."/>
      </w:tblPr>
      <w:tblGrid>
        <w:gridCol w:w="2137"/>
        <w:gridCol w:w="5156"/>
        <w:gridCol w:w="1592"/>
        <w:gridCol w:w="1592"/>
        <w:gridCol w:w="1844"/>
        <w:gridCol w:w="1763"/>
      </w:tblGrid>
      <w:tr w:rsidR="00CA2CA1" w:rsidRPr="00E917FA" w14:paraId="21911A09" w14:textId="77777777" w:rsidTr="004017CE">
        <w:trPr>
          <w:trHeight w:val="313"/>
        </w:trPr>
        <w:tc>
          <w:tcPr>
            <w:tcW w:w="14084" w:type="dxa"/>
            <w:gridSpan w:val="6"/>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5A62F656" w14:textId="77777777" w:rsidR="00CA2CA1" w:rsidRPr="00E917FA" w:rsidRDefault="00CA2CA1" w:rsidP="00E917FA">
            <w:pPr>
              <w:ind w:left="-70" w:firstLine="70"/>
              <w:rPr>
                <w:b/>
                <w:vertAlign w:val="superscript"/>
              </w:rPr>
            </w:pPr>
            <w:r w:rsidRPr="00E917FA">
              <w:rPr>
                <w:b/>
                <w:bCs/>
                <w:vertAlign w:val="superscript"/>
              </w:rPr>
              <w:t>Appendix A: VOCAL 2018 survey specification (common items are only counted once)</w:t>
            </w:r>
          </w:p>
        </w:tc>
      </w:tr>
      <w:tr w:rsidR="00CA2CA1" w:rsidRPr="0056619A" w14:paraId="1D20B5F8" w14:textId="77777777" w:rsidTr="009433ED">
        <w:trPr>
          <w:trHeight w:val="389"/>
        </w:trPr>
        <w:tc>
          <w:tcPr>
            <w:tcW w:w="2137"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56A0881C" w14:textId="77777777" w:rsidR="00CA2CA1" w:rsidRPr="0056619A" w:rsidRDefault="00CA2CA1" w:rsidP="00CA2CA1">
            <w:pPr>
              <w:rPr>
                <w:b/>
                <w:sz w:val="32"/>
                <w:szCs w:val="32"/>
                <w:vertAlign w:val="superscript"/>
              </w:rPr>
            </w:pPr>
          </w:p>
        </w:tc>
        <w:tc>
          <w:tcPr>
            <w:tcW w:w="5156"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679286E4" w14:textId="77777777" w:rsidR="00CA2CA1" w:rsidRPr="0056619A" w:rsidRDefault="00CA2CA1" w:rsidP="00CA2CA1">
            <w:pPr>
              <w:rPr>
                <w:b/>
                <w:sz w:val="32"/>
                <w:szCs w:val="32"/>
                <w:vertAlign w:val="superscript"/>
              </w:rPr>
            </w:pPr>
          </w:p>
        </w:tc>
        <w:tc>
          <w:tcPr>
            <w:tcW w:w="1592"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7B4DC82B" w14:textId="77777777" w:rsidR="00CA2CA1" w:rsidRPr="0056619A" w:rsidRDefault="00CA2CA1" w:rsidP="00CA2CA1">
            <w:pPr>
              <w:rPr>
                <w:b/>
                <w:sz w:val="32"/>
                <w:szCs w:val="32"/>
                <w:vertAlign w:val="superscript"/>
              </w:rPr>
            </w:pPr>
            <w:r w:rsidRPr="0056619A">
              <w:rPr>
                <w:b/>
                <w:sz w:val="32"/>
                <w:szCs w:val="32"/>
                <w:vertAlign w:val="superscript"/>
              </w:rPr>
              <w:t xml:space="preserve">G5 </w:t>
            </w:r>
            <w:r w:rsidR="00335D04">
              <w:rPr>
                <w:b/>
                <w:sz w:val="32"/>
                <w:szCs w:val="32"/>
                <w:vertAlign w:val="superscript"/>
              </w:rPr>
              <w:t>i</w:t>
            </w:r>
            <w:r w:rsidRPr="0056619A">
              <w:rPr>
                <w:b/>
                <w:sz w:val="32"/>
                <w:szCs w:val="32"/>
                <w:vertAlign w:val="superscript"/>
              </w:rPr>
              <w:t>tems</w:t>
            </w:r>
          </w:p>
        </w:tc>
        <w:tc>
          <w:tcPr>
            <w:tcW w:w="1592"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720516AC" w14:textId="77777777" w:rsidR="00CA2CA1" w:rsidRPr="0056619A" w:rsidRDefault="00CA2CA1" w:rsidP="00CA2CA1">
            <w:pPr>
              <w:rPr>
                <w:b/>
                <w:sz w:val="32"/>
                <w:szCs w:val="32"/>
                <w:vertAlign w:val="superscript"/>
              </w:rPr>
            </w:pPr>
            <w:r w:rsidRPr="0056619A">
              <w:rPr>
                <w:b/>
                <w:sz w:val="32"/>
                <w:szCs w:val="32"/>
                <w:vertAlign w:val="superscript"/>
              </w:rPr>
              <w:t xml:space="preserve">G8 </w:t>
            </w:r>
            <w:r w:rsidR="00335D04">
              <w:rPr>
                <w:b/>
                <w:sz w:val="32"/>
                <w:szCs w:val="32"/>
                <w:vertAlign w:val="superscript"/>
              </w:rPr>
              <w:t>i</w:t>
            </w:r>
            <w:r w:rsidRPr="0056619A">
              <w:rPr>
                <w:b/>
                <w:sz w:val="32"/>
                <w:szCs w:val="32"/>
                <w:vertAlign w:val="superscript"/>
              </w:rPr>
              <w:t>tems</w:t>
            </w:r>
          </w:p>
        </w:tc>
        <w:tc>
          <w:tcPr>
            <w:tcW w:w="1844"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4843CAD5" w14:textId="77777777" w:rsidR="00CA2CA1" w:rsidRPr="0056619A" w:rsidRDefault="00CA2CA1" w:rsidP="00CA2CA1">
            <w:pPr>
              <w:rPr>
                <w:b/>
                <w:sz w:val="32"/>
                <w:szCs w:val="32"/>
                <w:vertAlign w:val="superscript"/>
              </w:rPr>
            </w:pPr>
            <w:r w:rsidRPr="0056619A">
              <w:rPr>
                <w:b/>
                <w:sz w:val="32"/>
                <w:szCs w:val="32"/>
                <w:vertAlign w:val="superscript"/>
              </w:rPr>
              <w:t xml:space="preserve">G10 </w:t>
            </w:r>
            <w:r w:rsidR="00335D04">
              <w:rPr>
                <w:b/>
                <w:sz w:val="32"/>
                <w:szCs w:val="32"/>
                <w:vertAlign w:val="superscript"/>
              </w:rPr>
              <w:t>i</w:t>
            </w:r>
            <w:r w:rsidRPr="0056619A">
              <w:rPr>
                <w:b/>
                <w:sz w:val="32"/>
                <w:szCs w:val="32"/>
                <w:vertAlign w:val="superscript"/>
              </w:rPr>
              <w:t>tems</w:t>
            </w:r>
          </w:p>
        </w:tc>
        <w:tc>
          <w:tcPr>
            <w:tcW w:w="1763"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6BC91B14" w14:textId="77777777" w:rsidR="00CA2CA1" w:rsidRPr="0056619A" w:rsidRDefault="00CA2CA1" w:rsidP="00CA2CA1">
            <w:pPr>
              <w:rPr>
                <w:b/>
                <w:sz w:val="32"/>
                <w:szCs w:val="32"/>
                <w:vertAlign w:val="superscript"/>
              </w:rPr>
            </w:pPr>
            <w:r w:rsidRPr="0056619A">
              <w:rPr>
                <w:b/>
                <w:sz w:val="32"/>
                <w:szCs w:val="32"/>
                <w:vertAlign w:val="superscript"/>
              </w:rPr>
              <w:t>Total</w:t>
            </w:r>
          </w:p>
        </w:tc>
      </w:tr>
      <w:tr w:rsidR="00E917FA" w:rsidRPr="0056619A" w14:paraId="739E9398" w14:textId="77777777" w:rsidTr="009433ED">
        <w:trPr>
          <w:trHeight w:val="389"/>
        </w:trPr>
        <w:tc>
          <w:tcPr>
            <w:tcW w:w="2137"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tcPr>
          <w:p w14:paraId="0AF1AD8F" w14:textId="77777777" w:rsidR="00E917FA" w:rsidRDefault="00E917FA" w:rsidP="00E917FA">
            <w:pPr>
              <w:rPr>
                <w:b/>
                <w:sz w:val="32"/>
                <w:szCs w:val="32"/>
                <w:vertAlign w:val="superscript"/>
              </w:rPr>
            </w:pPr>
            <w:r>
              <w:rPr>
                <w:b/>
                <w:sz w:val="32"/>
                <w:szCs w:val="32"/>
                <w:vertAlign w:val="superscript"/>
              </w:rPr>
              <w:t>Dimension</w:t>
            </w:r>
          </w:p>
        </w:tc>
        <w:tc>
          <w:tcPr>
            <w:tcW w:w="5156"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tcPr>
          <w:p w14:paraId="749BFED8" w14:textId="77777777" w:rsidR="00E917FA" w:rsidRDefault="00E917FA" w:rsidP="00E917FA">
            <w:pPr>
              <w:rPr>
                <w:b/>
                <w:sz w:val="32"/>
                <w:szCs w:val="32"/>
                <w:vertAlign w:val="superscript"/>
              </w:rPr>
            </w:pPr>
            <w:r>
              <w:rPr>
                <w:b/>
                <w:sz w:val="32"/>
                <w:szCs w:val="32"/>
                <w:vertAlign w:val="superscript"/>
              </w:rPr>
              <w:t>Domains</w:t>
            </w:r>
          </w:p>
        </w:tc>
        <w:tc>
          <w:tcPr>
            <w:tcW w:w="1592"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tcPr>
          <w:p w14:paraId="1F8C91A4" w14:textId="77777777" w:rsidR="00E917FA" w:rsidRPr="0056619A" w:rsidRDefault="00E917FA" w:rsidP="00E917FA">
            <w:pPr>
              <w:rPr>
                <w:b/>
                <w:sz w:val="32"/>
                <w:szCs w:val="32"/>
                <w:vertAlign w:val="superscript"/>
              </w:rPr>
            </w:pPr>
            <w:r>
              <w:rPr>
                <w:b/>
                <w:sz w:val="32"/>
                <w:szCs w:val="32"/>
                <w:vertAlign w:val="superscript"/>
              </w:rPr>
              <w:t>Number</w:t>
            </w:r>
          </w:p>
        </w:tc>
        <w:tc>
          <w:tcPr>
            <w:tcW w:w="1592"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tcPr>
          <w:p w14:paraId="6EBC0D14" w14:textId="77777777" w:rsidR="00E917FA" w:rsidRDefault="00E917FA" w:rsidP="00E917FA">
            <w:r w:rsidRPr="0046028C">
              <w:rPr>
                <w:b/>
                <w:sz w:val="32"/>
                <w:szCs w:val="32"/>
                <w:vertAlign w:val="superscript"/>
              </w:rPr>
              <w:t>Number</w:t>
            </w:r>
          </w:p>
        </w:tc>
        <w:tc>
          <w:tcPr>
            <w:tcW w:w="1844"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tcPr>
          <w:p w14:paraId="3F4EA390" w14:textId="77777777" w:rsidR="00E917FA" w:rsidRDefault="00E917FA" w:rsidP="00E917FA">
            <w:r w:rsidRPr="0046028C">
              <w:rPr>
                <w:b/>
                <w:sz w:val="32"/>
                <w:szCs w:val="32"/>
                <w:vertAlign w:val="superscript"/>
              </w:rPr>
              <w:t>Number</w:t>
            </w:r>
          </w:p>
        </w:tc>
        <w:tc>
          <w:tcPr>
            <w:tcW w:w="1763" w:type="dxa"/>
            <w:tcBorders>
              <w:top w:val="single" w:sz="24"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tcPr>
          <w:p w14:paraId="46E5A959" w14:textId="77777777" w:rsidR="00E917FA" w:rsidRDefault="00E917FA" w:rsidP="00E917FA">
            <w:r w:rsidRPr="0046028C">
              <w:rPr>
                <w:b/>
                <w:sz w:val="32"/>
                <w:szCs w:val="32"/>
                <w:vertAlign w:val="superscript"/>
              </w:rPr>
              <w:t>Number</w:t>
            </w:r>
          </w:p>
        </w:tc>
      </w:tr>
      <w:tr w:rsidR="00CA2CA1" w:rsidRPr="0056619A" w14:paraId="0818119D" w14:textId="77777777" w:rsidTr="009433ED">
        <w:trPr>
          <w:trHeight w:val="331"/>
        </w:trPr>
        <w:tc>
          <w:tcPr>
            <w:tcW w:w="21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25912D60" w14:textId="77777777" w:rsidR="00CA2CA1" w:rsidRPr="0056619A" w:rsidRDefault="00CA2CA1" w:rsidP="00EE640C">
            <w:pPr>
              <w:rPr>
                <w:b/>
                <w:sz w:val="32"/>
                <w:szCs w:val="32"/>
                <w:vertAlign w:val="superscript"/>
              </w:rPr>
            </w:pPr>
            <w:r w:rsidRPr="0056619A">
              <w:rPr>
                <w:b/>
                <w:bCs/>
                <w:sz w:val="32"/>
                <w:szCs w:val="32"/>
                <w:vertAlign w:val="superscript"/>
              </w:rPr>
              <w:t>Engagement (ENG</w:t>
            </w:r>
            <w:r w:rsidRPr="0056619A">
              <w:rPr>
                <w:b/>
                <w:sz w:val="32"/>
                <w:szCs w:val="32"/>
                <w:vertAlign w:val="superscript"/>
              </w:rPr>
              <w:t>)</w:t>
            </w:r>
          </w:p>
        </w:tc>
        <w:tc>
          <w:tcPr>
            <w:tcW w:w="515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D8678CB" w14:textId="77777777" w:rsidR="00CA2CA1" w:rsidRPr="0056619A" w:rsidRDefault="00CA2CA1" w:rsidP="00CA2CA1">
            <w:pPr>
              <w:rPr>
                <w:b/>
                <w:sz w:val="32"/>
                <w:szCs w:val="32"/>
                <w:vertAlign w:val="superscript"/>
              </w:rPr>
            </w:pPr>
            <w:r w:rsidRPr="0056619A">
              <w:rPr>
                <w:b/>
                <w:sz w:val="32"/>
                <w:szCs w:val="32"/>
                <w:vertAlign w:val="superscript"/>
              </w:rPr>
              <w:t xml:space="preserve">Cultural and </w:t>
            </w:r>
            <w:r w:rsidR="00F936DA" w:rsidRPr="0056619A">
              <w:rPr>
                <w:b/>
                <w:sz w:val="32"/>
                <w:szCs w:val="32"/>
                <w:vertAlign w:val="superscript"/>
              </w:rPr>
              <w:t>l</w:t>
            </w:r>
            <w:r w:rsidRPr="0056619A">
              <w:rPr>
                <w:b/>
                <w:sz w:val="32"/>
                <w:szCs w:val="32"/>
                <w:vertAlign w:val="superscript"/>
              </w:rPr>
              <w:t xml:space="preserve">inguistic </w:t>
            </w:r>
            <w:r w:rsidR="00F936DA" w:rsidRPr="0056619A">
              <w:rPr>
                <w:b/>
                <w:sz w:val="32"/>
                <w:szCs w:val="32"/>
                <w:vertAlign w:val="superscript"/>
              </w:rPr>
              <w:t>c</w:t>
            </w:r>
            <w:r w:rsidRPr="0056619A">
              <w:rPr>
                <w:b/>
                <w:sz w:val="32"/>
                <w:szCs w:val="32"/>
                <w:vertAlign w:val="superscript"/>
              </w:rPr>
              <w:t xml:space="preserve">ompetence (CLC) </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AD4D113" w14:textId="77777777" w:rsidR="00CA2CA1" w:rsidRPr="0056619A" w:rsidRDefault="00CA2CA1" w:rsidP="00CA2CA1">
            <w:pPr>
              <w:rPr>
                <w:b/>
                <w:sz w:val="32"/>
                <w:szCs w:val="32"/>
                <w:vertAlign w:val="superscript"/>
              </w:rPr>
            </w:pPr>
            <w:r w:rsidRPr="0056619A">
              <w:rPr>
                <w:b/>
                <w:sz w:val="32"/>
                <w:szCs w:val="32"/>
                <w:vertAlign w:val="superscript"/>
              </w:rPr>
              <w:t>3</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1658AC4"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F8931E7"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76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D4C6DAB" w14:textId="77777777" w:rsidR="00CA2CA1" w:rsidRPr="0056619A" w:rsidRDefault="00CA2CA1" w:rsidP="00CA2CA1">
            <w:pPr>
              <w:rPr>
                <w:b/>
                <w:sz w:val="32"/>
                <w:szCs w:val="32"/>
                <w:vertAlign w:val="superscript"/>
              </w:rPr>
            </w:pPr>
            <w:r w:rsidRPr="0056619A">
              <w:rPr>
                <w:b/>
                <w:sz w:val="32"/>
                <w:szCs w:val="32"/>
                <w:vertAlign w:val="superscript"/>
              </w:rPr>
              <w:t>7</w:t>
            </w:r>
          </w:p>
        </w:tc>
      </w:tr>
      <w:tr w:rsidR="00CA2CA1" w:rsidRPr="0056619A" w14:paraId="0BA97CF9" w14:textId="77777777" w:rsidTr="009433ED">
        <w:trPr>
          <w:trHeight w:val="227"/>
        </w:trPr>
        <w:tc>
          <w:tcPr>
            <w:tcW w:w="0" w:type="auto"/>
            <w:tcBorders>
              <w:top w:val="single" w:sz="8" w:space="0" w:color="FFFFFF"/>
              <w:left w:val="single" w:sz="8" w:space="0" w:color="FFFFFF"/>
              <w:bottom w:val="single" w:sz="8" w:space="0" w:color="FFFFFF"/>
              <w:right w:val="single" w:sz="8" w:space="0" w:color="FFFFFF"/>
            </w:tcBorders>
            <w:shd w:val="clear" w:color="auto" w:fill="DBE5F1" w:themeFill="accent1" w:themeFillTint="33"/>
            <w:hideMark/>
          </w:tcPr>
          <w:p w14:paraId="1E687B5F" w14:textId="77777777" w:rsidR="00CA2CA1" w:rsidRPr="0056619A" w:rsidRDefault="00EE640C" w:rsidP="00EE640C">
            <w:pPr>
              <w:ind w:firstLine="160"/>
              <w:rPr>
                <w:b/>
                <w:sz w:val="32"/>
                <w:szCs w:val="32"/>
                <w:vertAlign w:val="superscript"/>
              </w:rPr>
            </w:pPr>
            <w:r w:rsidRPr="0056619A">
              <w:rPr>
                <w:b/>
                <w:bCs/>
                <w:sz w:val="32"/>
                <w:szCs w:val="32"/>
                <w:vertAlign w:val="superscript"/>
              </w:rPr>
              <w:t>Engagement (ENG</w:t>
            </w:r>
            <w:r w:rsidRPr="0056619A">
              <w:rPr>
                <w:b/>
                <w:sz w:val="32"/>
                <w:szCs w:val="32"/>
                <w:vertAlign w:val="superscript"/>
              </w:rPr>
              <w:t>)</w:t>
            </w:r>
          </w:p>
        </w:tc>
        <w:tc>
          <w:tcPr>
            <w:tcW w:w="5156"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29519BFE" w14:textId="77777777" w:rsidR="00CA2CA1" w:rsidRPr="0056619A" w:rsidRDefault="00CA2CA1" w:rsidP="00CA2CA1">
            <w:pPr>
              <w:rPr>
                <w:b/>
                <w:sz w:val="32"/>
                <w:szCs w:val="32"/>
                <w:vertAlign w:val="superscript"/>
              </w:rPr>
            </w:pPr>
            <w:r w:rsidRPr="0056619A">
              <w:rPr>
                <w:b/>
                <w:sz w:val="32"/>
                <w:szCs w:val="32"/>
                <w:vertAlign w:val="superscript"/>
              </w:rPr>
              <w:t>Relationships (REL)</w:t>
            </w:r>
          </w:p>
        </w:tc>
        <w:tc>
          <w:tcPr>
            <w:tcW w:w="1592"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3ADA26C1" w14:textId="77777777" w:rsidR="00CA2CA1" w:rsidRPr="0056619A" w:rsidRDefault="00CA2CA1" w:rsidP="00CA2CA1">
            <w:pPr>
              <w:rPr>
                <w:b/>
                <w:sz w:val="32"/>
                <w:szCs w:val="32"/>
                <w:vertAlign w:val="superscript"/>
              </w:rPr>
            </w:pPr>
            <w:r w:rsidRPr="0056619A">
              <w:rPr>
                <w:b/>
                <w:sz w:val="32"/>
                <w:szCs w:val="32"/>
                <w:vertAlign w:val="superscript"/>
              </w:rPr>
              <w:t>3</w:t>
            </w:r>
          </w:p>
        </w:tc>
        <w:tc>
          <w:tcPr>
            <w:tcW w:w="1592"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5E0D9EE4"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844"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4B95766E"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763"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3FED3F7D" w14:textId="77777777" w:rsidR="00CA2CA1" w:rsidRPr="0056619A" w:rsidRDefault="00CA2CA1" w:rsidP="00CA2CA1">
            <w:pPr>
              <w:rPr>
                <w:b/>
                <w:sz w:val="32"/>
                <w:szCs w:val="32"/>
                <w:vertAlign w:val="superscript"/>
              </w:rPr>
            </w:pPr>
            <w:r w:rsidRPr="0056619A">
              <w:rPr>
                <w:b/>
                <w:sz w:val="32"/>
                <w:szCs w:val="32"/>
                <w:vertAlign w:val="superscript"/>
              </w:rPr>
              <w:t>6</w:t>
            </w:r>
          </w:p>
        </w:tc>
      </w:tr>
      <w:tr w:rsidR="00CA2CA1" w:rsidRPr="0056619A" w14:paraId="6D0A7FBD" w14:textId="77777777" w:rsidTr="009433ED">
        <w:trPr>
          <w:trHeight w:val="237"/>
        </w:trPr>
        <w:tc>
          <w:tcPr>
            <w:tcW w:w="0" w:type="auto"/>
            <w:tcBorders>
              <w:top w:val="single" w:sz="8" w:space="0" w:color="FFFFFF"/>
              <w:left w:val="single" w:sz="8" w:space="0" w:color="FFFFFF"/>
              <w:bottom w:val="single" w:sz="8" w:space="0" w:color="FFFFFF"/>
              <w:right w:val="single" w:sz="8" w:space="0" w:color="FFFFFF"/>
            </w:tcBorders>
            <w:shd w:val="clear" w:color="auto" w:fill="DBE5F1" w:themeFill="accent1" w:themeFillTint="33"/>
            <w:hideMark/>
          </w:tcPr>
          <w:p w14:paraId="002C18C7" w14:textId="77777777" w:rsidR="00CA2CA1" w:rsidRPr="0056619A" w:rsidRDefault="00EE640C" w:rsidP="00EE640C">
            <w:pPr>
              <w:ind w:firstLine="160"/>
              <w:rPr>
                <w:b/>
                <w:sz w:val="32"/>
                <w:szCs w:val="32"/>
                <w:vertAlign w:val="superscript"/>
              </w:rPr>
            </w:pPr>
            <w:r w:rsidRPr="0056619A">
              <w:rPr>
                <w:b/>
                <w:bCs/>
                <w:sz w:val="32"/>
                <w:szCs w:val="32"/>
                <w:vertAlign w:val="superscript"/>
              </w:rPr>
              <w:t>Engagement (ENG</w:t>
            </w:r>
            <w:r w:rsidRPr="0056619A">
              <w:rPr>
                <w:b/>
                <w:sz w:val="32"/>
                <w:szCs w:val="32"/>
                <w:vertAlign w:val="superscript"/>
              </w:rPr>
              <w:t>)</w:t>
            </w:r>
          </w:p>
        </w:tc>
        <w:tc>
          <w:tcPr>
            <w:tcW w:w="515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6BF463D" w14:textId="77777777" w:rsidR="00CA2CA1" w:rsidRPr="0056619A" w:rsidRDefault="00CA2CA1" w:rsidP="00CA2CA1">
            <w:pPr>
              <w:rPr>
                <w:b/>
                <w:sz w:val="32"/>
                <w:szCs w:val="32"/>
                <w:vertAlign w:val="superscript"/>
              </w:rPr>
            </w:pPr>
            <w:r w:rsidRPr="0056619A">
              <w:rPr>
                <w:b/>
                <w:sz w:val="32"/>
                <w:szCs w:val="32"/>
                <w:vertAlign w:val="superscript"/>
              </w:rPr>
              <w:t xml:space="preserve">Class and </w:t>
            </w:r>
            <w:r w:rsidR="00F936DA" w:rsidRPr="0056619A">
              <w:rPr>
                <w:b/>
                <w:sz w:val="32"/>
                <w:szCs w:val="32"/>
                <w:vertAlign w:val="superscript"/>
              </w:rPr>
              <w:t>s</w:t>
            </w:r>
            <w:r w:rsidRPr="0056619A">
              <w:rPr>
                <w:b/>
                <w:sz w:val="32"/>
                <w:szCs w:val="32"/>
                <w:vertAlign w:val="superscript"/>
              </w:rPr>
              <w:t xml:space="preserve">chool </w:t>
            </w:r>
            <w:r w:rsidR="00F936DA" w:rsidRPr="0056619A">
              <w:rPr>
                <w:b/>
                <w:sz w:val="32"/>
                <w:szCs w:val="32"/>
                <w:vertAlign w:val="superscript"/>
              </w:rPr>
              <w:t>p</w:t>
            </w:r>
            <w:r w:rsidRPr="0056619A">
              <w:rPr>
                <w:b/>
                <w:sz w:val="32"/>
                <w:szCs w:val="32"/>
                <w:vertAlign w:val="superscript"/>
              </w:rPr>
              <w:t xml:space="preserve">articipation (PAR) </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2F651A0" w14:textId="77777777" w:rsidR="00CA2CA1" w:rsidRPr="0056619A" w:rsidRDefault="00CA2CA1" w:rsidP="00CA2CA1">
            <w:pPr>
              <w:rPr>
                <w:b/>
                <w:sz w:val="32"/>
                <w:szCs w:val="32"/>
                <w:vertAlign w:val="superscript"/>
              </w:rPr>
            </w:pPr>
            <w:r w:rsidRPr="0056619A">
              <w:rPr>
                <w:b/>
                <w:sz w:val="32"/>
                <w:szCs w:val="32"/>
                <w:vertAlign w:val="superscript"/>
              </w:rPr>
              <w:t>6</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EA64995"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C61A687"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76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93E7B3B" w14:textId="77777777" w:rsidR="00CA2CA1" w:rsidRPr="0056619A" w:rsidRDefault="00CA2CA1" w:rsidP="00CA2CA1">
            <w:pPr>
              <w:rPr>
                <w:b/>
                <w:sz w:val="32"/>
                <w:szCs w:val="32"/>
                <w:vertAlign w:val="superscript"/>
              </w:rPr>
            </w:pPr>
            <w:r w:rsidRPr="0056619A">
              <w:rPr>
                <w:b/>
                <w:sz w:val="32"/>
                <w:szCs w:val="32"/>
                <w:vertAlign w:val="superscript"/>
              </w:rPr>
              <w:t>12</w:t>
            </w:r>
          </w:p>
        </w:tc>
      </w:tr>
      <w:tr w:rsidR="009433ED" w:rsidRPr="0056619A" w14:paraId="41B263FD" w14:textId="77777777" w:rsidTr="009433ED">
        <w:trPr>
          <w:trHeight w:val="258"/>
        </w:trPr>
        <w:tc>
          <w:tcPr>
            <w:tcW w:w="2137"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46D378DC" w14:textId="77777777" w:rsidR="009433ED" w:rsidRPr="0056619A" w:rsidRDefault="009433ED" w:rsidP="009433ED">
            <w:pPr>
              <w:rPr>
                <w:b/>
                <w:sz w:val="32"/>
                <w:szCs w:val="32"/>
                <w:vertAlign w:val="superscript"/>
              </w:rPr>
            </w:pPr>
            <w:r>
              <w:rPr>
                <w:b/>
                <w:sz w:val="32"/>
                <w:szCs w:val="32"/>
                <w:vertAlign w:val="superscript"/>
              </w:rPr>
              <w:t>Dimension</w:t>
            </w:r>
          </w:p>
        </w:tc>
        <w:tc>
          <w:tcPr>
            <w:tcW w:w="5156"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39D06BDC" w14:textId="77777777" w:rsidR="009433ED" w:rsidRPr="0056619A" w:rsidRDefault="009433ED" w:rsidP="009433ED">
            <w:pPr>
              <w:rPr>
                <w:b/>
                <w:sz w:val="32"/>
                <w:szCs w:val="32"/>
                <w:vertAlign w:val="superscript"/>
              </w:rPr>
            </w:pPr>
            <w:r>
              <w:rPr>
                <w:b/>
                <w:sz w:val="32"/>
                <w:szCs w:val="32"/>
                <w:vertAlign w:val="superscript"/>
              </w:rPr>
              <w:t>Domains</w:t>
            </w:r>
          </w:p>
        </w:tc>
        <w:tc>
          <w:tcPr>
            <w:tcW w:w="1592"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0BC6ABE5" w14:textId="77777777" w:rsidR="009433ED" w:rsidRPr="0056619A" w:rsidRDefault="009433ED" w:rsidP="009433ED">
            <w:pPr>
              <w:rPr>
                <w:b/>
                <w:sz w:val="32"/>
                <w:szCs w:val="32"/>
                <w:vertAlign w:val="superscript"/>
              </w:rPr>
            </w:pPr>
            <w:r w:rsidRPr="0056619A">
              <w:rPr>
                <w:b/>
                <w:sz w:val="32"/>
                <w:szCs w:val="32"/>
                <w:vertAlign w:val="superscript"/>
              </w:rPr>
              <w:t>12</w:t>
            </w:r>
          </w:p>
        </w:tc>
        <w:tc>
          <w:tcPr>
            <w:tcW w:w="1592"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5FBD22EB" w14:textId="77777777" w:rsidR="009433ED" w:rsidRPr="0056619A" w:rsidRDefault="009433ED" w:rsidP="009433ED">
            <w:pPr>
              <w:rPr>
                <w:b/>
                <w:sz w:val="32"/>
                <w:szCs w:val="32"/>
                <w:vertAlign w:val="superscript"/>
              </w:rPr>
            </w:pPr>
            <w:r w:rsidRPr="0056619A">
              <w:rPr>
                <w:b/>
                <w:sz w:val="32"/>
                <w:szCs w:val="32"/>
                <w:vertAlign w:val="superscript"/>
              </w:rPr>
              <w:t>12</w:t>
            </w:r>
          </w:p>
        </w:tc>
        <w:tc>
          <w:tcPr>
            <w:tcW w:w="1844"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75F16A15" w14:textId="77777777" w:rsidR="009433ED" w:rsidRPr="0056619A" w:rsidRDefault="009433ED" w:rsidP="009433ED">
            <w:pPr>
              <w:rPr>
                <w:b/>
                <w:sz w:val="32"/>
                <w:szCs w:val="32"/>
                <w:vertAlign w:val="superscript"/>
              </w:rPr>
            </w:pPr>
            <w:r w:rsidRPr="0056619A">
              <w:rPr>
                <w:b/>
                <w:sz w:val="32"/>
                <w:szCs w:val="32"/>
                <w:vertAlign w:val="superscript"/>
              </w:rPr>
              <w:t>12</w:t>
            </w:r>
          </w:p>
        </w:tc>
        <w:tc>
          <w:tcPr>
            <w:tcW w:w="1763"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497FAA3B" w14:textId="77777777" w:rsidR="009433ED" w:rsidRPr="0056619A" w:rsidRDefault="009433ED" w:rsidP="009433ED">
            <w:pPr>
              <w:rPr>
                <w:b/>
                <w:sz w:val="32"/>
                <w:szCs w:val="32"/>
                <w:vertAlign w:val="superscript"/>
              </w:rPr>
            </w:pPr>
            <w:r w:rsidRPr="0056619A">
              <w:rPr>
                <w:b/>
                <w:sz w:val="32"/>
                <w:szCs w:val="32"/>
                <w:vertAlign w:val="superscript"/>
              </w:rPr>
              <w:t>25</w:t>
            </w:r>
          </w:p>
        </w:tc>
      </w:tr>
      <w:tr w:rsidR="00CA2CA1" w:rsidRPr="0056619A" w14:paraId="5E494734" w14:textId="77777777" w:rsidTr="009433ED">
        <w:trPr>
          <w:trHeight w:val="258"/>
        </w:trPr>
        <w:tc>
          <w:tcPr>
            <w:tcW w:w="2137"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73B2B07B" w14:textId="77777777" w:rsidR="00CA2CA1" w:rsidRPr="0056619A" w:rsidRDefault="00CA2CA1" w:rsidP="00EE640C">
            <w:pPr>
              <w:rPr>
                <w:b/>
                <w:sz w:val="32"/>
                <w:szCs w:val="32"/>
                <w:vertAlign w:val="superscript"/>
              </w:rPr>
            </w:pPr>
            <w:r w:rsidRPr="0056619A">
              <w:rPr>
                <w:b/>
                <w:bCs/>
                <w:sz w:val="32"/>
                <w:szCs w:val="32"/>
                <w:vertAlign w:val="superscript"/>
              </w:rPr>
              <w:t xml:space="preserve">Safety </w:t>
            </w:r>
            <w:r w:rsidRPr="0056619A">
              <w:rPr>
                <w:b/>
                <w:sz w:val="32"/>
                <w:szCs w:val="32"/>
                <w:vertAlign w:val="superscript"/>
              </w:rPr>
              <w:t>(SAF)</w:t>
            </w:r>
          </w:p>
        </w:tc>
        <w:tc>
          <w:tcPr>
            <w:tcW w:w="515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9295B24" w14:textId="77777777" w:rsidR="00CA2CA1" w:rsidRPr="0056619A" w:rsidRDefault="00CA2CA1" w:rsidP="00CA2CA1">
            <w:pPr>
              <w:rPr>
                <w:b/>
                <w:sz w:val="32"/>
                <w:szCs w:val="32"/>
                <w:vertAlign w:val="superscript"/>
              </w:rPr>
            </w:pPr>
            <w:r w:rsidRPr="0056619A">
              <w:rPr>
                <w:b/>
                <w:sz w:val="32"/>
                <w:szCs w:val="32"/>
                <w:vertAlign w:val="superscript"/>
              </w:rPr>
              <w:t xml:space="preserve">Emotional </w:t>
            </w:r>
            <w:r w:rsidR="00F936DA" w:rsidRPr="0056619A">
              <w:rPr>
                <w:b/>
                <w:sz w:val="32"/>
                <w:szCs w:val="32"/>
                <w:vertAlign w:val="superscript"/>
              </w:rPr>
              <w:t>s</w:t>
            </w:r>
            <w:r w:rsidRPr="0056619A">
              <w:rPr>
                <w:b/>
                <w:sz w:val="32"/>
                <w:szCs w:val="32"/>
                <w:vertAlign w:val="superscript"/>
              </w:rPr>
              <w:t>afety (EMO)</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29A42AE" w14:textId="77777777" w:rsidR="00CA2CA1" w:rsidRPr="0056619A" w:rsidRDefault="00CA2CA1" w:rsidP="00CA2CA1">
            <w:pPr>
              <w:rPr>
                <w:b/>
                <w:sz w:val="32"/>
                <w:szCs w:val="32"/>
                <w:vertAlign w:val="superscript"/>
              </w:rPr>
            </w:pPr>
            <w:r w:rsidRPr="0056619A">
              <w:rPr>
                <w:b/>
                <w:sz w:val="32"/>
                <w:szCs w:val="32"/>
                <w:vertAlign w:val="superscript"/>
              </w:rPr>
              <w:t>4</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2FCD571" w14:textId="77777777" w:rsidR="00CA2CA1" w:rsidRPr="0056619A" w:rsidRDefault="00CA2CA1" w:rsidP="00CA2CA1">
            <w:pPr>
              <w:rPr>
                <w:b/>
                <w:sz w:val="32"/>
                <w:szCs w:val="32"/>
                <w:vertAlign w:val="superscript"/>
              </w:rPr>
            </w:pPr>
            <w:r w:rsidRPr="0056619A">
              <w:rPr>
                <w:b/>
                <w:sz w:val="32"/>
                <w:szCs w:val="32"/>
                <w:vertAlign w:val="superscript"/>
              </w:rPr>
              <w:t>5</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8952DCA" w14:textId="77777777" w:rsidR="00CA2CA1" w:rsidRPr="0056619A" w:rsidRDefault="00CA2CA1" w:rsidP="00CA2CA1">
            <w:pPr>
              <w:rPr>
                <w:b/>
                <w:sz w:val="32"/>
                <w:szCs w:val="32"/>
                <w:vertAlign w:val="superscript"/>
              </w:rPr>
            </w:pPr>
            <w:r w:rsidRPr="0056619A">
              <w:rPr>
                <w:b/>
                <w:sz w:val="32"/>
                <w:szCs w:val="32"/>
                <w:vertAlign w:val="superscript"/>
              </w:rPr>
              <w:t>5</w:t>
            </w:r>
          </w:p>
        </w:tc>
        <w:tc>
          <w:tcPr>
            <w:tcW w:w="176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E0A5AC7" w14:textId="77777777" w:rsidR="00CA2CA1" w:rsidRPr="0056619A" w:rsidRDefault="00CA2CA1" w:rsidP="00CA2CA1">
            <w:pPr>
              <w:rPr>
                <w:b/>
                <w:sz w:val="32"/>
                <w:szCs w:val="32"/>
                <w:vertAlign w:val="superscript"/>
              </w:rPr>
            </w:pPr>
            <w:r w:rsidRPr="0056619A">
              <w:rPr>
                <w:b/>
                <w:sz w:val="32"/>
                <w:szCs w:val="32"/>
                <w:vertAlign w:val="superscript"/>
              </w:rPr>
              <w:t>10</w:t>
            </w:r>
          </w:p>
        </w:tc>
      </w:tr>
      <w:tr w:rsidR="00CA2CA1" w:rsidRPr="0056619A" w14:paraId="0444B1BB" w14:textId="77777777" w:rsidTr="009433ED">
        <w:trPr>
          <w:trHeight w:val="383"/>
        </w:trPr>
        <w:tc>
          <w:tcPr>
            <w:tcW w:w="0" w:type="auto"/>
            <w:tcBorders>
              <w:top w:val="single" w:sz="8" w:space="0" w:color="FFFFFF"/>
              <w:left w:val="single" w:sz="8" w:space="0" w:color="FFFFFF"/>
              <w:bottom w:val="single" w:sz="8" w:space="0" w:color="FFFFFF"/>
              <w:right w:val="single" w:sz="8" w:space="0" w:color="FFFFFF"/>
            </w:tcBorders>
            <w:shd w:val="clear" w:color="auto" w:fill="DCE6F2"/>
            <w:hideMark/>
          </w:tcPr>
          <w:p w14:paraId="3C3D7799" w14:textId="77777777" w:rsidR="00CA2CA1" w:rsidRPr="0056619A" w:rsidRDefault="00EE640C" w:rsidP="00EE640C">
            <w:pPr>
              <w:ind w:firstLine="160"/>
              <w:rPr>
                <w:b/>
                <w:sz w:val="32"/>
                <w:szCs w:val="32"/>
                <w:vertAlign w:val="superscript"/>
              </w:rPr>
            </w:pPr>
            <w:r w:rsidRPr="0056619A">
              <w:rPr>
                <w:b/>
                <w:bCs/>
                <w:sz w:val="32"/>
                <w:szCs w:val="32"/>
                <w:vertAlign w:val="superscript"/>
              </w:rPr>
              <w:t xml:space="preserve">Safety </w:t>
            </w:r>
            <w:r w:rsidRPr="0056619A">
              <w:rPr>
                <w:b/>
                <w:sz w:val="32"/>
                <w:szCs w:val="32"/>
                <w:vertAlign w:val="superscript"/>
              </w:rPr>
              <w:t>(SAF)</w:t>
            </w:r>
          </w:p>
        </w:tc>
        <w:tc>
          <w:tcPr>
            <w:tcW w:w="515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1D21FD07" w14:textId="77777777" w:rsidR="00CA2CA1" w:rsidRPr="0056619A" w:rsidRDefault="00CA2CA1" w:rsidP="00CA2CA1">
            <w:pPr>
              <w:rPr>
                <w:b/>
                <w:sz w:val="32"/>
                <w:szCs w:val="32"/>
                <w:vertAlign w:val="superscript"/>
              </w:rPr>
            </w:pPr>
            <w:r w:rsidRPr="0056619A">
              <w:rPr>
                <w:b/>
                <w:sz w:val="32"/>
                <w:szCs w:val="32"/>
                <w:vertAlign w:val="superscript"/>
              </w:rPr>
              <w:t xml:space="preserve">Physical </w:t>
            </w:r>
            <w:r w:rsidR="00F936DA" w:rsidRPr="0056619A">
              <w:rPr>
                <w:b/>
                <w:sz w:val="32"/>
                <w:szCs w:val="32"/>
                <w:vertAlign w:val="superscript"/>
              </w:rPr>
              <w:t>s</w:t>
            </w:r>
            <w:r w:rsidRPr="0056619A">
              <w:rPr>
                <w:b/>
                <w:sz w:val="32"/>
                <w:szCs w:val="32"/>
                <w:vertAlign w:val="superscript"/>
              </w:rPr>
              <w:t>afety (PSF)</w:t>
            </w:r>
          </w:p>
        </w:tc>
        <w:tc>
          <w:tcPr>
            <w:tcW w:w="15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3BF4C438" w14:textId="77777777" w:rsidR="00CA2CA1" w:rsidRPr="0056619A" w:rsidRDefault="00CA2CA1" w:rsidP="00CA2CA1">
            <w:pPr>
              <w:rPr>
                <w:b/>
                <w:sz w:val="32"/>
                <w:szCs w:val="32"/>
                <w:vertAlign w:val="superscript"/>
              </w:rPr>
            </w:pPr>
            <w:r w:rsidRPr="0056619A">
              <w:rPr>
                <w:b/>
                <w:sz w:val="32"/>
                <w:szCs w:val="32"/>
                <w:vertAlign w:val="superscript"/>
              </w:rPr>
              <w:t>2</w:t>
            </w:r>
          </w:p>
        </w:tc>
        <w:tc>
          <w:tcPr>
            <w:tcW w:w="15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3818678B" w14:textId="77777777" w:rsidR="00CA2CA1" w:rsidRPr="0056619A" w:rsidRDefault="00CA2CA1" w:rsidP="00CA2CA1">
            <w:pPr>
              <w:rPr>
                <w:b/>
                <w:sz w:val="32"/>
                <w:szCs w:val="32"/>
                <w:vertAlign w:val="superscript"/>
              </w:rPr>
            </w:pPr>
            <w:r w:rsidRPr="0056619A">
              <w:rPr>
                <w:b/>
                <w:sz w:val="32"/>
                <w:szCs w:val="32"/>
                <w:vertAlign w:val="superscript"/>
              </w:rPr>
              <w:t>2</w:t>
            </w:r>
          </w:p>
        </w:tc>
        <w:tc>
          <w:tcPr>
            <w:tcW w:w="184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1B49191D" w14:textId="77777777" w:rsidR="00CA2CA1" w:rsidRPr="0056619A" w:rsidRDefault="00CA2CA1" w:rsidP="00CA2CA1">
            <w:pPr>
              <w:rPr>
                <w:b/>
                <w:sz w:val="32"/>
                <w:szCs w:val="32"/>
                <w:vertAlign w:val="superscript"/>
              </w:rPr>
            </w:pPr>
            <w:r w:rsidRPr="0056619A">
              <w:rPr>
                <w:b/>
                <w:sz w:val="32"/>
                <w:szCs w:val="32"/>
                <w:vertAlign w:val="superscript"/>
              </w:rPr>
              <w:t>2</w:t>
            </w:r>
          </w:p>
        </w:tc>
        <w:tc>
          <w:tcPr>
            <w:tcW w:w="176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5E552A4D" w14:textId="77777777" w:rsidR="00CA2CA1" w:rsidRPr="0056619A" w:rsidRDefault="00CA2CA1" w:rsidP="00CA2CA1">
            <w:pPr>
              <w:rPr>
                <w:b/>
                <w:sz w:val="32"/>
                <w:szCs w:val="32"/>
                <w:vertAlign w:val="superscript"/>
              </w:rPr>
            </w:pPr>
            <w:r w:rsidRPr="0056619A">
              <w:rPr>
                <w:b/>
                <w:sz w:val="32"/>
                <w:szCs w:val="32"/>
                <w:vertAlign w:val="superscript"/>
              </w:rPr>
              <w:t>6</w:t>
            </w:r>
          </w:p>
        </w:tc>
      </w:tr>
      <w:tr w:rsidR="00CA2CA1" w:rsidRPr="0056619A" w14:paraId="397C3E1D" w14:textId="77777777" w:rsidTr="009433ED">
        <w:trPr>
          <w:trHeight w:val="227"/>
        </w:trPr>
        <w:tc>
          <w:tcPr>
            <w:tcW w:w="0" w:type="auto"/>
            <w:tcBorders>
              <w:top w:val="single" w:sz="8" w:space="0" w:color="FFFFFF"/>
              <w:left w:val="single" w:sz="8" w:space="0" w:color="FFFFFF"/>
              <w:bottom w:val="single" w:sz="8" w:space="0" w:color="FFFFFF"/>
              <w:right w:val="single" w:sz="8" w:space="0" w:color="FFFFFF"/>
            </w:tcBorders>
            <w:shd w:val="clear" w:color="auto" w:fill="DCE6F2"/>
            <w:hideMark/>
          </w:tcPr>
          <w:p w14:paraId="5A62F9AC" w14:textId="77777777" w:rsidR="00CA2CA1" w:rsidRPr="0056619A" w:rsidRDefault="00EE640C" w:rsidP="00EE640C">
            <w:pPr>
              <w:ind w:firstLine="160"/>
              <w:rPr>
                <w:b/>
                <w:sz w:val="32"/>
                <w:szCs w:val="32"/>
                <w:vertAlign w:val="superscript"/>
              </w:rPr>
            </w:pPr>
            <w:r w:rsidRPr="0056619A">
              <w:rPr>
                <w:b/>
                <w:bCs/>
                <w:sz w:val="32"/>
                <w:szCs w:val="32"/>
                <w:vertAlign w:val="superscript"/>
              </w:rPr>
              <w:t xml:space="preserve">Safety </w:t>
            </w:r>
            <w:r w:rsidRPr="0056619A">
              <w:rPr>
                <w:b/>
                <w:sz w:val="32"/>
                <w:szCs w:val="32"/>
                <w:vertAlign w:val="superscript"/>
              </w:rPr>
              <w:t>(SAF)</w:t>
            </w:r>
          </w:p>
        </w:tc>
        <w:tc>
          <w:tcPr>
            <w:tcW w:w="515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21111CE" w14:textId="77777777" w:rsidR="00CA2CA1" w:rsidRPr="0056619A" w:rsidRDefault="00CA2CA1" w:rsidP="00CA2CA1">
            <w:pPr>
              <w:rPr>
                <w:b/>
                <w:sz w:val="32"/>
                <w:szCs w:val="32"/>
                <w:vertAlign w:val="superscript"/>
              </w:rPr>
            </w:pPr>
            <w:r w:rsidRPr="0056619A">
              <w:rPr>
                <w:b/>
                <w:sz w:val="32"/>
                <w:szCs w:val="32"/>
                <w:vertAlign w:val="superscript"/>
              </w:rPr>
              <w:t xml:space="preserve">Bullying/cyber-bullying (BUL) </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3E4C8E8" w14:textId="77777777" w:rsidR="00CA2CA1" w:rsidRPr="0056619A" w:rsidRDefault="00CA2CA1" w:rsidP="00CA2CA1">
            <w:pPr>
              <w:rPr>
                <w:b/>
                <w:sz w:val="32"/>
                <w:szCs w:val="32"/>
                <w:vertAlign w:val="superscript"/>
              </w:rPr>
            </w:pPr>
            <w:r w:rsidRPr="0056619A">
              <w:rPr>
                <w:b/>
                <w:sz w:val="32"/>
                <w:szCs w:val="32"/>
                <w:vertAlign w:val="superscript"/>
              </w:rPr>
              <w:t>7</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AFC212D" w14:textId="77777777" w:rsidR="00CA2CA1" w:rsidRPr="0056619A" w:rsidRDefault="00CA2CA1" w:rsidP="00CA2CA1">
            <w:pPr>
              <w:rPr>
                <w:b/>
                <w:sz w:val="32"/>
                <w:szCs w:val="32"/>
                <w:vertAlign w:val="superscript"/>
              </w:rPr>
            </w:pPr>
            <w:r w:rsidRPr="0056619A">
              <w:rPr>
                <w:b/>
                <w:sz w:val="32"/>
                <w:szCs w:val="32"/>
                <w:vertAlign w:val="superscript"/>
              </w:rPr>
              <w:t>8</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591C4B1" w14:textId="77777777" w:rsidR="00CA2CA1" w:rsidRPr="0056619A" w:rsidRDefault="00CA2CA1" w:rsidP="00CA2CA1">
            <w:pPr>
              <w:rPr>
                <w:b/>
                <w:sz w:val="32"/>
                <w:szCs w:val="32"/>
                <w:vertAlign w:val="superscript"/>
              </w:rPr>
            </w:pPr>
            <w:r w:rsidRPr="0056619A">
              <w:rPr>
                <w:b/>
                <w:sz w:val="32"/>
                <w:szCs w:val="32"/>
                <w:vertAlign w:val="superscript"/>
              </w:rPr>
              <w:t>8</w:t>
            </w:r>
          </w:p>
        </w:tc>
        <w:tc>
          <w:tcPr>
            <w:tcW w:w="176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4339231" w14:textId="77777777" w:rsidR="00CA2CA1" w:rsidRPr="0056619A" w:rsidRDefault="00CA2CA1" w:rsidP="00CA2CA1">
            <w:pPr>
              <w:rPr>
                <w:b/>
                <w:sz w:val="32"/>
                <w:szCs w:val="32"/>
                <w:vertAlign w:val="superscript"/>
              </w:rPr>
            </w:pPr>
            <w:r w:rsidRPr="0056619A">
              <w:rPr>
                <w:b/>
                <w:sz w:val="32"/>
                <w:szCs w:val="32"/>
                <w:vertAlign w:val="superscript"/>
              </w:rPr>
              <w:t>13</w:t>
            </w:r>
          </w:p>
        </w:tc>
      </w:tr>
      <w:tr w:rsidR="009433ED" w:rsidRPr="0056619A" w14:paraId="37CFA70F" w14:textId="77777777" w:rsidTr="009433ED">
        <w:trPr>
          <w:trHeight w:val="133"/>
        </w:trPr>
        <w:tc>
          <w:tcPr>
            <w:tcW w:w="2137"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6E67AFFB" w14:textId="77777777" w:rsidR="009433ED" w:rsidRPr="0056619A" w:rsidRDefault="009433ED" w:rsidP="009433ED">
            <w:pPr>
              <w:rPr>
                <w:b/>
                <w:sz w:val="32"/>
                <w:szCs w:val="32"/>
                <w:vertAlign w:val="superscript"/>
              </w:rPr>
            </w:pPr>
            <w:r>
              <w:rPr>
                <w:b/>
                <w:sz w:val="32"/>
                <w:szCs w:val="32"/>
                <w:vertAlign w:val="superscript"/>
              </w:rPr>
              <w:t>Dimension</w:t>
            </w:r>
          </w:p>
        </w:tc>
        <w:tc>
          <w:tcPr>
            <w:tcW w:w="5156"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1AD71B09" w14:textId="77777777" w:rsidR="009433ED" w:rsidRPr="0056619A" w:rsidRDefault="009433ED" w:rsidP="009433ED">
            <w:pPr>
              <w:rPr>
                <w:b/>
                <w:sz w:val="32"/>
                <w:szCs w:val="32"/>
                <w:vertAlign w:val="superscript"/>
              </w:rPr>
            </w:pPr>
            <w:r>
              <w:rPr>
                <w:b/>
                <w:sz w:val="32"/>
                <w:szCs w:val="32"/>
                <w:vertAlign w:val="superscript"/>
              </w:rPr>
              <w:t>Domains</w:t>
            </w:r>
          </w:p>
        </w:tc>
        <w:tc>
          <w:tcPr>
            <w:tcW w:w="1592"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4934DCA5" w14:textId="77777777" w:rsidR="009433ED" w:rsidRPr="0056619A" w:rsidRDefault="009433ED" w:rsidP="009433ED">
            <w:pPr>
              <w:rPr>
                <w:b/>
                <w:sz w:val="32"/>
                <w:szCs w:val="32"/>
                <w:vertAlign w:val="superscript"/>
              </w:rPr>
            </w:pPr>
            <w:r w:rsidRPr="0056619A">
              <w:rPr>
                <w:b/>
                <w:sz w:val="32"/>
                <w:szCs w:val="32"/>
                <w:vertAlign w:val="superscript"/>
              </w:rPr>
              <w:t>13</w:t>
            </w:r>
          </w:p>
        </w:tc>
        <w:tc>
          <w:tcPr>
            <w:tcW w:w="1592"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0C017E83" w14:textId="77777777" w:rsidR="009433ED" w:rsidRPr="0056619A" w:rsidRDefault="009433ED" w:rsidP="009433ED">
            <w:pPr>
              <w:rPr>
                <w:b/>
                <w:sz w:val="32"/>
                <w:szCs w:val="32"/>
                <w:vertAlign w:val="superscript"/>
              </w:rPr>
            </w:pPr>
            <w:r w:rsidRPr="0056619A">
              <w:rPr>
                <w:b/>
                <w:sz w:val="32"/>
                <w:szCs w:val="32"/>
                <w:vertAlign w:val="superscript"/>
              </w:rPr>
              <w:t>15</w:t>
            </w:r>
          </w:p>
        </w:tc>
        <w:tc>
          <w:tcPr>
            <w:tcW w:w="1844"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305F0F87" w14:textId="77777777" w:rsidR="009433ED" w:rsidRPr="0056619A" w:rsidRDefault="009433ED" w:rsidP="009433ED">
            <w:pPr>
              <w:rPr>
                <w:b/>
                <w:sz w:val="32"/>
                <w:szCs w:val="32"/>
                <w:vertAlign w:val="superscript"/>
              </w:rPr>
            </w:pPr>
            <w:r w:rsidRPr="0056619A">
              <w:rPr>
                <w:b/>
                <w:sz w:val="32"/>
                <w:szCs w:val="32"/>
                <w:vertAlign w:val="superscript"/>
              </w:rPr>
              <w:t>15</w:t>
            </w:r>
          </w:p>
        </w:tc>
        <w:tc>
          <w:tcPr>
            <w:tcW w:w="1763"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49E380C3" w14:textId="77777777" w:rsidR="009433ED" w:rsidRPr="0056619A" w:rsidRDefault="009433ED" w:rsidP="009433ED">
            <w:pPr>
              <w:rPr>
                <w:b/>
                <w:sz w:val="32"/>
                <w:szCs w:val="32"/>
                <w:vertAlign w:val="superscript"/>
              </w:rPr>
            </w:pPr>
            <w:r w:rsidRPr="0056619A">
              <w:rPr>
                <w:b/>
                <w:sz w:val="32"/>
                <w:szCs w:val="32"/>
                <w:vertAlign w:val="superscript"/>
              </w:rPr>
              <w:t>29</w:t>
            </w:r>
          </w:p>
        </w:tc>
      </w:tr>
      <w:tr w:rsidR="00CA2CA1" w:rsidRPr="0056619A" w14:paraId="71E2A2C3" w14:textId="77777777" w:rsidTr="009433ED">
        <w:trPr>
          <w:trHeight w:val="237"/>
        </w:trPr>
        <w:tc>
          <w:tcPr>
            <w:tcW w:w="213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3448CBB5" w14:textId="77777777" w:rsidR="00CA2CA1" w:rsidRPr="0056619A" w:rsidRDefault="00CA2CA1" w:rsidP="00CA2CA1">
            <w:pPr>
              <w:rPr>
                <w:b/>
                <w:sz w:val="32"/>
                <w:szCs w:val="32"/>
                <w:vertAlign w:val="superscript"/>
              </w:rPr>
            </w:pPr>
            <w:r w:rsidRPr="0056619A">
              <w:rPr>
                <w:b/>
                <w:bCs/>
                <w:sz w:val="32"/>
                <w:szCs w:val="32"/>
                <w:vertAlign w:val="superscript"/>
              </w:rPr>
              <w:t xml:space="preserve">Environment </w:t>
            </w:r>
            <w:r w:rsidRPr="0056619A">
              <w:rPr>
                <w:b/>
                <w:sz w:val="32"/>
                <w:szCs w:val="32"/>
                <w:vertAlign w:val="superscript"/>
              </w:rPr>
              <w:t>(ENV)</w:t>
            </w:r>
          </w:p>
        </w:tc>
        <w:tc>
          <w:tcPr>
            <w:tcW w:w="515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7BBAFC0" w14:textId="77777777" w:rsidR="00CA2CA1" w:rsidRPr="0056619A" w:rsidRDefault="00CA2CA1" w:rsidP="00CA2CA1">
            <w:pPr>
              <w:rPr>
                <w:b/>
                <w:sz w:val="32"/>
                <w:szCs w:val="32"/>
                <w:vertAlign w:val="superscript"/>
              </w:rPr>
            </w:pPr>
            <w:r w:rsidRPr="0056619A">
              <w:rPr>
                <w:b/>
                <w:sz w:val="32"/>
                <w:szCs w:val="32"/>
                <w:vertAlign w:val="superscript"/>
              </w:rPr>
              <w:t xml:space="preserve">Instructional </w:t>
            </w:r>
            <w:r w:rsidR="00F936DA" w:rsidRPr="0056619A">
              <w:rPr>
                <w:b/>
                <w:sz w:val="32"/>
                <w:szCs w:val="32"/>
                <w:vertAlign w:val="superscript"/>
              </w:rPr>
              <w:t>e</w:t>
            </w:r>
            <w:r w:rsidRPr="0056619A">
              <w:rPr>
                <w:b/>
                <w:sz w:val="32"/>
                <w:szCs w:val="32"/>
                <w:vertAlign w:val="superscript"/>
              </w:rPr>
              <w:t xml:space="preserve">nvironment (INS) </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6524027" w14:textId="77777777" w:rsidR="00CA2CA1" w:rsidRPr="0056619A" w:rsidRDefault="00CA2CA1" w:rsidP="00CA2CA1">
            <w:pPr>
              <w:rPr>
                <w:b/>
                <w:sz w:val="32"/>
                <w:szCs w:val="32"/>
                <w:vertAlign w:val="superscript"/>
              </w:rPr>
            </w:pPr>
            <w:r w:rsidRPr="0056619A">
              <w:rPr>
                <w:b/>
                <w:sz w:val="32"/>
                <w:szCs w:val="32"/>
                <w:vertAlign w:val="superscript"/>
              </w:rPr>
              <w:t>6</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C73E51F" w14:textId="77777777" w:rsidR="00CA2CA1" w:rsidRPr="0056619A" w:rsidRDefault="00CA2CA1" w:rsidP="00CA2CA1">
            <w:pPr>
              <w:rPr>
                <w:b/>
                <w:sz w:val="32"/>
                <w:szCs w:val="32"/>
                <w:vertAlign w:val="superscript"/>
              </w:rPr>
            </w:pPr>
            <w:r w:rsidRPr="0056619A">
              <w:rPr>
                <w:b/>
                <w:sz w:val="32"/>
                <w:szCs w:val="32"/>
                <w:vertAlign w:val="superscript"/>
              </w:rPr>
              <w:t>6</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5299EA4" w14:textId="77777777" w:rsidR="00CA2CA1" w:rsidRPr="0056619A" w:rsidRDefault="00CA2CA1" w:rsidP="00CA2CA1">
            <w:pPr>
              <w:rPr>
                <w:b/>
                <w:sz w:val="32"/>
                <w:szCs w:val="32"/>
                <w:vertAlign w:val="superscript"/>
              </w:rPr>
            </w:pPr>
            <w:r w:rsidRPr="0056619A">
              <w:rPr>
                <w:b/>
                <w:sz w:val="32"/>
                <w:szCs w:val="32"/>
                <w:vertAlign w:val="superscript"/>
              </w:rPr>
              <w:t>6</w:t>
            </w:r>
          </w:p>
        </w:tc>
        <w:tc>
          <w:tcPr>
            <w:tcW w:w="176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8B7E53F" w14:textId="77777777" w:rsidR="00CA2CA1" w:rsidRPr="0056619A" w:rsidRDefault="00CA2CA1" w:rsidP="00CA2CA1">
            <w:pPr>
              <w:rPr>
                <w:b/>
                <w:sz w:val="32"/>
                <w:szCs w:val="32"/>
                <w:vertAlign w:val="superscript"/>
              </w:rPr>
            </w:pPr>
            <w:r w:rsidRPr="0056619A">
              <w:rPr>
                <w:b/>
                <w:sz w:val="32"/>
                <w:szCs w:val="32"/>
                <w:vertAlign w:val="superscript"/>
              </w:rPr>
              <w:t>10</w:t>
            </w:r>
          </w:p>
        </w:tc>
      </w:tr>
      <w:tr w:rsidR="00CA2CA1" w:rsidRPr="0056619A" w14:paraId="47FFE982" w14:textId="77777777" w:rsidTr="009433ED">
        <w:trPr>
          <w:trHeight w:val="154"/>
        </w:trPr>
        <w:tc>
          <w:tcPr>
            <w:tcW w:w="0" w:type="auto"/>
            <w:tcBorders>
              <w:top w:val="single" w:sz="8" w:space="0" w:color="FFFFFF"/>
              <w:left w:val="single" w:sz="8" w:space="0" w:color="FFFFFF"/>
              <w:bottom w:val="single" w:sz="8" w:space="0" w:color="FFFFFF"/>
              <w:right w:val="single" w:sz="8" w:space="0" w:color="FFFFFF"/>
            </w:tcBorders>
            <w:shd w:val="clear" w:color="auto" w:fill="DBE5F1" w:themeFill="accent1" w:themeFillTint="33"/>
            <w:hideMark/>
          </w:tcPr>
          <w:p w14:paraId="1E8AFCDE" w14:textId="77777777" w:rsidR="00CA2CA1" w:rsidRPr="0056619A" w:rsidRDefault="00EE640C" w:rsidP="00EE640C">
            <w:pPr>
              <w:ind w:firstLine="160"/>
              <w:rPr>
                <w:b/>
                <w:sz w:val="32"/>
                <w:szCs w:val="32"/>
                <w:vertAlign w:val="superscript"/>
              </w:rPr>
            </w:pPr>
            <w:r w:rsidRPr="0056619A">
              <w:rPr>
                <w:b/>
                <w:bCs/>
                <w:sz w:val="32"/>
                <w:szCs w:val="32"/>
                <w:vertAlign w:val="superscript"/>
              </w:rPr>
              <w:t xml:space="preserve">Environment </w:t>
            </w:r>
            <w:r w:rsidRPr="0056619A">
              <w:rPr>
                <w:b/>
                <w:sz w:val="32"/>
                <w:szCs w:val="32"/>
                <w:vertAlign w:val="superscript"/>
              </w:rPr>
              <w:t>(ENV)</w:t>
            </w:r>
          </w:p>
        </w:tc>
        <w:tc>
          <w:tcPr>
            <w:tcW w:w="5156"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55138506" w14:textId="77777777" w:rsidR="00CA2CA1" w:rsidRPr="0056619A" w:rsidRDefault="00CA2CA1" w:rsidP="00CA2CA1">
            <w:pPr>
              <w:rPr>
                <w:b/>
                <w:sz w:val="32"/>
                <w:szCs w:val="32"/>
                <w:vertAlign w:val="superscript"/>
              </w:rPr>
            </w:pPr>
            <w:r w:rsidRPr="0056619A">
              <w:rPr>
                <w:b/>
                <w:sz w:val="32"/>
                <w:szCs w:val="32"/>
                <w:vertAlign w:val="superscript"/>
              </w:rPr>
              <w:t xml:space="preserve">Mental </w:t>
            </w:r>
            <w:r w:rsidR="00F936DA" w:rsidRPr="0056619A">
              <w:rPr>
                <w:b/>
                <w:sz w:val="32"/>
                <w:szCs w:val="32"/>
                <w:vertAlign w:val="superscript"/>
              </w:rPr>
              <w:t>h</w:t>
            </w:r>
            <w:r w:rsidRPr="0056619A">
              <w:rPr>
                <w:b/>
                <w:sz w:val="32"/>
                <w:szCs w:val="32"/>
                <w:vertAlign w:val="superscript"/>
              </w:rPr>
              <w:t>ealth</w:t>
            </w:r>
            <w:r w:rsidR="00F936DA" w:rsidRPr="0056619A">
              <w:rPr>
                <w:b/>
                <w:sz w:val="32"/>
                <w:szCs w:val="32"/>
                <w:vertAlign w:val="superscript"/>
              </w:rPr>
              <w:t xml:space="preserve"> environment</w:t>
            </w:r>
            <w:r w:rsidRPr="0056619A">
              <w:rPr>
                <w:b/>
                <w:sz w:val="32"/>
                <w:szCs w:val="32"/>
                <w:vertAlign w:val="superscript"/>
              </w:rPr>
              <w:t xml:space="preserve"> (MEN) </w:t>
            </w:r>
          </w:p>
        </w:tc>
        <w:tc>
          <w:tcPr>
            <w:tcW w:w="1592"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68E30FBE" w14:textId="77777777" w:rsidR="00CA2CA1" w:rsidRPr="0056619A" w:rsidRDefault="00CA2CA1" w:rsidP="00CA2CA1">
            <w:pPr>
              <w:rPr>
                <w:b/>
                <w:sz w:val="32"/>
                <w:szCs w:val="32"/>
                <w:vertAlign w:val="superscript"/>
              </w:rPr>
            </w:pPr>
            <w:r w:rsidRPr="0056619A">
              <w:rPr>
                <w:b/>
                <w:sz w:val="32"/>
                <w:szCs w:val="32"/>
                <w:vertAlign w:val="superscript"/>
              </w:rPr>
              <w:t>2</w:t>
            </w:r>
          </w:p>
        </w:tc>
        <w:tc>
          <w:tcPr>
            <w:tcW w:w="1592"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69DFE0AF" w14:textId="77777777" w:rsidR="00CA2CA1" w:rsidRPr="0056619A" w:rsidRDefault="00CA2CA1" w:rsidP="00CA2CA1">
            <w:pPr>
              <w:rPr>
                <w:b/>
                <w:sz w:val="32"/>
                <w:szCs w:val="32"/>
                <w:vertAlign w:val="superscript"/>
              </w:rPr>
            </w:pPr>
            <w:r w:rsidRPr="0056619A">
              <w:rPr>
                <w:b/>
                <w:sz w:val="32"/>
                <w:szCs w:val="32"/>
                <w:vertAlign w:val="superscript"/>
              </w:rPr>
              <w:t>2</w:t>
            </w:r>
          </w:p>
        </w:tc>
        <w:tc>
          <w:tcPr>
            <w:tcW w:w="1844"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4CBB92A8" w14:textId="77777777" w:rsidR="00CA2CA1" w:rsidRPr="0056619A" w:rsidRDefault="00CA2CA1" w:rsidP="00CA2CA1">
            <w:pPr>
              <w:rPr>
                <w:b/>
                <w:sz w:val="32"/>
                <w:szCs w:val="32"/>
                <w:vertAlign w:val="superscript"/>
              </w:rPr>
            </w:pPr>
            <w:r w:rsidRPr="0056619A">
              <w:rPr>
                <w:b/>
                <w:sz w:val="32"/>
                <w:szCs w:val="32"/>
                <w:vertAlign w:val="superscript"/>
              </w:rPr>
              <w:t>2</w:t>
            </w:r>
          </w:p>
        </w:tc>
        <w:tc>
          <w:tcPr>
            <w:tcW w:w="1763" w:type="dxa"/>
            <w:tcBorders>
              <w:top w:val="single" w:sz="8" w:space="0" w:color="FFFFFF"/>
              <w:left w:val="single" w:sz="8" w:space="0" w:color="FFFFFF"/>
              <w:bottom w:val="single" w:sz="8" w:space="0" w:color="FFFFFF"/>
              <w:right w:val="single" w:sz="8" w:space="0" w:color="FFFFFF"/>
            </w:tcBorders>
            <w:shd w:val="clear" w:color="auto" w:fill="DCE6F2"/>
            <w:tcMar>
              <w:top w:w="72" w:type="dxa"/>
              <w:left w:w="144" w:type="dxa"/>
              <w:bottom w:w="72" w:type="dxa"/>
              <w:right w:w="144" w:type="dxa"/>
            </w:tcMar>
            <w:hideMark/>
          </w:tcPr>
          <w:p w14:paraId="52F62540" w14:textId="77777777" w:rsidR="00CA2CA1" w:rsidRPr="0056619A" w:rsidRDefault="00CA2CA1" w:rsidP="00CA2CA1">
            <w:pPr>
              <w:rPr>
                <w:b/>
                <w:sz w:val="32"/>
                <w:szCs w:val="32"/>
                <w:vertAlign w:val="superscript"/>
              </w:rPr>
            </w:pPr>
            <w:r w:rsidRPr="0056619A">
              <w:rPr>
                <w:b/>
                <w:sz w:val="32"/>
                <w:szCs w:val="32"/>
                <w:vertAlign w:val="superscript"/>
              </w:rPr>
              <w:t>6</w:t>
            </w:r>
          </w:p>
        </w:tc>
      </w:tr>
      <w:tr w:rsidR="00CA2CA1" w:rsidRPr="0056619A" w14:paraId="7A42B1AD" w14:textId="77777777" w:rsidTr="009433ED">
        <w:trPr>
          <w:trHeight w:val="279"/>
        </w:trPr>
        <w:tc>
          <w:tcPr>
            <w:tcW w:w="0" w:type="auto"/>
            <w:tcBorders>
              <w:top w:val="single" w:sz="8" w:space="0" w:color="FFFFFF"/>
              <w:left w:val="single" w:sz="8" w:space="0" w:color="FFFFFF"/>
              <w:bottom w:val="single" w:sz="8" w:space="0" w:color="FFFFFF"/>
              <w:right w:val="single" w:sz="8" w:space="0" w:color="FFFFFF"/>
            </w:tcBorders>
            <w:shd w:val="clear" w:color="auto" w:fill="DBE5F1" w:themeFill="accent1" w:themeFillTint="33"/>
            <w:hideMark/>
          </w:tcPr>
          <w:p w14:paraId="3FADF139" w14:textId="77777777" w:rsidR="00CA2CA1" w:rsidRPr="0056619A" w:rsidRDefault="00EE640C" w:rsidP="00EE640C">
            <w:pPr>
              <w:ind w:firstLine="160"/>
              <w:rPr>
                <w:b/>
                <w:sz w:val="32"/>
                <w:szCs w:val="32"/>
                <w:vertAlign w:val="superscript"/>
              </w:rPr>
            </w:pPr>
            <w:r w:rsidRPr="0056619A">
              <w:rPr>
                <w:b/>
                <w:bCs/>
                <w:sz w:val="32"/>
                <w:szCs w:val="32"/>
                <w:vertAlign w:val="superscript"/>
              </w:rPr>
              <w:t xml:space="preserve">Environment </w:t>
            </w:r>
            <w:r w:rsidRPr="0056619A">
              <w:rPr>
                <w:b/>
                <w:sz w:val="32"/>
                <w:szCs w:val="32"/>
                <w:vertAlign w:val="superscript"/>
              </w:rPr>
              <w:t>(ENV)</w:t>
            </w:r>
          </w:p>
        </w:tc>
        <w:tc>
          <w:tcPr>
            <w:tcW w:w="5156"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F0BFF1D" w14:textId="77777777" w:rsidR="00CA2CA1" w:rsidRPr="0056619A" w:rsidRDefault="00CA2CA1" w:rsidP="00CA2CA1">
            <w:pPr>
              <w:rPr>
                <w:b/>
                <w:sz w:val="32"/>
                <w:szCs w:val="32"/>
                <w:vertAlign w:val="superscript"/>
              </w:rPr>
            </w:pPr>
            <w:r w:rsidRPr="0056619A">
              <w:rPr>
                <w:b/>
                <w:sz w:val="32"/>
                <w:szCs w:val="32"/>
                <w:vertAlign w:val="superscript"/>
              </w:rPr>
              <w:t>Discipline</w:t>
            </w:r>
            <w:r w:rsidR="00F936DA" w:rsidRPr="0056619A">
              <w:rPr>
                <w:b/>
                <w:sz w:val="32"/>
                <w:szCs w:val="32"/>
                <w:vertAlign w:val="superscript"/>
              </w:rPr>
              <w:t xml:space="preserve"> environment</w:t>
            </w:r>
            <w:r w:rsidRPr="0056619A">
              <w:rPr>
                <w:b/>
                <w:sz w:val="32"/>
                <w:szCs w:val="32"/>
                <w:vertAlign w:val="superscript"/>
              </w:rPr>
              <w:t xml:space="preserve"> (DIS) </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A46A21F" w14:textId="77777777" w:rsidR="00CA2CA1" w:rsidRPr="0056619A" w:rsidRDefault="00CA2CA1" w:rsidP="00CA2CA1">
            <w:pPr>
              <w:rPr>
                <w:b/>
                <w:sz w:val="32"/>
                <w:szCs w:val="32"/>
                <w:vertAlign w:val="superscript"/>
              </w:rPr>
            </w:pPr>
            <w:r w:rsidRPr="0056619A">
              <w:rPr>
                <w:b/>
                <w:sz w:val="32"/>
                <w:szCs w:val="32"/>
                <w:vertAlign w:val="superscript"/>
              </w:rPr>
              <w:t>3</w:t>
            </w:r>
          </w:p>
        </w:tc>
        <w:tc>
          <w:tcPr>
            <w:tcW w:w="159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2C66E01" w14:textId="77777777" w:rsidR="00CA2CA1" w:rsidRPr="0056619A" w:rsidRDefault="00CA2CA1" w:rsidP="00CA2CA1">
            <w:pPr>
              <w:rPr>
                <w:b/>
                <w:sz w:val="32"/>
                <w:szCs w:val="32"/>
                <w:vertAlign w:val="superscript"/>
              </w:rPr>
            </w:pPr>
            <w:r w:rsidRPr="0056619A">
              <w:rPr>
                <w:b/>
                <w:sz w:val="32"/>
                <w:szCs w:val="32"/>
                <w:vertAlign w:val="superscript"/>
              </w:rPr>
              <w:t>3</w:t>
            </w:r>
          </w:p>
        </w:tc>
        <w:tc>
          <w:tcPr>
            <w:tcW w:w="184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1770808" w14:textId="77777777" w:rsidR="00CA2CA1" w:rsidRPr="0056619A" w:rsidRDefault="00CA2CA1" w:rsidP="00CA2CA1">
            <w:pPr>
              <w:rPr>
                <w:b/>
                <w:sz w:val="32"/>
                <w:szCs w:val="32"/>
                <w:vertAlign w:val="superscript"/>
              </w:rPr>
            </w:pPr>
            <w:r w:rsidRPr="0056619A">
              <w:rPr>
                <w:b/>
                <w:sz w:val="32"/>
                <w:szCs w:val="32"/>
                <w:vertAlign w:val="superscript"/>
              </w:rPr>
              <w:t>3</w:t>
            </w:r>
          </w:p>
        </w:tc>
        <w:tc>
          <w:tcPr>
            <w:tcW w:w="1763"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E7C1BC8" w14:textId="77777777" w:rsidR="00CA2CA1" w:rsidRPr="0056619A" w:rsidRDefault="00CA2CA1" w:rsidP="00CA2CA1">
            <w:pPr>
              <w:rPr>
                <w:b/>
                <w:sz w:val="32"/>
                <w:szCs w:val="32"/>
                <w:vertAlign w:val="superscript"/>
              </w:rPr>
            </w:pPr>
            <w:r w:rsidRPr="0056619A">
              <w:rPr>
                <w:b/>
                <w:sz w:val="32"/>
                <w:szCs w:val="32"/>
                <w:vertAlign w:val="superscript"/>
              </w:rPr>
              <w:t>5</w:t>
            </w:r>
          </w:p>
        </w:tc>
      </w:tr>
      <w:tr w:rsidR="00CA2CA1" w:rsidRPr="0056619A" w14:paraId="27135FA5" w14:textId="77777777" w:rsidTr="009433ED">
        <w:trPr>
          <w:trHeight w:val="174"/>
        </w:trPr>
        <w:tc>
          <w:tcPr>
            <w:tcW w:w="2137"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6BA73AF2" w14:textId="77777777" w:rsidR="00CA2CA1" w:rsidRPr="0056619A" w:rsidRDefault="00CA2CA1" w:rsidP="00CA2CA1">
            <w:pPr>
              <w:rPr>
                <w:b/>
                <w:sz w:val="32"/>
                <w:szCs w:val="32"/>
                <w:vertAlign w:val="superscript"/>
              </w:rPr>
            </w:pPr>
            <w:r w:rsidRPr="0056619A">
              <w:rPr>
                <w:b/>
                <w:sz w:val="32"/>
                <w:szCs w:val="32"/>
                <w:vertAlign w:val="superscript"/>
              </w:rPr>
              <w:t>Subtotal</w:t>
            </w:r>
          </w:p>
        </w:tc>
        <w:tc>
          <w:tcPr>
            <w:tcW w:w="5156"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098D54EC" w14:textId="77777777" w:rsidR="00CA2CA1" w:rsidRPr="0056619A" w:rsidRDefault="00CA2CA1" w:rsidP="00CA2CA1">
            <w:pPr>
              <w:rPr>
                <w:b/>
                <w:sz w:val="32"/>
                <w:szCs w:val="32"/>
                <w:vertAlign w:val="superscript"/>
              </w:rPr>
            </w:pPr>
          </w:p>
        </w:tc>
        <w:tc>
          <w:tcPr>
            <w:tcW w:w="1592"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0DFF90B8" w14:textId="77777777" w:rsidR="00CA2CA1" w:rsidRPr="0056619A" w:rsidRDefault="00CA2CA1" w:rsidP="00CA2CA1">
            <w:pPr>
              <w:rPr>
                <w:b/>
                <w:sz w:val="32"/>
                <w:szCs w:val="32"/>
                <w:vertAlign w:val="superscript"/>
              </w:rPr>
            </w:pPr>
            <w:r w:rsidRPr="0056619A">
              <w:rPr>
                <w:b/>
                <w:sz w:val="32"/>
                <w:szCs w:val="32"/>
                <w:vertAlign w:val="superscript"/>
              </w:rPr>
              <w:t>11</w:t>
            </w:r>
          </w:p>
        </w:tc>
        <w:tc>
          <w:tcPr>
            <w:tcW w:w="1592"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205F920D" w14:textId="77777777" w:rsidR="00CA2CA1" w:rsidRPr="0056619A" w:rsidRDefault="00CA2CA1" w:rsidP="00CA2CA1">
            <w:pPr>
              <w:rPr>
                <w:b/>
                <w:sz w:val="32"/>
                <w:szCs w:val="32"/>
                <w:vertAlign w:val="superscript"/>
              </w:rPr>
            </w:pPr>
            <w:r w:rsidRPr="0056619A">
              <w:rPr>
                <w:b/>
                <w:sz w:val="32"/>
                <w:szCs w:val="32"/>
                <w:vertAlign w:val="superscript"/>
              </w:rPr>
              <w:t>11</w:t>
            </w:r>
          </w:p>
        </w:tc>
        <w:tc>
          <w:tcPr>
            <w:tcW w:w="1844"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0D72C0D6" w14:textId="77777777" w:rsidR="00CA2CA1" w:rsidRPr="0056619A" w:rsidRDefault="00CA2CA1" w:rsidP="00CA2CA1">
            <w:pPr>
              <w:rPr>
                <w:b/>
                <w:sz w:val="32"/>
                <w:szCs w:val="32"/>
                <w:vertAlign w:val="superscript"/>
              </w:rPr>
            </w:pPr>
            <w:r w:rsidRPr="0056619A">
              <w:rPr>
                <w:b/>
                <w:sz w:val="32"/>
                <w:szCs w:val="32"/>
                <w:vertAlign w:val="superscript"/>
              </w:rPr>
              <w:t>11</w:t>
            </w:r>
          </w:p>
        </w:tc>
        <w:tc>
          <w:tcPr>
            <w:tcW w:w="1763" w:type="dxa"/>
            <w:tcBorders>
              <w:top w:val="single" w:sz="8" w:space="0" w:color="FFFFFF"/>
              <w:left w:val="single" w:sz="8" w:space="0" w:color="FFFFFF"/>
              <w:bottom w:val="single" w:sz="8" w:space="0" w:color="FFFFFF"/>
              <w:right w:val="single" w:sz="8" w:space="0" w:color="FFFFFF"/>
            </w:tcBorders>
            <w:shd w:val="clear" w:color="auto" w:fill="17375E"/>
            <w:tcMar>
              <w:top w:w="72" w:type="dxa"/>
              <w:left w:w="144" w:type="dxa"/>
              <w:bottom w:w="72" w:type="dxa"/>
              <w:right w:w="144" w:type="dxa"/>
            </w:tcMar>
            <w:hideMark/>
          </w:tcPr>
          <w:p w14:paraId="065C897E" w14:textId="77777777" w:rsidR="00CA2CA1" w:rsidRPr="0056619A" w:rsidRDefault="00CA2CA1" w:rsidP="00CA2CA1">
            <w:pPr>
              <w:rPr>
                <w:b/>
                <w:sz w:val="32"/>
                <w:szCs w:val="32"/>
                <w:vertAlign w:val="superscript"/>
              </w:rPr>
            </w:pPr>
            <w:r w:rsidRPr="0056619A">
              <w:rPr>
                <w:b/>
                <w:sz w:val="32"/>
                <w:szCs w:val="32"/>
                <w:vertAlign w:val="superscript"/>
              </w:rPr>
              <w:t>22</w:t>
            </w:r>
          </w:p>
        </w:tc>
      </w:tr>
      <w:tr w:rsidR="00CA2CA1" w:rsidRPr="0056619A" w14:paraId="03C8F720" w14:textId="77777777" w:rsidTr="009433ED">
        <w:trPr>
          <w:trHeight w:val="81"/>
        </w:trPr>
        <w:tc>
          <w:tcPr>
            <w:tcW w:w="2137" w:type="dxa"/>
            <w:tcBorders>
              <w:top w:val="single" w:sz="8" w:space="0" w:color="FFFFFF"/>
              <w:left w:val="single" w:sz="8" w:space="0" w:color="FFFFFF"/>
              <w:bottom w:val="single" w:sz="8" w:space="0" w:color="FFFFFF"/>
              <w:right w:val="single" w:sz="8" w:space="0" w:color="FFFFFF"/>
            </w:tcBorders>
            <w:shd w:val="clear" w:color="auto" w:fill="FF6600"/>
            <w:tcMar>
              <w:top w:w="72" w:type="dxa"/>
              <w:left w:w="144" w:type="dxa"/>
              <w:bottom w:w="72" w:type="dxa"/>
              <w:right w:w="144" w:type="dxa"/>
            </w:tcMar>
            <w:hideMark/>
          </w:tcPr>
          <w:p w14:paraId="2D49119D" w14:textId="77777777" w:rsidR="00CA2CA1" w:rsidRPr="00F22CD1" w:rsidRDefault="00CA2CA1" w:rsidP="00CA2CA1">
            <w:pPr>
              <w:rPr>
                <w:b/>
                <w:sz w:val="32"/>
                <w:szCs w:val="32"/>
                <w:vertAlign w:val="superscript"/>
              </w:rPr>
            </w:pPr>
            <w:r w:rsidRPr="00F22CD1">
              <w:rPr>
                <w:b/>
                <w:bCs/>
                <w:sz w:val="32"/>
                <w:szCs w:val="32"/>
                <w:vertAlign w:val="superscript"/>
              </w:rPr>
              <w:t>TOTAL</w:t>
            </w:r>
          </w:p>
        </w:tc>
        <w:tc>
          <w:tcPr>
            <w:tcW w:w="5156" w:type="dxa"/>
            <w:tcBorders>
              <w:top w:val="single" w:sz="8" w:space="0" w:color="FFFFFF"/>
              <w:left w:val="single" w:sz="8" w:space="0" w:color="FFFFFF"/>
              <w:bottom w:val="single" w:sz="8" w:space="0" w:color="FFFFFF"/>
              <w:right w:val="single" w:sz="8" w:space="0" w:color="FFFFFF"/>
            </w:tcBorders>
            <w:shd w:val="clear" w:color="auto" w:fill="FF6600"/>
            <w:tcMar>
              <w:top w:w="72" w:type="dxa"/>
              <w:left w:w="144" w:type="dxa"/>
              <w:bottom w:w="72" w:type="dxa"/>
              <w:right w:w="144" w:type="dxa"/>
            </w:tcMar>
            <w:hideMark/>
          </w:tcPr>
          <w:p w14:paraId="67357140" w14:textId="77777777" w:rsidR="00CA2CA1" w:rsidRPr="00F22CD1" w:rsidRDefault="00CA2CA1" w:rsidP="00CA2CA1">
            <w:pPr>
              <w:rPr>
                <w:b/>
                <w:sz w:val="32"/>
                <w:szCs w:val="32"/>
                <w:vertAlign w:val="superscript"/>
              </w:rPr>
            </w:pPr>
          </w:p>
        </w:tc>
        <w:tc>
          <w:tcPr>
            <w:tcW w:w="1592" w:type="dxa"/>
            <w:tcBorders>
              <w:top w:val="single" w:sz="8" w:space="0" w:color="FFFFFF"/>
              <w:left w:val="single" w:sz="8" w:space="0" w:color="FFFFFF"/>
              <w:bottom w:val="single" w:sz="8" w:space="0" w:color="FFFFFF"/>
              <w:right w:val="single" w:sz="8" w:space="0" w:color="FFFFFF"/>
            </w:tcBorders>
            <w:shd w:val="clear" w:color="auto" w:fill="FF6600"/>
            <w:tcMar>
              <w:top w:w="72" w:type="dxa"/>
              <w:left w:w="144" w:type="dxa"/>
              <w:bottom w:w="72" w:type="dxa"/>
              <w:right w:w="144" w:type="dxa"/>
            </w:tcMar>
            <w:hideMark/>
          </w:tcPr>
          <w:p w14:paraId="08468D74" w14:textId="77777777" w:rsidR="00CA2CA1" w:rsidRPr="00F22CD1" w:rsidRDefault="00CA2CA1" w:rsidP="00CA2CA1">
            <w:pPr>
              <w:rPr>
                <w:b/>
                <w:sz w:val="32"/>
                <w:szCs w:val="32"/>
                <w:vertAlign w:val="superscript"/>
              </w:rPr>
            </w:pPr>
            <w:r w:rsidRPr="00F22CD1">
              <w:rPr>
                <w:b/>
                <w:bCs/>
                <w:sz w:val="32"/>
                <w:szCs w:val="32"/>
                <w:vertAlign w:val="superscript"/>
              </w:rPr>
              <w:t>36</w:t>
            </w:r>
          </w:p>
        </w:tc>
        <w:tc>
          <w:tcPr>
            <w:tcW w:w="1592" w:type="dxa"/>
            <w:tcBorders>
              <w:top w:val="single" w:sz="8" w:space="0" w:color="FFFFFF"/>
              <w:left w:val="single" w:sz="8" w:space="0" w:color="FFFFFF"/>
              <w:bottom w:val="single" w:sz="8" w:space="0" w:color="FFFFFF"/>
              <w:right w:val="single" w:sz="8" w:space="0" w:color="FFFFFF"/>
            </w:tcBorders>
            <w:shd w:val="clear" w:color="auto" w:fill="FF6600"/>
            <w:tcMar>
              <w:top w:w="72" w:type="dxa"/>
              <w:left w:w="144" w:type="dxa"/>
              <w:bottom w:w="72" w:type="dxa"/>
              <w:right w:w="144" w:type="dxa"/>
            </w:tcMar>
            <w:hideMark/>
          </w:tcPr>
          <w:p w14:paraId="15AD4F85" w14:textId="77777777" w:rsidR="00CA2CA1" w:rsidRPr="00F22CD1" w:rsidRDefault="00CA2CA1" w:rsidP="00CA2CA1">
            <w:pPr>
              <w:rPr>
                <w:b/>
                <w:sz w:val="32"/>
                <w:szCs w:val="32"/>
                <w:vertAlign w:val="superscript"/>
              </w:rPr>
            </w:pPr>
            <w:r w:rsidRPr="00F22CD1">
              <w:rPr>
                <w:b/>
                <w:bCs/>
                <w:sz w:val="32"/>
                <w:szCs w:val="32"/>
                <w:vertAlign w:val="superscript"/>
              </w:rPr>
              <w:t>38</w:t>
            </w:r>
          </w:p>
        </w:tc>
        <w:tc>
          <w:tcPr>
            <w:tcW w:w="1844" w:type="dxa"/>
            <w:tcBorders>
              <w:top w:val="single" w:sz="8" w:space="0" w:color="FFFFFF"/>
              <w:left w:val="single" w:sz="8" w:space="0" w:color="FFFFFF"/>
              <w:bottom w:val="single" w:sz="8" w:space="0" w:color="FFFFFF"/>
              <w:right w:val="single" w:sz="8" w:space="0" w:color="FFFFFF"/>
            </w:tcBorders>
            <w:shd w:val="clear" w:color="auto" w:fill="FF6600"/>
            <w:tcMar>
              <w:top w:w="72" w:type="dxa"/>
              <w:left w:w="144" w:type="dxa"/>
              <w:bottom w:w="72" w:type="dxa"/>
              <w:right w:w="144" w:type="dxa"/>
            </w:tcMar>
            <w:hideMark/>
          </w:tcPr>
          <w:p w14:paraId="34D05385" w14:textId="77777777" w:rsidR="00CA2CA1" w:rsidRPr="00F22CD1" w:rsidRDefault="00CA2CA1" w:rsidP="00CA2CA1">
            <w:pPr>
              <w:rPr>
                <w:b/>
                <w:sz w:val="32"/>
                <w:szCs w:val="32"/>
                <w:vertAlign w:val="superscript"/>
              </w:rPr>
            </w:pPr>
            <w:r w:rsidRPr="00F22CD1">
              <w:rPr>
                <w:b/>
                <w:bCs/>
                <w:sz w:val="32"/>
                <w:szCs w:val="32"/>
                <w:vertAlign w:val="superscript"/>
              </w:rPr>
              <w:t>38</w:t>
            </w:r>
          </w:p>
        </w:tc>
        <w:tc>
          <w:tcPr>
            <w:tcW w:w="1763" w:type="dxa"/>
            <w:tcBorders>
              <w:top w:val="single" w:sz="8" w:space="0" w:color="FFFFFF"/>
              <w:left w:val="single" w:sz="8" w:space="0" w:color="FFFFFF"/>
              <w:bottom w:val="single" w:sz="8" w:space="0" w:color="FFFFFF"/>
              <w:right w:val="single" w:sz="8" w:space="0" w:color="FFFFFF"/>
            </w:tcBorders>
            <w:shd w:val="clear" w:color="auto" w:fill="FF6600"/>
            <w:tcMar>
              <w:top w:w="72" w:type="dxa"/>
              <w:left w:w="144" w:type="dxa"/>
              <w:bottom w:w="72" w:type="dxa"/>
              <w:right w:w="144" w:type="dxa"/>
            </w:tcMar>
            <w:hideMark/>
          </w:tcPr>
          <w:p w14:paraId="3720E39E" w14:textId="77777777" w:rsidR="00CA2CA1" w:rsidRPr="00F22CD1" w:rsidRDefault="00CA2CA1" w:rsidP="00CA2CA1">
            <w:pPr>
              <w:rPr>
                <w:b/>
                <w:sz w:val="32"/>
                <w:szCs w:val="32"/>
                <w:vertAlign w:val="superscript"/>
              </w:rPr>
            </w:pPr>
            <w:r w:rsidRPr="00F22CD1">
              <w:rPr>
                <w:b/>
                <w:bCs/>
                <w:sz w:val="32"/>
                <w:szCs w:val="32"/>
                <w:vertAlign w:val="superscript"/>
              </w:rPr>
              <w:t>76</w:t>
            </w:r>
          </w:p>
        </w:tc>
      </w:tr>
    </w:tbl>
    <w:p w14:paraId="4FBD281E" w14:textId="77777777" w:rsidR="00DC19EE" w:rsidRDefault="00DC19EE">
      <w:pPr>
        <w:rPr>
          <w:b/>
        </w:rPr>
      </w:pPr>
      <w:r>
        <w:rPr>
          <w:b/>
        </w:rPr>
        <w:br w:type="page"/>
      </w:r>
    </w:p>
    <w:p w14:paraId="26B8E828" w14:textId="77777777" w:rsidR="004B2BEA" w:rsidRDefault="004B2BEA">
      <w:pPr>
        <w:rPr>
          <w:b/>
        </w:rPr>
        <w:sectPr w:rsidR="004B2BEA" w:rsidSect="00DC19EE">
          <w:pgSz w:w="15840" w:h="12240" w:orient="landscape"/>
          <w:pgMar w:top="1440" w:right="1440" w:bottom="1440" w:left="446" w:header="720" w:footer="720" w:gutter="0"/>
          <w:cols w:space="720"/>
          <w:docGrid w:linePitch="326"/>
        </w:sectPr>
      </w:pPr>
    </w:p>
    <w:p w14:paraId="1EAF1788" w14:textId="77777777" w:rsidR="00D87814" w:rsidRDefault="00FF7BDD">
      <w:pPr>
        <w:rPr>
          <w:b/>
        </w:rPr>
      </w:pPr>
      <w:r>
        <w:rPr>
          <w:b/>
        </w:rPr>
        <w:lastRenderedPageBreak/>
        <w:t>Appendix B</w:t>
      </w:r>
      <w:r w:rsidR="00D5165D">
        <w:rPr>
          <w:b/>
        </w:rPr>
        <w:t>1</w:t>
      </w:r>
      <w:r>
        <w:rPr>
          <w:b/>
        </w:rPr>
        <w:t xml:space="preserve">: </w:t>
      </w:r>
      <w:r w:rsidR="00D90323">
        <w:rPr>
          <w:b/>
        </w:rPr>
        <w:t xml:space="preserve">Student MCAS </w:t>
      </w:r>
      <w:r w:rsidR="00F029E0">
        <w:rPr>
          <w:b/>
        </w:rPr>
        <w:t>q</w:t>
      </w:r>
      <w:r w:rsidR="00D90323">
        <w:rPr>
          <w:b/>
        </w:rPr>
        <w:t xml:space="preserve">uestionnaire - </w:t>
      </w:r>
      <w:r w:rsidR="00D5165D">
        <w:rPr>
          <w:b/>
        </w:rPr>
        <w:t xml:space="preserve">Grade 5 </w:t>
      </w:r>
      <w:r>
        <w:rPr>
          <w:b/>
        </w:rPr>
        <w:t>VOCAL form</w:t>
      </w:r>
      <w:r w:rsidR="00A6456A">
        <w:rPr>
          <w:b/>
        </w:rPr>
        <w:t xml:space="preserve"> items</w:t>
      </w:r>
    </w:p>
    <w:p w14:paraId="3E267D72" w14:textId="77777777" w:rsidR="006C6B43" w:rsidRDefault="00E6761A" w:rsidP="00D87814">
      <w:pPr>
        <w:suppressAutoHyphens/>
        <w:autoSpaceDE w:val="0"/>
        <w:autoSpaceDN w:val="0"/>
        <w:adjustRightInd w:val="0"/>
        <w:spacing w:after="90" w:line="288" w:lineRule="auto"/>
        <w:textAlignment w:val="center"/>
        <w:rPr>
          <w:bCs/>
          <w:color w:val="000000"/>
        </w:rPr>
      </w:pPr>
      <w:r w:rsidRPr="00E6761A">
        <w:rPr>
          <w:bCs/>
          <w:color w:val="000000"/>
        </w:rPr>
        <w:t>Table includes how each item was scored</w:t>
      </w:r>
      <w:r>
        <w:rPr>
          <w:bCs/>
          <w:color w:val="000000"/>
        </w:rPr>
        <w:t xml:space="preserve">; items are reverse-scored when greater affirmation of the item by the student </w:t>
      </w:r>
      <w:r w:rsidR="00560BBE">
        <w:rPr>
          <w:bCs/>
          <w:color w:val="000000"/>
        </w:rPr>
        <w:t>indicates</w:t>
      </w:r>
      <w:r>
        <w:rPr>
          <w:bCs/>
          <w:color w:val="000000"/>
        </w:rPr>
        <w:t xml:space="preserve"> a more negative school climate</w:t>
      </w:r>
      <w:r w:rsidRPr="00E6761A">
        <w:rPr>
          <w:bCs/>
          <w:color w:val="000000"/>
        </w:rPr>
        <w:t>.</w:t>
      </w:r>
      <w:r w:rsidR="00CF6541">
        <w:rPr>
          <w:bCs/>
          <w:color w:val="000000"/>
        </w:rPr>
        <w:t xml:space="preserve"> Items highlighted in green are common across all three grade-level forms. </w:t>
      </w:r>
    </w:p>
    <w:p w14:paraId="65A74B5D" w14:textId="77777777" w:rsidR="00E6761A" w:rsidRPr="00E6761A" w:rsidRDefault="00E6761A" w:rsidP="00D87814">
      <w:pPr>
        <w:suppressAutoHyphens/>
        <w:autoSpaceDE w:val="0"/>
        <w:autoSpaceDN w:val="0"/>
        <w:adjustRightInd w:val="0"/>
        <w:spacing w:after="90" w:line="288" w:lineRule="auto"/>
        <w:textAlignment w:val="center"/>
        <w:rPr>
          <w:bCs/>
          <w:color w:val="000000"/>
        </w:rPr>
      </w:pPr>
    </w:p>
    <w:tbl>
      <w:tblPr>
        <w:tblW w:w="9545" w:type="dxa"/>
        <w:tblInd w:w="80" w:type="dxa"/>
        <w:tblLayout w:type="fixed"/>
        <w:tblCellMar>
          <w:left w:w="0" w:type="dxa"/>
          <w:right w:w="0" w:type="dxa"/>
        </w:tblCellMar>
        <w:tblLook w:val="0000" w:firstRow="0" w:lastRow="0" w:firstColumn="0" w:lastColumn="0" w:noHBand="0" w:noVBand="0"/>
        <w:tblCaption w:val="Student MCAS questionnaire - Grade 5 VOCAL form items"/>
        <w:tblDescription w:val="Appendix B1 includes the item prompt, and how each item was scored; items are reverse-scored when greater affirmation of the item by the student indicates a more negative school climate. Items highlighted in green are common across all three grade-level forms. "/>
      </w:tblPr>
      <w:tblGrid>
        <w:gridCol w:w="540"/>
        <w:gridCol w:w="23"/>
        <w:gridCol w:w="4572"/>
        <w:gridCol w:w="28"/>
        <w:gridCol w:w="1052"/>
        <w:gridCol w:w="1170"/>
        <w:gridCol w:w="1080"/>
        <w:gridCol w:w="1080"/>
      </w:tblGrid>
      <w:tr w:rsidR="00D87814" w:rsidRPr="006E4F14" w14:paraId="6FDE4AF6" w14:textId="77777777" w:rsidTr="006C6B43">
        <w:trPr>
          <w:trHeight w:val="917"/>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5E031D87" w14:textId="77777777" w:rsidR="00D87814" w:rsidRPr="005A643F" w:rsidRDefault="00D87814" w:rsidP="00B049ED">
            <w:pPr>
              <w:autoSpaceDE w:val="0"/>
              <w:autoSpaceDN w:val="0"/>
              <w:adjustRightInd w:val="0"/>
              <w:rPr>
                <w:color w:val="FFFFFF" w:themeColor="background1"/>
              </w:rPr>
            </w:pPr>
          </w:p>
        </w:tc>
        <w:tc>
          <w:tcPr>
            <w:tcW w:w="460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3890AFB7" w14:textId="77777777" w:rsidR="00D87814" w:rsidRPr="005A643F" w:rsidRDefault="00D87814" w:rsidP="00B049ED">
            <w:pPr>
              <w:suppressAutoHyphens/>
              <w:autoSpaceDE w:val="0"/>
              <w:autoSpaceDN w:val="0"/>
              <w:adjustRightInd w:val="0"/>
              <w:spacing w:line="288" w:lineRule="auto"/>
              <w:textAlignment w:val="center"/>
              <w:rPr>
                <w:color w:val="FFFFFF" w:themeColor="background1"/>
              </w:rPr>
            </w:pPr>
            <w:r w:rsidRPr="005A643F">
              <w:rPr>
                <w:b/>
                <w:bCs/>
                <w:color w:val="FFFFFF" w:themeColor="background1"/>
              </w:rPr>
              <w:t>Think of the last 30 days in school.</w:t>
            </w:r>
          </w:p>
        </w:tc>
        <w:tc>
          <w:tcPr>
            <w:tcW w:w="1052"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21B1D9FF"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Always 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3F04CF4C"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Mostly</w:t>
            </w:r>
            <w:r w:rsidRPr="005A643F">
              <w:rPr>
                <w:b/>
                <w:bCs/>
                <w:color w:val="FFFFFF" w:themeColor="background1"/>
              </w:rPr>
              <w:b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36917146"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04B35C08"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Never</w:t>
            </w:r>
            <w:r w:rsidRPr="005A643F">
              <w:rPr>
                <w:b/>
                <w:bCs/>
                <w:color w:val="FFFFFF" w:themeColor="background1"/>
              </w:rPr>
              <w:br/>
              <w:t>true</w:t>
            </w:r>
          </w:p>
        </w:tc>
      </w:tr>
      <w:tr w:rsidR="00D87814" w:rsidRPr="006E4F14" w14:paraId="3538DABA" w14:textId="77777777" w:rsidTr="00CF6541">
        <w:trPr>
          <w:trHeight w:val="720"/>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3DEEB814"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w:t>
            </w:r>
          </w:p>
        </w:tc>
        <w:tc>
          <w:tcPr>
            <w:tcW w:w="4600"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0A18A2B9"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Teachers support (help) students who come to class upset.</w:t>
            </w:r>
          </w:p>
        </w:tc>
        <w:tc>
          <w:tcPr>
            <w:tcW w:w="1052"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E27434F"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734E1F1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70AA246"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0E001BD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1B82F8BC" w14:textId="77777777" w:rsidTr="008553A4">
        <w:trPr>
          <w:trHeight w:val="720"/>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12BE051"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w:t>
            </w:r>
          </w:p>
        </w:tc>
        <w:tc>
          <w:tcPr>
            <w:tcW w:w="460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B497FF4" w14:textId="77777777" w:rsidR="00D87814" w:rsidRPr="006E4F14" w:rsidRDefault="00D87814" w:rsidP="00B049ED">
            <w:pPr>
              <w:suppressAutoHyphens/>
              <w:autoSpaceDE w:val="0"/>
              <w:autoSpaceDN w:val="0"/>
              <w:adjustRightInd w:val="0"/>
              <w:spacing w:line="288" w:lineRule="auto"/>
              <w:textAlignment w:val="center"/>
              <w:rPr>
                <w:color w:val="000000"/>
              </w:rPr>
            </w:pPr>
            <w:r w:rsidRPr="007D0283">
              <w:rPr>
                <w:color w:val="000000"/>
              </w:rPr>
              <w:t>My school work is challenging (hard) but not too difficult.</w:t>
            </w:r>
          </w:p>
        </w:tc>
        <w:tc>
          <w:tcPr>
            <w:tcW w:w="10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DBEAF7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75F7EB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58D1BC1"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16E9CD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453292A6" w14:textId="77777777" w:rsidTr="002D3C41">
        <w:trPr>
          <w:trHeight w:val="720"/>
        </w:trPr>
        <w:tc>
          <w:tcPr>
            <w:tcW w:w="56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0A8D12FA"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3.</w:t>
            </w:r>
          </w:p>
        </w:tc>
        <w:tc>
          <w:tcPr>
            <w:tcW w:w="4600"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11DA9A8" w14:textId="77777777" w:rsidR="00D87814" w:rsidRPr="006E4F14" w:rsidRDefault="00D87814" w:rsidP="00B049ED">
            <w:pPr>
              <w:suppressAutoHyphens/>
              <w:autoSpaceDE w:val="0"/>
              <w:autoSpaceDN w:val="0"/>
              <w:adjustRightInd w:val="0"/>
              <w:spacing w:line="288" w:lineRule="auto"/>
              <w:textAlignment w:val="center"/>
              <w:rPr>
                <w:color w:val="000000"/>
              </w:rPr>
            </w:pPr>
            <w:r w:rsidRPr="0017000A">
              <w:rPr>
                <w:color w:val="000000"/>
              </w:rPr>
              <w:t>I feel safe at our school.</w:t>
            </w:r>
          </w:p>
        </w:tc>
        <w:tc>
          <w:tcPr>
            <w:tcW w:w="1052"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A026BA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9E87C1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6ECA44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7F679E5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7D8D53A0" w14:textId="77777777" w:rsidTr="008553A4">
        <w:trPr>
          <w:trHeight w:val="720"/>
        </w:trPr>
        <w:tc>
          <w:tcPr>
            <w:tcW w:w="56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030CDBC"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4.</w:t>
            </w:r>
          </w:p>
        </w:tc>
        <w:tc>
          <w:tcPr>
            <w:tcW w:w="460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B518090" w14:textId="77777777" w:rsidR="00D87814" w:rsidRPr="0017000A" w:rsidRDefault="00D87814" w:rsidP="00B049ED">
            <w:pPr>
              <w:rPr>
                <w:color w:val="000000"/>
              </w:rPr>
            </w:pPr>
            <w:r w:rsidRPr="0017000A">
              <w:rPr>
                <w:color w:val="000000"/>
              </w:rPr>
              <w:t>When I am stuck, my teachers want me to try again before they help me.</w:t>
            </w:r>
          </w:p>
        </w:tc>
        <w:tc>
          <w:tcPr>
            <w:tcW w:w="10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0BDD0E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D051247"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69B032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3D42B4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2C4B5241" w14:textId="77777777" w:rsidTr="002D3C41">
        <w:trPr>
          <w:trHeight w:val="769"/>
        </w:trPr>
        <w:tc>
          <w:tcPr>
            <w:tcW w:w="56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31CE2599"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5.</w:t>
            </w:r>
          </w:p>
        </w:tc>
        <w:tc>
          <w:tcPr>
            <w:tcW w:w="4600"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C853DD1" w14:textId="77777777" w:rsidR="00D87814" w:rsidRPr="006E4F14" w:rsidRDefault="00D87814" w:rsidP="00B049ED">
            <w:pPr>
              <w:suppressAutoHyphens/>
              <w:autoSpaceDE w:val="0"/>
              <w:autoSpaceDN w:val="0"/>
              <w:adjustRightInd w:val="0"/>
              <w:spacing w:line="288" w:lineRule="auto"/>
              <w:textAlignment w:val="center"/>
              <w:rPr>
                <w:color w:val="000000"/>
              </w:rPr>
            </w:pPr>
            <w:r w:rsidRPr="0017000A">
              <w:rPr>
                <w:color w:val="000000"/>
              </w:rPr>
              <w:t>My teachers care about me as a person.</w:t>
            </w:r>
          </w:p>
        </w:tc>
        <w:tc>
          <w:tcPr>
            <w:tcW w:w="1052"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2EA14F9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7D775DC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756444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7387656F"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1783B540" w14:textId="77777777" w:rsidTr="005D6EC6">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609F5610" w14:textId="77777777" w:rsidR="00D87814" w:rsidRPr="005A643F" w:rsidRDefault="00D87814" w:rsidP="00B049ED">
            <w:pPr>
              <w:autoSpaceDE w:val="0"/>
              <w:autoSpaceDN w:val="0"/>
              <w:adjustRightInd w:val="0"/>
              <w:rPr>
                <w:color w:val="FFFFFF" w:themeColor="background1"/>
              </w:rPr>
            </w:pP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5BB58478" w14:textId="77777777" w:rsidR="00D87814" w:rsidRPr="005A643F" w:rsidRDefault="00D87814" w:rsidP="00B049ED">
            <w:pPr>
              <w:suppressAutoHyphens/>
              <w:autoSpaceDE w:val="0"/>
              <w:autoSpaceDN w:val="0"/>
              <w:adjustRightInd w:val="0"/>
              <w:spacing w:line="288" w:lineRule="auto"/>
              <w:textAlignment w:val="center"/>
              <w:rPr>
                <w:color w:val="FFFFFF" w:themeColor="background1"/>
              </w:rPr>
            </w:pPr>
            <w:r w:rsidRPr="005A643F">
              <w:rPr>
                <w:b/>
                <w:bCs/>
                <w:color w:val="FFFFFF" w:themeColor="background1"/>
              </w:rPr>
              <w:t>Think of the last 30 days in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5DA7D592"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Always 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0AB9240D"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7BA8AA4F"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109AA39F" w14:textId="77777777" w:rsidR="00D87814" w:rsidRPr="005A643F" w:rsidRDefault="00D87814" w:rsidP="00B049ED">
            <w:pPr>
              <w:suppressAutoHyphens/>
              <w:autoSpaceDE w:val="0"/>
              <w:autoSpaceDN w:val="0"/>
              <w:adjustRightInd w:val="0"/>
              <w:spacing w:line="288" w:lineRule="auto"/>
              <w:jc w:val="center"/>
              <w:textAlignment w:val="center"/>
              <w:rPr>
                <w:color w:val="FFFFFF" w:themeColor="background1"/>
              </w:rPr>
            </w:pPr>
            <w:r w:rsidRPr="005A643F">
              <w:rPr>
                <w:b/>
                <w:bCs/>
                <w:color w:val="FFFFFF" w:themeColor="background1"/>
              </w:rPr>
              <w:t>Never</w:t>
            </w:r>
            <w:r w:rsidRPr="005A643F">
              <w:rPr>
                <w:b/>
                <w:bCs/>
                <w:color w:val="FFFFFF" w:themeColor="background1"/>
              </w:rPr>
              <w:br/>
              <w:t>true</w:t>
            </w:r>
          </w:p>
        </w:tc>
      </w:tr>
      <w:tr w:rsidR="00D87814" w:rsidRPr="006E4F14" w14:paraId="239A8CA4" w14:textId="77777777" w:rsidTr="0095386C">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32CD0B5A"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6.</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F3950E3" w14:textId="77777777" w:rsidR="00D87814" w:rsidRPr="006E4F14" w:rsidRDefault="00D87814" w:rsidP="00B049ED">
            <w:pPr>
              <w:suppressAutoHyphens/>
              <w:autoSpaceDE w:val="0"/>
              <w:autoSpaceDN w:val="0"/>
              <w:adjustRightInd w:val="0"/>
              <w:spacing w:line="288" w:lineRule="auto"/>
              <w:textAlignment w:val="center"/>
              <w:rPr>
                <w:color w:val="000000"/>
              </w:rPr>
            </w:pPr>
            <w:r w:rsidRPr="007D0283">
              <w:rPr>
                <w:color w:val="000000"/>
              </w:rPr>
              <w:t>Teachers give students a chance to explain their behavior when they do something wrong.</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4E1027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728353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C8E82B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23919A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0D888C25" w14:textId="77777777" w:rsidTr="0095386C">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B12290B"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7.</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2BD976A" w14:textId="77777777" w:rsidR="00D87814" w:rsidRPr="006E4F14" w:rsidRDefault="00D87814" w:rsidP="00B049ED">
            <w:pPr>
              <w:suppressAutoHyphens/>
              <w:autoSpaceDE w:val="0"/>
              <w:autoSpaceDN w:val="0"/>
              <w:adjustRightInd w:val="0"/>
              <w:spacing w:line="288" w:lineRule="auto"/>
              <w:textAlignment w:val="center"/>
              <w:rPr>
                <w:color w:val="000000"/>
              </w:rPr>
            </w:pPr>
            <w:r w:rsidRPr="0017000A">
              <w:rPr>
                <w:color w:val="000000"/>
              </w:rPr>
              <w:t xml:space="preserve">In the last month, I have seen </w:t>
            </w:r>
            <w:r w:rsidRPr="00115D5A">
              <w:rPr>
                <w:b/>
                <w:color w:val="000000"/>
              </w:rPr>
              <w:t>more than one</w:t>
            </w:r>
            <w:r w:rsidRPr="0017000A">
              <w:rPr>
                <w:color w:val="000000"/>
              </w:rPr>
              <w:t xml:space="preserve"> physical fight at my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3E668045"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D53AAD6"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DCDC76F"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2A68B22F"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3</w:t>
            </w:r>
          </w:p>
        </w:tc>
      </w:tr>
      <w:tr w:rsidR="00D87814" w:rsidRPr="006E4F14" w14:paraId="2FFCFE51" w14:textId="77777777" w:rsidTr="0095386C">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4A751D77"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8.</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9F836A6"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Students respect one another.</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2553EA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B52011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400701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FD9577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6FAAE59F" w14:textId="77777777" w:rsidTr="0095386C">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17B548F6"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9.</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20BCCF8C"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 xml:space="preserve">Teachers </w:t>
            </w:r>
            <w:r w:rsidRPr="001A3BEF">
              <w:rPr>
                <w:b/>
                <w:color w:val="000000"/>
              </w:rPr>
              <w:t>don’t</w:t>
            </w:r>
            <w:r w:rsidRPr="006E4F14">
              <w:rPr>
                <w:color w:val="000000"/>
              </w:rPr>
              <w:t xml:space="preserve"> let students pick on other students in class or in the hallways.</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67300F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4F87B5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4BA0854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82507D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51356B1D" w14:textId="77777777" w:rsidTr="0095386C">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A380425"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10.</w:t>
            </w:r>
          </w:p>
        </w:tc>
        <w:tc>
          <w:tcPr>
            <w:tcW w:w="4595"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203AAD4"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My teachers are proud of me when I work hard in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1BD410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473DA31"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B867C4A"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15B28B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bl>
    <w:p w14:paraId="095B1CC4" w14:textId="77777777" w:rsidR="0067351E" w:rsidRDefault="0067351E">
      <w:r>
        <w:br w:type="page"/>
      </w:r>
    </w:p>
    <w:tbl>
      <w:tblPr>
        <w:tblW w:w="9545" w:type="dxa"/>
        <w:tblInd w:w="80" w:type="dxa"/>
        <w:tblLayout w:type="fixed"/>
        <w:tblCellMar>
          <w:left w:w="0" w:type="dxa"/>
          <w:right w:w="0" w:type="dxa"/>
        </w:tblCellMar>
        <w:tblLook w:val="0000" w:firstRow="0" w:lastRow="0" w:firstColumn="0" w:lastColumn="0" w:noHBand="0" w:noVBand="0"/>
      </w:tblPr>
      <w:tblGrid>
        <w:gridCol w:w="540"/>
        <w:gridCol w:w="4595"/>
        <w:gridCol w:w="1080"/>
        <w:gridCol w:w="1170"/>
        <w:gridCol w:w="1080"/>
        <w:gridCol w:w="1080"/>
      </w:tblGrid>
      <w:tr w:rsidR="00D87814" w:rsidRPr="006E4F14" w14:paraId="485A507C" w14:textId="77777777" w:rsidTr="005D6EC6">
        <w:trPr>
          <w:trHeight w:val="645"/>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76B4DE5" w14:textId="77777777" w:rsidR="00D87814" w:rsidRPr="005A643F" w:rsidRDefault="00D87814" w:rsidP="00B049ED">
            <w:pPr>
              <w:autoSpaceDE w:val="0"/>
              <w:autoSpaceDN w:val="0"/>
              <w:adjustRightInd w:val="0"/>
              <w:rPr>
                <w:color w:val="FFFFFF" w:themeColor="background1"/>
              </w:rPr>
            </w:pPr>
          </w:p>
        </w:tc>
        <w:tc>
          <w:tcPr>
            <w:tcW w:w="459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A97F0A1" w14:textId="77777777" w:rsidR="00D87814" w:rsidRPr="005A643F" w:rsidRDefault="00D87814" w:rsidP="00B049ED">
            <w:pPr>
              <w:autoSpaceDE w:val="0"/>
              <w:autoSpaceDN w:val="0"/>
              <w:adjustRightInd w:val="0"/>
              <w:spacing w:line="288" w:lineRule="auto"/>
              <w:textAlignment w:val="center"/>
              <w:rPr>
                <w:color w:val="FFFFFF" w:themeColor="background1"/>
              </w:rPr>
            </w:pPr>
            <w:r w:rsidRPr="005A643F">
              <w:rPr>
                <w:b/>
                <w:bCs/>
                <w:color w:val="FFFFFF" w:themeColor="background1"/>
              </w:rPr>
              <w:t>Think of the last 30 days in school.</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1F7314B"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Always</w:t>
            </w:r>
            <w:r w:rsidRPr="005A643F">
              <w:rPr>
                <w:b/>
                <w:bCs/>
                <w:color w:val="FFFFFF" w:themeColor="background1"/>
              </w:rPr>
              <w:br/>
              <w:t>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32AFE29"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36544BD"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F0AB1F8"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Never</w:t>
            </w:r>
            <w:r w:rsidRPr="005A643F">
              <w:rPr>
                <w:b/>
                <w:bCs/>
                <w:color w:val="FFFFFF" w:themeColor="background1"/>
              </w:rPr>
              <w:br/>
              <w:t>true</w:t>
            </w:r>
          </w:p>
        </w:tc>
      </w:tr>
      <w:tr w:rsidR="00D87814" w:rsidRPr="006E4F14" w14:paraId="2474847A" w14:textId="77777777" w:rsidTr="00CF6541">
        <w:trPr>
          <w:trHeight w:val="720"/>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4BCE7346"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11.</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A29102F" w14:textId="77777777" w:rsidR="00D87814" w:rsidRPr="001A3BEF" w:rsidRDefault="00D87814" w:rsidP="00B049ED">
            <w:pPr>
              <w:rPr>
                <w:color w:val="000000"/>
              </w:rPr>
            </w:pPr>
            <w:r w:rsidRPr="001A3BEF">
              <w:t>In my school, groups</w:t>
            </w:r>
            <w:r w:rsidRPr="001A3BEF">
              <w:rPr>
                <w:color w:val="000000"/>
              </w:rPr>
              <w:t xml:space="preserve"> of students tease or pick on one student.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45EA70E"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E3B7E9A"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B74D4D4"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C159EA9"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3</w:t>
            </w:r>
          </w:p>
        </w:tc>
      </w:tr>
      <w:tr w:rsidR="00D87814" w:rsidRPr="006E4F14" w14:paraId="47DFB37A" w14:textId="77777777" w:rsidTr="008553A4">
        <w:trPr>
          <w:trHeight w:val="705"/>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50AEFF3"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12.</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FA3F686" w14:textId="77777777" w:rsidR="00D87814" w:rsidRPr="006E4F14" w:rsidRDefault="00D87814" w:rsidP="00B049ED">
            <w:pPr>
              <w:suppressAutoHyphens/>
              <w:autoSpaceDE w:val="0"/>
              <w:autoSpaceDN w:val="0"/>
              <w:adjustRightInd w:val="0"/>
              <w:spacing w:line="288" w:lineRule="auto"/>
              <w:textAlignment w:val="center"/>
              <w:rPr>
                <w:color w:val="000000"/>
              </w:rPr>
            </w:pPr>
            <w:r w:rsidRPr="0017000A">
              <w:rPr>
                <w:color w:val="000000"/>
              </w:rPr>
              <w:t>I get the chance to take part in school events (for example, science fairs, art or music shows)</w:t>
            </w:r>
            <w:r>
              <w:rPr>
                <w:color w:val="00000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03543D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677EAF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17ED6F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A0A4AA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0BCC5003" w14:textId="77777777" w:rsidTr="002D3C41">
        <w:trPr>
          <w:trHeight w:val="77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BF526FC"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13.</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6E57F51" w14:textId="77777777" w:rsidR="00D87814" w:rsidRPr="0017000A" w:rsidRDefault="00D87814" w:rsidP="00B049ED">
            <w:pPr>
              <w:rPr>
                <w:color w:val="000000"/>
              </w:rPr>
            </w:pPr>
            <w:r w:rsidRPr="0017000A">
              <w:rPr>
                <w:color w:val="000000"/>
              </w:rPr>
              <w:t>School rules are fair for all students.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D52245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347DB6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6B86C5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C21E7F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45A8A9E4" w14:textId="77777777" w:rsidTr="00CF65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38264ACC"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14.</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010476E"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 xml:space="preserve">Adults working at this school treat </w:t>
            </w:r>
            <w:r w:rsidRPr="006E4F14">
              <w:rPr>
                <w:b/>
                <w:bCs/>
                <w:color w:val="000000"/>
              </w:rPr>
              <w:t xml:space="preserve">all </w:t>
            </w:r>
            <w:r w:rsidRPr="006E4F14">
              <w:rPr>
                <w:color w:val="000000"/>
              </w:rPr>
              <w:t>students respectfully.</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B91203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98D2B2F"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7BE57D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C3D45BA"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72CCDDC2" w14:textId="77777777" w:rsidTr="00CF6541">
        <w:trPr>
          <w:trHeight w:val="672"/>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728A67F1"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15.</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2C279C5"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Students help each other learn without having to be asked by the teacher.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9C63FBA"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5878F27"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C8B70B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C6FA9A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44F6B909" w14:textId="77777777" w:rsidTr="005D6EC6">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864571C" w14:textId="77777777" w:rsidR="00D87814" w:rsidRPr="005A643F" w:rsidRDefault="00D87814" w:rsidP="00B049ED">
            <w:pPr>
              <w:autoSpaceDE w:val="0"/>
              <w:autoSpaceDN w:val="0"/>
              <w:adjustRightInd w:val="0"/>
              <w:rPr>
                <w:color w:val="FFFFFF" w:themeColor="background1"/>
              </w:rPr>
            </w:pPr>
          </w:p>
        </w:tc>
        <w:tc>
          <w:tcPr>
            <w:tcW w:w="459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C6E9BEB" w14:textId="77777777" w:rsidR="00D87814" w:rsidRPr="005A643F" w:rsidRDefault="00D87814" w:rsidP="00B049ED">
            <w:pPr>
              <w:autoSpaceDE w:val="0"/>
              <w:autoSpaceDN w:val="0"/>
              <w:adjustRightInd w:val="0"/>
              <w:spacing w:line="288" w:lineRule="auto"/>
              <w:textAlignment w:val="center"/>
              <w:rPr>
                <w:color w:val="FFFFFF" w:themeColor="background1"/>
              </w:rPr>
            </w:pPr>
            <w:r w:rsidRPr="005A643F">
              <w:rPr>
                <w:b/>
                <w:bCs/>
                <w:color w:val="FFFFFF" w:themeColor="background1"/>
              </w:rPr>
              <w:t>Think of the last 30 days in school.</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A6082E7"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Always</w:t>
            </w:r>
            <w:r w:rsidRPr="005A643F">
              <w:rPr>
                <w:b/>
                <w:bCs/>
                <w:color w:val="FFFFFF" w:themeColor="background1"/>
              </w:rPr>
              <w:br/>
              <w:t>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38AAD90"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A313865"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6D4D2E51" w14:textId="77777777" w:rsidR="00D87814" w:rsidRPr="005A643F" w:rsidRDefault="00D87814" w:rsidP="00B049ED">
            <w:pPr>
              <w:autoSpaceDE w:val="0"/>
              <w:autoSpaceDN w:val="0"/>
              <w:adjustRightInd w:val="0"/>
              <w:spacing w:line="288" w:lineRule="auto"/>
              <w:jc w:val="center"/>
              <w:textAlignment w:val="center"/>
              <w:rPr>
                <w:color w:val="FFFFFF" w:themeColor="background1"/>
              </w:rPr>
            </w:pPr>
            <w:r w:rsidRPr="005A643F">
              <w:rPr>
                <w:b/>
                <w:bCs/>
                <w:color w:val="FFFFFF" w:themeColor="background1"/>
              </w:rPr>
              <w:t>Never</w:t>
            </w:r>
            <w:r w:rsidRPr="005A643F">
              <w:rPr>
                <w:b/>
                <w:bCs/>
                <w:color w:val="FFFFFF" w:themeColor="background1"/>
              </w:rPr>
              <w:br/>
              <w:t>true</w:t>
            </w:r>
          </w:p>
        </w:tc>
      </w:tr>
      <w:tr w:rsidR="00D87814" w:rsidRPr="006E4F14" w14:paraId="3D35E110"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8255F6B"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16.</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CCA5AD8"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My teachers will explain things in different ways until I understand.</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A0BFB8A"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8BDCCA1"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45FFAC1"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12395C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7AF12CBD"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5708009F"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17.</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90CBD7C"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If I tell a teacher or other adult at school that someone is being bullied, the teacher/adult will do something to help.</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8CE233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7293D9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42D5A9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AF959A6"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4AB7B38E"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14E3D2F"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18.</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18DE48F"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I am happy to be at our school.</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B85E311"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A64E7F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C236CB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60E394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4DD2B51C"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04701DDD"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19.</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C366181"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 xml:space="preserve">Students have a voice in deciding school rules.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D4770E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8C2012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5B28BA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DA4941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03F38B22"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77AE331"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20.</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06A977C" w14:textId="77777777" w:rsidR="00D87814" w:rsidRPr="006E4F14" w:rsidRDefault="00D87814" w:rsidP="00B049ED">
            <w:pPr>
              <w:tabs>
                <w:tab w:val="left" w:pos="2856"/>
              </w:tabs>
              <w:suppressAutoHyphens/>
              <w:autoSpaceDE w:val="0"/>
              <w:autoSpaceDN w:val="0"/>
              <w:adjustRightInd w:val="0"/>
              <w:spacing w:line="288" w:lineRule="auto"/>
              <w:textAlignment w:val="center"/>
              <w:rPr>
                <w:color w:val="000000"/>
              </w:rPr>
            </w:pPr>
            <w:r w:rsidRPr="007D0283">
              <w:rPr>
                <w:color w:val="000000"/>
              </w:rPr>
              <w:t>Students will help other students if they are upset, even if they are not close friends.</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4422ADF"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97350A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7EAE85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9E1512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bl>
    <w:p w14:paraId="312D46C8" w14:textId="77777777" w:rsidR="00A6456A" w:rsidRDefault="00A6456A">
      <w:r>
        <w:br w:type="page"/>
      </w:r>
    </w:p>
    <w:tbl>
      <w:tblPr>
        <w:tblW w:w="9545" w:type="dxa"/>
        <w:tblInd w:w="80" w:type="dxa"/>
        <w:tblLayout w:type="fixed"/>
        <w:tblCellMar>
          <w:left w:w="0" w:type="dxa"/>
          <w:right w:w="0" w:type="dxa"/>
        </w:tblCellMar>
        <w:tblLook w:val="0000" w:firstRow="0" w:lastRow="0" w:firstColumn="0" w:lastColumn="0" w:noHBand="0" w:noVBand="0"/>
      </w:tblPr>
      <w:tblGrid>
        <w:gridCol w:w="540"/>
        <w:gridCol w:w="4595"/>
        <w:gridCol w:w="1080"/>
        <w:gridCol w:w="1170"/>
        <w:gridCol w:w="1080"/>
        <w:gridCol w:w="1080"/>
      </w:tblGrid>
      <w:tr w:rsidR="00D87814" w:rsidRPr="006E4F14" w14:paraId="657042F2" w14:textId="77777777" w:rsidTr="005D6EC6">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1013FAC" w14:textId="77777777" w:rsidR="00D87814" w:rsidRPr="005A643F" w:rsidRDefault="00D87814" w:rsidP="00B049ED">
            <w:pPr>
              <w:autoSpaceDE w:val="0"/>
              <w:autoSpaceDN w:val="0"/>
              <w:adjustRightInd w:val="0"/>
              <w:rPr>
                <w:b/>
                <w:color w:val="FFFFFF" w:themeColor="background1"/>
              </w:rPr>
            </w:pPr>
          </w:p>
        </w:tc>
        <w:tc>
          <w:tcPr>
            <w:tcW w:w="459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7F47B3C" w14:textId="77777777" w:rsidR="00D87814" w:rsidRPr="005A643F" w:rsidRDefault="00D87814" w:rsidP="00B049ED">
            <w:pPr>
              <w:autoSpaceDE w:val="0"/>
              <w:autoSpaceDN w:val="0"/>
              <w:adjustRightInd w:val="0"/>
              <w:spacing w:line="288" w:lineRule="auto"/>
              <w:textAlignment w:val="center"/>
              <w:rPr>
                <w:b/>
                <w:color w:val="FFFFFF" w:themeColor="background1"/>
              </w:rPr>
            </w:pPr>
            <w:r w:rsidRPr="005A643F">
              <w:rPr>
                <w:b/>
                <w:bCs/>
                <w:color w:val="FFFFFF" w:themeColor="background1"/>
              </w:rPr>
              <w:t>Think of the last 30 days in school.</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92866CB"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Always 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DFC43DA"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1C3CE53"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FCF0E9C"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Never </w:t>
            </w:r>
            <w:r w:rsidRPr="005A643F">
              <w:rPr>
                <w:b/>
                <w:bCs/>
                <w:color w:val="FFFFFF" w:themeColor="background1"/>
              </w:rPr>
              <w:br/>
              <w:t>true</w:t>
            </w:r>
          </w:p>
        </w:tc>
      </w:tr>
      <w:tr w:rsidR="00D87814" w:rsidRPr="006E4F14" w14:paraId="7F69F211" w14:textId="77777777" w:rsidTr="00CF65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1EC53AAC"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21.</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F689C86" w14:textId="77777777" w:rsidR="00D87814" w:rsidRPr="006E4F14" w:rsidRDefault="00D87814" w:rsidP="00B049ED">
            <w:pPr>
              <w:suppressAutoHyphens/>
              <w:autoSpaceDE w:val="0"/>
              <w:autoSpaceDN w:val="0"/>
              <w:adjustRightInd w:val="0"/>
              <w:spacing w:line="288" w:lineRule="auto"/>
              <w:textAlignment w:val="center"/>
              <w:rPr>
                <w:color w:val="000000"/>
              </w:rPr>
            </w:pPr>
            <w:r w:rsidRPr="006E4F14">
              <w:rPr>
                <w:color w:val="000000"/>
              </w:rPr>
              <w:t>My teachers use my ideas to help my classmates learn.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B49717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B9278D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D33643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7987916"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22E92B86" w14:textId="77777777" w:rsidTr="008553A4">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E787568"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22.</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E3CDABF"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At our school, students learn to care about other students' feelings.</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FA07B3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AA314A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D5BAB8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0CF11C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6220211D" w14:textId="77777777" w:rsidTr="002D3C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6378AAC"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23.</w:t>
            </w:r>
          </w:p>
        </w:tc>
        <w:tc>
          <w:tcPr>
            <w:tcW w:w="4595" w:type="dxa"/>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7BCFC967"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My teachers ask me to share what I have learned in a lesson.</w:t>
            </w:r>
          </w:p>
        </w:tc>
        <w:tc>
          <w:tcPr>
            <w:tcW w:w="1080" w:type="dxa"/>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6D6E5F9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3E550DED"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60040541"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tcMar>
              <w:top w:w="90" w:type="dxa"/>
              <w:left w:w="80" w:type="dxa"/>
              <w:bottom w:w="130" w:type="dxa"/>
              <w:right w:w="80" w:type="dxa"/>
            </w:tcMar>
            <w:vAlign w:val="center"/>
          </w:tcPr>
          <w:p w14:paraId="154A656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0F6B87AB" w14:textId="77777777" w:rsidTr="00CF65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05A33E70"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24.</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29F0D8D" w14:textId="77777777" w:rsidR="00D87814" w:rsidRPr="006E4F14" w:rsidRDefault="00D87814" w:rsidP="00B049ED">
            <w:pPr>
              <w:suppressAutoHyphens/>
              <w:autoSpaceDE w:val="0"/>
              <w:autoSpaceDN w:val="0"/>
              <w:adjustRightInd w:val="0"/>
              <w:spacing w:line="288" w:lineRule="auto"/>
              <w:textAlignment w:val="center"/>
              <w:rPr>
                <w:color w:val="000000"/>
              </w:rPr>
            </w:pPr>
            <w:r w:rsidRPr="0045105A">
              <w:rPr>
                <w:color w:val="000000"/>
              </w:rPr>
              <w:t>Teachers, students, and the principal work together in our school to prevent (stop) bullying.</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AD7C347"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26B213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2E6B53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7C3D91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2B2318DA" w14:textId="77777777" w:rsidTr="002D3C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B4075D4"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25.</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2F4FD29"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Teachers at this school accept me for who I am.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BA1021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ADABB7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455E52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E44A96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6C9FAE4E" w14:textId="77777777" w:rsidTr="00C8061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C7D2D99" w14:textId="77777777" w:rsidR="00D87814" w:rsidRPr="005A643F" w:rsidRDefault="00D87814" w:rsidP="00B049ED">
            <w:pPr>
              <w:autoSpaceDE w:val="0"/>
              <w:autoSpaceDN w:val="0"/>
              <w:adjustRightInd w:val="0"/>
              <w:rPr>
                <w:b/>
                <w:color w:val="FFFFFF" w:themeColor="background1"/>
              </w:rPr>
            </w:pPr>
          </w:p>
        </w:tc>
        <w:tc>
          <w:tcPr>
            <w:tcW w:w="459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694B2E95" w14:textId="77777777" w:rsidR="00D87814" w:rsidRPr="005A643F" w:rsidRDefault="00D87814" w:rsidP="00B049ED">
            <w:pPr>
              <w:autoSpaceDE w:val="0"/>
              <w:autoSpaceDN w:val="0"/>
              <w:adjustRightInd w:val="0"/>
              <w:spacing w:line="288" w:lineRule="auto"/>
              <w:textAlignment w:val="center"/>
              <w:rPr>
                <w:b/>
                <w:color w:val="FFFFFF" w:themeColor="background1"/>
              </w:rPr>
            </w:pPr>
            <w:r w:rsidRPr="005A643F">
              <w:rPr>
                <w:b/>
                <w:bCs/>
                <w:color w:val="FFFFFF" w:themeColor="background1"/>
              </w:rPr>
              <w:t>Think of the last 30 days in school.</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446E878"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Always 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F50EB02"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E547408"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8F43B9D"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Never </w:t>
            </w:r>
            <w:r w:rsidRPr="005A643F">
              <w:rPr>
                <w:b/>
                <w:bCs/>
                <w:color w:val="FFFFFF" w:themeColor="background1"/>
              </w:rPr>
              <w:br/>
              <w:t>true</w:t>
            </w:r>
          </w:p>
        </w:tc>
      </w:tr>
      <w:tr w:rsidR="00D87814" w:rsidRPr="006E4F14" w14:paraId="1990430C"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4EECFFC"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26.</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8ADD4E2"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I feel comfortable talking to my teacher(s) about something that is bothering me.</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FCCAFE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A84130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7DB71B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8A5BEA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0A7F6C1B"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E68DB2E"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sidRPr="006E4F14">
              <w:rPr>
                <w:color w:val="000000"/>
              </w:rPr>
              <w:t>2</w:t>
            </w:r>
            <w:r>
              <w:rPr>
                <w:color w:val="000000"/>
              </w:rPr>
              <w:t>7</w:t>
            </w:r>
            <w:r w:rsidRPr="006E4F14">
              <w:rPr>
                <w:color w:val="000000"/>
              </w:rPr>
              <w:t>.</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7AD59EA"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In school, I learn how to manage (control) my feelings when I am angry or upset.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05F368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FBCC98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88C98D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4CF29B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4A93F51D"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5630480"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28.</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2B08149"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When I need help, my teachers use my interests to help me learn.</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85C9EB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42B4F7"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E254EAF"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848593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368B6F8A"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292F3AB8"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29.</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3EC6EE0" w14:textId="77777777" w:rsidR="00D87814" w:rsidRPr="006E4F14" w:rsidRDefault="00D87814" w:rsidP="00B049ED">
            <w:pPr>
              <w:suppressAutoHyphens/>
              <w:autoSpaceDE w:val="0"/>
              <w:autoSpaceDN w:val="0"/>
              <w:adjustRightInd w:val="0"/>
              <w:spacing w:line="288" w:lineRule="auto"/>
              <w:textAlignment w:val="center"/>
              <w:rPr>
                <w:color w:val="000000"/>
              </w:rPr>
            </w:pPr>
            <w:r w:rsidRPr="004B0E52">
              <w:rPr>
                <w:color w:val="000000"/>
              </w:rPr>
              <w:t>Students at school try to stop bullying when they see it happening.</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0664C8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F92F059"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31B526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A34617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1C7F72B0" w14:textId="77777777" w:rsidTr="0095386C">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1E42D727"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30.</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544BABA" w14:textId="77777777" w:rsidR="00D87814" w:rsidRPr="006E4F14" w:rsidRDefault="00D87814" w:rsidP="00B049ED">
            <w:pPr>
              <w:suppressAutoHyphens/>
              <w:autoSpaceDE w:val="0"/>
              <w:autoSpaceDN w:val="0"/>
              <w:adjustRightInd w:val="0"/>
              <w:spacing w:line="288" w:lineRule="auto"/>
              <w:textAlignment w:val="center"/>
              <w:rPr>
                <w:color w:val="000000"/>
              </w:rPr>
            </w:pPr>
            <w:r w:rsidRPr="00CE281A">
              <w:rPr>
                <w:color w:val="000000"/>
              </w:rPr>
              <w:t>My teachers support me even when my work is not my best.</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8BC36F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7951020"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C985B2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BEE354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bl>
    <w:p w14:paraId="605F87C0" w14:textId="77777777" w:rsidR="00A6456A" w:rsidRDefault="00A6456A">
      <w:r>
        <w:br w:type="page"/>
      </w:r>
    </w:p>
    <w:tbl>
      <w:tblPr>
        <w:tblW w:w="9545" w:type="dxa"/>
        <w:tblInd w:w="80" w:type="dxa"/>
        <w:tblLayout w:type="fixed"/>
        <w:tblCellMar>
          <w:left w:w="0" w:type="dxa"/>
          <w:right w:w="0" w:type="dxa"/>
        </w:tblCellMar>
        <w:tblLook w:val="0000" w:firstRow="0" w:lastRow="0" w:firstColumn="0" w:lastColumn="0" w:noHBand="0" w:noVBand="0"/>
      </w:tblPr>
      <w:tblGrid>
        <w:gridCol w:w="540"/>
        <w:gridCol w:w="4595"/>
        <w:gridCol w:w="1080"/>
        <w:gridCol w:w="1170"/>
        <w:gridCol w:w="1080"/>
        <w:gridCol w:w="1080"/>
      </w:tblGrid>
      <w:tr w:rsidR="00D87814" w:rsidRPr="006E4F14" w14:paraId="4D32CE61" w14:textId="77777777" w:rsidTr="005D6EC6">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BE7CB55" w14:textId="77777777" w:rsidR="00D87814" w:rsidRPr="005A643F" w:rsidRDefault="00D87814" w:rsidP="00B049ED">
            <w:pPr>
              <w:autoSpaceDE w:val="0"/>
              <w:autoSpaceDN w:val="0"/>
              <w:adjustRightInd w:val="0"/>
              <w:rPr>
                <w:b/>
                <w:color w:val="FFFFFF" w:themeColor="background1"/>
              </w:rPr>
            </w:pPr>
          </w:p>
        </w:tc>
        <w:tc>
          <w:tcPr>
            <w:tcW w:w="459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EE1A42A" w14:textId="77777777" w:rsidR="00450FC1" w:rsidRDefault="00D87814" w:rsidP="00450FC1">
            <w:pPr>
              <w:autoSpaceDE w:val="0"/>
              <w:autoSpaceDN w:val="0"/>
              <w:adjustRightInd w:val="0"/>
              <w:spacing w:line="288" w:lineRule="auto"/>
              <w:textAlignment w:val="center"/>
              <w:rPr>
                <w:b/>
                <w:bCs/>
                <w:color w:val="FFFFFF" w:themeColor="background1"/>
              </w:rPr>
            </w:pPr>
            <w:r w:rsidRPr="005A643F">
              <w:rPr>
                <w:b/>
                <w:bCs/>
                <w:color w:val="FFFFFF" w:themeColor="background1"/>
              </w:rPr>
              <w:t>Think of the last 30 days in school.</w:t>
            </w:r>
          </w:p>
          <w:p w14:paraId="16705C04" w14:textId="465E68A7" w:rsidR="00450FC1" w:rsidRPr="00450FC1" w:rsidRDefault="00450FC1" w:rsidP="00450FC1">
            <w:pPr>
              <w:autoSpaceDE w:val="0"/>
              <w:autoSpaceDN w:val="0"/>
              <w:adjustRightInd w:val="0"/>
              <w:spacing w:line="288" w:lineRule="auto"/>
              <w:textAlignment w:val="center"/>
              <w:rPr>
                <w:b/>
                <w:bCs/>
                <w:color w:val="FFFFFF" w:themeColor="background1"/>
              </w:rPr>
            </w:pP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6F86BAA6"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Always 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EB37129"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6508F94D"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450DCC9"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Never </w:t>
            </w:r>
            <w:r w:rsidRPr="005A643F">
              <w:rPr>
                <w:b/>
                <w:bCs/>
                <w:color w:val="FFFFFF" w:themeColor="background1"/>
              </w:rPr>
              <w:br/>
              <w:t>true</w:t>
            </w:r>
          </w:p>
        </w:tc>
      </w:tr>
      <w:tr w:rsidR="00D87814" w:rsidRPr="006E4F14" w14:paraId="175E3286" w14:textId="77777777" w:rsidTr="002D3C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1244465"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31.</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7609268"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In my school, older students scare or pick on younger students.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EDD9712"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5F9479D"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73CFCBF"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9B8F365"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3</w:t>
            </w:r>
          </w:p>
        </w:tc>
      </w:tr>
      <w:tr w:rsidR="00D87814" w:rsidRPr="006E4F14" w14:paraId="589C5A2B" w14:textId="77777777" w:rsidTr="008553A4">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3C50770"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32.</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8BB157A"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 xml:space="preserve">When I am home, I like to learn more about </w:t>
            </w:r>
            <w:r>
              <w:rPr>
                <w:color w:val="000000"/>
              </w:rPr>
              <w:t>the things we are learning in school</w:t>
            </w:r>
            <w:r w:rsidRPr="007272E8">
              <w:rPr>
                <w:color w:val="000000"/>
              </w:rPr>
              <w:t>.</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C33AF3B"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5D62FF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FB0625"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D27BD77"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7C47EA2A" w14:textId="77777777" w:rsidTr="002D3C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13BF898"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33.</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4BC91F1" w14:textId="77777777" w:rsidR="00D87814" w:rsidRPr="00F64BB7" w:rsidRDefault="00D87814" w:rsidP="00B049ED">
            <w:pPr>
              <w:rPr>
                <w:color w:val="000000"/>
              </w:rPr>
            </w:pPr>
            <w:r w:rsidRPr="00F64BB7">
              <w:rPr>
                <w:color w:val="000000"/>
              </w:rPr>
              <w:t xml:space="preserve">Students like to have friends who are different </w:t>
            </w:r>
            <w:r>
              <w:rPr>
                <w:color w:val="000000"/>
              </w:rPr>
              <w:t xml:space="preserve">from themselves </w:t>
            </w:r>
            <w:r w:rsidRPr="00F64BB7">
              <w:rPr>
                <w:color w:val="000000"/>
              </w:rPr>
              <w:t>(for example, boys and girls, rich and poor, or classmates of different color).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137C9A2"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43F0D4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1ECB32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0A104F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7EFAFF8D" w14:textId="77777777" w:rsidTr="008553A4">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DEF522E" w14:textId="77777777" w:rsidR="00D87814" w:rsidRPr="006E4F14" w:rsidRDefault="00D87814" w:rsidP="00B049ED">
            <w:pPr>
              <w:autoSpaceDE w:val="0"/>
              <w:autoSpaceDN w:val="0"/>
              <w:adjustRightInd w:val="0"/>
              <w:spacing w:before="40" w:after="40" w:line="288" w:lineRule="auto"/>
              <w:jc w:val="center"/>
              <w:textAlignment w:val="center"/>
              <w:rPr>
                <w:color w:val="000000"/>
              </w:rPr>
            </w:pPr>
            <w:r>
              <w:rPr>
                <w:color w:val="000000"/>
              </w:rPr>
              <w:t>34.</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130918B"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 xml:space="preserve">I have been punched or shoved by other students </w:t>
            </w:r>
            <w:r w:rsidRPr="005A643F">
              <w:rPr>
                <w:b/>
                <w:color w:val="000000"/>
              </w:rPr>
              <w:t>more than once</w:t>
            </w:r>
            <w:r w:rsidRPr="007272E8">
              <w:rPr>
                <w:color w:val="000000"/>
              </w:rPr>
              <w:t xml:space="preserve"> in the school or </w:t>
            </w:r>
            <w:r>
              <w:rPr>
                <w:color w:val="000000"/>
              </w:rPr>
              <w:t>o</w:t>
            </w:r>
            <w:r w:rsidRPr="007272E8">
              <w:rPr>
                <w:color w:val="000000"/>
              </w:rPr>
              <w:t>n the playground.</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F4C4B74"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CF75F54"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9111094"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EB5C95E" w14:textId="77777777" w:rsidR="00D87814" w:rsidRPr="006E4F14" w:rsidRDefault="00D87814" w:rsidP="00B049ED">
            <w:pPr>
              <w:autoSpaceDE w:val="0"/>
              <w:autoSpaceDN w:val="0"/>
              <w:adjustRightInd w:val="0"/>
              <w:spacing w:line="288" w:lineRule="auto"/>
              <w:jc w:val="center"/>
              <w:textAlignment w:val="center"/>
              <w:rPr>
                <w:color w:val="000000"/>
              </w:rPr>
            </w:pPr>
            <w:r w:rsidRPr="006E4F14">
              <w:rPr>
                <w:color w:val="000000"/>
              </w:rPr>
              <w:t>3</w:t>
            </w:r>
          </w:p>
        </w:tc>
      </w:tr>
      <w:tr w:rsidR="00D87814" w:rsidRPr="006E4F14" w14:paraId="3CD68560" w14:textId="77777777" w:rsidTr="002D3C41">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E2AAD58" w14:textId="77777777" w:rsidR="00D87814" w:rsidRDefault="00D87814" w:rsidP="00B049ED">
            <w:pPr>
              <w:autoSpaceDE w:val="0"/>
              <w:autoSpaceDN w:val="0"/>
              <w:adjustRightInd w:val="0"/>
              <w:spacing w:before="40" w:after="40" w:line="288" w:lineRule="auto"/>
              <w:jc w:val="center"/>
              <w:textAlignment w:val="center"/>
              <w:rPr>
                <w:color w:val="000000"/>
              </w:rPr>
            </w:pPr>
            <w:r>
              <w:rPr>
                <w:color w:val="000000"/>
              </w:rPr>
              <w:t>35.</w:t>
            </w:r>
          </w:p>
        </w:tc>
        <w:tc>
          <w:tcPr>
            <w:tcW w:w="459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649032D"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Students at my school get along well with each other.</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A0BB91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EC8050A"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A762347"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134420C"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D87814" w:rsidRPr="006E4F14" w14:paraId="5F8F3C1E" w14:textId="77777777" w:rsidTr="005D6EC6">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CC78480" w14:textId="77777777" w:rsidR="00D87814" w:rsidRPr="005A643F" w:rsidRDefault="00D87814" w:rsidP="00B049ED">
            <w:pPr>
              <w:autoSpaceDE w:val="0"/>
              <w:autoSpaceDN w:val="0"/>
              <w:adjustRightInd w:val="0"/>
              <w:rPr>
                <w:b/>
                <w:color w:val="FFFFFF" w:themeColor="background1"/>
              </w:rPr>
            </w:pPr>
          </w:p>
        </w:tc>
        <w:tc>
          <w:tcPr>
            <w:tcW w:w="459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D32E70F" w14:textId="77777777" w:rsidR="00D87814" w:rsidRPr="005A643F" w:rsidRDefault="00D87814" w:rsidP="00B049ED">
            <w:pPr>
              <w:autoSpaceDE w:val="0"/>
              <w:autoSpaceDN w:val="0"/>
              <w:adjustRightInd w:val="0"/>
              <w:spacing w:line="288" w:lineRule="auto"/>
              <w:textAlignment w:val="center"/>
              <w:rPr>
                <w:b/>
                <w:color w:val="FFFFFF" w:themeColor="background1"/>
              </w:rPr>
            </w:pPr>
            <w:r w:rsidRPr="005A643F">
              <w:rPr>
                <w:b/>
                <w:bCs/>
                <w:color w:val="FFFFFF" w:themeColor="background1"/>
              </w:rPr>
              <w:t>Think of the last 30 days in school.</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4D70C03"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Always true</w:t>
            </w:r>
          </w:p>
        </w:tc>
        <w:tc>
          <w:tcPr>
            <w:tcW w:w="117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8F46F3C"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Mostly 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645C27B6"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Mostly </w:t>
            </w:r>
            <w:r w:rsidRPr="005A643F">
              <w:rPr>
                <w:b/>
                <w:bCs/>
                <w:color w:val="FFFFFF" w:themeColor="background1"/>
                <w:u w:val="thick"/>
              </w:rPr>
              <w:t>un</w:t>
            </w:r>
            <w:r w:rsidRPr="005A643F">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E6C65EE" w14:textId="77777777" w:rsidR="00D87814" w:rsidRPr="005A643F" w:rsidRDefault="00D87814" w:rsidP="00B049ED">
            <w:pPr>
              <w:autoSpaceDE w:val="0"/>
              <w:autoSpaceDN w:val="0"/>
              <w:adjustRightInd w:val="0"/>
              <w:spacing w:line="288" w:lineRule="auto"/>
              <w:jc w:val="center"/>
              <w:textAlignment w:val="center"/>
              <w:rPr>
                <w:b/>
                <w:color w:val="FFFFFF" w:themeColor="background1"/>
              </w:rPr>
            </w:pPr>
            <w:r w:rsidRPr="005A643F">
              <w:rPr>
                <w:b/>
                <w:bCs/>
                <w:color w:val="FFFFFF" w:themeColor="background1"/>
              </w:rPr>
              <w:t xml:space="preserve">Never </w:t>
            </w:r>
            <w:r w:rsidRPr="005A643F">
              <w:rPr>
                <w:b/>
                <w:bCs/>
                <w:color w:val="FFFFFF" w:themeColor="background1"/>
              </w:rPr>
              <w:br/>
              <w:t>true</w:t>
            </w:r>
          </w:p>
        </w:tc>
      </w:tr>
      <w:tr w:rsidR="00D87814" w:rsidRPr="006E4F14" w14:paraId="0C34C7BA" w14:textId="77777777" w:rsidTr="00567276">
        <w:trPr>
          <w:trHeight w:val="717"/>
        </w:trPr>
        <w:tc>
          <w:tcPr>
            <w:tcW w:w="54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50230E1" w14:textId="77777777" w:rsidR="00D87814" w:rsidRDefault="00D87814" w:rsidP="00B049ED">
            <w:pPr>
              <w:autoSpaceDE w:val="0"/>
              <w:autoSpaceDN w:val="0"/>
              <w:adjustRightInd w:val="0"/>
              <w:spacing w:before="40" w:after="40" w:line="288" w:lineRule="auto"/>
              <w:jc w:val="center"/>
              <w:textAlignment w:val="center"/>
              <w:rPr>
                <w:color w:val="000000"/>
              </w:rPr>
            </w:pPr>
            <w:r>
              <w:rPr>
                <w:color w:val="000000"/>
              </w:rPr>
              <w:t>36.</w:t>
            </w:r>
          </w:p>
        </w:tc>
        <w:tc>
          <w:tcPr>
            <w:tcW w:w="459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019E362" w14:textId="77777777" w:rsidR="00D87814" w:rsidRPr="006E4F14" w:rsidRDefault="00D87814" w:rsidP="00B049ED">
            <w:pPr>
              <w:suppressAutoHyphens/>
              <w:autoSpaceDE w:val="0"/>
              <w:autoSpaceDN w:val="0"/>
              <w:adjustRightInd w:val="0"/>
              <w:spacing w:line="288" w:lineRule="auto"/>
              <w:textAlignment w:val="center"/>
              <w:rPr>
                <w:color w:val="000000"/>
              </w:rPr>
            </w:pPr>
            <w:r w:rsidRPr="007272E8">
              <w:rPr>
                <w:color w:val="000000"/>
              </w:rPr>
              <w:t>My teachers help me succeed with my school work when I need help.</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C34F08E"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5FD5C24"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3C4A1C8"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97F1AD3" w14:textId="77777777" w:rsidR="00D87814" w:rsidRPr="006E4F14" w:rsidRDefault="00D87814" w:rsidP="00B049ED">
            <w:pPr>
              <w:suppressAutoHyphens/>
              <w:autoSpaceDE w:val="0"/>
              <w:autoSpaceDN w:val="0"/>
              <w:adjustRightInd w:val="0"/>
              <w:spacing w:line="288" w:lineRule="auto"/>
              <w:jc w:val="center"/>
              <w:textAlignment w:val="center"/>
              <w:rPr>
                <w:color w:val="000000"/>
              </w:rPr>
            </w:pPr>
            <w:r w:rsidRPr="006E4F14">
              <w:rPr>
                <w:color w:val="000000"/>
              </w:rPr>
              <w:t>0</w:t>
            </w:r>
          </w:p>
        </w:tc>
      </w:tr>
    </w:tbl>
    <w:p w14:paraId="5FDEF173" w14:textId="77777777" w:rsidR="002D3C41" w:rsidRDefault="002D3C41">
      <w:pPr>
        <w:rPr>
          <w:b/>
        </w:rPr>
      </w:pPr>
      <w:r>
        <w:rPr>
          <w:b/>
        </w:rPr>
        <w:br w:type="page"/>
      </w:r>
    </w:p>
    <w:p w14:paraId="06E1C28A" w14:textId="77777777" w:rsidR="00E6761A" w:rsidRDefault="003F6EB3" w:rsidP="003F6EB3">
      <w:pPr>
        <w:rPr>
          <w:b/>
        </w:rPr>
      </w:pPr>
      <w:r>
        <w:rPr>
          <w:b/>
        </w:rPr>
        <w:lastRenderedPageBreak/>
        <w:t xml:space="preserve">Appendix B2: Student MCAS </w:t>
      </w:r>
      <w:r w:rsidR="00F029E0">
        <w:rPr>
          <w:b/>
        </w:rPr>
        <w:t>q</w:t>
      </w:r>
      <w:r>
        <w:rPr>
          <w:b/>
        </w:rPr>
        <w:t>uestionnaire - Grade 8 VOCAL form</w:t>
      </w:r>
      <w:r w:rsidR="00705DB2">
        <w:rPr>
          <w:b/>
        </w:rPr>
        <w:t xml:space="preserve"> items</w:t>
      </w:r>
    </w:p>
    <w:p w14:paraId="1DF0E1FB" w14:textId="77777777" w:rsidR="00E6761A" w:rsidRPr="009A2F60" w:rsidRDefault="00E6761A" w:rsidP="009A2F60">
      <w:pPr>
        <w:suppressAutoHyphens/>
        <w:autoSpaceDE w:val="0"/>
        <w:autoSpaceDN w:val="0"/>
        <w:adjustRightInd w:val="0"/>
        <w:spacing w:after="90" w:line="288" w:lineRule="auto"/>
        <w:textAlignment w:val="center"/>
        <w:rPr>
          <w:bCs/>
          <w:color w:val="000000"/>
        </w:rPr>
      </w:pPr>
      <w:r w:rsidRPr="00E6761A">
        <w:rPr>
          <w:bCs/>
          <w:color w:val="000000"/>
        </w:rPr>
        <w:t>Table includes how each item was scored</w:t>
      </w:r>
      <w:r>
        <w:rPr>
          <w:bCs/>
          <w:color w:val="000000"/>
        </w:rPr>
        <w:t xml:space="preserve">; items are reverse-scored when greater affirmation of the item by the student </w:t>
      </w:r>
      <w:r w:rsidR="00560BBE">
        <w:rPr>
          <w:bCs/>
          <w:color w:val="000000"/>
        </w:rPr>
        <w:t>indicates</w:t>
      </w:r>
      <w:r>
        <w:rPr>
          <w:bCs/>
          <w:color w:val="000000"/>
        </w:rPr>
        <w:t xml:space="preserve"> a more negative school climate</w:t>
      </w:r>
      <w:r w:rsidR="009A2F60" w:rsidRPr="009A2F60">
        <w:rPr>
          <w:bCs/>
          <w:color w:val="000000"/>
        </w:rPr>
        <w:t xml:space="preserve"> </w:t>
      </w:r>
      <w:r w:rsidR="009A2F60">
        <w:rPr>
          <w:bCs/>
          <w:color w:val="000000"/>
        </w:rPr>
        <w:t xml:space="preserve">Items highlighted in green are common across all three grade-level forms. </w:t>
      </w:r>
    </w:p>
    <w:p w14:paraId="3D1A165A" w14:textId="77777777" w:rsidR="006C6B43" w:rsidRPr="006E4F14" w:rsidRDefault="006C6B43" w:rsidP="002D3C41">
      <w:pPr>
        <w:suppressAutoHyphens/>
        <w:autoSpaceDE w:val="0"/>
        <w:autoSpaceDN w:val="0"/>
        <w:adjustRightInd w:val="0"/>
        <w:spacing w:after="90" w:line="288" w:lineRule="auto"/>
        <w:textAlignment w:val="center"/>
        <w:rPr>
          <w:b/>
          <w:bCs/>
          <w:color w:val="000000"/>
        </w:rPr>
      </w:pPr>
    </w:p>
    <w:tbl>
      <w:tblPr>
        <w:tblW w:w="9555" w:type="dxa"/>
        <w:tblInd w:w="80" w:type="dxa"/>
        <w:tblLayout w:type="fixed"/>
        <w:tblCellMar>
          <w:left w:w="0" w:type="dxa"/>
          <w:right w:w="0" w:type="dxa"/>
        </w:tblCellMar>
        <w:tblLook w:val="0000" w:firstRow="0" w:lastRow="0" w:firstColumn="0" w:lastColumn="0" w:noHBand="0" w:noVBand="0"/>
        <w:tblCaption w:val="Appendix B2: Student MCAS questionnaire - Grade 8 VOCAL form items"/>
        <w:tblDescription w:val="Appendix B2 includes the item prompt, and how each item was scored; items are reverse-scored when greater affirmation of the item by the student indicates a more negative school climate. Items highlighted in green are common across all three grade-level forms. "/>
      </w:tblPr>
      <w:tblGrid>
        <w:gridCol w:w="545"/>
        <w:gridCol w:w="4680"/>
        <w:gridCol w:w="1117"/>
        <w:gridCol w:w="53"/>
        <w:gridCol w:w="990"/>
        <w:gridCol w:w="1059"/>
        <w:gridCol w:w="21"/>
        <w:gridCol w:w="1080"/>
        <w:gridCol w:w="10"/>
      </w:tblGrid>
      <w:tr w:rsidR="002D3C41" w:rsidRPr="006E4F14" w14:paraId="6F1BDCA1" w14:textId="77777777" w:rsidTr="00403A39">
        <w:trPr>
          <w:trHeight w:val="796"/>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2CD84F11" w14:textId="77777777" w:rsidR="002D3C41" w:rsidRPr="006A618D" w:rsidRDefault="002D3C41" w:rsidP="00BD51FD">
            <w:pPr>
              <w:autoSpaceDE w:val="0"/>
              <w:autoSpaceDN w:val="0"/>
              <w:adjustRightInd w:val="0"/>
              <w:ind w:left="-165"/>
              <w:rPr>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015E06E3" w14:textId="77777777" w:rsidR="002D3C41" w:rsidRPr="006A618D" w:rsidRDefault="002D3C41" w:rsidP="00B049ED">
            <w:pPr>
              <w:suppressAutoHyphens/>
              <w:autoSpaceDE w:val="0"/>
              <w:autoSpaceDN w:val="0"/>
              <w:adjustRightInd w:val="0"/>
              <w:spacing w:line="288" w:lineRule="auto"/>
              <w:textAlignment w:val="center"/>
              <w:rPr>
                <w:color w:val="FFFFFF" w:themeColor="background1"/>
              </w:rPr>
            </w:pPr>
            <w:r w:rsidRPr="006A618D">
              <w:rPr>
                <w:b/>
                <w:bCs/>
                <w:color w:val="FFFFFF" w:themeColor="background1"/>
              </w:rPr>
              <w:t>Think of the last 30 days in school.</w:t>
            </w:r>
          </w:p>
        </w:tc>
        <w:tc>
          <w:tcPr>
            <w:tcW w:w="1117"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0F3ADF6D"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Always true</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609A0B79"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Mostly</w:t>
            </w:r>
            <w:r w:rsidRPr="006A618D">
              <w:rPr>
                <w:b/>
                <w:bCs/>
                <w:color w:val="FFFFFF" w:themeColor="background1"/>
              </w:rPr>
              <w:br/>
              <w:t>true</w:t>
            </w:r>
          </w:p>
        </w:tc>
        <w:tc>
          <w:tcPr>
            <w:tcW w:w="1059"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10B7131D"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 xml:space="preserve">Mostly </w:t>
            </w:r>
            <w:r w:rsidRPr="006A618D">
              <w:rPr>
                <w:b/>
                <w:bCs/>
                <w:color w:val="FFFFFF" w:themeColor="background1"/>
                <w:u w:val="thick"/>
              </w:rPr>
              <w:t>un</w:t>
            </w:r>
            <w:r w:rsidRPr="006A618D">
              <w:rPr>
                <w:b/>
                <w:bCs/>
                <w:color w:val="FFFFFF" w:themeColor="background1"/>
              </w:rPr>
              <w:t>true</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5A64FBC7"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Never</w:t>
            </w:r>
            <w:r w:rsidRPr="006A618D">
              <w:rPr>
                <w:b/>
                <w:bCs/>
                <w:color w:val="FFFFFF" w:themeColor="background1"/>
              </w:rPr>
              <w:br/>
              <w:t>true</w:t>
            </w:r>
          </w:p>
        </w:tc>
      </w:tr>
      <w:tr w:rsidR="002D3C41" w:rsidRPr="006E4F14" w14:paraId="00DEAD8D" w14:textId="77777777" w:rsidTr="00C7199B">
        <w:trPr>
          <w:trHeight w:val="714"/>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1AEBF671"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w:t>
            </w:r>
          </w:p>
        </w:tc>
        <w:tc>
          <w:tcPr>
            <w:tcW w:w="46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959FA88"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Teachers support (help) students who come to class upset.</w:t>
            </w:r>
          </w:p>
        </w:tc>
        <w:tc>
          <w:tcPr>
            <w:tcW w:w="1117"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3BED171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19A8A9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70C4A60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321C06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386EA24" w14:textId="77777777" w:rsidTr="00C7199B">
        <w:trPr>
          <w:trHeight w:val="805"/>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9B498F1"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2.</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05C4187" w14:textId="77777777" w:rsidR="002D3C41" w:rsidRPr="006E4F14" w:rsidRDefault="002D3C41" w:rsidP="00B049ED">
            <w:pPr>
              <w:suppressAutoHyphens/>
              <w:autoSpaceDE w:val="0"/>
              <w:autoSpaceDN w:val="0"/>
              <w:adjustRightInd w:val="0"/>
              <w:spacing w:line="288" w:lineRule="auto"/>
              <w:textAlignment w:val="center"/>
              <w:rPr>
                <w:color w:val="000000"/>
              </w:rPr>
            </w:pPr>
            <w:r w:rsidRPr="007D0283">
              <w:rPr>
                <w:color w:val="000000"/>
              </w:rPr>
              <w:t>My school work is challenging (hard) but not too difficult.</w:t>
            </w:r>
          </w:p>
        </w:tc>
        <w:tc>
          <w:tcPr>
            <w:tcW w:w="11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E4A8D5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D1C3BE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auto"/>
              <w:right w:val="single" w:sz="4" w:space="0" w:color="000000"/>
            </w:tcBorders>
            <w:shd w:val="clear" w:color="auto" w:fill="DBE5F1" w:themeFill="accent1" w:themeFillTint="33"/>
            <w:tcMar>
              <w:top w:w="58" w:type="dxa"/>
              <w:left w:w="80" w:type="dxa"/>
              <w:bottom w:w="90" w:type="dxa"/>
              <w:right w:w="80" w:type="dxa"/>
            </w:tcMar>
            <w:vAlign w:val="center"/>
          </w:tcPr>
          <w:p w14:paraId="1F3236A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468621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25232C31" w14:textId="77777777" w:rsidTr="00C7199B">
        <w:trPr>
          <w:trHeight w:val="714"/>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39D110E4"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3.</w:t>
            </w:r>
          </w:p>
        </w:tc>
        <w:tc>
          <w:tcPr>
            <w:tcW w:w="46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2481BBF1" w14:textId="77777777" w:rsidR="002D3C41" w:rsidRPr="006E4F14" w:rsidRDefault="002D3C41" w:rsidP="00B049ED">
            <w:pPr>
              <w:suppressAutoHyphens/>
              <w:autoSpaceDE w:val="0"/>
              <w:autoSpaceDN w:val="0"/>
              <w:adjustRightInd w:val="0"/>
              <w:spacing w:line="288" w:lineRule="auto"/>
              <w:textAlignment w:val="center"/>
              <w:rPr>
                <w:color w:val="000000"/>
              </w:rPr>
            </w:pPr>
            <w:r w:rsidRPr="004F7BBF">
              <w:rPr>
                <w:color w:val="000000"/>
              </w:rPr>
              <w:t>I have a choice in how I show my learning (e.g., write a paper, prepare a presentation, make a video).</w:t>
            </w:r>
          </w:p>
        </w:tc>
        <w:tc>
          <w:tcPr>
            <w:tcW w:w="1117"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2013E07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3597463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auto"/>
              <w:left w:val="single" w:sz="4" w:space="0" w:color="000000"/>
              <w:bottom w:val="single" w:sz="4" w:space="0" w:color="000000"/>
              <w:right w:val="single" w:sz="4" w:space="0" w:color="000000"/>
            </w:tcBorders>
            <w:tcMar>
              <w:top w:w="58" w:type="dxa"/>
              <w:left w:w="80" w:type="dxa"/>
              <w:bottom w:w="90" w:type="dxa"/>
              <w:right w:w="80" w:type="dxa"/>
            </w:tcMar>
            <w:vAlign w:val="center"/>
          </w:tcPr>
          <w:p w14:paraId="076D980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26E1B8A"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3F3673BD" w14:textId="77777777" w:rsidTr="00C7199B">
        <w:trPr>
          <w:trHeight w:val="571"/>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16309F9"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4.</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F827BCF" w14:textId="77777777" w:rsidR="002D3C41" w:rsidRPr="006E4F14" w:rsidRDefault="002D3C41" w:rsidP="00B049ED">
            <w:pPr>
              <w:suppressAutoHyphens/>
              <w:autoSpaceDE w:val="0"/>
              <w:autoSpaceDN w:val="0"/>
              <w:adjustRightInd w:val="0"/>
              <w:spacing w:line="288" w:lineRule="auto"/>
              <w:textAlignment w:val="center"/>
              <w:rPr>
                <w:color w:val="000000"/>
              </w:rPr>
            </w:pPr>
            <w:r w:rsidRPr="004F7BBF">
              <w:rPr>
                <w:color w:val="000000"/>
              </w:rPr>
              <w:t xml:space="preserve">My teachers believe that </w:t>
            </w:r>
            <w:r w:rsidRPr="0084581D">
              <w:rPr>
                <w:b/>
                <w:color w:val="000000"/>
              </w:rPr>
              <w:t>all</w:t>
            </w:r>
            <w:r w:rsidRPr="004F7BBF">
              <w:rPr>
                <w:color w:val="000000"/>
              </w:rPr>
              <w:t xml:space="preserve"> students can do well in their learning.</w:t>
            </w:r>
          </w:p>
        </w:tc>
        <w:tc>
          <w:tcPr>
            <w:tcW w:w="11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BD492A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50C1F4A"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D1919F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7053E5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0F7AAA78" w14:textId="77777777" w:rsidTr="00403A39">
        <w:trPr>
          <w:trHeight w:val="763"/>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27030077"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5.</w:t>
            </w:r>
          </w:p>
        </w:tc>
        <w:tc>
          <w:tcPr>
            <w:tcW w:w="46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393590CD" w14:textId="77777777" w:rsidR="002D3C41" w:rsidRPr="006E4F14" w:rsidRDefault="002D3C41" w:rsidP="00B049ED">
            <w:pPr>
              <w:suppressAutoHyphens/>
              <w:autoSpaceDE w:val="0"/>
              <w:autoSpaceDN w:val="0"/>
              <w:adjustRightInd w:val="0"/>
              <w:spacing w:line="288" w:lineRule="auto"/>
              <w:textAlignment w:val="center"/>
              <w:rPr>
                <w:color w:val="000000"/>
              </w:rPr>
            </w:pPr>
            <w:r w:rsidRPr="004F466B">
              <w:rPr>
                <w:color w:val="000000"/>
              </w:rPr>
              <w:t>Teachers are available when I need to talk with them.</w:t>
            </w:r>
          </w:p>
        </w:tc>
        <w:tc>
          <w:tcPr>
            <w:tcW w:w="1117"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700CB7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48A302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467250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404995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2CE85726" w14:textId="77777777" w:rsidTr="00403A39">
        <w:trPr>
          <w:trHeight w:val="714"/>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6FEA829A"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6.</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2A132F4" w14:textId="77777777" w:rsidR="002D3C41" w:rsidRPr="006E4F14" w:rsidRDefault="002D3C41" w:rsidP="00B049ED">
            <w:pPr>
              <w:suppressAutoHyphens/>
              <w:autoSpaceDE w:val="0"/>
              <w:autoSpaceDN w:val="0"/>
              <w:adjustRightInd w:val="0"/>
              <w:spacing w:line="288" w:lineRule="auto"/>
              <w:textAlignment w:val="center"/>
              <w:rPr>
                <w:color w:val="000000"/>
              </w:rPr>
            </w:pPr>
            <w:r w:rsidRPr="007D0283">
              <w:rPr>
                <w:color w:val="000000"/>
              </w:rPr>
              <w:t>Teachers give students a chance to explain their behavior when they do something wrong.</w:t>
            </w:r>
          </w:p>
        </w:tc>
        <w:tc>
          <w:tcPr>
            <w:tcW w:w="11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D2C686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BAED06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C7DB8B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E2502C7"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0D8C5D78" w14:textId="77777777" w:rsidTr="00403A39">
        <w:trPr>
          <w:trHeight w:val="714"/>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86411E3"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7.</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20F1D6F" w14:textId="77777777" w:rsidR="002D3C41" w:rsidRPr="006E4F14" w:rsidRDefault="002D3C41" w:rsidP="00B049ED">
            <w:pPr>
              <w:suppressAutoHyphens/>
              <w:autoSpaceDE w:val="0"/>
              <w:autoSpaceDN w:val="0"/>
              <w:adjustRightInd w:val="0"/>
              <w:spacing w:line="288" w:lineRule="auto"/>
              <w:textAlignment w:val="center"/>
              <w:rPr>
                <w:color w:val="000000"/>
              </w:rPr>
            </w:pPr>
            <w:r w:rsidRPr="00B82861">
              <w:rPr>
                <w:color w:val="000000"/>
              </w:rPr>
              <w:t xml:space="preserve">Students have spread rumors or lies about me </w:t>
            </w:r>
            <w:r w:rsidRPr="00C16AD3">
              <w:rPr>
                <w:b/>
                <w:color w:val="000000"/>
              </w:rPr>
              <w:t>more than once</w:t>
            </w:r>
            <w:r w:rsidRPr="00B82861">
              <w:rPr>
                <w:color w:val="000000"/>
              </w:rPr>
              <w:t xml:space="preserve"> on social media.</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8E921B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0</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22BF1CA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8BB354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2</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0F7628B"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3</w:t>
            </w:r>
          </w:p>
        </w:tc>
      </w:tr>
      <w:tr w:rsidR="002D3C41" w:rsidRPr="006E4F14" w14:paraId="4F4F8CAA" w14:textId="77777777" w:rsidTr="00403A39">
        <w:trPr>
          <w:trHeight w:val="714"/>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5CEA7871"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8.</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A1B7B91"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Students respect one another.</w:t>
            </w:r>
          </w:p>
        </w:tc>
        <w:tc>
          <w:tcPr>
            <w:tcW w:w="111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B602E7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3E334F7"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E73C85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2AD8841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21E7B597" w14:textId="77777777" w:rsidTr="00403A39">
        <w:trPr>
          <w:trHeight w:val="714"/>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39D445B4"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9.</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F82CC1B"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 xml:space="preserve">Teachers </w:t>
            </w:r>
            <w:r w:rsidRPr="00AE4ED1">
              <w:rPr>
                <w:b/>
                <w:color w:val="000000"/>
              </w:rPr>
              <w:t>don’t</w:t>
            </w:r>
            <w:r w:rsidRPr="006E4F14">
              <w:rPr>
                <w:color w:val="000000"/>
              </w:rPr>
              <w:t xml:space="preserve"> let students pick on other students in class or in the hallways.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7DCE6B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104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08D1D67"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0ADE78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5A985AF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7F6E98B6" w14:textId="77777777" w:rsidTr="00403A39">
        <w:trPr>
          <w:gridAfter w:val="1"/>
          <w:wAfter w:w="10" w:type="dxa"/>
          <w:trHeight w:val="708"/>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512E2A3C" w14:textId="77777777" w:rsidR="002D3C41" w:rsidRPr="006A618D" w:rsidRDefault="002D3C41" w:rsidP="00B049ED">
            <w:pPr>
              <w:autoSpaceDE w:val="0"/>
              <w:autoSpaceDN w:val="0"/>
              <w:adjustRightInd w:val="0"/>
              <w:rPr>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73172B77" w14:textId="77777777" w:rsidR="002D3C41" w:rsidRPr="006A618D" w:rsidRDefault="002D3C41" w:rsidP="00B049ED">
            <w:pPr>
              <w:suppressAutoHyphens/>
              <w:autoSpaceDE w:val="0"/>
              <w:autoSpaceDN w:val="0"/>
              <w:adjustRightInd w:val="0"/>
              <w:spacing w:line="288" w:lineRule="auto"/>
              <w:textAlignment w:val="center"/>
              <w:rPr>
                <w:color w:val="FFFFFF" w:themeColor="background1"/>
              </w:rPr>
            </w:pPr>
            <w:r w:rsidRPr="006A618D">
              <w:rPr>
                <w:b/>
                <w:bCs/>
                <w:color w:val="FFFFFF" w:themeColor="background1"/>
              </w:rPr>
              <w:t>Think of the last 30 days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5AEB751B"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Always true</w:t>
            </w:r>
          </w:p>
        </w:tc>
        <w:tc>
          <w:tcPr>
            <w:tcW w:w="99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15F876D6"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Mostly</w:t>
            </w:r>
            <w:r w:rsidRPr="006A618D">
              <w:rPr>
                <w:b/>
                <w:bCs/>
                <w:color w:val="FFFFFF" w:themeColor="background1"/>
              </w:rPr>
              <w:br/>
              <w:t>true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77F3A40A"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 xml:space="preserve">Mostly </w:t>
            </w:r>
            <w:r w:rsidRPr="006A618D">
              <w:rPr>
                <w:b/>
                <w:bCs/>
                <w:color w:val="FFFFFF" w:themeColor="background1"/>
                <w:u w:val="thick"/>
              </w:rPr>
              <w:t>un</w:t>
            </w:r>
            <w:r w:rsidRPr="006A618D">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58E90B98" w14:textId="77777777" w:rsidR="002D3C41" w:rsidRPr="006A618D" w:rsidRDefault="002D3C41" w:rsidP="00B049ED">
            <w:pPr>
              <w:suppressAutoHyphens/>
              <w:autoSpaceDE w:val="0"/>
              <w:autoSpaceDN w:val="0"/>
              <w:adjustRightInd w:val="0"/>
              <w:spacing w:line="288" w:lineRule="auto"/>
              <w:jc w:val="center"/>
              <w:textAlignment w:val="center"/>
              <w:rPr>
                <w:color w:val="FFFFFF" w:themeColor="background1"/>
              </w:rPr>
            </w:pPr>
            <w:r w:rsidRPr="006A618D">
              <w:rPr>
                <w:b/>
                <w:bCs/>
                <w:color w:val="FFFFFF" w:themeColor="background1"/>
              </w:rPr>
              <w:t>Never</w:t>
            </w:r>
            <w:r w:rsidRPr="006A618D">
              <w:rPr>
                <w:b/>
                <w:bCs/>
                <w:color w:val="FFFFFF" w:themeColor="background1"/>
              </w:rPr>
              <w:br/>
              <w:t>true</w:t>
            </w:r>
          </w:p>
        </w:tc>
      </w:tr>
      <w:tr w:rsidR="002D3C41" w:rsidRPr="006E4F14" w14:paraId="23E7BD40" w14:textId="77777777" w:rsidTr="00AC4217">
        <w:trPr>
          <w:gridAfter w:val="1"/>
          <w:wAfter w:w="10" w:type="dxa"/>
          <w:trHeight w:val="708"/>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0E57DCB"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10.</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F17C25F"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My teachers are proud of me when I work hard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D88600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3D891C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65D8A0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D864A9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6464E9AB" w14:textId="77777777" w:rsidTr="00AC4217">
        <w:trPr>
          <w:gridAfter w:val="1"/>
          <w:wAfter w:w="10" w:type="dxa"/>
          <w:trHeight w:val="708"/>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0C53FD9F"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lastRenderedPageBreak/>
              <w:t>11.</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D35672D" w14:textId="77777777" w:rsidR="002D3C41" w:rsidRPr="004F7BBF" w:rsidRDefault="002D3C41" w:rsidP="00B049ED">
            <w:pPr>
              <w:rPr>
                <w:color w:val="000000"/>
              </w:rPr>
            </w:pPr>
            <w:r w:rsidRPr="004F7BBF">
              <w:t>In my school, groups</w:t>
            </w:r>
            <w:r w:rsidRPr="004F7BBF">
              <w:rPr>
                <w:color w:val="000000"/>
              </w:rPr>
              <w:t xml:space="preserve"> of students tease or pick on one student.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4C3D57B"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7E1A8F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71D2C4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537AFE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3</w:t>
            </w:r>
          </w:p>
        </w:tc>
      </w:tr>
      <w:tr w:rsidR="002D3C41" w:rsidRPr="006E4F14" w14:paraId="33A17B8E" w14:textId="77777777" w:rsidTr="00AC4217">
        <w:trPr>
          <w:gridAfter w:val="1"/>
          <w:wAfter w:w="10" w:type="dxa"/>
          <w:trHeight w:val="693"/>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E652568"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12.</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958C9EA" w14:textId="77777777" w:rsidR="002D3C41" w:rsidRPr="006E4F14" w:rsidRDefault="002D3C41" w:rsidP="00B049ED">
            <w:pPr>
              <w:suppressAutoHyphens/>
              <w:autoSpaceDE w:val="0"/>
              <w:autoSpaceDN w:val="0"/>
              <w:adjustRightInd w:val="0"/>
              <w:spacing w:line="288" w:lineRule="auto"/>
              <w:textAlignment w:val="center"/>
              <w:rPr>
                <w:color w:val="000000"/>
              </w:rPr>
            </w:pPr>
            <w:r w:rsidRPr="004F7BBF">
              <w:rPr>
                <w:color w:val="000000"/>
              </w:rPr>
              <w:t>In my class, my teacher uses students' interests to plan class activities.</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E470C9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6BBF7D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41FE94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744C0B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5BC7028B" w14:textId="77777777" w:rsidTr="00AC4217">
        <w:trPr>
          <w:gridAfter w:val="1"/>
          <w:wAfter w:w="10" w:type="dxa"/>
          <w:trHeight w:val="764"/>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50DB8F9"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13.</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A7DFFC1" w14:textId="77777777" w:rsidR="002D3C41" w:rsidRPr="00B82861" w:rsidRDefault="002D3C41" w:rsidP="00B049ED">
            <w:pPr>
              <w:rPr>
                <w:color w:val="000000"/>
              </w:rPr>
            </w:pPr>
            <w:r w:rsidRPr="00B82861">
              <w:rPr>
                <w:color w:val="000000"/>
              </w:rPr>
              <w:t xml:space="preserve">If I need help with my emotions (feelings), </w:t>
            </w:r>
            <w:r w:rsidRPr="00B82861">
              <w:rPr>
                <w:b/>
                <w:bCs/>
              </w:rPr>
              <w:t>effective</w:t>
            </w:r>
            <w:r w:rsidRPr="00B82861">
              <w:rPr>
                <w:color w:val="000000"/>
              </w:rPr>
              <w:t xml:space="preserve"> help is available at my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EC933A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7D0664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0F0003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244283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6CD9A25" w14:textId="77777777" w:rsidTr="00AC4217">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7CB987EA"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14.</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A01670" w14:textId="77777777" w:rsidR="002D3C41" w:rsidRPr="006E4F14" w:rsidRDefault="002D3C41" w:rsidP="00B049ED">
            <w:pPr>
              <w:suppressAutoHyphens/>
              <w:autoSpaceDE w:val="0"/>
              <w:autoSpaceDN w:val="0"/>
              <w:adjustRightInd w:val="0"/>
              <w:spacing w:line="288" w:lineRule="auto"/>
              <w:textAlignment w:val="center"/>
              <w:rPr>
                <w:color w:val="000000"/>
              </w:rPr>
            </w:pPr>
            <w:r w:rsidRPr="005F3E15">
              <w:rPr>
                <w:color w:val="000000"/>
              </w:rPr>
              <w:t xml:space="preserve">Adults working at this school treat </w:t>
            </w:r>
            <w:r w:rsidRPr="00C0026E">
              <w:rPr>
                <w:b/>
                <w:color w:val="000000"/>
              </w:rPr>
              <w:t>all</w:t>
            </w:r>
            <w:r w:rsidRPr="005F3E15">
              <w:rPr>
                <w:color w:val="000000"/>
              </w:rPr>
              <w:t xml:space="preserve"> students respectfully, regardless of a student's race, culture, family income, religion, sex, or sexual preference.</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C89BF6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B80778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A758CB1"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AA353AA"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5FE7D395" w14:textId="77777777" w:rsidTr="00AC4217">
        <w:trPr>
          <w:gridAfter w:val="1"/>
          <w:wAfter w:w="10" w:type="dxa"/>
          <w:trHeight w:val="660"/>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689F3ACE"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15.</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F9FE7F9"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Students help each other learn without having to be asked by the teacher.</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4930DF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88B22F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CC8D84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01D523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C032A3F" w14:textId="77777777" w:rsidTr="00AC4217">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BACDF88"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16.</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2084D89" w14:textId="77777777" w:rsidR="002D3C41" w:rsidRPr="006E4F14" w:rsidRDefault="002D3C41" w:rsidP="00B049ED">
            <w:pPr>
              <w:suppressAutoHyphens/>
              <w:autoSpaceDE w:val="0"/>
              <w:autoSpaceDN w:val="0"/>
              <w:adjustRightInd w:val="0"/>
              <w:spacing w:line="288" w:lineRule="auto"/>
              <w:textAlignment w:val="center"/>
              <w:rPr>
                <w:color w:val="000000"/>
              </w:rPr>
            </w:pPr>
            <w:r w:rsidRPr="00CC0F2D">
              <w:rPr>
                <w:color w:val="000000"/>
              </w:rPr>
              <w:t>Because I worry about my grades, it is hard for me to enjoy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3932E2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05F510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3B4943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1A6186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Pr>
                <w:color w:val="000000"/>
              </w:rPr>
              <w:t>3</w:t>
            </w:r>
          </w:p>
        </w:tc>
      </w:tr>
      <w:tr w:rsidR="002D3C41" w:rsidRPr="006E4F14" w14:paraId="291122C2" w14:textId="77777777" w:rsidTr="00AC4217">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40786BE8"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17.</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6D085E3"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If I tell a teacher or other adult at school that someone is being bullied, the teacher/adult will do something to help.</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8AD30C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736126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06D8CE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5C45C2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619BEDF8" w14:textId="77777777" w:rsidTr="00AC4217">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16F4259"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18.</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5109F3" w14:textId="77777777" w:rsidR="002D3C41" w:rsidRPr="008F66F2" w:rsidRDefault="002D3C41" w:rsidP="00B049ED">
            <w:pPr>
              <w:rPr>
                <w:color w:val="000000"/>
              </w:rPr>
            </w:pPr>
            <w:r w:rsidRPr="008F66F2">
              <w:rPr>
                <w:color w:val="000000"/>
              </w:rPr>
              <w:t>My textbooks or class materials include people and examples that reflect my race, cultural background and/or identity.</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3F7A34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E3F487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CCAB74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7E5AFF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705DB2" w:rsidRPr="006E4F14" w14:paraId="41146A9E" w14:textId="77777777" w:rsidTr="00403A39">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6052420" w14:textId="77777777" w:rsidR="00705DB2" w:rsidRPr="00705DB2" w:rsidRDefault="00705DB2" w:rsidP="00705DB2">
            <w:pPr>
              <w:autoSpaceDE w:val="0"/>
              <w:autoSpaceDN w:val="0"/>
              <w:adjustRightInd w:val="0"/>
              <w:rPr>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E47C214" w14:textId="77777777" w:rsidR="00705DB2" w:rsidRPr="00705DB2" w:rsidRDefault="00705DB2" w:rsidP="00705DB2">
            <w:pPr>
              <w:suppressAutoHyphens/>
              <w:autoSpaceDE w:val="0"/>
              <w:autoSpaceDN w:val="0"/>
              <w:adjustRightInd w:val="0"/>
              <w:spacing w:line="288" w:lineRule="auto"/>
              <w:textAlignment w:val="center"/>
              <w:rPr>
                <w:color w:val="FFFFFF" w:themeColor="background1"/>
              </w:rPr>
            </w:pPr>
            <w:r w:rsidRPr="00705DB2">
              <w:rPr>
                <w:b/>
                <w:bCs/>
                <w:color w:val="FFFFFF" w:themeColor="background1"/>
              </w:rPr>
              <w:t>Think of the last 30 days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1ED6D08" w14:textId="77777777" w:rsidR="00705DB2" w:rsidRPr="00705DB2" w:rsidRDefault="00705DB2" w:rsidP="00705DB2">
            <w:pPr>
              <w:suppressAutoHyphens/>
              <w:autoSpaceDE w:val="0"/>
              <w:autoSpaceDN w:val="0"/>
              <w:adjustRightInd w:val="0"/>
              <w:spacing w:line="288" w:lineRule="auto"/>
              <w:jc w:val="center"/>
              <w:textAlignment w:val="center"/>
              <w:rPr>
                <w:color w:val="FFFFFF" w:themeColor="background1"/>
              </w:rPr>
            </w:pPr>
            <w:r w:rsidRPr="00705DB2">
              <w:rPr>
                <w:b/>
                <w:bCs/>
                <w:color w:val="FFFFFF" w:themeColor="background1"/>
              </w:rPr>
              <w:t>Always true</w:t>
            </w:r>
          </w:p>
        </w:tc>
        <w:tc>
          <w:tcPr>
            <w:tcW w:w="99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2C7C97CF" w14:textId="77777777" w:rsidR="00705DB2" w:rsidRPr="00705DB2" w:rsidRDefault="00705DB2" w:rsidP="00705DB2">
            <w:pPr>
              <w:suppressAutoHyphens/>
              <w:autoSpaceDE w:val="0"/>
              <w:autoSpaceDN w:val="0"/>
              <w:adjustRightInd w:val="0"/>
              <w:spacing w:line="288" w:lineRule="auto"/>
              <w:jc w:val="center"/>
              <w:textAlignment w:val="center"/>
              <w:rPr>
                <w:color w:val="FFFFFF" w:themeColor="background1"/>
              </w:rPr>
            </w:pPr>
            <w:r w:rsidRPr="00705DB2">
              <w:rPr>
                <w:b/>
                <w:bCs/>
                <w:color w:val="FFFFFF" w:themeColor="background1"/>
              </w:rPr>
              <w:t>Mostly</w:t>
            </w:r>
            <w:r w:rsidRPr="00705DB2">
              <w:rPr>
                <w:b/>
                <w:bCs/>
                <w:color w:val="FFFFFF" w:themeColor="background1"/>
              </w:rPr>
              <w:br/>
              <w:t>true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2D8BA1D" w14:textId="77777777" w:rsidR="00705DB2" w:rsidRPr="00705DB2" w:rsidRDefault="00705DB2" w:rsidP="00705DB2">
            <w:pPr>
              <w:suppressAutoHyphens/>
              <w:autoSpaceDE w:val="0"/>
              <w:autoSpaceDN w:val="0"/>
              <w:adjustRightInd w:val="0"/>
              <w:spacing w:line="288" w:lineRule="auto"/>
              <w:jc w:val="center"/>
              <w:textAlignment w:val="center"/>
              <w:rPr>
                <w:color w:val="FFFFFF" w:themeColor="background1"/>
              </w:rPr>
            </w:pPr>
            <w:r w:rsidRPr="00705DB2">
              <w:rPr>
                <w:b/>
                <w:bCs/>
                <w:color w:val="FFFFFF" w:themeColor="background1"/>
              </w:rPr>
              <w:t xml:space="preserve">Mostly </w:t>
            </w:r>
            <w:r w:rsidRPr="00705DB2">
              <w:rPr>
                <w:b/>
                <w:bCs/>
                <w:color w:val="FFFFFF" w:themeColor="background1"/>
                <w:u w:val="thick"/>
              </w:rPr>
              <w:t>un</w:t>
            </w:r>
            <w:r w:rsidRPr="00705DB2">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F68C32E" w14:textId="77777777" w:rsidR="00705DB2" w:rsidRPr="00705DB2" w:rsidRDefault="00705DB2" w:rsidP="00705DB2">
            <w:pPr>
              <w:suppressAutoHyphens/>
              <w:autoSpaceDE w:val="0"/>
              <w:autoSpaceDN w:val="0"/>
              <w:adjustRightInd w:val="0"/>
              <w:spacing w:line="288" w:lineRule="auto"/>
              <w:jc w:val="center"/>
              <w:textAlignment w:val="center"/>
              <w:rPr>
                <w:color w:val="FFFFFF" w:themeColor="background1"/>
              </w:rPr>
            </w:pPr>
            <w:r w:rsidRPr="00705DB2">
              <w:rPr>
                <w:b/>
                <w:bCs/>
                <w:color w:val="FFFFFF" w:themeColor="background1"/>
              </w:rPr>
              <w:t>Never</w:t>
            </w:r>
            <w:r w:rsidRPr="00705DB2">
              <w:rPr>
                <w:b/>
                <w:bCs/>
                <w:color w:val="FFFFFF" w:themeColor="background1"/>
              </w:rPr>
              <w:br/>
              <w:t>true</w:t>
            </w:r>
          </w:p>
        </w:tc>
      </w:tr>
      <w:tr w:rsidR="002D3C41" w:rsidRPr="006E4F14" w14:paraId="6430E808" w14:textId="77777777" w:rsidTr="00403A39">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474AFE00"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19.</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2FF0E3C"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 xml:space="preserve">Students have a voice in deciding school rules.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DD1CB2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46C136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1303327"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1271A8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521940CD" w14:textId="77777777" w:rsidTr="00403A39">
        <w:trPr>
          <w:gridAfter w:val="1"/>
          <w:wAfter w:w="10" w:type="dxa"/>
          <w:trHeight w:val="705"/>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3426FF2"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20.</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6CD661C" w14:textId="77777777" w:rsidR="002D3C41" w:rsidRPr="006E4F14" w:rsidRDefault="002D3C41" w:rsidP="00B049ED">
            <w:pPr>
              <w:tabs>
                <w:tab w:val="left" w:pos="2856"/>
              </w:tabs>
              <w:suppressAutoHyphens/>
              <w:autoSpaceDE w:val="0"/>
              <w:autoSpaceDN w:val="0"/>
              <w:adjustRightInd w:val="0"/>
              <w:spacing w:line="288" w:lineRule="auto"/>
              <w:textAlignment w:val="center"/>
              <w:rPr>
                <w:color w:val="000000"/>
              </w:rPr>
            </w:pPr>
            <w:r w:rsidRPr="00952509">
              <w:rPr>
                <w:color w:val="000000"/>
              </w:rPr>
              <w:t>Students will help other students if they are upset, even if they are not close friends.</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0D3402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350D4E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F05BAA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9D66CD1"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3B33EC79"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2DD7DF20"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21.</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D97A29E" w14:textId="77777777" w:rsidR="002D3C41" w:rsidRPr="006E4F14" w:rsidRDefault="002D3C41" w:rsidP="00B049ED">
            <w:pPr>
              <w:suppressAutoHyphens/>
              <w:autoSpaceDE w:val="0"/>
              <w:autoSpaceDN w:val="0"/>
              <w:adjustRightInd w:val="0"/>
              <w:spacing w:line="288" w:lineRule="auto"/>
              <w:textAlignment w:val="center"/>
              <w:rPr>
                <w:color w:val="000000"/>
              </w:rPr>
            </w:pPr>
            <w:r w:rsidRPr="006E4F14">
              <w:rPr>
                <w:color w:val="000000"/>
              </w:rPr>
              <w:t>My teachers use my ideas to help my classmates learn.</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D4678F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39C69D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2950E1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B4B1A11"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69DDD9F1"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90" w:type="dxa"/>
              <w:left w:w="80" w:type="dxa"/>
              <w:bottom w:w="130" w:type="dxa"/>
              <w:right w:w="80" w:type="dxa"/>
            </w:tcMar>
            <w:vAlign w:val="center"/>
          </w:tcPr>
          <w:p w14:paraId="52039FD1"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22.</w:t>
            </w:r>
          </w:p>
        </w:tc>
        <w:tc>
          <w:tcPr>
            <w:tcW w:w="46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90" w:type="dxa"/>
              <w:left w:w="80" w:type="dxa"/>
              <w:bottom w:w="130" w:type="dxa"/>
              <w:right w:w="80" w:type="dxa"/>
            </w:tcMar>
            <w:vAlign w:val="center"/>
          </w:tcPr>
          <w:p w14:paraId="7017082A" w14:textId="77777777" w:rsidR="002D3C41" w:rsidRPr="006E4F14" w:rsidRDefault="002D3C41" w:rsidP="00B049ED">
            <w:pPr>
              <w:suppressAutoHyphens/>
              <w:autoSpaceDE w:val="0"/>
              <w:autoSpaceDN w:val="0"/>
              <w:adjustRightInd w:val="0"/>
              <w:spacing w:line="288" w:lineRule="auto"/>
              <w:textAlignment w:val="center"/>
              <w:rPr>
                <w:color w:val="000000"/>
              </w:rPr>
            </w:pPr>
            <w:r w:rsidRPr="003751CD">
              <w:rPr>
                <w:color w:val="000000"/>
              </w:rPr>
              <w:t>My teachers set high expectations for my work.</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90" w:type="dxa"/>
              <w:left w:w="80" w:type="dxa"/>
              <w:bottom w:w="130" w:type="dxa"/>
              <w:right w:w="80" w:type="dxa"/>
            </w:tcMar>
            <w:vAlign w:val="center"/>
          </w:tcPr>
          <w:p w14:paraId="3EA11B0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90" w:type="dxa"/>
              <w:left w:w="80" w:type="dxa"/>
              <w:bottom w:w="130" w:type="dxa"/>
              <w:right w:w="80" w:type="dxa"/>
            </w:tcMar>
            <w:vAlign w:val="center"/>
          </w:tcPr>
          <w:p w14:paraId="4596F1C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90" w:type="dxa"/>
              <w:left w:w="80" w:type="dxa"/>
              <w:bottom w:w="130" w:type="dxa"/>
              <w:right w:w="80" w:type="dxa"/>
            </w:tcMar>
            <w:vAlign w:val="center"/>
          </w:tcPr>
          <w:p w14:paraId="4AC61A0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90" w:type="dxa"/>
              <w:left w:w="80" w:type="dxa"/>
              <w:bottom w:w="130" w:type="dxa"/>
              <w:right w:w="80" w:type="dxa"/>
            </w:tcMar>
            <w:vAlign w:val="center"/>
          </w:tcPr>
          <w:p w14:paraId="2CE1B4B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2179F0FC"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EFEE51D"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lastRenderedPageBreak/>
              <w:t>23.</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3A87F53"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Students at school damage and/or steal other students' property.</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2295B4F"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7A0BC77"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C6B081B"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122DCB6"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3</w:t>
            </w:r>
          </w:p>
        </w:tc>
      </w:tr>
      <w:tr w:rsidR="002D3C41" w:rsidRPr="006E4F14" w14:paraId="6C189730"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5E1EB63B"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24.</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B41E899" w14:textId="77777777" w:rsidR="002D3C41" w:rsidRPr="006E4F14" w:rsidRDefault="002D3C41" w:rsidP="00B049ED">
            <w:pPr>
              <w:suppressAutoHyphens/>
              <w:autoSpaceDE w:val="0"/>
              <w:autoSpaceDN w:val="0"/>
              <w:adjustRightInd w:val="0"/>
              <w:spacing w:line="288" w:lineRule="auto"/>
              <w:textAlignment w:val="center"/>
              <w:rPr>
                <w:color w:val="000000"/>
              </w:rPr>
            </w:pPr>
            <w:r w:rsidRPr="00D126CC">
              <w:rPr>
                <w:color w:val="000000"/>
              </w:rPr>
              <w:t>Teachers, students, and the principal work together in our school to prevent (stop) bullying.</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A85166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EB8C7E1"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1D8DC8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7900B9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6ED79A72"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66CF15F"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25.</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C747067" w14:textId="77777777" w:rsidR="002D3C41" w:rsidRPr="006E4F14" w:rsidRDefault="002D3C41" w:rsidP="00B049ED">
            <w:pPr>
              <w:suppressAutoHyphens/>
              <w:autoSpaceDE w:val="0"/>
              <w:autoSpaceDN w:val="0"/>
              <w:adjustRightInd w:val="0"/>
              <w:spacing w:line="288" w:lineRule="auto"/>
              <w:textAlignment w:val="center"/>
              <w:rPr>
                <w:color w:val="000000"/>
              </w:rPr>
            </w:pPr>
            <w:r w:rsidRPr="00132222">
              <w:rPr>
                <w:color w:val="000000"/>
              </w:rPr>
              <w:t>My teachers promote respect among students.</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A08DD4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11EFAE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C8BB27B"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64ACE4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0D8EB09B"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04CEF1D"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26.</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27E145D"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In my school, bigger students taunt or pick on smaller students.</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9DFEBAF"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E615F62"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8951608"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A7B0C2B"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3</w:t>
            </w:r>
          </w:p>
        </w:tc>
      </w:tr>
      <w:tr w:rsidR="002D3C41" w:rsidRPr="006E4F14" w14:paraId="62C9BCC7"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619DBC3"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sidRPr="006E4F14">
              <w:rPr>
                <w:color w:val="000000"/>
              </w:rPr>
              <w:t>2</w:t>
            </w:r>
            <w:r>
              <w:rPr>
                <w:color w:val="000000"/>
              </w:rPr>
              <w:t>7</w:t>
            </w:r>
            <w:r w:rsidRPr="006E4F14">
              <w:rPr>
                <w:color w:val="000000"/>
              </w:rPr>
              <w:t>.</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9109D30"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I feel comfortable reaching out to teachers/counselors for emotional support if I need it.</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D6AE9A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992230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65787D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702D59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5F348B" w:rsidRPr="006E4F14" w14:paraId="1DC81D62" w14:textId="77777777" w:rsidTr="00403A39">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05C08D7" w14:textId="77777777" w:rsidR="005F348B" w:rsidRPr="005F348B" w:rsidRDefault="005F348B" w:rsidP="005F348B">
            <w:pPr>
              <w:autoSpaceDE w:val="0"/>
              <w:autoSpaceDN w:val="0"/>
              <w:adjustRightInd w:val="0"/>
              <w:rPr>
                <w:b/>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5CC0530" w14:textId="77777777" w:rsidR="005F348B" w:rsidRPr="005F348B" w:rsidRDefault="005F348B" w:rsidP="005F348B">
            <w:pPr>
              <w:autoSpaceDE w:val="0"/>
              <w:autoSpaceDN w:val="0"/>
              <w:adjustRightInd w:val="0"/>
              <w:spacing w:line="288" w:lineRule="auto"/>
              <w:textAlignment w:val="center"/>
              <w:rPr>
                <w:b/>
                <w:color w:val="FFFFFF" w:themeColor="background1"/>
              </w:rPr>
            </w:pPr>
            <w:r w:rsidRPr="005F348B">
              <w:rPr>
                <w:b/>
                <w:bCs/>
                <w:color w:val="FFFFFF" w:themeColor="background1"/>
              </w:rPr>
              <w:t>Think of the last 30 days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EEFB743"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Always true</w:t>
            </w:r>
          </w:p>
        </w:tc>
        <w:tc>
          <w:tcPr>
            <w:tcW w:w="99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D56615A"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Mostly true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5E195A2"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 xml:space="preserve">Mostly </w:t>
            </w:r>
            <w:r w:rsidRPr="005F348B">
              <w:rPr>
                <w:b/>
                <w:bCs/>
                <w:color w:val="FFFFFF" w:themeColor="background1"/>
                <w:u w:val="thick"/>
              </w:rPr>
              <w:t>un</w:t>
            </w:r>
            <w:r w:rsidRPr="005F348B">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A363CD2"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 xml:space="preserve">Never </w:t>
            </w:r>
            <w:r w:rsidRPr="005F348B">
              <w:rPr>
                <w:b/>
                <w:bCs/>
                <w:color w:val="FFFFFF" w:themeColor="background1"/>
              </w:rPr>
              <w:br/>
              <w:t>true</w:t>
            </w:r>
          </w:p>
        </w:tc>
      </w:tr>
      <w:tr w:rsidR="002D3C41" w:rsidRPr="006E4F14" w14:paraId="7AFC8C53"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11BEAF5"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28.</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7116EE1" w14:textId="77777777" w:rsidR="002D3C41" w:rsidRPr="006E4F14" w:rsidRDefault="002D3C41" w:rsidP="00B049ED">
            <w:pPr>
              <w:suppressAutoHyphens/>
              <w:autoSpaceDE w:val="0"/>
              <w:autoSpaceDN w:val="0"/>
              <w:adjustRightInd w:val="0"/>
              <w:spacing w:line="288" w:lineRule="auto"/>
              <w:textAlignment w:val="center"/>
              <w:rPr>
                <w:color w:val="000000"/>
              </w:rPr>
            </w:pPr>
            <w:r w:rsidRPr="00A26719">
              <w:rPr>
                <w:color w:val="000000"/>
              </w:rPr>
              <w:t>Students from different backgrounds respect each other in our school, regardless of their race, culture, family income, religion, sex, or sexual preference.</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2D7783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F2BC4F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D2F787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12E5EE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B4CA730"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45A05160"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29.</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25EA837" w14:textId="77777777" w:rsidR="002D3C41" w:rsidRPr="006E4F14" w:rsidRDefault="002D3C41" w:rsidP="00B049ED">
            <w:pPr>
              <w:suppressAutoHyphens/>
              <w:autoSpaceDE w:val="0"/>
              <w:autoSpaceDN w:val="0"/>
              <w:adjustRightInd w:val="0"/>
              <w:spacing w:line="288" w:lineRule="auto"/>
              <w:textAlignment w:val="center"/>
              <w:rPr>
                <w:color w:val="000000"/>
              </w:rPr>
            </w:pPr>
            <w:r w:rsidRPr="004B0E52">
              <w:rPr>
                <w:color w:val="000000"/>
              </w:rPr>
              <w:t>Students at school try to stop bullying when they see it happening.</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6825B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A7CA2BE"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A7C4031"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BB78A9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232C46FC"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66B6983A"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30.</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5FAE754" w14:textId="77777777" w:rsidR="002D3C41" w:rsidRPr="006E4F14" w:rsidRDefault="002D3C41" w:rsidP="00B049ED">
            <w:pPr>
              <w:suppressAutoHyphens/>
              <w:autoSpaceDE w:val="0"/>
              <w:autoSpaceDN w:val="0"/>
              <w:adjustRightInd w:val="0"/>
              <w:spacing w:line="288" w:lineRule="auto"/>
              <w:textAlignment w:val="center"/>
              <w:rPr>
                <w:color w:val="000000"/>
              </w:rPr>
            </w:pPr>
            <w:r w:rsidRPr="00CE281A">
              <w:rPr>
                <w:color w:val="000000"/>
              </w:rPr>
              <w:t>My teachers support me even when my work is not my best.</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589377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C21A1A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14454B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5720B67"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DD3FD22" w14:textId="77777777" w:rsidTr="002B66CB">
        <w:trPr>
          <w:gridAfter w:val="1"/>
          <w:wAfter w:w="10" w:type="dxa"/>
          <w:trHeight w:val="669"/>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ABFFD8"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31.</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582FA8F" w14:textId="77777777" w:rsidR="002D3C41" w:rsidRPr="006E4F14" w:rsidRDefault="002D3C41" w:rsidP="00B049ED">
            <w:pPr>
              <w:suppressAutoHyphens/>
              <w:autoSpaceDE w:val="0"/>
              <w:autoSpaceDN w:val="0"/>
              <w:adjustRightInd w:val="0"/>
              <w:spacing w:line="288" w:lineRule="auto"/>
              <w:textAlignment w:val="center"/>
              <w:rPr>
                <w:color w:val="000000"/>
              </w:rPr>
            </w:pPr>
            <w:r>
              <w:rPr>
                <w:color w:val="000000"/>
              </w:rPr>
              <w:t>O</w:t>
            </w:r>
            <w:r w:rsidRPr="00E6504C">
              <w:rPr>
                <w:color w:val="000000"/>
              </w:rPr>
              <w:t>ur school offers guidance to students on how to mediate (settle) conflicts (e.g., arguments, fights) by themselves.</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CD2E17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11F8D5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27CE0B3"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BC4F412"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5807824C"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8A2BA5C"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32.</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5D45525"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Teachers and adults are interested in my well-being beyond just my class work.</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DD3360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ACC45E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9A2213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BE0BEE0"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F94D87" w:rsidRPr="006E4F14" w14:paraId="22F27263"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31E7F2B"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t>33.</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4015B21" w14:textId="77777777" w:rsidR="002D3C41" w:rsidRPr="00A26719" w:rsidRDefault="002D3C41" w:rsidP="00B049ED">
            <w:pPr>
              <w:rPr>
                <w:color w:val="000000"/>
              </w:rPr>
            </w:pPr>
            <w:r w:rsidRPr="00A26719">
              <w:rPr>
                <w:color w:val="000000"/>
              </w:rPr>
              <w:t xml:space="preserve">Students are open to having friends who come from different backgrounds (for example, </w:t>
            </w:r>
            <w:r>
              <w:rPr>
                <w:color w:val="000000"/>
              </w:rPr>
              <w:t xml:space="preserve">friends </w:t>
            </w:r>
            <w:r w:rsidRPr="00A26719">
              <w:rPr>
                <w:color w:val="000000"/>
              </w:rPr>
              <w:t>from different races, cultures, family incomes,</w:t>
            </w:r>
            <w:r>
              <w:rPr>
                <w:color w:val="000000"/>
              </w:rPr>
              <w:t xml:space="preserve"> or</w:t>
            </w:r>
            <w:r w:rsidRPr="00A26719">
              <w:rPr>
                <w:color w:val="000000"/>
              </w:rPr>
              <w:t xml:space="preserve"> religions, </w:t>
            </w:r>
            <w:r>
              <w:rPr>
                <w:color w:val="000000"/>
              </w:rPr>
              <w:t xml:space="preserve">or friends of a different </w:t>
            </w:r>
            <w:r w:rsidRPr="00A26719">
              <w:rPr>
                <w:color w:val="000000"/>
              </w:rPr>
              <w:t>sex</w:t>
            </w:r>
            <w:r>
              <w:rPr>
                <w:color w:val="000000"/>
              </w:rPr>
              <w:t xml:space="preserve"> or sexual preference</w:t>
            </w:r>
            <w:r w:rsidRPr="00A26719">
              <w:rPr>
                <w:color w:val="000000"/>
              </w:rPr>
              <w:t>).</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311D7E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E94ADBB"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8D9BF9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497E9D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046CCC5"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A1B09EB" w14:textId="77777777" w:rsidR="002D3C41" w:rsidRPr="006E4F14" w:rsidRDefault="002D3C41" w:rsidP="00B049ED">
            <w:pPr>
              <w:autoSpaceDE w:val="0"/>
              <w:autoSpaceDN w:val="0"/>
              <w:adjustRightInd w:val="0"/>
              <w:spacing w:before="40" w:after="40" w:line="288" w:lineRule="auto"/>
              <w:jc w:val="center"/>
              <w:textAlignment w:val="center"/>
              <w:rPr>
                <w:color w:val="000000"/>
              </w:rPr>
            </w:pPr>
            <w:r>
              <w:rPr>
                <w:color w:val="000000"/>
              </w:rPr>
              <w:lastRenderedPageBreak/>
              <w:t>34.</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A5860EE"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Adults at our school are respectful to student ideas even if the ideas expressed are different from their own.</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B8B34CB"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67541A4"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B63E7A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2BAB88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F94D87" w:rsidRPr="006E4F14" w14:paraId="20F52E66"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72A695A" w14:textId="77777777" w:rsidR="002D3C41" w:rsidRDefault="002D3C41" w:rsidP="00B049ED">
            <w:pPr>
              <w:autoSpaceDE w:val="0"/>
              <w:autoSpaceDN w:val="0"/>
              <w:adjustRightInd w:val="0"/>
              <w:spacing w:before="40" w:after="40" w:line="288" w:lineRule="auto"/>
              <w:jc w:val="center"/>
              <w:textAlignment w:val="center"/>
              <w:rPr>
                <w:color w:val="000000"/>
              </w:rPr>
            </w:pPr>
            <w:r>
              <w:rPr>
                <w:color w:val="000000"/>
              </w:rPr>
              <w:t>35.</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11855A0"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I have seen students with weapons at our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D9989E2"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64B63C5"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53F322E"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474D3FB"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3</w:t>
            </w:r>
          </w:p>
        </w:tc>
      </w:tr>
      <w:tr w:rsidR="005F348B" w:rsidRPr="006E4F14" w14:paraId="45470CE3"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901B18E" w14:textId="77777777" w:rsidR="005F348B" w:rsidRPr="005F348B" w:rsidRDefault="005F348B" w:rsidP="005F348B">
            <w:pPr>
              <w:autoSpaceDE w:val="0"/>
              <w:autoSpaceDN w:val="0"/>
              <w:adjustRightInd w:val="0"/>
              <w:rPr>
                <w:b/>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1057EC2" w14:textId="77777777" w:rsidR="005F348B" w:rsidRPr="005F348B" w:rsidRDefault="005F348B" w:rsidP="005F348B">
            <w:pPr>
              <w:autoSpaceDE w:val="0"/>
              <w:autoSpaceDN w:val="0"/>
              <w:adjustRightInd w:val="0"/>
              <w:spacing w:line="288" w:lineRule="auto"/>
              <w:textAlignment w:val="center"/>
              <w:rPr>
                <w:b/>
                <w:color w:val="FFFFFF" w:themeColor="background1"/>
              </w:rPr>
            </w:pPr>
            <w:r w:rsidRPr="005F348B">
              <w:rPr>
                <w:b/>
                <w:bCs/>
                <w:color w:val="FFFFFF" w:themeColor="background1"/>
              </w:rPr>
              <w:t>Think of the last 30 days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ADCC126"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Always true</w:t>
            </w:r>
          </w:p>
        </w:tc>
        <w:tc>
          <w:tcPr>
            <w:tcW w:w="99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61EAC57D"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Mostly true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6A741D4"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 xml:space="preserve">Mostly </w:t>
            </w:r>
            <w:r w:rsidRPr="005F348B">
              <w:rPr>
                <w:b/>
                <w:bCs/>
                <w:color w:val="FFFFFF" w:themeColor="background1"/>
                <w:u w:val="thick"/>
              </w:rPr>
              <w:t>un</w:t>
            </w:r>
            <w:r w:rsidRPr="005F348B">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9950754" w14:textId="77777777" w:rsidR="005F348B" w:rsidRPr="005F348B" w:rsidRDefault="005F348B" w:rsidP="005F348B">
            <w:pPr>
              <w:autoSpaceDE w:val="0"/>
              <w:autoSpaceDN w:val="0"/>
              <w:adjustRightInd w:val="0"/>
              <w:spacing w:line="288" w:lineRule="auto"/>
              <w:jc w:val="center"/>
              <w:textAlignment w:val="center"/>
              <w:rPr>
                <w:b/>
                <w:color w:val="FFFFFF" w:themeColor="background1"/>
              </w:rPr>
            </w:pPr>
            <w:r w:rsidRPr="005F348B">
              <w:rPr>
                <w:b/>
                <w:bCs/>
                <w:color w:val="FFFFFF" w:themeColor="background1"/>
              </w:rPr>
              <w:t xml:space="preserve">Never </w:t>
            </w:r>
            <w:r w:rsidRPr="005F348B">
              <w:rPr>
                <w:b/>
                <w:bCs/>
                <w:color w:val="FFFFFF" w:themeColor="background1"/>
              </w:rPr>
              <w:br/>
              <w:t>true</w:t>
            </w:r>
          </w:p>
        </w:tc>
      </w:tr>
      <w:tr w:rsidR="002D3C41" w:rsidRPr="006E4F14" w14:paraId="4D27F0E0"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1C64578" w14:textId="77777777" w:rsidR="002D3C41" w:rsidRDefault="002D3C41" w:rsidP="00B049ED">
            <w:pPr>
              <w:autoSpaceDE w:val="0"/>
              <w:autoSpaceDN w:val="0"/>
              <w:adjustRightInd w:val="0"/>
              <w:spacing w:before="40" w:after="40" w:line="288" w:lineRule="auto"/>
              <w:jc w:val="center"/>
              <w:textAlignment w:val="center"/>
              <w:rPr>
                <w:color w:val="000000"/>
              </w:rPr>
            </w:pPr>
            <w:r>
              <w:rPr>
                <w:color w:val="000000"/>
              </w:rPr>
              <w:t>36.</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E63E0BD"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 xml:space="preserve">I have been called names or made fun of by other students </w:t>
            </w:r>
            <w:r w:rsidRPr="00896D02">
              <w:rPr>
                <w:b/>
                <w:color w:val="000000"/>
              </w:rPr>
              <w:t>more than once</w:t>
            </w:r>
            <w:r w:rsidRPr="00E6504C">
              <w:rPr>
                <w:color w:val="000000"/>
              </w:rPr>
              <w:t xml:space="preserve">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8B18BD4"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E4DFD55"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0FCA45C"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73A2847" w14:textId="77777777" w:rsidR="002D3C41" w:rsidRPr="006E4F14" w:rsidRDefault="002D3C41" w:rsidP="00B049ED">
            <w:pPr>
              <w:autoSpaceDE w:val="0"/>
              <w:autoSpaceDN w:val="0"/>
              <w:adjustRightInd w:val="0"/>
              <w:spacing w:line="288" w:lineRule="auto"/>
              <w:jc w:val="center"/>
              <w:textAlignment w:val="center"/>
              <w:rPr>
                <w:color w:val="000000"/>
              </w:rPr>
            </w:pPr>
            <w:r w:rsidRPr="006E4F14">
              <w:rPr>
                <w:color w:val="000000"/>
              </w:rPr>
              <w:t>3</w:t>
            </w:r>
          </w:p>
        </w:tc>
      </w:tr>
      <w:tr w:rsidR="00F94D87" w:rsidRPr="006E4F14" w14:paraId="5170826E"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050AD5A" w14:textId="77777777" w:rsidR="002D3C41" w:rsidRDefault="002D3C41" w:rsidP="00B049ED">
            <w:pPr>
              <w:autoSpaceDE w:val="0"/>
              <w:autoSpaceDN w:val="0"/>
              <w:adjustRightInd w:val="0"/>
              <w:spacing w:before="40" w:after="40" w:line="288" w:lineRule="auto"/>
              <w:jc w:val="center"/>
              <w:textAlignment w:val="center"/>
              <w:rPr>
                <w:color w:val="000000"/>
              </w:rPr>
            </w:pPr>
            <w:r>
              <w:rPr>
                <w:color w:val="000000"/>
              </w:rPr>
              <w:t>37.</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216FF5C"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My parents feel respected when they participate at our school (e.g., at parent-teacher conferences, open houses).</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74F1F99"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17C0CBF"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F01D5E6"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477C29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r w:rsidR="002D3C41" w:rsidRPr="006E4F14" w14:paraId="1A561247" w14:textId="77777777" w:rsidTr="00403A39">
        <w:trPr>
          <w:gridAfter w:val="1"/>
          <w:wAfter w:w="10" w:type="dxa"/>
          <w:trHeight w:val="68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448878E" w14:textId="77777777" w:rsidR="002D3C41" w:rsidRDefault="002D3C41" w:rsidP="00B049ED">
            <w:pPr>
              <w:autoSpaceDE w:val="0"/>
              <w:autoSpaceDN w:val="0"/>
              <w:adjustRightInd w:val="0"/>
              <w:spacing w:before="40" w:after="40" w:line="288" w:lineRule="auto"/>
              <w:jc w:val="center"/>
              <w:textAlignment w:val="center"/>
              <w:rPr>
                <w:color w:val="000000"/>
              </w:rPr>
            </w:pPr>
            <w:r>
              <w:rPr>
                <w:color w:val="000000"/>
              </w:rPr>
              <w:t>38.</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D854B5F" w14:textId="77777777" w:rsidR="002D3C41" w:rsidRPr="006E4F14" w:rsidRDefault="002D3C41" w:rsidP="00B049ED">
            <w:pPr>
              <w:suppressAutoHyphens/>
              <w:autoSpaceDE w:val="0"/>
              <w:autoSpaceDN w:val="0"/>
              <w:adjustRightInd w:val="0"/>
              <w:spacing w:line="288" w:lineRule="auto"/>
              <w:textAlignment w:val="center"/>
              <w:rPr>
                <w:color w:val="000000"/>
              </w:rPr>
            </w:pPr>
            <w:r w:rsidRPr="00E6504C">
              <w:rPr>
                <w:color w:val="000000"/>
              </w:rPr>
              <w:t>School staff are consistent when enforcing rules in school.</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DA94DDC"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3</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31CBC4D"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070A578"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C88E215" w14:textId="77777777" w:rsidR="002D3C41" w:rsidRPr="006E4F14" w:rsidRDefault="002D3C41" w:rsidP="00B049ED">
            <w:pPr>
              <w:suppressAutoHyphens/>
              <w:autoSpaceDE w:val="0"/>
              <w:autoSpaceDN w:val="0"/>
              <w:adjustRightInd w:val="0"/>
              <w:spacing w:line="288" w:lineRule="auto"/>
              <w:jc w:val="center"/>
              <w:textAlignment w:val="center"/>
              <w:rPr>
                <w:color w:val="000000"/>
              </w:rPr>
            </w:pPr>
            <w:r w:rsidRPr="006E4F14">
              <w:rPr>
                <w:color w:val="000000"/>
              </w:rPr>
              <w:t>0</w:t>
            </w:r>
          </w:p>
        </w:tc>
      </w:tr>
    </w:tbl>
    <w:p w14:paraId="7307EEAE" w14:textId="77777777" w:rsidR="002D3C41" w:rsidRDefault="002D3C41" w:rsidP="002D3C41">
      <w:pPr>
        <w:rPr>
          <w:rFonts w:ascii="TimesNewRomanPS" w:hAnsi="TimesNewRomanPS" w:cs="TimesNewRomanPS"/>
        </w:rPr>
      </w:pPr>
    </w:p>
    <w:p w14:paraId="125C6E98" w14:textId="77777777" w:rsidR="00BD51FD" w:rsidRDefault="00BD51FD">
      <w:pPr>
        <w:rPr>
          <w:b/>
        </w:rPr>
      </w:pPr>
      <w:r>
        <w:rPr>
          <w:b/>
        </w:rPr>
        <w:br w:type="page"/>
      </w:r>
    </w:p>
    <w:p w14:paraId="7F0B678D" w14:textId="77777777" w:rsidR="003F6EB3" w:rsidRDefault="003F6EB3" w:rsidP="003F6EB3">
      <w:pPr>
        <w:rPr>
          <w:b/>
        </w:rPr>
      </w:pPr>
      <w:r>
        <w:rPr>
          <w:b/>
        </w:rPr>
        <w:lastRenderedPageBreak/>
        <w:t xml:space="preserve">Appendix B3: Student MCAS </w:t>
      </w:r>
      <w:r w:rsidR="00F029E0">
        <w:rPr>
          <w:b/>
        </w:rPr>
        <w:t>q</w:t>
      </w:r>
      <w:r>
        <w:rPr>
          <w:b/>
        </w:rPr>
        <w:t>uestionnaire - Grade 10 VOCAL form</w:t>
      </w:r>
    </w:p>
    <w:p w14:paraId="73907E1C" w14:textId="77777777" w:rsidR="00E6761A" w:rsidRPr="00357333" w:rsidRDefault="00E6761A" w:rsidP="00357333">
      <w:pPr>
        <w:suppressAutoHyphens/>
        <w:autoSpaceDE w:val="0"/>
        <w:autoSpaceDN w:val="0"/>
        <w:adjustRightInd w:val="0"/>
        <w:spacing w:after="90" w:line="288" w:lineRule="auto"/>
        <w:textAlignment w:val="center"/>
        <w:rPr>
          <w:bCs/>
          <w:color w:val="000000"/>
        </w:rPr>
      </w:pPr>
      <w:r w:rsidRPr="00E6761A">
        <w:rPr>
          <w:bCs/>
          <w:color w:val="000000"/>
        </w:rPr>
        <w:t>Table includes how each item was scored</w:t>
      </w:r>
      <w:r>
        <w:rPr>
          <w:bCs/>
          <w:color w:val="000000"/>
        </w:rPr>
        <w:t xml:space="preserve">; items are reverse-scored when greater affirmation of the item by the student </w:t>
      </w:r>
      <w:r w:rsidR="00560BBE">
        <w:rPr>
          <w:bCs/>
          <w:color w:val="000000"/>
        </w:rPr>
        <w:t>indicates</w:t>
      </w:r>
      <w:r>
        <w:rPr>
          <w:bCs/>
          <w:color w:val="000000"/>
        </w:rPr>
        <w:t xml:space="preserve"> a more negative school climate</w:t>
      </w:r>
      <w:r w:rsidR="00357333">
        <w:rPr>
          <w:bCs/>
          <w:color w:val="000000"/>
        </w:rPr>
        <w:t>.</w:t>
      </w:r>
      <w:r w:rsidR="00357333" w:rsidRPr="00357333">
        <w:rPr>
          <w:bCs/>
          <w:color w:val="000000"/>
        </w:rPr>
        <w:t xml:space="preserve"> </w:t>
      </w:r>
      <w:r w:rsidR="00357333">
        <w:rPr>
          <w:bCs/>
          <w:color w:val="000000"/>
        </w:rPr>
        <w:t xml:space="preserve">Items highlighted in green are common across all three grade-level forms. </w:t>
      </w:r>
    </w:p>
    <w:p w14:paraId="0942FBF9" w14:textId="77777777" w:rsidR="00B049ED" w:rsidRDefault="00B049ED" w:rsidP="00FE46BB">
      <w:pPr>
        <w:rPr>
          <w:b/>
        </w:rPr>
      </w:pPr>
    </w:p>
    <w:tbl>
      <w:tblPr>
        <w:tblW w:w="9734" w:type="dxa"/>
        <w:tblInd w:w="80" w:type="dxa"/>
        <w:tblLayout w:type="fixed"/>
        <w:tblCellMar>
          <w:left w:w="0" w:type="dxa"/>
          <w:right w:w="0" w:type="dxa"/>
        </w:tblCellMar>
        <w:tblLook w:val="0000" w:firstRow="0" w:lastRow="0" w:firstColumn="0" w:lastColumn="0" w:noHBand="0" w:noVBand="0"/>
        <w:tblCaption w:val="Appendix B3: Student MCAS questionnaire - Grade 10 VOCAL form"/>
        <w:tblDescription w:val="Appendix B3 includes the item prompt, and how each item was scored; items are reverse-scored when greater affirmation of the item by the student indicates a more negative school climate. Items highlighted in green are common across all three grade-level forms. "/>
      </w:tblPr>
      <w:tblGrid>
        <w:gridCol w:w="545"/>
        <w:gridCol w:w="4680"/>
        <w:gridCol w:w="939"/>
        <w:gridCol w:w="141"/>
        <w:gridCol w:w="31"/>
        <w:gridCol w:w="902"/>
        <w:gridCol w:w="237"/>
        <w:gridCol w:w="44"/>
        <w:gridCol w:w="855"/>
        <w:gridCol w:w="251"/>
        <w:gridCol w:w="20"/>
        <w:gridCol w:w="1080"/>
        <w:gridCol w:w="9"/>
      </w:tblGrid>
      <w:tr w:rsidR="003F6EB3" w:rsidRPr="006E4F14" w14:paraId="651959BE" w14:textId="77777777" w:rsidTr="00403A39">
        <w:trPr>
          <w:trHeight w:val="789"/>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69C94669" w14:textId="77777777" w:rsidR="003F6EB3" w:rsidRPr="003449BE" w:rsidRDefault="003F6EB3" w:rsidP="00B86B4E">
            <w:pPr>
              <w:autoSpaceDE w:val="0"/>
              <w:autoSpaceDN w:val="0"/>
              <w:adjustRightInd w:val="0"/>
              <w:rPr>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699F2ADE" w14:textId="77777777" w:rsidR="003F6EB3" w:rsidRPr="003449BE" w:rsidRDefault="003F6EB3" w:rsidP="00B86B4E">
            <w:pPr>
              <w:suppressAutoHyphens/>
              <w:autoSpaceDE w:val="0"/>
              <w:autoSpaceDN w:val="0"/>
              <w:adjustRightInd w:val="0"/>
              <w:spacing w:line="288" w:lineRule="auto"/>
              <w:textAlignment w:val="center"/>
              <w:rPr>
                <w:color w:val="FFFFFF" w:themeColor="background1"/>
              </w:rPr>
            </w:pPr>
            <w:r w:rsidRPr="003449BE">
              <w:rPr>
                <w:b/>
                <w:bCs/>
                <w:color w:val="FFFFFF" w:themeColor="background1"/>
              </w:rPr>
              <w:t>Think of the last 30 days in school.</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1A3C891A" w14:textId="77777777" w:rsidR="003F6EB3" w:rsidRPr="003449BE" w:rsidRDefault="003F6EB3" w:rsidP="00B86B4E">
            <w:pPr>
              <w:suppressAutoHyphens/>
              <w:autoSpaceDE w:val="0"/>
              <w:autoSpaceDN w:val="0"/>
              <w:adjustRightInd w:val="0"/>
              <w:spacing w:line="288" w:lineRule="auto"/>
              <w:jc w:val="center"/>
              <w:textAlignment w:val="center"/>
              <w:rPr>
                <w:color w:val="FFFFFF" w:themeColor="background1"/>
              </w:rPr>
            </w:pPr>
            <w:r w:rsidRPr="003449BE">
              <w:rPr>
                <w:b/>
                <w:bCs/>
                <w:color w:val="FFFFFF" w:themeColor="background1"/>
              </w:rPr>
              <w:t>Always true</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1F6466FD" w14:textId="77777777" w:rsidR="003F6EB3" w:rsidRPr="003449BE" w:rsidRDefault="003F6EB3" w:rsidP="00B86B4E">
            <w:pPr>
              <w:suppressAutoHyphens/>
              <w:autoSpaceDE w:val="0"/>
              <w:autoSpaceDN w:val="0"/>
              <w:adjustRightInd w:val="0"/>
              <w:spacing w:line="288" w:lineRule="auto"/>
              <w:jc w:val="center"/>
              <w:textAlignment w:val="center"/>
              <w:rPr>
                <w:color w:val="FFFFFF" w:themeColor="background1"/>
              </w:rPr>
            </w:pPr>
            <w:r w:rsidRPr="003449BE">
              <w:rPr>
                <w:b/>
                <w:bCs/>
                <w:color w:val="FFFFFF" w:themeColor="background1"/>
              </w:rPr>
              <w:t>Mostly</w:t>
            </w:r>
            <w:r w:rsidRPr="003449BE">
              <w:rPr>
                <w:b/>
                <w:bCs/>
                <w:color w:val="FFFFFF" w:themeColor="background1"/>
              </w:rPr>
              <w:br/>
              <w:t>true</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69CFC8C1" w14:textId="77777777" w:rsidR="003F6EB3" w:rsidRPr="003449BE" w:rsidRDefault="003F6EB3" w:rsidP="00B86B4E">
            <w:pPr>
              <w:suppressAutoHyphens/>
              <w:autoSpaceDE w:val="0"/>
              <w:autoSpaceDN w:val="0"/>
              <w:adjustRightInd w:val="0"/>
              <w:spacing w:line="288" w:lineRule="auto"/>
              <w:jc w:val="center"/>
              <w:textAlignment w:val="center"/>
              <w:rPr>
                <w:color w:val="FFFFFF" w:themeColor="background1"/>
              </w:rPr>
            </w:pPr>
            <w:r w:rsidRPr="003449BE">
              <w:rPr>
                <w:b/>
                <w:bCs/>
                <w:color w:val="FFFFFF" w:themeColor="background1"/>
              </w:rPr>
              <w:t xml:space="preserve">Mostly </w:t>
            </w:r>
            <w:r w:rsidRPr="003449BE">
              <w:rPr>
                <w:b/>
                <w:bCs/>
                <w:color w:val="FFFFFF" w:themeColor="background1"/>
                <w:u w:val="thick"/>
              </w:rPr>
              <w:t>un</w:t>
            </w:r>
            <w:r w:rsidRPr="003449BE">
              <w:rPr>
                <w:b/>
                <w:bCs/>
                <w:color w:val="FFFFFF" w:themeColor="background1"/>
              </w:rPr>
              <w:t>true</w:t>
            </w:r>
          </w:p>
        </w:tc>
        <w:tc>
          <w:tcPr>
            <w:tcW w:w="1109" w:type="dxa"/>
            <w:gridSpan w:val="3"/>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90" w:type="dxa"/>
              <w:right w:w="80" w:type="dxa"/>
            </w:tcMar>
            <w:vAlign w:val="center"/>
          </w:tcPr>
          <w:p w14:paraId="635593F0" w14:textId="77777777" w:rsidR="003F6EB3" w:rsidRPr="003449BE" w:rsidRDefault="003F6EB3" w:rsidP="00B86B4E">
            <w:pPr>
              <w:suppressAutoHyphens/>
              <w:autoSpaceDE w:val="0"/>
              <w:autoSpaceDN w:val="0"/>
              <w:adjustRightInd w:val="0"/>
              <w:spacing w:line="288" w:lineRule="auto"/>
              <w:jc w:val="center"/>
              <w:textAlignment w:val="center"/>
              <w:rPr>
                <w:color w:val="FFFFFF" w:themeColor="background1"/>
              </w:rPr>
            </w:pPr>
            <w:r w:rsidRPr="003449BE">
              <w:rPr>
                <w:b/>
                <w:bCs/>
                <w:color w:val="FFFFFF" w:themeColor="background1"/>
              </w:rPr>
              <w:t>Never</w:t>
            </w:r>
            <w:r w:rsidRPr="003449BE">
              <w:rPr>
                <w:b/>
                <w:bCs/>
                <w:color w:val="FFFFFF" w:themeColor="background1"/>
              </w:rPr>
              <w:br/>
              <w:t>true</w:t>
            </w:r>
          </w:p>
        </w:tc>
      </w:tr>
      <w:tr w:rsidR="00784036" w:rsidRPr="006E4F14" w14:paraId="0159E661" w14:textId="77777777" w:rsidTr="00403A39">
        <w:trPr>
          <w:trHeight w:val="715"/>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1894BC05"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w:t>
            </w:r>
          </w:p>
        </w:tc>
        <w:tc>
          <w:tcPr>
            <w:tcW w:w="46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CFDD82C" w14:textId="77777777" w:rsidR="00784036" w:rsidRPr="006E4F14" w:rsidRDefault="00784036" w:rsidP="00784036">
            <w:pPr>
              <w:suppressAutoHyphens/>
              <w:autoSpaceDE w:val="0"/>
              <w:autoSpaceDN w:val="0"/>
              <w:adjustRightInd w:val="0"/>
              <w:spacing w:line="288" w:lineRule="auto"/>
              <w:textAlignment w:val="center"/>
              <w:rPr>
                <w:color w:val="000000"/>
              </w:rPr>
            </w:pPr>
            <w:r w:rsidRPr="006E4F14">
              <w:rPr>
                <w:color w:val="000000"/>
              </w:rPr>
              <w:t>Teachers support (help) students who come to class upset.</w:t>
            </w:r>
          </w:p>
        </w:tc>
        <w:tc>
          <w:tcPr>
            <w:tcW w:w="1111"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15AC6F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2290717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A5D936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12EBF670"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75EB24B" w14:textId="77777777" w:rsidTr="00403A39">
        <w:trPr>
          <w:trHeight w:val="709"/>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0E7D9D9"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2.</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99D4609" w14:textId="77777777" w:rsidR="00784036" w:rsidRPr="006E4F14" w:rsidRDefault="00784036" w:rsidP="00784036">
            <w:pPr>
              <w:suppressAutoHyphens/>
              <w:autoSpaceDE w:val="0"/>
              <w:autoSpaceDN w:val="0"/>
              <w:adjustRightInd w:val="0"/>
              <w:spacing w:line="288" w:lineRule="auto"/>
              <w:textAlignment w:val="center"/>
              <w:rPr>
                <w:color w:val="000000"/>
              </w:rPr>
            </w:pPr>
            <w:r w:rsidRPr="00C80D4B">
              <w:rPr>
                <w:color w:val="000000"/>
              </w:rPr>
              <w:t>I feel as though I belong in my school community.</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1946B02"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5DA1E3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BC612C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8CC0EBF"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7DA1B354" w14:textId="77777777" w:rsidTr="00403A39">
        <w:trPr>
          <w:trHeight w:val="709"/>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6EAB94C"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3.</w:t>
            </w:r>
          </w:p>
        </w:tc>
        <w:tc>
          <w:tcPr>
            <w:tcW w:w="46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45D3481D"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My teachers inspire confidence in my ability to be ready for college or career.</w:t>
            </w:r>
          </w:p>
        </w:tc>
        <w:tc>
          <w:tcPr>
            <w:tcW w:w="1111"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582608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05BD9BF2"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6144D4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3E5B01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38198F3E" w14:textId="77777777" w:rsidTr="00403A39">
        <w:trPr>
          <w:trHeight w:val="709"/>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F698E35"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4.</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F816849"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In at least two of my academic classes, I can work on assignments that interest me personally.</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28A9AF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A68363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AF4F48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255FEB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635B9269" w14:textId="77777777" w:rsidTr="00403A39">
        <w:trPr>
          <w:trHeight w:val="757"/>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4799126B" w14:textId="77777777" w:rsidR="00784036" w:rsidRPr="00345747" w:rsidRDefault="00784036" w:rsidP="00784036">
            <w:r w:rsidRPr="00345747">
              <w:t>5.</w:t>
            </w:r>
          </w:p>
        </w:tc>
        <w:tc>
          <w:tcPr>
            <w:tcW w:w="4680" w:type="dxa"/>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6647BFF" w14:textId="77777777" w:rsidR="00784036" w:rsidRPr="00345747" w:rsidRDefault="00784036" w:rsidP="00784036">
            <w:pPr>
              <w:suppressAutoHyphens/>
            </w:pPr>
            <w:r w:rsidRPr="00345747">
              <w:t>Teachers are available when I need to talk with them.</w:t>
            </w:r>
          </w:p>
        </w:tc>
        <w:tc>
          <w:tcPr>
            <w:tcW w:w="1111"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67F5B96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8D6A77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3DE37485"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tcMar>
              <w:top w:w="58" w:type="dxa"/>
              <w:left w:w="80" w:type="dxa"/>
              <w:bottom w:w="90" w:type="dxa"/>
              <w:right w:w="80" w:type="dxa"/>
            </w:tcMar>
            <w:vAlign w:val="center"/>
          </w:tcPr>
          <w:p w14:paraId="59F9E88F"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3F6F34A" w14:textId="77777777" w:rsidTr="00403A39">
        <w:trPr>
          <w:trHeight w:val="709"/>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4B0CA587" w14:textId="77777777" w:rsidR="00784036" w:rsidRPr="00345747" w:rsidRDefault="00784036" w:rsidP="00784036">
            <w:r w:rsidRPr="00345747">
              <w:t>6.</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F370EA6" w14:textId="77777777" w:rsidR="00784036" w:rsidRPr="00345747" w:rsidRDefault="00784036" w:rsidP="00784036">
            <w:pPr>
              <w:suppressAutoHyphens/>
            </w:pPr>
            <w:r w:rsidRPr="00345747">
              <w:t>Teachers give students a chance to explain their behavior when they do something wrong.</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3E39D1A5"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B2C6A8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01FF90B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4607861"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017E71BE" w14:textId="77777777" w:rsidTr="00403A39">
        <w:trPr>
          <w:trHeight w:val="709"/>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3E02463" w14:textId="77777777" w:rsidR="00784036" w:rsidRPr="00345747" w:rsidRDefault="00784036" w:rsidP="00784036">
            <w:r w:rsidRPr="00345747">
              <w:t>7.</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78E0E73E" w14:textId="77777777" w:rsidR="00784036" w:rsidRPr="00345747" w:rsidRDefault="00784036" w:rsidP="00784036">
            <w:pPr>
              <w:suppressAutoHyphens/>
            </w:pPr>
            <w:r w:rsidRPr="00345747">
              <w:t>I feel welcome to participate in extra-curricular activities offered through my school, such as school clubs or organizations, musical groups, sports teams, student council, or any other extra-curricular activities.</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7142A5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BA905F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E570E6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CD0634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6EBF3955" w14:textId="77777777" w:rsidTr="00403A39">
        <w:trPr>
          <w:trHeight w:val="709"/>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6ADE47A9" w14:textId="77777777" w:rsidR="00784036" w:rsidRPr="00345747" w:rsidRDefault="00784036" w:rsidP="00784036">
            <w:r w:rsidRPr="00345747">
              <w:t>8.</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C6FFCBA" w14:textId="77777777" w:rsidR="00784036" w:rsidRPr="00345747" w:rsidRDefault="00784036" w:rsidP="00784036">
            <w:pPr>
              <w:suppressAutoHyphens/>
            </w:pPr>
            <w:r w:rsidRPr="00345747">
              <w:t>Students respect one another.</w:t>
            </w:r>
          </w:p>
        </w:tc>
        <w:tc>
          <w:tcPr>
            <w:tcW w:w="1111"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F3F6B5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83"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F051D7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06"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6247BDD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109"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54B8F2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5D6EC6" w:rsidRPr="006E4F14" w14:paraId="54BF0DC4" w14:textId="77777777" w:rsidTr="00403A39">
        <w:trPr>
          <w:gridAfter w:val="1"/>
          <w:wAfter w:w="9" w:type="dxa"/>
          <w:trHeight w:val="715"/>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39076964" w14:textId="77777777" w:rsidR="003F6EB3" w:rsidRPr="003449BE" w:rsidRDefault="003F6EB3" w:rsidP="00B86B4E">
            <w:pPr>
              <w:autoSpaceDE w:val="0"/>
              <w:autoSpaceDN w:val="0"/>
              <w:adjustRightInd w:val="0"/>
              <w:rPr>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6C62F060" w14:textId="77777777" w:rsidR="003F6EB3" w:rsidRPr="003449BE" w:rsidRDefault="003F6EB3" w:rsidP="00B86B4E">
            <w:pPr>
              <w:autoSpaceDE w:val="0"/>
              <w:autoSpaceDN w:val="0"/>
              <w:adjustRightInd w:val="0"/>
              <w:spacing w:line="288" w:lineRule="auto"/>
              <w:textAlignment w:val="center"/>
              <w:rPr>
                <w:color w:val="FFFFFF" w:themeColor="background1"/>
              </w:rPr>
            </w:pPr>
            <w:r w:rsidRPr="003449BE">
              <w:rPr>
                <w:b/>
                <w:bCs/>
                <w:color w:val="FFFFFF" w:themeColor="background1"/>
              </w:rPr>
              <w:t>Think of the last 30 days in school.</w:t>
            </w:r>
          </w:p>
        </w:tc>
        <w:tc>
          <w:tcPr>
            <w:tcW w:w="939" w:type="dxa"/>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2AAC84EB" w14:textId="77777777" w:rsidR="003F6EB3" w:rsidRPr="003449BE" w:rsidRDefault="003F6EB3" w:rsidP="00B86B4E">
            <w:pPr>
              <w:autoSpaceDE w:val="0"/>
              <w:autoSpaceDN w:val="0"/>
              <w:adjustRightInd w:val="0"/>
              <w:spacing w:line="288" w:lineRule="auto"/>
              <w:jc w:val="center"/>
              <w:textAlignment w:val="center"/>
              <w:rPr>
                <w:color w:val="FFFFFF" w:themeColor="background1"/>
              </w:rPr>
            </w:pPr>
            <w:r w:rsidRPr="003449BE">
              <w:rPr>
                <w:b/>
                <w:bCs/>
                <w:color w:val="FFFFFF" w:themeColor="background1"/>
              </w:rPr>
              <w:t>Always</w:t>
            </w:r>
            <w:r w:rsidRPr="003449BE">
              <w:rPr>
                <w:b/>
                <w:bCs/>
                <w:color w:val="FFFFFF" w:themeColor="background1"/>
              </w:rPr>
              <w:br/>
              <w:t>true</w:t>
            </w:r>
          </w:p>
        </w:tc>
        <w:tc>
          <w:tcPr>
            <w:tcW w:w="1074" w:type="dxa"/>
            <w:gridSpan w:val="3"/>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3773F088" w14:textId="77777777" w:rsidR="003F6EB3" w:rsidRPr="003449BE" w:rsidRDefault="003F6EB3" w:rsidP="00B86B4E">
            <w:pPr>
              <w:autoSpaceDE w:val="0"/>
              <w:autoSpaceDN w:val="0"/>
              <w:adjustRightInd w:val="0"/>
              <w:spacing w:line="288" w:lineRule="auto"/>
              <w:jc w:val="center"/>
              <w:textAlignment w:val="center"/>
              <w:rPr>
                <w:color w:val="FFFFFF" w:themeColor="background1"/>
              </w:rPr>
            </w:pPr>
            <w:r w:rsidRPr="003449BE">
              <w:rPr>
                <w:b/>
                <w:bCs/>
                <w:color w:val="FFFFFF" w:themeColor="background1"/>
              </w:rPr>
              <w:t>Mostly true</w:t>
            </w:r>
          </w:p>
        </w:tc>
        <w:tc>
          <w:tcPr>
            <w:tcW w:w="1136" w:type="dxa"/>
            <w:gridSpan w:val="3"/>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75DF5DFB" w14:textId="77777777" w:rsidR="003F6EB3" w:rsidRPr="003449BE" w:rsidRDefault="003F6EB3" w:rsidP="00B86B4E">
            <w:pPr>
              <w:autoSpaceDE w:val="0"/>
              <w:autoSpaceDN w:val="0"/>
              <w:adjustRightInd w:val="0"/>
              <w:spacing w:line="288" w:lineRule="auto"/>
              <w:jc w:val="center"/>
              <w:textAlignment w:val="center"/>
              <w:rPr>
                <w:color w:val="FFFFFF" w:themeColor="background1"/>
              </w:rPr>
            </w:pPr>
            <w:r w:rsidRPr="003449BE">
              <w:rPr>
                <w:b/>
                <w:bCs/>
                <w:color w:val="FFFFFF" w:themeColor="background1"/>
              </w:rPr>
              <w:t xml:space="preserve">Mostly </w:t>
            </w:r>
            <w:r w:rsidRPr="003449BE">
              <w:rPr>
                <w:b/>
                <w:bCs/>
                <w:color w:val="FFFFFF" w:themeColor="background1"/>
                <w:u w:val="thick"/>
              </w:rPr>
              <w:t>un</w:t>
            </w:r>
            <w:r w:rsidRPr="003449BE">
              <w:rPr>
                <w:b/>
                <w:bCs/>
                <w:color w:val="FFFFFF" w:themeColor="background1"/>
              </w:rPr>
              <w:t>true</w:t>
            </w:r>
          </w:p>
        </w:tc>
        <w:tc>
          <w:tcPr>
            <w:tcW w:w="1351" w:type="dxa"/>
            <w:gridSpan w:val="3"/>
            <w:tcBorders>
              <w:top w:val="single" w:sz="4" w:space="0" w:color="000000"/>
              <w:left w:val="single" w:sz="4" w:space="0" w:color="000000"/>
              <w:bottom w:val="single" w:sz="4" w:space="0" w:color="000000"/>
              <w:right w:val="single" w:sz="4" w:space="0" w:color="000000"/>
            </w:tcBorders>
            <w:shd w:val="clear" w:color="auto" w:fill="002060"/>
            <w:tcMar>
              <w:top w:w="58" w:type="dxa"/>
              <w:left w:w="80" w:type="dxa"/>
              <w:bottom w:w="90" w:type="dxa"/>
              <w:right w:w="80" w:type="dxa"/>
            </w:tcMar>
            <w:vAlign w:val="center"/>
          </w:tcPr>
          <w:p w14:paraId="15255874" w14:textId="77777777" w:rsidR="003F6EB3" w:rsidRPr="003449BE" w:rsidRDefault="003F6EB3" w:rsidP="00B86B4E">
            <w:pPr>
              <w:autoSpaceDE w:val="0"/>
              <w:autoSpaceDN w:val="0"/>
              <w:adjustRightInd w:val="0"/>
              <w:spacing w:line="288" w:lineRule="auto"/>
              <w:jc w:val="center"/>
              <w:textAlignment w:val="center"/>
              <w:rPr>
                <w:color w:val="FFFFFF" w:themeColor="background1"/>
              </w:rPr>
            </w:pPr>
            <w:r w:rsidRPr="003449BE">
              <w:rPr>
                <w:b/>
                <w:bCs/>
                <w:color w:val="FFFFFF" w:themeColor="background1"/>
              </w:rPr>
              <w:t>Never</w:t>
            </w:r>
            <w:r w:rsidRPr="003449BE">
              <w:rPr>
                <w:b/>
                <w:bCs/>
                <w:color w:val="FFFFFF" w:themeColor="background1"/>
              </w:rPr>
              <w:br/>
              <w:t>true</w:t>
            </w:r>
          </w:p>
        </w:tc>
      </w:tr>
      <w:tr w:rsidR="00784036" w:rsidRPr="006E4F14" w14:paraId="75EF6736" w14:textId="77777777" w:rsidTr="00403A39">
        <w:trPr>
          <w:gridAfter w:val="1"/>
          <w:wAfter w:w="9" w:type="dxa"/>
          <w:trHeight w:val="715"/>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8" w:type="dxa"/>
              <w:left w:w="80" w:type="dxa"/>
              <w:bottom w:w="90" w:type="dxa"/>
              <w:right w:w="80" w:type="dxa"/>
            </w:tcMar>
            <w:vAlign w:val="center"/>
          </w:tcPr>
          <w:p w14:paraId="407FF7D0"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9.</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852B7B7" w14:textId="77777777" w:rsidR="00784036" w:rsidRPr="006E4F14" w:rsidRDefault="00784036" w:rsidP="00784036">
            <w:pPr>
              <w:suppressAutoHyphens/>
              <w:autoSpaceDE w:val="0"/>
              <w:autoSpaceDN w:val="0"/>
              <w:adjustRightInd w:val="0"/>
              <w:spacing w:line="288" w:lineRule="auto"/>
              <w:textAlignment w:val="center"/>
              <w:rPr>
                <w:color w:val="000000"/>
              </w:rPr>
            </w:pPr>
            <w:r w:rsidRPr="006E4F14">
              <w:rPr>
                <w:color w:val="000000"/>
              </w:rPr>
              <w:t xml:space="preserve">Teachers </w:t>
            </w:r>
            <w:r w:rsidRPr="005F16CB">
              <w:rPr>
                <w:b/>
                <w:color w:val="000000"/>
              </w:rPr>
              <w:t>don’t</w:t>
            </w:r>
            <w:r w:rsidRPr="006E4F14">
              <w:rPr>
                <w:color w:val="000000"/>
              </w:rPr>
              <w:t xml:space="preserve"> let students pick on other students in class or in the hallways.</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685E901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0ECAAD6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06C1E1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58" w:type="dxa"/>
              <w:left w:w="80" w:type="dxa"/>
              <w:bottom w:w="90" w:type="dxa"/>
              <w:right w:w="80" w:type="dxa"/>
            </w:tcMar>
            <w:vAlign w:val="center"/>
          </w:tcPr>
          <w:p w14:paraId="1ECB3CFD"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2D9E308" w14:textId="77777777" w:rsidTr="00403A39">
        <w:trPr>
          <w:gridAfter w:val="1"/>
          <w:wAfter w:w="9" w:type="dxa"/>
          <w:trHeight w:val="715"/>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C577062"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lastRenderedPageBreak/>
              <w:t>10.</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17F63DA"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The consequence</w:t>
            </w:r>
            <w:r>
              <w:rPr>
                <w:color w:val="000000"/>
              </w:rPr>
              <w:t>s</w:t>
            </w:r>
            <w:r w:rsidRPr="00F0411D">
              <w:rPr>
                <w:color w:val="000000"/>
              </w:rPr>
              <w:t xml:space="preserve"> for the </w:t>
            </w:r>
            <w:r w:rsidRPr="00F0411D">
              <w:rPr>
                <w:b/>
                <w:color w:val="000000"/>
              </w:rPr>
              <w:t>same</w:t>
            </w:r>
            <w:r w:rsidRPr="00F0411D">
              <w:rPr>
                <w:color w:val="000000"/>
              </w:rPr>
              <w:t xml:space="preserve"> inappropriate behavior (e.g., disrupting the class) are the same, no matter who the student is.</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4F266C99"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1021119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5FAC5F7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58" w:type="dxa"/>
              <w:left w:w="80" w:type="dxa"/>
              <w:bottom w:w="90" w:type="dxa"/>
              <w:right w:w="80" w:type="dxa"/>
            </w:tcMar>
            <w:vAlign w:val="center"/>
          </w:tcPr>
          <w:p w14:paraId="72D72601"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788AAC72" w14:textId="77777777" w:rsidTr="00403A39">
        <w:trPr>
          <w:gridAfter w:val="1"/>
          <w:wAfter w:w="9" w:type="dxa"/>
          <w:trHeight w:val="715"/>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3BE78EAF"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11.</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D59B52D" w14:textId="77777777" w:rsidR="00784036" w:rsidRPr="006C1F39" w:rsidRDefault="00784036" w:rsidP="00784036">
            <w:pPr>
              <w:rPr>
                <w:color w:val="000000"/>
              </w:rPr>
            </w:pPr>
            <w:r w:rsidRPr="006C1F39">
              <w:t>In my school, groups</w:t>
            </w:r>
            <w:r w:rsidRPr="006C1F39">
              <w:rPr>
                <w:color w:val="000000"/>
              </w:rPr>
              <w:t xml:space="preserve"> of students tease or pick on one student. </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58864E0"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C92C3EF"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5738A81"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C95592C"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270D31F7" w14:textId="77777777" w:rsidTr="00403A39">
        <w:trPr>
          <w:gridAfter w:val="1"/>
          <w:wAfter w:w="9" w:type="dxa"/>
          <w:trHeight w:val="700"/>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B068BD8"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12.</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52FD62E"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 xml:space="preserve">I have access to </w:t>
            </w:r>
            <w:r w:rsidRPr="00485127">
              <w:rPr>
                <w:b/>
                <w:color w:val="000000"/>
              </w:rPr>
              <w:t>effective</w:t>
            </w:r>
            <w:r w:rsidRPr="00F0411D">
              <w:rPr>
                <w:color w:val="000000"/>
              </w:rPr>
              <w:t xml:space="preserve"> help at school if I am struggling emotionally or mentally.</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7386E2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AE717B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E860592"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690AB6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610C3DF8" w14:textId="77777777" w:rsidTr="00403A39">
        <w:trPr>
          <w:gridAfter w:val="1"/>
          <w:wAfter w:w="9" w:type="dxa"/>
          <w:trHeight w:val="771"/>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042A194"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13.</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73D843B"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I have a group of friends I can rely on to help me when I feel down (sad).</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E06A0A0"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F4D081F"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93D599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1A3B965"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B6356CC" w14:textId="77777777" w:rsidTr="00403A39">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2DB22A9D"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14.</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7198282" w14:textId="77777777" w:rsidR="00784036" w:rsidRPr="006E4F14" w:rsidRDefault="00784036" w:rsidP="00784036">
            <w:pPr>
              <w:suppressAutoHyphens/>
              <w:autoSpaceDE w:val="0"/>
              <w:autoSpaceDN w:val="0"/>
              <w:adjustRightInd w:val="0"/>
              <w:spacing w:line="288" w:lineRule="auto"/>
              <w:textAlignment w:val="center"/>
              <w:rPr>
                <w:color w:val="000000"/>
              </w:rPr>
            </w:pPr>
            <w:r w:rsidRPr="005F3E15">
              <w:rPr>
                <w:color w:val="000000"/>
              </w:rPr>
              <w:t xml:space="preserve">Adults working at this school treat </w:t>
            </w:r>
            <w:r w:rsidRPr="00BA068C">
              <w:rPr>
                <w:b/>
                <w:color w:val="000000"/>
              </w:rPr>
              <w:t xml:space="preserve">all </w:t>
            </w:r>
            <w:r w:rsidRPr="005F3E15">
              <w:rPr>
                <w:color w:val="000000"/>
              </w:rPr>
              <w:t>students respectfully, regardless of a student</w:t>
            </w:r>
            <w:r>
              <w:rPr>
                <w:color w:val="000000"/>
              </w:rPr>
              <w:t>’</w:t>
            </w:r>
            <w:r w:rsidRPr="005F3E15">
              <w:rPr>
                <w:color w:val="000000"/>
              </w:rPr>
              <w:t>s race, culture, family income, religion, sex, or sexual preference.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8B074E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4821DF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EC51261"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95EF82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3E99188A" w14:textId="77777777" w:rsidTr="00403A39">
        <w:trPr>
          <w:gridAfter w:val="1"/>
          <w:wAfter w:w="9" w:type="dxa"/>
          <w:trHeight w:val="667"/>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3D05AD8C"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15.</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DDF9ABE" w14:textId="77777777" w:rsidR="00784036" w:rsidRPr="006E4F14" w:rsidRDefault="00784036" w:rsidP="00784036">
            <w:pPr>
              <w:suppressAutoHyphens/>
              <w:autoSpaceDE w:val="0"/>
              <w:autoSpaceDN w:val="0"/>
              <w:adjustRightInd w:val="0"/>
              <w:spacing w:line="288" w:lineRule="auto"/>
              <w:textAlignment w:val="center"/>
              <w:rPr>
                <w:color w:val="000000"/>
              </w:rPr>
            </w:pPr>
            <w:r w:rsidRPr="006E4F14">
              <w:rPr>
                <w:color w:val="000000"/>
              </w:rPr>
              <w:t>Students help each other learn without having to be asked by the teacher.</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6403E6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9A76F15"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75D34C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DBF4A7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093450BF" w14:textId="77777777" w:rsidTr="00403A39">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24F4765"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16.</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6729854" w14:textId="77777777" w:rsidR="00784036" w:rsidRPr="006E4F14" w:rsidRDefault="00784036" w:rsidP="00784036">
            <w:pPr>
              <w:suppressAutoHyphens/>
              <w:autoSpaceDE w:val="0"/>
              <w:autoSpaceDN w:val="0"/>
              <w:adjustRightInd w:val="0"/>
              <w:spacing w:line="288" w:lineRule="auto"/>
              <w:textAlignment w:val="center"/>
              <w:rPr>
                <w:color w:val="000000"/>
              </w:rPr>
            </w:pPr>
            <w:r w:rsidRPr="0029190D">
              <w:rPr>
                <w:color w:val="000000"/>
              </w:rPr>
              <w:t>Because I worry about my grades, it is hard for me to enjoy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54A8F8D"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872078A"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9980196"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781CA22"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242B8BDB" w14:textId="77777777" w:rsidTr="00403A39">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370A736C"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17.</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6FACD61" w14:textId="77777777" w:rsidR="00784036" w:rsidRPr="006E4F14" w:rsidRDefault="00784036" w:rsidP="00784036">
            <w:pPr>
              <w:suppressAutoHyphens/>
              <w:autoSpaceDE w:val="0"/>
              <w:autoSpaceDN w:val="0"/>
              <w:adjustRightInd w:val="0"/>
              <w:spacing w:line="288" w:lineRule="auto"/>
              <w:textAlignment w:val="center"/>
              <w:rPr>
                <w:color w:val="000000"/>
              </w:rPr>
            </w:pPr>
            <w:r w:rsidRPr="006E4F14">
              <w:rPr>
                <w:color w:val="000000"/>
              </w:rPr>
              <w:t>If I tell a teacher or other adult at school that someone is being bullied, the teacher/adult will do something to help.</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EA5BF3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7A60EB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88FDCB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21469C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E11473" w:rsidRPr="006E4F14" w14:paraId="37941F92" w14:textId="77777777" w:rsidTr="00403A39">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5A114BF" w14:textId="77777777" w:rsidR="00E11473" w:rsidRPr="00E11473" w:rsidRDefault="00E11473" w:rsidP="00E11473">
            <w:pPr>
              <w:autoSpaceDE w:val="0"/>
              <w:autoSpaceDN w:val="0"/>
              <w:adjustRightInd w:val="0"/>
              <w:rPr>
                <w:b/>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FA5A219" w14:textId="77777777" w:rsidR="00E11473" w:rsidRPr="00E11473" w:rsidRDefault="00E11473" w:rsidP="00E11473">
            <w:pPr>
              <w:autoSpaceDE w:val="0"/>
              <w:autoSpaceDN w:val="0"/>
              <w:adjustRightInd w:val="0"/>
              <w:spacing w:line="288" w:lineRule="auto"/>
              <w:textAlignment w:val="center"/>
              <w:rPr>
                <w:b/>
                <w:color w:val="FFFFFF" w:themeColor="background1"/>
              </w:rPr>
            </w:pPr>
            <w:r w:rsidRPr="00E11473">
              <w:rPr>
                <w:b/>
                <w:bCs/>
                <w:color w:val="FFFFFF" w:themeColor="background1"/>
              </w:rPr>
              <w:t>Think of the last 30 days in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10489A90"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Always true</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C5E34FE"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Mostly true</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523D455"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 xml:space="preserve">Mostly </w:t>
            </w:r>
            <w:r w:rsidRPr="00E11473">
              <w:rPr>
                <w:b/>
                <w:bCs/>
                <w:color w:val="FFFFFF" w:themeColor="background1"/>
                <w:u w:val="thick"/>
              </w:rPr>
              <w:t>un</w:t>
            </w:r>
            <w:r w:rsidRPr="00E11473">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A959579"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 xml:space="preserve">Never </w:t>
            </w:r>
            <w:r w:rsidRPr="00E11473">
              <w:rPr>
                <w:b/>
                <w:bCs/>
                <w:color w:val="FFFFFF" w:themeColor="background1"/>
              </w:rPr>
              <w:br/>
              <w:t>true</w:t>
            </w:r>
          </w:p>
        </w:tc>
      </w:tr>
      <w:tr w:rsidR="00784036" w:rsidRPr="006E4F14" w14:paraId="093D7C73" w14:textId="77777777" w:rsidTr="00403A39">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88BEAFF"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18.</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AC31300"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Students are sexually harassed at my school (for example, bothered by unwanted touching and/or indecent name-calling).</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8BCC316"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C9505E6"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C101966"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0AB5DE2"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109998DE" w14:textId="77777777" w:rsidTr="002B66CB">
        <w:trPr>
          <w:gridAfter w:val="1"/>
          <w:wAfter w:w="9" w:type="dxa"/>
          <w:trHeight w:val="791"/>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16DBF6FC"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19.</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F9EE5A9" w14:textId="77777777" w:rsidR="00784036" w:rsidRPr="006E4F14" w:rsidRDefault="00784036" w:rsidP="00784036">
            <w:pPr>
              <w:suppressAutoHyphens/>
              <w:autoSpaceDE w:val="0"/>
              <w:autoSpaceDN w:val="0"/>
              <w:adjustRightInd w:val="0"/>
              <w:spacing w:line="288" w:lineRule="auto"/>
              <w:textAlignment w:val="center"/>
              <w:rPr>
                <w:color w:val="000000"/>
              </w:rPr>
            </w:pPr>
            <w:r w:rsidRPr="006E4F14">
              <w:rPr>
                <w:color w:val="000000"/>
              </w:rPr>
              <w:t xml:space="preserve">Students have a voice in deciding school rules. </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DDD3C2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B591051"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2D3A1B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BF0668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5A3242D4"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F8A37FD"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20.</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492DFB8" w14:textId="77777777" w:rsidR="00784036" w:rsidRPr="006E4F14" w:rsidRDefault="00784036" w:rsidP="00784036">
            <w:pPr>
              <w:tabs>
                <w:tab w:val="left" w:pos="2856"/>
              </w:tabs>
              <w:suppressAutoHyphens/>
              <w:autoSpaceDE w:val="0"/>
              <w:autoSpaceDN w:val="0"/>
              <w:adjustRightInd w:val="0"/>
              <w:spacing w:line="288" w:lineRule="auto"/>
              <w:textAlignment w:val="center"/>
              <w:rPr>
                <w:color w:val="000000"/>
              </w:rPr>
            </w:pPr>
            <w:r w:rsidRPr="00F0411D">
              <w:rPr>
                <w:color w:val="000000"/>
              </w:rPr>
              <w:t>I am encouraged to take upper level courses (honors, AP).</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19D649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E28F162"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3C1387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69FC41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F3723A2"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553A99C1"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lastRenderedPageBreak/>
              <w:t>21.</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42959AE" w14:textId="77777777" w:rsidR="00784036" w:rsidRPr="006E4F14" w:rsidRDefault="00784036" w:rsidP="00784036">
            <w:pPr>
              <w:suppressAutoHyphens/>
              <w:autoSpaceDE w:val="0"/>
              <w:autoSpaceDN w:val="0"/>
              <w:adjustRightInd w:val="0"/>
              <w:spacing w:line="288" w:lineRule="auto"/>
              <w:textAlignment w:val="center"/>
              <w:rPr>
                <w:color w:val="000000"/>
              </w:rPr>
            </w:pPr>
            <w:r w:rsidRPr="006E4F14">
              <w:rPr>
                <w:color w:val="000000"/>
              </w:rPr>
              <w:t>My teachers use my ideas to help my classmates learn.</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162368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FD21250"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9154EE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1817A21"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76CB0D3A"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15EE5AB"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22.</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09D8AD2" w14:textId="77777777" w:rsidR="00784036" w:rsidRPr="006E4F14" w:rsidRDefault="00784036" w:rsidP="00784036">
            <w:pPr>
              <w:suppressAutoHyphens/>
              <w:autoSpaceDE w:val="0"/>
              <w:autoSpaceDN w:val="0"/>
              <w:adjustRightInd w:val="0"/>
              <w:spacing w:line="288" w:lineRule="auto"/>
              <w:textAlignment w:val="center"/>
              <w:rPr>
                <w:color w:val="000000"/>
              </w:rPr>
            </w:pPr>
            <w:r w:rsidRPr="008730FC">
              <w:rPr>
                <w:color w:val="000000"/>
              </w:rPr>
              <w:t>My teachers set high expectations for my work.</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6E34885"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861F2E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0B166E1"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0C4BE72"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282A07F2"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6C766E6"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23.</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AC37713"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I have stayed at home (or avoided school) because I did not feel safe at my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7BBCE80"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AEDB9A0"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CF700A6"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AE0ABC2"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12122CE3"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6F7F99EA"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24.</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D409F65" w14:textId="77777777" w:rsidR="00784036" w:rsidRPr="006E4F14" w:rsidRDefault="00784036" w:rsidP="00784036">
            <w:pPr>
              <w:suppressAutoHyphens/>
              <w:autoSpaceDE w:val="0"/>
              <w:autoSpaceDN w:val="0"/>
              <w:adjustRightInd w:val="0"/>
              <w:spacing w:line="288" w:lineRule="auto"/>
              <w:textAlignment w:val="center"/>
              <w:rPr>
                <w:color w:val="000000"/>
              </w:rPr>
            </w:pPr>
            <w:r w:rsidRPr="00A9080A">
              <w:rPr>
                <w:color w:val="000000"/>
              </w:rPr>
              <w:t>Teachers, students, and the principal work together in our school to prevent (stop) bullying.</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32FA310"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58F4739"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AC283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B8F433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790CF00F"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E50B1C4"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25.</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8C099F9" w14:textId="77777777" w:rsidR="00784036" w:rsidRPr="006E4F14" w:rsidRDefault="00784036" w:rsidP="00784036">
            <w:pPr>
              <w:suppressAutoHyphens/>
              <w:autoSpaceDE w:val="0"/>
              <w:autoSpaceDN w:val="0"/>
              <w:adjustRightInd w:val="0"/>
              <w:spacing w:line="288" w:lineRule="auto"/>
              <w:textAlignment w:val="center"/>
              <w:rPr>
                <w:color w:val="000000"/>
              </w:rPr>
            </w:pPr>
            <w:r w:rsidRPr="00FD2C18">
              <w:rPr>
                <w:color w:val="000000"/>
              </w:rPr>
              <w:t>My teachers promote respect among students.</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FDFC34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652F16D"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704C7D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D72D2C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E11473" w:rsidRPr="006E4F14" w14:paraId="4CA18F56" w14:textId="77777777" w:rsidTr="00403A39">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0627281" w14:textId="77777777" w:rsidR="00E11473" w:rsidRPr="00E11473" w:rsidRDefault="00E11473" w:rsidP="00E11473">
            <w:pPr>
              <w:autoSpaceDE w:val="0"/>
              <w:autoSpaceDN w:val="0"/>
              <w:adjustRightInd w:val="0"/>
              <w:rPr>
                <w:b/>
                <w:color w:val="FFFFFF" w:themeColor="background1"/>
              </w:rPr>
            </w:pPr>
          </w:p>
        </w:tc>
        <w:tc>
          <w:tcPr>
            <w:tcW w:w="46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5BCF6680" w14:textId="77777777" w:rsidR="00E11473" w:rsidRPr="00E11473" w:rsidRDefault="00E11473" w:rsidP="00E11473">
            <w:pPr>
              <w:autoSpaceDE w:val="0"/>
              <w:autoSpaceDN w:val="0"/>
              <w:adjustRightInd w:val="0"/>
              <w:spacing w:line="288" w:lineRule="auto"/>
              <w:textAlignment w:val="center"/>
              <w:rPr>
                <w:b/>
                <w:color w:val="FFFFFF" w:themeColor="background1"/>
              </w:rPr>
            </w:pPr>
            <w:r w:rsidRPr="00E11473">
              <w:rPr>
                <w:b/>
                <w:bCs/>
                <w:color w:val="FFFFFF" w:themeColor="background1"/>
              </w:rPr>
              <w:t>Think of the last 30 days in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3E9C19B6"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Always true</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059341D9"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Mostly true</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7D51D66E"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 xml:space="preserve">Mostly </w:t>
            </w:r>
            <w:r w:rsidRPr="00E11473">
              <w:rPr>
                <w:b/>
                <w:bCs/>
                <w:color w:val="FFFFFF" w:themeColor="background1"/>
                <w:u w:val="thick"/>
              </w:rPr>
              <w:t>un</w:t>
            </w:r>
            <w:r w:rsidRPr="00E11473">
              <w:rPr>
                <w:b/>
                <w:bCs/>
                <w:color w:val="FFFFFF" w:themeColor="background1"/>
              </w:rPr>
              <w:t>true</w:t>
            </w:r>
          </w:p>
        </w:tc>
        <w:tc>
          <w:tcPr>
            <w:tcW w:w="1080" w:type="dxa"/>
            <w:tcBorders>
              <w:top w:val="single" w:sz="4" w:space="0" w:color="000000"/>
              <w:left w:val="single" w:sz="4" w:space="0" w:color="000000"/>
              <w:bottom w:val="single" w:sz="4" w:space="0" w:color="000000"/>
              <w:right w:val="single" w:sz="4" w:space="0" w:color="000000"/>
            </w:tcBorders>
            <w:shd w:val="clear" w:color="auto" w:fill="002060"/>
            <w:tcMar>
              <w:top w:w="90" w:type="dxa"/>
              <w:left w:w="80" w:type="dxa"/>
              <w:bottom w:w="130" w:type="dxa"/>
              <w:right w:w="80" w:type="dxa"/>
            </w:tcMar>
            <w:vAlign w:val="center"/>
          </w:tcPr>
          <w:p w14:paraId="479C276E"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 xml:space="preserve">Never </w:t>
            </w:r>
            <w:r w:rsidRPr="00E11473">
              <w:rPr>
                <w:b/>
                <w:bCs/>
                <w:color w:val="FFFFFF" w:themeColor="background1"/>
              </w:rPr>
              <w:br/>
              <w:t>true</w:t>
            </w:r>
          </w:p>
        </w:tc>
      </w:tr>
      <w:tr w:rsidR="00784036" w:rsidRPr="006E4F14" w14:paraId="1DF0E3AD"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D04B10E"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26.</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809459E"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 xml:space="preserve">I have been teased or picked on </w:t>
            </w:r>
            <w:r w:rsidRPr="000E6F36">
              <w:rPr>
                <w:b/>
                <w:color w:val="000000"/>
              </w:rPr>
              <w:t xml:space="preserve">more than once </w:t>
            </w:r>
            <w:r w:rsidRPr="00F0411D">
              <w:rPr>
                <w:color w:val="000000"/>
              </w:rPr>
              <w:t>because of my real or perceived (imagined) sexual preference.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6C0AF04"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9070684"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D91DC88"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FC61A6E"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69012C0C"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D5B251C"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sidRPr="006E4F14">
              <w:rPr>
                <w:color w:val="000000"/>
              </w:rPr>
              <w:t>2</w:t>
            </w:r>
            <w:r>
              <w:rPr>
                <w:color w:val="000000"/>
              </w:rPr>
              <w:t>7</w:t>
            </w:r>
            <w:r w:rsidRPr="006E4F14">
              <w:rPr>
                <w:color w:val="000000"/>
              </w:rPr>
              <w:t>.</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CAB8507"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The level of pressure I feel at school to perform well is unhealthy.</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B1B3FED"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F702D9B"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D926A39"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5020184"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4F782581"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D03B561"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28.</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2522F18" w14:textId="77777777" w:rsidR="00784036" w:rsidRPr="006E4F14" w:rsidRDefault="00784036" w:rsidP="00784036">
            <w:pPr>
              <w:suppressAutoHyphens/>
              <w:autoSpaceDE w:val="0"/>
              <w:autoSpaceDN w:val="0"/>
              <w:adjustRightInd w:val="0"/>
              <w:spacing w:line="288" w:lineRule="auto"/>
              <w:textAlignment w:val="center"/>
              <w:rPr>
                <w:color w:val="000000"/>
              </w:rPr>
            </w:pPr>
            <w:r w:rsidRPr="00A26719">
              <w:rPr>
                <w:color w:val="000000"/>
              </w:rPr>
              <w:t>Students from different backgrounds respect each other in our school, regardless of their race, culture, family income, religion, sex, or sexual preference.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5E5721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E56323F"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BD2719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35C1AAD"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5EE4A16B"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4F43AAB7"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29.</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1F91B0D" w14:textId="77777777" w:rsidR="00784036" w:rsidRPr="006E4F14" w:rsidRDefault="00784036" w:rsidP="00784036">
            <w:pPr>
              <w:suppressAutoHyphens/>
              <w:autoSpaceDE w:val="0"/>
              <w:autoSpaceDN w:val="0"/>
              <w:adjustRightInd w:val="0"/>
              <w:spacing w:line="288" w:lineRule="auto"/>
              <w:textAlignment w:val="center"/>
              <w:rPr>
                <w:color w:val="000000"/>
              </w:rPr>
            </w:pPr>
            <w:r w:rsidRPr="004B0E52">
              <w:rPr>
                <w:color w:val="000000"/>
              </w:rPr>
              <w:t>Students at school try to stop bullying when they see it happening.</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C8FA320"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D7207ED"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AA6C7F9"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B5249C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007520B0" w14:textId="77777777" w:rsidTr="00567276">
        <w:trPr>
          <w:gridAfter w:val="1"/>
          <w:wAfter w:w="9" w:type="dxa"/>
          <w:trHeight w:val="712"/>
        </w:trPr>
        <w:tc>
          <w:tcPr>
            <w:tcW w:w="54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90" w:type="dxa"/>
              <w:left w:w="80" w:type="dxa"/>
              <w:bottom w:w="130" w:type="dxa"/>
              <w:right w:w="80" w:type="dxa"/>
            </w:tcMar>
            <w:vAlign w:val="center"/>
          </w:tcPr>
          <w:p w14:paraId="04116F13"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30.</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BDEE047" w14:textId="77777777" w:rsidR="00784036" w:rsidRPr="006E4F14" w:rsidRDefault="00784036" w:rsidP="00784036">
            <w:pPr>
              <w:suppressAutoHyphens/>
              <w:autoSpaceDE w:val="0"/>
              <w:autoSpaceDN w:val="0"/>
              <w:adjustRightInd w:val="0"/>
              <w:spacing w:line="288" w:lineRule="auto"/>
              <w:textAlignment w:val="center"/>
              <w:rPr>
                <w:color w:val="000000"/>
              </w:rPr>
            </w:pPr>
            <w:r w:rsidRPr="00CE281A">
              <w:rPr>
                <w:color w:val="000000"/>
              </w:rPr>
              <w:t>My teachers support me even when my work is not my best.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04EDC5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C6883BA"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09222E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152CC52"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51CAB6D1" w14:textId="77777777" w:rsidTr="00403A39">
        <w:trPr>
          <w:gridAfter w:val="1"/>
          <w:wAfter w:w="9" w:type="dxa"/>
          <w:trHeight w:val="717"/>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873AA93"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31.</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8638A70"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 xml:space="preserve">I have been teased or picked on </w:t>
            </w:r>
            <w:r w:rsidRPr="00A30FC4">
              <w:rPr>
                <w:b/>
                <w:color w:val="000000"/>
              </w:rPr>
              <w:t>more than once</w:t>
            </w:r>
            <w:r w:rsidRPr="00F0411D">
              <w:rPr>
                <w:color w:val="000000"/>
              </w:rPr>
              <w:t xml:space="preserve"> because of my race or ethnicity.</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DC2E982"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984D101"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752F6B8"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4CFC524"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04B97773" w14:textId="77777777" w:rsidTr="00814354">
        <w:trPr>
          <w:gridAfter w:val="1"/>
          <w:wAfter w:w="9" w:type="dxa"/>
          <w:trHeight w:val="800"/>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8D4475D"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lastRenderedPageBreak/>
              <w:t>32.</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2C2BA04" w14:textId="77777777" w:rsidR="00784036" w:rsidRPr="006E4F14" w:rsidRDefault="00784036" w:rsidP="00784036">
            <w:pPr>
              <w:suppressAutoHyphens/>
              <w:autoSpaceDE w:val="0"/>
              <w:autoSpaceDN w:val="0"/>
              <w:adjustRightInd w:val="0"/>
              <w:spacing w:line="288" w:lineRule="auto"/>
              <w:textAlignment w:val="center"/>
              <w:rPr>
                <w:color w:val="000000"/>
              </w:rPr>
            </w:pPr>
            <w:r w:rsidRPr="00F0411D">
              <w:rPr>
                <w:color w:val="000000"/>
              </w:rPr>
              <w:t>Teachers ask students for feedback on their classroom instruction.</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366EF4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EF5C5F0"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5B777E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A7FD27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C1F94EA" w14:textId="77777777" w:rsidTr="00814354">
        <w:trPr>
          <w:gridAfter w:val="1"/>
          <w:wAfter w:w="9" w:type="dxa"/>
          <w:trHeight w:val="717"/>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A2818F2"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33.</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4F51CF29" w14:textId="77777777" w:rsidR="00784036" w:rsidRPr="0010319A" w:rsidRDefault="00784036" w:rsidP="00784036">
            <w:pPr>
              <w:rPr>
                <w:color w:val="000000"/>
              </w:rPr>
            </w:pPr>
            <w:r w:rsidRPr="0010319A">
              <w:rPr>
                <w:color w:val="000000"/>
              </w:rPr>
              <w:t>Students are open to having friends who come from different backgrounds (for example,</w:t>
            </w:r>
            <w:r>
              <w:rPr>
                <w:color w:val="000000"/>
              </w:rPr>
              <w:t xml:space="preserve"> friends </w:t>
            </w:r>
            <w:r w:rsidRPr="0010319A">
              <w:rPr>
                <w:color w:val="000000"/>
              </w:rPr>
              <w:t xml:space="preserve">from different races, cultures, family incomes, </w:t>
            </w:r>
            <w:r>
              <w:rPr>
                <w:color w:val="000000"/>
              </w:rPr>
              <w:t xml:space="preserve">or </w:t>
            </w:r>
            <w:r w:rsidRPr="0010319A">
              <w:rPr>
                <w:color w:val="000000"/>
              </w:rPr>
              <w:t xml:space="preserve">religions, </w:t>
            </w:r>
            <w:r>
              <w:rPr>
                <w:color w:val="000000"/>
              </w:rPr>
              <w:t xml:space="preserve">or friends of a different </w:t>
            </w:r>
            <w:r w:rsidRPr="0010319A">
              <w:rPr>
                <w:color w:val="000000"/>
              </w:rPr>
              <w:t>sex</w:t>
            </w:r>
            <w:r>
              <w:rPr>
                <w:color w:val="000000"/>
              </w:rPr>
              <w:t>, or sexual preference</w:t>
            </w:r>
            <w:r w:rsidRPr="0010319A">
              <w:rPr>
                <w:color w:val="000000"/>
              </w:rPr>
              <w:t>).</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0852A2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5FAF780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99C9E8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87A6FC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E11473" w:rsidRPr="006E4F14" w14:paraId="4B9DE27A" w14:textId="77777777" w:rsidTr="00814354">
        <w:trPr>
          <w:gridAfter w:val="1"/>
          <w:wAfter w:w="9" w:type="dxa"/>
          <w:trHeight w:val="717"/>
        </w:trPr>
        <w:tc>
          <w:tcPr>
            <w:tcW w:w="545" w:type="dxa"/>
            <w:tcBorders>
              <w:top w:val="single" w:sz="4" w:space="0" w:color="000000"/>
              <w:left w:val="single" w:sz="4" w:space="0" w:color="000000"/>
              <w:bottom w:val="single" w:sz="4" w:space="0" w:color="auto"/>
              <w:right w:val="single" w:sz="4" w:space="0" w:color="000000"/>
            </w:tcBorders>
            <w:shd w:val="clear" w:color="auto" w:fill="002060"/>
            <w:tcMar>
              <w:top w:w="90" w:type="dxa"/>
              <w:left w:w="80" w:type="dxa"/>
              <w:bottom w:w="130" w:type="dxa"/>
              <w:right w:w="80" w:type="dxa"/>
            </w:tcMar>
            <w:vAlign w:val="center"/>
          </w:tcPr>
          <w:p w14:paraId="72A0AA80" w14:textId="77777777" w:rsidR="00E11473" w:rsidRPr="00E11473" w:rsidRDefault="00E11473" w:rsidP="00E11473">
            <w:pPr>
              <w:autoSpaceDE w:val="0"/>
              <w:autoSpaceDN w:val="0"/>
              <w:adjustRightInd w:val="0"/>
              <w:rPr>
                <w:b/>
                <w:color w:val="FFFFFF" w:themeColor="background1"/>
              </w:rPr>
            </w:pPr>
          </w:p>
        </w:tc>
        <w:tc>
          <w:tcPr>
            <w:tcW w:w="4680" w:type="dxa"/>
            <w:tcBorders>
              <w:top w:val="single" w:sz="4" w:space="0" w:color="000000"/>
              <w:left w:val="single" w:sz="4" w:space="0" w:color="000000"/>
              <w:bottom w:val="single" w:sz="4" w:space="0" w:color="auto"/>
              <w:right w:val="single" w:sz="4" w:space="0" w:color="000000"/>
            </w:tcBorders>
            <w:shd w:val="clear" w:color="auto" w:fill="002060"/>
            <w:tcMar>
              <w:top w:w="90" w:type="dxa"/>
              <w:left w:w="80" w:type="dxa"/>
              <w:bottom w:w="130" w:type="dxa"/>
              <w:right w:w="80" w:type="dxa"/>
            </w:tcMar>
            <w:vAlign w:val="center"/>
          </w:tcPr>
          <w:p w14:paraId="18B9D402" w14:textId="77777777" w:rsidR="00E11473" w:rsidRPr="00E11473" w:rsidRDefault="00E11473" w:rsidP="00E11473">
            <w:pPr>
              <w:autoSpaceDE w:val="0"/>
              <w:autoSpaceDN w:val="0"/>
              <w:adjustRightInd w:val="0"/>
              <w:spacing w:line="288" w:lineRule="auto"/>
              <w:textAlignment w:val="center"/>
              <w:rPr>
                <w:b/>
                <w:color w:val="FFFFFF" w:themeColor="background1"/>
              </w:rPr>
            </w:pPr>
            <w:r w:rsidRPr="00E11473">
              <w:rPr>
                <w:b/>
                <w:bCs/>
                <w:color w:val="FFFFFF" w:themeColor="background1"/>
              </w:rPr>
              <w:t>Think of the last 30 days in school.</w:t>
            </w:r>
          </w:p>
        </w:tc>
        <w:tc>
          <w:tcPr>
            <w:tcW w:w="1080" w:type="dxa"/>
            <w:gridSpan w:val="2"/>
            <w:tcBorders>
              <w:top w:val="single" w:sz="4" w:space="0" w:color="000000"/>
              <w:left w:val="single" w:sz="4" w:space="0" w:color="000000"/>
              <w:bottom w:val="single" w:sz="4" w:space="0" w:color="auto"/>
              <w:right w:val="single" w:sz="4" w:space="0" w:color="000000"/>
            </w:tcBorders>
            <w:shd w:val="clear" w:color="auto" w:fill="002060"/>
            <w:tcMar>
              <w:top w:w="90" w:type="dxa"/>
              <w:left w:w="80" w:type="dxa"/>
              <w:bottom w:w="130" w:type="dxa"/>
              <w:right w:w="80" w:type="dxa"/>
            </w:tcMar>
            <w:vAlign w:val="center"/>
          </w:tcPr>
          <w:p w14:paraId="2C070C99"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Always true</w:t>
            </w:r>
          </w:p>
        </w:tc>
        <w:tc>
          <w:tcPr>
            <w:tcW w:w="1170" w:type="dxa"/>
            <w:gridSpan w:val="3"/>
            <w:tcBorders>
              <w:top w:val="single" w:sz="4" w:space="0" w:color="000000"/>
              <w:left w:val="single" w:sz="4" w:space="0" w:color="000000"/>
              <w:bottom w:val="single" w:sz="4" w:space="0" w:color="auto"/>
              <w:right w:val="single" w:sz="4" w:space="0" w:color="000000"/>
            </w:tcBorders>
            <w:shd w:val="clear" w:color="auto" w:fill="002060"/>
            <w:tcMar>
              <w:top w:w="90" w:type="dxa"/>
              <w:left w:w="80" w:type="dxa"/>
              <w:bottom w:w="130" w:type="dxa"/>
              <w:right w:w="80" w:type="dxa"/>
            </w:tcMar>
            <w:vAlign w:val="center"/>
          </w:tcPr>
          <w:p w14:paraId="257B0214"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Mostly true</w:t>
            </w:r>
          </w:p>
        </w:tc>
        <w:tc>
          <w:tcPr>
            <w:tcW w:w="1170" w:type="dxa"/>
            <w:gridSpan w:val="4"/>
            <w:tcBorders>
              <w:top w:val="single" w:sz="4" w:space="0" w:color="000000"/>
              <w:left w:val="single" w:sz="4" w:space="0" w:color="000000"/>
              <w:bottom w:val="single" w:sz="4" w:space="0" w:color="auto"/>
              <w:right w:val="single" w:sz="4" w:space="0" w:color="000000"/>
            </w:tcBorders>
            <w:shd w:val="clear" w:color="auto" w:fill="002060"/>
            <w:tcMar>
              <w:top w:w="90" w:type="dxa"/>
              <w:left w:w="80" w:type="dxa"/>
              <w:bottom w:w="130" w:type="dxa"/>
              <w:right w:w="80" w:type="dxa"/>
            </w:tcMar>
            <w:vAlign w:val="center"/>
          </w:tcPr>
          <w:p w14:paraId="7B0B9174"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 xml:space="preserve">Mostly </w:t>
            </w:r>
            <w:r w:rsidRPr="00E11473">
              <w:rPr>
                <w:b/>
                <w:bCs/>
                <w:color w:val="FFFFFF" w:themeColor="background1"/>
                <w:u w:val="thick"/>
              </w:rPr>
              <w:t>un</w:t>
            </w:r>
            <w:r w:rsidRPr="00E11473">
              <w:rPr>
                <w:b/>
                <w:bCs/>
                <w:color w:val="FFFFFF" w:themeColor="background1"/>
              </w:rPr>
              <w:t>true</w:t>
            </w:r>
          </w:p>
        </w:tc>
        <w:tc>
          <w:tcPr>
            <w:tcW w:w="1080" w:type="dxa"/>
            <w:tcBorders>
              <w:top w:val="single" w:sz="4" w:space="0" w:color="000000"/>
              <w:left w:val="single" w:sz="4" w:space="0" w:color="000000"/>
              <w:bottom w:val="single" w:sz="4" w:space="0" w:color="auto"/>
              <w:right w:val="single" w:sz="4" w:space="0" w:color="000000"/>
            </w:tcBorders>
            <w:shd w:val="clear" w:color="auto" w:fill="002060"/>
            <w:tcMar>
              <w:top w:w="90" w:type="dxa"/>
              <w:left w:w="80" w:type="dxa"/>
              <w:bottom w:w="130" w:type="dxa"/>
              <w:right w:w="80" w:type="dxa"/>
            </w:tcMar>
            <w:vAlign w:val="center"/>
          </w:tcPr>
          <w:p w14:paraId="05D80754" w14:textId="77777777" w:rsidR="00E11473" w:rsidRPr="00E11473" w:rsidRDefault="00E11473" w:rsidP="00E11473">
            <w:pPr>
              <w:autoSpaceDE w:val="0"/>
              <w:autoSpaceDN w:val="0"/>
              <w:adjustRightInd w:val="0"/>
              <w:spacing w:line="288" w:lineRule="auto"/>
              <w:jc w:val="center"/>
              <w:textAlignment w:val="center"/>
              <w:rPr>
                <w:b/>
                <w:color w:val="FFFFFF" w:themeColor="background1"/>
              </w:rPr>
            </w:pPr>
            <w:r w:rsidRPr="00E11473">
              <w:rPr>
                <w:b/>
                <w:bCs/>
                <w:color w:val="FFFFFF" w:themeColor="background1"/>
              </w:rPr>
              <w:t xml:space="preserve">Never </w:t>
            </w:r>
            <w:r w:rsidRPr="00E11473">
              <w:rPr>
                <w:b/>
                <w:bCs/>
                <w:color w:val="FFFFFF" w:themeColor="background1"/>
              </w:rPr>
              <w:br/>
              <w:t>true</w:t>
            </w:r>
          </w:p>
        </w:tc>
      </w:tr>
      <w:tr w:rsidR="00784036" w:rsidRPr="006E4F14" w14:paraId="2B29AC99" w14:textId="77777777" w:rsidTr="00814354">
        <w:trPr>
          <w:gridAfter w:val="1"/>
          <w:wAfter w:w="9" w:type="dxa"/>
          <w:trHeight w:val="717"/>
        </w:trPr>
        <w:tc>
          <w:tcPr>
            <w:tcW w:w="545"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3064EAC" w14:textId="77777777" w:rsidR="00784036" w:rsidRPr="006E4F14" w:rsidRDefault="00784036" w:rsidP="00784036">
            <w:pPr>
              <w:autoSpaceDE w:val="0"/>
              <w:autoSpaceDN w:val="0"/>
              <w:adjustRightInd w:val="0"/>
              <w:spacing w:before="40" w:after="40" w:line="288" w:lineRule="auto"/>
              <w:jc w:val="center"/>
              <w:textAlignment w:val="center"/>
              <w:rPr>
                <w:color w:val="000000"/>
              </w:rPr>
            </w:pPr>
            <w:r>
              <w:rPr>
                <w:color w:val="000000"/>
              </w:rPr>
              <w:t>34.</w:t>
            </w:r>
          </w:p>
        </w:tc>
        <w:tc>
          <w:tcPr>
            <w:tcW w:w="4680"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404C2A0" w14:textId="77777777" w:rsidR="00784036" w:rsidRPr="006E4F14" w:rsidRDefault="00784036" w:rsidP="00784036">
            <w:pPr>
              <w:suppressAutoHyphens/>
              <w:autoSpaceDE w:val="0"/>
              <w:autoSpaceDN w:val="0"/>
              <w:adjustRightInd w:val="0"/>
              <w:spacing w:line="288" w:lineRule="auto"/>
              <w:textAlignment w:val="center"/>
              <w:rPr>
                <w:color w:val="000000"/>
              </w:rPr>
            </w:pPr>
            <w:r w:rsidRPr="00E6504C">
              <w:rPr>
                <w:color w:val="000000"/>
              </w:rPr>
              <w:t>Adults at our school are respectful to student ideas even if the ideas expressed are different from their own.</w:t>
            </w:r>
          </w:p>
        </w:tc>
        <w:tc>
          <w:tcPr>
            <w:tcW w:w="1080" w:type="dxa"/>
            <w:gridSpan w:val="2"/>
            <w:tcBorders>
              <w:top w:val="single" w:sz="4" w:space="0" w:color="auto"/>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5AB390F"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auto"/>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B8E97C"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auto"/>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4E22F9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auto"/>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4494D5D"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66999849" w14:textId="77777777" w:rsidTr="00403A39">
        <w:trPr>
          <w:gridAfter w:val="1"/>
          <w:wAfter w:w="9" w:type="dxa"/>
          <w:trHeight w:val="717"/>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8CF2BD1" w14:textId="77777777" w:rsidR="00784036" w:rsidRDefault="00784036" w:rsidP="00784036">
            <w:pPr>
              <w:autoSpaceDE w:val="0"/>
              <w:autoSpaceDN w:val="0"/>
              <w:adjustRightInd w:val="0"/>
              <w:spacing w:before="40" w:after="40" w:line="288" w:lineRule="auto"/>
              <w:jc w:val="center"/>
              <w:textAlignment w:val="center"/>
              <w:rPr>
                <w:color w:val="000000"/>
              </w:rPr>
            </w:pPr>
            <w:r>
              <w:rPr>
                <w:color w:val="000000"/>
              </w:rPr>
              <w:t>35.</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bottom"/>
          </w:tcPr>
          <w:p w14:paraId="3ED0E0A5" w14:textId="77777777" w:rsidR="00784036" w:rsidRPr="00F0411D" w:rsidRDefault="00784036" w:rsidP="00784036">
            <w:pPr>
              <w:rPr>
                <w:color w:val="000000"/>
              </w:rPr>
            </w:pPr>
            <w:r w:rsidRPr="00F0411D">
              <w:rPr>
                <w:color w:val="000000"/>
              </w:rPr>
              <w:t>If I finish my work early, I have a</w:t>
            </w:r>
            <w:r>
              <w:rPr>
                <w:color w:val="000000"/>
              </w:rPr>
              <w:t>n</w:t>
            </w:r>
            <w:r w:rsidRPr="00F0411D">
              <w:rPr>
                <w:color w:val="000000"/>
              </w:rPr>
              <w:t xml:space="preserve"> opportunity to do more challenging work.</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6E46ED2F"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2061CB6"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F8836A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17A66C68"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3F7B762E" w14:textId="77777777" w:rsidTr="00403A39">
        <w:trPr>
          <w:gridAfter w:val="1"/>
          <w:wAfter w:w="9" w:type="dxa"/>
          <w:trHeight w:val="717"/>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2D7425CD" w14:textId="77777777" w:rsidR="00784036" w:rsidRDefault="00784036" w:rsidP="00784036">
            <w:pPr>
              <w:autoSpaceDE w:val="0"/>
              <w:autoSpaceDN w:val="0"/>
              <w:adjustRightInd w:val="0"/>
              <w:spacing w:before="40" w:after="40" w:line="288" w:lineRule="auto"/>
              <w:jc w:val="center"/>
              <w:textAlignment w:val="center"/>
              <w:rPr>
                <w:color w:val="000000"/>
              </w:rPr>
            </w:pPr>
            <w:r>
              <w:rPr>
                <w:color w:val="000000"/>
              </w:rPr>
              <w:t>36.</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bottom"/>
          </w:tcPr>
          <w:p w14:paraId="5BDAF7EC" w14:textId="77777777" w:rsidR="00784036" w:rsidRPr="00F0411D" w:rsidRDefault="00784036" w:rsidP="00784036">
            <w:pPr>
              <w:rPr>
                <w:color w:val="000000"/>
              </w:rPr>
            </w:pPr>
            <w:r w:rsidRPr="00F0411D">
              <w:rPr>
                <w:color w:val="000000"/>
              </w:rPr>
              <w:t>The things I am learning in school are relevant (important) to me.</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7A65F963"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51D574E"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41AB2D6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EFA32CB"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r w:rsidR="00784036" w:rsidRPr="006E4F14" w14:paraId="4B83E750" w14:textId="77777777" w:rsidTr="00403A39">
        <w:trPr>
          <w:gridAfter w:val="1"/>
          <w:wAfter w:w="9" w:type="dxa"/>
          <w:trHeight w:val="717"/>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E7193C8" w14:textId="77777777" w:rsidR="00784036" w:rsidRDefault="00784036" w:rsidP="00784036">
            <w:pPr>
              <w:autoSpaceDE w:val="0"/>
              <w:autoSpaceDN w:val="0"/>
              <w:adjustRightInd w:val="0"/>
              <w:spacing w:before="40" w:after="40" w:line="288" w:lineRule="auto"/>
              <w:jc w:val="center"/>
              <w:textAlignment w:val="center"/>
              <w:rPr>
                <w:color w:val="000000"/>
              </w:rPr>
            </w:pPr>
            <w:r>
              <w:rPr>
                <w:color w:val="000000"/>
              </w:rPr>
              <w:t>37.</w:t>
            </w:r>
          </w:p>
        </w:tc>
        <w:tc>
          <w:tcPr>
            <w:tcW w:w="46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bottom"/>
          </w:tcPr>
          <w:p w14:paraId="663F4E06" w14:textId="77777777" w:rsidR="00784036" w:rsidRPr="00F0411D" w:rsidRDefault="00784036" w:rsidP="00784036">
            <w:pPr>
              <w:rPr>
                <w:color w:val="000000"/>
              </w:rPr>
            </w:pPr>
            <w:r w:rsidRPr="00F0411D">
              <w:rPr>
                <w:color w:val="000000"/>
              </w:rPr>
              <w:t>Students with learning or physical difficulties are teased or picked on at my school.</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25A12B73"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0</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330CAA81"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1</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07F5D488"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90" w:type="dxa"/>
              <w:left w:w="80" w:type="dxa"/>
              <w:bottom w:w="130" w:type="dxa"/>
              <w:right w:w="80" w:type="dxa"/>
            </w:tcMar>
            <w:vAlign w:val="center"/>
          </w:tcPr>
          <w:p w14:paraId="7CE72BB0" w14:textId="77777777" w:rsidR="00784036" w:rsidRPr="006E4F14" w:rsidRDefault="00784036" w:rsidP="00784036">
            <w:pPr>
              <w:autoSpaceDE w:val="0"/>
              <w:autoSpaceDN w:val="0"/>
              <w:adjustRightInd w:val="0"/>
              <w:spacing w:line="288" w:lineRule="auto"/>
              <w:jc w:val="center"/>
              <w:textAlignment w:val="center"/>
              <w:rPr>
                <w:color w:val="000000"/>
              </w:rPr>
            </w:pPr>
            <w:r w:rsidRPr="006E4F14">
              <w:rPr>
                <w:color w:val="000000"/>
              </w:rPr>
              <w:t>3</w:t>
            </w:r>
          </w:p>
        </w:tc>
      </w:tr>
      <w:tr w:rsidR="00784036" w:rsidRPr="006E4F14" w14:paraId="5B1C356E" w14:textId="77777777" w:rsidTr="00403A39">
        <w:trPr>
          <w:gridAfter w:val="1"/>
          <w:wAfter w:w="9" w:type="dxa"/>
          <w:trHeight w:val="717"/>
        </w:trPr>
        <w:tc>
          <w:tcPr>
            <w:tcW w:w="54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1E4DC2F4" w14:textId="77777777" w:rsidR="00784036" w:rsidRDefault="00784036" w:rsidP="00784036">
            <w:pPr>
              <w:autoSpaceDE w:val="0"/>
              <w:autoSpaceDN w:val="0"/>
              <w:adjustRightInd w:val="0"/>
              <w:spacing w:before="40" w:after="40" w:line="288" w:lineRule="auto"/>
              <w:jc w:val="center"/>
              <w:textAlignment w:val="center"/>
              <w:rPr>
                <w:color w:val="000000"/>
              </w:rPr>
            </w:pPr>
            <w:r>
              <w:rPr>
                <w:color w:val="000000"/>
              </w:rPr>
              <w:t>38.</w:t>
            </w:r>
          </w:p>
        </w:tc>
        <w:tc>
          <w:tcPr>
            <w:tcW w:w="46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bottom"/>
          </w:tcPr>
          <w:p w14:paraId="283CCAC8" w14:textId="77777777" w:rsidR="00784036" w:rsidRPr="00F0411D" w:rsidRDefault="00784036" w:rsidP="00784036">
            <w:pPr>
              <w:rPr>
                <w:color w:val="000000"/>
              </w:rPr>
            </w:pPr>
            <w:r w:rsidRPr="00F0411D">
              <w:rPr>
                <w:color w:val="000000"/>
              </w:rPr>
              <w:t>Students at school try to work out their problems with other students in a respectful way.</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3F3C20B7"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3</w:t>
            </w:r>
          </w:p>
        </w:tc>
        <w:tc>
          <w:tcPr>
            <w:tcW w:w="1170" w:type="dxa"/>
            <w:gridSpan w:val="3"/>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00BFDFF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2</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5BFF5474"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90" w:type="dxa"/>
              <w:left w:w="80" w:type="dxa"/>
              <w:bottom w:w="130" w:type="dxa"/>
              <w:right w:w="80" w:type="dxa"/>
            </w:tcMar>
            <w:vAlign w:val="center"/>
          </w:tcPr>
          <w:p w14:paraId="6D57C48D" w14:textId="77777777" w:rsidR="00784036" w:rsidRPr="006E4F14" w:rsidRDefault="00784036" w:rsidP="00784036">
            <w:pPr>
              <w:suppressAutoHyphens/>
              <w:autoSpaceDE w:val="0"/>
              <w:autoSpaceDN w:val="0"/>
              <w:adjustRightInd w:val="0"/>
              <w:spacing w:line="288" w:lineRule="auto"/>
              <w:jc w:val="center"/>
              <w:textAlignment w:val="center"/>
              <w:rPr>
                <w:color w:val="000000"/>
              </w:rPr>
            </w:pPr>
            <w:r w:rsidRPr="006E4F14">
              <w:rPr>
                <w:color w:val="000000"/>
              </w:rPr>
              <w:t>0</w:t>
            </w:r>
          </w:p>
        </w:tc>
      </w:tr>
    </w:tbl>
    <w:p w14:paraId="643A9F7D" w14:textId="77777777" w:rsidR="003F6EB3" w:rsidRDefault="003F6EB3" w:rsidP="00FE46BB">
      <w:pPr>
        <w:rPr>
          <w:b/>
        </w:rPr>
      </w:pPr>
    </w:p>
    <w:p w14:paraId="38057925" w14:textId="77777777" w:rsidR="00B049ED" w:rsidRDefault="00B049ED">
      <w:pPr>
        <w:rPr>
          <w:b/>
        </w:rPr>
      </w:pPr>
      <w:r>
        <w:rPr>
          <w:b/>
        </w:rPr>
        <w:br w:type="page"/>
      </w:r>
    </w:p>
    <w:p w14:paraId="45054826" w14:textId="77777777" w:rsidR="0087400D" w:rsidRPr="00B515B4" w:rsidRDefault="00A81364" w:rsidP="00E92156">
      <w:pPr>
        <w:spacing w:line="480" w:lineRule="auto"/>
        <w:rPr>
          <w:b/>
        </w:rPr>
      </w:pPr>
      <w:r w:rsidRPr="00B515B4">
        <w:rPr>
          <w:b/>
        </w:rPr>
        <w:lastRenderedPageBreak/>
        <w:t xml:space="preserve">Appendix </w:t>
      </w:r>
      <w:r w:rsidR="003B7D75">
        <w:rPr>
          <w:b/>
        </w:rPr>
        <w:t>C</w:t>
      </w:r>
      <w:r w:rsidR="00FE46BB">
        <w:rPr>
          <w:b/>
        </w:rPr>
        <w:t xml:space="preserve">1: </w:t>
      </w:r>
      <w:r w:rsidR="00B515B4" w:rsidRPr="00B515B4">
        <w:rPr>
          <w:b/>
        </w:rPr>
        <w:t xml:space="preserve">The Rasch </w:t>
      </w:r>
      <w:r w:rsidR="00F029E0">
        <w:rPr>
          <w:b/>
        </w:rPr>
        <w:t>m</w:t>
      </w:r>
      <w:r w:rsidR="00B515B4" w:rsidRPr="00B515B4">
        <w:rPr>
          <w:b/>
        </w:rPr>
        <w:t>odel</w:t>
      </w:r>
    </w:p>
    <w:p w14:paraId="76ADAD1F" w14:textId="77777777" w:rsidR="00A81364" w:rsidRPr="00CE06D1" w:rsidRDefault="00A81364" w:rsidP="00E92156">
      <w:pPr>
        <w:spacing w:line="480" w:lineRule="auto"/>
        <w:outlineLvl w:val="0"/>
      </w:pPr>
      <w:r w:rsidRPr="00CE06D1">
        <w:t xml:space="preserve">The Rasch </w:t>
      </w:r>
      <w:r>
        <w:t>model</w:t>
      </w:r>
      <w:r w:rsidRPr="00CE06D1">
        <w:t xml:space="preserve"> uses an exponential transformation to place ordinal Likert responses on to an equal-interval logit scale (Rasch, 1960). This transformation ensures that stakeholder perceptions are measured </w:t>
      </w:r>
      <w:r w:rsidR="00E60B75" w:rsidRPr="00CE06D1">
        <w:t>appropriately,</w:t>
      </w:r>
      <w:r w:rsidRPr="00CE06D1">
        <w:t xml:space="preserve"> and that the data meet the assumptions of parametric testing (Ludlow and Haley, 1995; Boone,</w:t>
      </w:r>
      <w:r w:rsidR="00FA2227">
        <w:t xml:space="preserve"> Staver, and Yale</w:t>
      </w:r>
      <w:r w:rsidRPr="00CE06D1">
        <w:t xml:space="preserve"> 201</w:t>
      </w:r>
      <w:r>
        <w:t>4</w:t>
      </w:r>
      <w:r w:rsidRPr="00CE06D1">
        <w:t>). In addition, the sample independence features of the Rasch model overcome the fundamental drawbacks of classical test theory (CTT) analyses Smith (2000</w:t>
      </w:r>
      <w:r>
        <w:t>)</w:t>
      </w:r>
      <w:r w:rsidRPr="00CE06D1">
        <w:t>. In CTT, the difficulty of a test is sample dependent, making it problematic to measure change on a variable (Smith, 2000; Boone &amp; Scantlebury, 2006). In contrast, the Rasch property of item invariance implies that the relative endorsements and location of the items do not change (within measurement error</w:t>
      </w:r>
      <w:r w:rsidR="00E60B75" w:rsidRPr="00CE06D1">
        <w:t>) or</w:t>
      </w:r>
      <w:r w:rsidRPr="00CE06D1">
        <w:t xml:space="preserve"> are independent of the sample responding; in kind, the relative item endorsements should behave as expected across different samples (</w:t>
      </w:r>
      <w:r>
        <w:t xml:space="preserve">Smith, 2002, </w:t>
      </w:r>
      <w:r w:rsidRPr="00CE06D1">
        <w:t xml:space="preserve">Engelhard, 2013). When items are invariant, the Rasch model is particularly discerning in differentiating between high and low scorers (Gable, Ludlow, and Wolf, 1990; Sinnema &amp; Ludlow, 2013) on a measurement scale as it places persons and items on a common scale metric (Hambleton and Jones, 1993; Engelhard, 2013). </w:t>
      </w:r>
    </w:p>
    <w:p w14:paraId="7FD77DDC" w14:textId="77777777" w:rsidR="00A81364" w:rsidRDefault="00A81364" w:rsidP="00E92156">
      <w:pPr>
        <w:spacing w:line="480" w:lineRule="auto"/>
        <w:outlineLvl w:val="0"/>
      </w:pPr>
    </w:p>
    <w:p w14:paraId="09046E04" w14:textId="77777777" w:rsidR="00A81364" w:rsidRPr="00CE06D1" w:rsidRDefault="00A81364" w:rsidP="00E92156">
      <w:pPr>
        <w:spacing w:line="480" w:lineRule="auto"/>
        <w:outlineLvl w:val="0"/>
      </w:pPr>
      <w:r w:rsidRPr="00CE06D1">
        <w:t>The Rasch rating scale model provides a mathematical model for the probabilistic relationship between a person’s ability (</w:t>
      </w:r>
      <w:r w:rsidRPr="00CE06D1">
        <w:rPr>
          <w:position w:val="-12"/>
        </w:rPr>
        <w:object w:dxaOrig="300" w:dyaOrig="360" w14:anchorId="2FC0F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erson’s ability" style="width:14.4pt;height:22.2pt" o:ole="">
            <v:imagedata r:id="rId45" o:title=""/>
          </v:shape>
          <o:OLEObject Type="Embed" ProgID="Equation.3" ShapeID="_x0000_i1026" DrawAspect="Content" ObjectID="_1643713844" r:id="rId46"/>
        </w:object>
      </w:r>
      <w:r w:rsidRPr="00CE06D1">
        <w:t>) and the difficulty of items (</w:t>
      </w:r>
      <w:r w:rsidRPr="00CE06D1">
        <w:rPr>
          <w:position w:val="-12"/>
        </w:rPr>
        <w:object w:dxaOrig="240" w:dyaOrig="360" w14:anchorId="1829D9B8">
          <v:shape id="_x0000_i1027" type="#_x0000_t75" alt="difficulty of items" style="width:9.6pt;height:22.2pt" o:ole="">
            <v:imagedata r:id="rId47" o:title=""/>
          </v:shape>
          <o:OLEObject Type="Embed" ProgID="Equation.3" ShapeID="_x0000_i1027" DrawAspect="Content" ObjectID="_1643713845" r:id="rId48"/>
        </w:object>
      </w:r>
      <w:r w:rsidRPr="00CE06D1">
        <w:t>) on a test or survey. Andrich’s (1978a, 1978b) rating scale model (RSM) used in this study is defined in Equation 1.</w:t>
      </w:r>
    </w:p>
    <w:p w14:paraId="09FD4422" w14:textId="77777777" w:rsidR="00A81364" w:rsidRPr="00CE06D1" w:rsidRDefault="00A81364" w:rsidP="00E92156">
      <w:pPr>
        <w:spacing w:line="480" w:lineRule="auto"/>
        <w:outlineLvl w:val="0"/>
      </w:pPr>
    </w:p>
    <w:p w14:paraId="542B7410" w14:textId="77777777" w:rsidR="00A81364" w:rsidRPr="00CE06D1" w:rsidRDefault="00A81364" w:rsidP="00E92156">
      <w:pPr>
        <w:spacing w:line="480" w:lineRule="auto"/>
      </w:pPr>
      <w:r w:rsidRPr="00CE06D1">
        <w:tab/>
      </w:r>
      <m:oMath>
        <m:sSub>
          <m:sSubPr>
            <m:ctrlPr>
              <w:rPr>
                <w:rFonts w:ascii="Cambria Math" w:hAnsi="Cambria Math"/>
              </w:rPr>
            </m:ctrlPr>
          </m:sSubPr>
          <m:e>
            <m:r>
              <m:rPr>
                <m:sty m:val="p"/>
              </m:rPr>
              <w:rPr>
                <w:rFonts w:ascii="Cambria Math" w:hAnsi="Cambria Math"/>
              </w:rPr>
              <m:t>∅</m:t>
            </m:r>
          </m:e>
          <m:sub>
            <m:r>
              <m:rPr>
                <m:sty m:val="bi"/>
              </m:rPr>
              <w:rPr>
                <w:rFonts w:ascii="Cambria Math" w:hAnsi="Cambria Math"/>
              </w:rPr>
              <m:t>nij</m:t>
            </m:r>
          </m:sub>
        </m:sSub>
        <m:r>
          <m:rPr>
            <m:sty m:val="p"/>
          </m:rPr>
          <w:rPr>
            <w:rFonts w:ascii="Cambria Math" w:hAnsi="Cambria Math"/>
          </w:rPr>
          <m:t>=</m:t>
        </m:r>
        <m:f>
          <m:fPr>
            <m:ctrlPr>
              <w:rPr>
                <w:rFonts w:ascii="Cambria Math" w:hAnsi="Cambria Math"/>
              </w:rPr>
            </m:ctrlPr>
          </m:fPr>
          <m:num>
            <m:r>
              <m:rPr>
                <m:sty m:val="bi"/>
              </m:rP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m:rPr>
                        <m:sty m:val="bi"/>
                      </m:rPr>
                      <w:rPr>
                        <w:rFonts w:ascii="Cambria Math" w:hAnsi="Cambria Math"/>
                      </w:rPr>
                      <m:t>δ</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i"/>
                      </m:rPr>
                      <w:rPr>
                        <w:rFonts w:ascii="Cambria Math" w:hAnsi="Cambria Math"/>
                      </w:rPr>
                      <m:t>j</m:t>
                    </m:r>
                  </m:sub>
                </m:sSub>
              </m:e>
            </m:d>
          </m:num>
          <m:den>
            <m:d>
              <m:dPr>
                <m:ctrlPr>
                  <w:rPr>
                    <w:rFonts w:ascii="Cambria Math" w:hAnsi="Cambria Math"/>
                  </w:rPr>
                </m:ctrlPr>
              </m:dPr>
              <m:e>
                <m:r>
                  <m:rPr>
                    <m:sty m:val="b"/>
                  </m:rPr>
                  <w:rPr>
                    <w:rFonts w:ascii="Cambria Math" w:hAnsi="Cambria Math"/>
                  </w:rPr>
                  <m:t>1</m:t>
                </m:r>
                <m:r>
                  <m:rPr>
                    <m:sty m:val="p"/>
                  </m:rPr>
                  <w:rPr>
                    <w:rFonts w:ascii="Cambria Math" w:hAnsi="Cambria Math"/>
                  </w:rPr>
                  <m:t>+</m:t>
                </m:r>
                <m:r>
                  <m:rPr>
                    <m:sty m:val="bi"/>
                  </m:rPr>
                  <w:rPr>
                    <w:rFonts w:ascii="Cambria Math" w:hAnsi="Cambria Math"/>
                  </w:rPr>
                  <m:t>exp</m:t>
                </m:r>
                <m:d>
                  <m:dPr>
                    <m:ctrlPr>
                      <w:rPr>
                        <w:rFonts w:ascii="Cambria Math" w:hAnsi="Cambria Math"/>
                      </w:rPr>
                    </m:ctrlPr>
                  </m:dPr>
                  <m:e>
                    <m:sSub>
                      <m:sSubPr>
                        <m:ctrlPr>
                          <w:rPr>
                            <w:rFonts w:ascii="Cambria Math" w:hAnsi="Cambria Math"/>
                          </w:rPr>
                        </m:ctrlPr>
                      </m:sSubPr>
                      <m:e>
                        <m:r>
                          <m:rPr>
                            <m:sty m:val="bi"/>
                          </m:rPr>
                          <w:rPr>
                            <w:rFonts w:ascii="Cambria Math" w:hAnsi="Cambria Math"/>
                          </w:rPr>
                          <m:t>β</m:t>
                        </m:r>
                      </m:e>
                      <m:sub>
                        <m:r>
                          <m:rPr>
                            <m:sty m:val="bi"/>
                          </m:rPr>
                          <w:rPr>
                            <w:rFonts w:ascii="Cambria Math" w:hAnsi="Cambria Math"/>
                          </w:rPr>
                          <m:t>n</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m:rPr>
                            <m:sty m:val="bi"/>
                          </m:rPr>
                          <w:rPr>
                            <w:rFonts w:ascii="Cambria Math" w:hAnsi="Cambria Math"/>
                          </w:rPr>
                          <m:t>δ</m:t>
                        </m:r>
                      </m:e>
                      <m:sub>
                        <m:r>
                          <m:rPr>
                            <m:sty m:val="bi"/>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τ</m:t>
                        </m:r>
                      </m:e>
                      <m:sub>
                        <m:r>
                          <m:rPr>
                            <m:sty m:val="bi"/>
                          </m:rPr>
                          <w:rPr>
                            <w:rFonts w:ascii="Cambria Math" w:hAnsi="Cambria Math"/>
                          </w:rPr>
                          <m:t>j</m:t>
                        </m:r>
                      </m:sub>
                    </m:sSub>
                  </m:e>
                </m:d>
              </m:e>
            </m:d>
          </m:den>
        </m:f>
        <m:r>
          <m:rPr>
            <m:sty m:val="p"/>
          </m:rPr>
          <w:rPr>
            <w:rFonts w:ascii="Cambria Math" w:hAnsi="Cambria Math"/>
          </w:rPr>
          <m:t>,</m:t>
        </m:r>
      </m:oMath>
      <w:r w:rsidRPr="00CE06D1">
        <w:t xml:space="preserve"> </w:t>
      </w:r>
      <w:r w:rsidRPr="00CE06D1">
        <w:tab/>
        <w:t>j = 1, 2, …, m</w:t>
      </w:r>
      <w:r w:rsidRPr="00CE06D1">
        <w:rPr>
          <w:vertAlign w:val="subscript"/>
        </w:rPr>
        <w:t>i</w:t>
      </w:r>
      <w:r w:rsidRPr="00CE06D1">
        <w:t xml:space="preserve">. </w:t>
      </w:r>
      <w:r w:rsidRPr="00CE06D1">
        <w:tab/>
      </w:r>
      <w:r w:rsidRPr="00CE06D1">
        <w:tab/>
        <w:t>(1)</w:t>
      </w:r>
    </w:p>
    <w:p w14:paraId="22106DFE" w14:textId="77777777" w:rsidR="00A81364" w:rsidRPr="00CE06D1" w:rsidRDefault="00A81364" w:rsidP="00E92156">
      <w:pPr>
        <w:spacing w:line="480" w:lineRule="auto"/>
      </w:pPr>
    </w:p>
    <w:p w14:paraId="6B587D7E" w14:textId="77777777" w:rsidR="00A81364" w:rsidRDefault="00A81364" w:rsidP="00E92156">
      <w:pPr>
        <w:spacing w:line="480" w:lineRule="auto"/>
      </w:pPr>
      <w:r w:rsidRPr="00BD075F">
        <w:lastRenderedPageBreak/>
        <w:t xml:space="preserve">Where </w:t>
      </w:r>
      <m:oMath>
        <m:sSub>
          <m:sSubPr>
            <m:ctrlPr>
              <w:rPr>
                <w:rFonts w:ascii="Cambria Math" w:hAnsi="Cambria Math"/>
                <w:i/>
              </w:rPr>
            </m:ctrlPr>
          </m:sSubPr>
          <m:e>
            <m:r>
              <m:rPr>
                <m:sty m:val="b"/>
              </m:rPr>
              <w:rPr>
                <w:rFonts w:ascii="Cambria Math" w:hAnsi="Cambria Math"/>
              </w:rPr>
              <m:t>∅</m:t>
            </m:r>
          </m:e>
          <m:sub>
            <m:r>
              <m:rPr>
                <m:sty m:val="bi"/>
              </m:rPr>
              <w:rPr>
                <w:rFonts w:ascii="Cambria Math" w:hAnsi="Cambria Math"/>
              </w:rPr>
              <m:t>nij</m:t>
            </m:r>
          </m:sub>
        </m:sSub>
      </m:oMath>
      <w:r w:rsidRPr="00BD075F">
        <w:t xml:space="preserve"> is the “conditional probability of person, </w:t>
      </w:r>
      <w:r w:rsidRPr="00BD075F">
        <w:rPr>
          <w:i/>
        </w:rPr>
        <w:t>n</w:t>
      </w:r>
      <w:r w:rsidRPr="00BD075F">
        <w:t xml:space="preserve"> responding in category </w:t>
      </w:r>
      <w:r w:rsidRPr="00BD075F">
        <w:rPr>
          <w:i/>
        </w:rPr>
        <w:t>j</w:t>
      </w:r>
      <w:r w:rsidRPr="00BD075F">
        <w:t xml:space="preserve"> to item </w:t>
      </w:r>
      <w:r w:rsidRPr="00BD075F">
        <w:rPr>
          <w:i/>
        </w:rPr>
        <w:t>i</w:t>
      </w:r>
      <w:r w:rsidRPr="00BD075F">
        <w:t xml:space="preserve">”. Tau is the estimate of the location of the </w:t>
      </w:r>
      <w:r w:rsidRPr="00BD075F">
        <w:rPr>
          <w:i/>
        </w:rPr>
        <w:t>jth</w:t>
      </w:r>
      <w:r w:rsidRPr="00BD075F">
        <w:t xml:space="preserve"> step for each item relative to that item’s scale value (</w:t>
      </w:r>
      <w:proofErr w:type="spellStart"/>
      <w:r w:rsidRPr="00BD075F">
        <w:rPr>
          <w:i/>
        </w:rPr>
        <w:t>δ</w:t>
      </w:r>
      <w:r w:rsidRPr="00BD075F">
        <w:rPr>
          <w:i/>
          <w:vertAlign w:val="subscript"/>
        </w:rPr>
        <w:t>i</w:t>
      </w:r>
      <w:proofErr w:type="spellEnd"/>
      <w:r w:rsidRPr="00BD075F">
        <w:t xml:space="preserve">). The number of response categories is equal to </w:t>
      </w:r>
      <w:r w:rsidRPr="00BD075F">
        <w:rPr>
          <w:i/>
        </w:rPr>
        <w:t>m</w:t>
      </w:r>
      <w:r w:rsidRPr="00BD075F">
        <w:rPr>
          <w:i/>
          <w:vertAlign w:val="subscript"/>
        </w:rPr>
        <w:t>i</w:t>
      </w:r>
      <w:r w:rsidRPr="00BD075F">
        <w:t xml:space="preserve"> +1 where </w:t>
      </w:r>
      <w:r w:rsidRPr="00BD075F">
        <w:rPr>
          <w:i/>
        </w:rPr>
        <w:t>m</w:t>
      </w:r>
      <w:r w:rsidRPr="00BD075F">
        <w:rPr>
          <w:i/>
          <w:vertAlign w:val="subscript"/>
        </w:rPr>
        <w:t>i</w:t>
      </w:r>
      <w:r w:rsidRPr="00BD075F">
        <w:t xml:space="preserve"> is the number of thresholds. In the RSM, moving from one threshold to the next contiguous threshold is assumed to have the same mean difference across all items of the survey. The unit of measurement resulting from the natural log transformation of person responses results in separate ability and item difficulty estimates called logits (Ludlow &amp; Haley, 1995). The persons and items are placed on a common continuum (the scale metric axis of the variable map) and as such, the persons can be characterized by their location on the continuum by the types and level of items of which they are associated. By taking the natural log of the odds ratio, stable replicable information about the relative strengths of persons and items is derived with equal differences in logits translating into equal differences in the probability of endorsing an item no matter where on the scale metric an item is located; this interval-level unit of measurement is a fundamental assumption of parametric tests (Boone, Townsend, and Staver, 2011). By default, in WINSTEPS, the item </w:t>
      </w:r>
      <w:r w:rsidR="00E60B75" w:rsidRPr="00BD075F">
        <w:t>means</w:t>
      </w:r>
      <w:r w:rsidRPr="00BD075F">
        <w:t xml:space="preserve"> summed across the thresholds equals zero; the person and item measures are generated and reported on the logit scale. In the context of this study, a respondent with a positive logit value on a</w:t>
      </w:r>
      <w:r>
        <w:t>n educator</w:t>
      </w:r>
      <w:r w:rsidRPr="00BD075F">
        <w:t xml:space="preserve"> preparation survey feels relatively more positive about the program than a respondent with a negative logit value.</w:t>
      </w:r>
    </w:p>
    <w:p w14:paraId="3CD32AE8" w14:textId="77777777" w:rsidR="00AC2608" w:rsidRDefault="00AC2608" w:rsidP="00E92156">
      <w:pPr>
        <w:spacing w:line="480" w:lineRule="auto"/>
      </w:pPr>
    </w:p>
    <w:p w14:paraId="0C21E1EC" w14:textId="77777777" w:rsidR="00B515B4" w:rsidRDefault="00B515B4" w:rsidP="00E92156">
      <w:pPr>
        <w:spacing w:line="480" w:lineRule="auto"/>
        <w:rPr>
          <w:rFonts w:eastAsia="Calibri"/>
          <w:b/>
        </w:rPr>
      </w:pPr>
      <w:r>
        <w:br w:type="page"/>
      </w:r>
    </w:p>
    <w:p w14:paraId="0AE4D3D5" w14:textId="77777777" w:rsidR="00AC2608" w:rsidRPr="00EC5B76" w:rsidRDefault="00FE46BB" w:rsidP="00E92156">
      <w:pPr>
        <w:pStyle w:val="Heading5a"/>
        <w:spacing w:line="480" w:lineRule="auto"/>
      </w:pPr>
      <w:r w:rsidRPr="00FE46BB">
        <w:lastRenderedPageBreak/>
        <w:t>Appendix C2:</w:t>
      </w:r>
      <w:r>
        <w:rPr>
          <w:b w:val="0"/>
        </w:rPr>
        <w:t xml:space="preserve"> </w:t>
      </w:r>
      <w:r w:rsidR="00AC2608" w:rsidRPr="00EC5B76">
        <w:t xml:space="preserve">Logit </w:t>
      </w:r>
      <w:r w:rsidR="00F029E0">
        <w:t>u</w:t>
      </w:r>
      <w:r w:rsidR="00AC2608" w:rsidRPr="00EC5B76">
        <w:t xml:space="preserve">nit of </w:t>
      </w:r>
      <w:r w:rsidR="00F029E0">
        <w:t>m</w:t>
      </w:r>
      <w:r w:rsidR="00AC2608" w:rsidRPr="00EC5B76">
        <w:t>easurement</w:t>
      </w:r>
    </w:p>
    <w:p w14:paraId="079F5598" w14:textId="77777777" w:rsidR="00AC2608" w:rsidRPr="00C83262" w:rsidRDefault="00AC2608" w:rsidP="00E92156">
      <w:pPr>
        <w:spacing w:line="480" w:lineRule="auto"/>
      </w:pPr>
      <w:r w:rsidRPr="00DC1A57">
        <w:t>The unit of measurement resulting from the natural log transformation of person responses results in separate ability and item difficulty estimates called logits (Ludlow &amp; Haley, 1995); this transformation expands the theoretical ability</w:t>
      </w:r>
      <w:r>
        <w:t xml:space="preserve"> (endorsement)</w:t>
      </w:r>
      <w:r w:rsidRPr="00DC1A57">
        <w:t xml:space="preserve"> range from negative infinity to plus infinity with most estimates falling in the range of -4 to +4 logits (Ludlow &amp; Haley, 1995). Items can be similarly interpreted in logits with a theoretical range of negative infinity to positive infinity; items with a positive logit are, on average, more difficult to endorse than items with negative logits (Ludlow &amp; Haley, 1995). The persons and items are placed on a common continuum (the scale metric axis of the variable map) and as such, the persons can be characterized by their location on the continuum by the types and level of items of which they are associated. Person expected responses can be compared to their observed responses to determine if “the logit estimate of ability </w:t>
      </w:r>
      <w:r>
        <w:t xml:space="preserve">(affirmation) </w:t>
      </w:r>
      <w:r w:rsidRPr="00DC1A57">
        <w:t>corresponding to an original raw data summary score is consistent or inconsistent with the pattern expected for that estimate of ability</w:t>
      </w:r>
      <w:r>
        <w:t xml:space="preserve"> (affirmation)</w:t>
      </w:r>
      <w:r w:rsidRPr="00DC1A57">
        <w:t>”</w:t>
      </w:r>
      <w:r w:rsidRPr="00F824BD">
        <w:t xml:space="preserve"> </w:t>
      </w:r>
      <w:r w:rsidRPr="00DC1A57">
        <w:t xml:space="preserve">(Ludlow &amp; Haley, 1995). By taking the natural log of the odds ratio, stable replicable information about the relative strengths of persons and items is derived with equal differences in logits translating into equal differences in the probability of </w:t>
      </w:r>
      <w:r>
        <w:t>endorsing an item</w:t>
      </w:r>
      <w:r w:rsidRPr="00DC1A57">
        <w:t xml:space="preserve"> no matter where on the scale </w:t>
      </w:r>
      <w:r>
        <w:t xml:space="preserve">metric </w:t>
      </w:r>
      <w:r w:rsidRPr="00DC1A57">
        <w:t>an item is located; this interval-level unit of measurement is a fundamental assumption of parametric tests</w:t>
      </w:r>
      <w:r w:rsidRPr="00740991">
        <w:t xml:space="preserve"> </w:t>
      </w:r>
      <w:r w:rsidRPr="00C83262">
        <w:t>(Ludlow and Haley, 1995; Boone, Townsend, and Staver, 2011).</w:t>
      </w:r>
    </w:p>
    <w:p w14:paraId="06A35913" w14:textId="77777777" w:rsidR="00D36B7D" w:rsidRDefault="00D36B7D" w:rsidP="00E92156">
      <w:pPr>
        <w:spacing w:line="480" w:lineRule="auto"/>
      </w:pPr>
      <w:r>
        <w:br w:type="page"/>
      </w:r>
    </w:p>
    <w:p w14:paraId="439CF1DD" w14:textId="77777777" w:rsidR="00D36B7D" w:rsidRDefault="00D36B7D" w:rsidP="00D36B7D">
      <w:pPr>
        <w:rPr>
          <w:b/>
        </w:rPr>
      </w:pPr>
      <w:r w:rsidRPr="00DF6FCB">
        <w:rPr>
          <w:b/>
        </w:rPr>
        <w:lastRenderedPageBreak/>
        <w:t>Appendix</w:t>
      </w:r>
      <w:r w:rsidR="00B27DB4">
        <w:rPr>
          <w:b/>
        </w:rPr>
        <w:t xml:space="preserve"> </w:t>
      </w:r>
      <w:r w:rsidR="003B7D75">
        <w:rPr>
          <w:b/>
        </w:rPr>
        <w:t>D</w:t>
      </w:r>
      <w:r w:rsidRPr="00DF6FCB">
        <w:rPr>
          <w:b/>
        </w:rPr>
        <w:t xml:space="preserve">: Guide for evaluating Rasch </w:t>
      </w:r>
      <w:r w:rsidR="00F029E0">
        <w:rPr>
          <w:b/>
        </w:rPr>
        <w:t>m</w:t>
      </w:r>
      <w:r w:rsidRPr="00DF6FCB">
        <w:rPr>
          <w:b/>
        </w:rPr>
        <w:t>odel validity data</w:t>
      </w:r>
    </w:p>
    <w:tbl>
      <w:tblPr>
        <w:tblStyle w:val="TableGrid"/>
        <w:tblW w:w="10008" w:type="dxa"/>
        <w:tblLook w:val="04A0" w:firstRow="1" w:lastRow="0" w:firstColumn="1" w:lastColumn="0" w:noHBand="0" w:noVBand="1"/>
        <w:tblCaption w:val="Appendix D: Guide for evaluating Rasch Model validity data"/>
        <w:tblDescription w:val="This table provides readers with the criteria or typical standards for cutoffs used in the psychometric analyses used to assess the validity of the school climate construct."/>
      </w:tblPr>
      <w:tblGrid>
        <w:gridCol w:w="1292"/>
        <w:gridCol w:w="1786"/>
        <w:gridCol w:w="4140"/>
        <w:gridCol w:w="2790"/>
      </w:tblGrid>
      <w:tr w:rsidR="00D36B7D" w:rsidRPr="00377FD8" w14:paraId="10F50BD1" w14:textId="77777777" w:rsidTr="00B64DE7">
        <w:trPr>
          <w:trHeight w:val="143"/>
          <w:tblHeader/>
        </w:trPr>
        <w:tc>
          <w:tcPr>
            <w:tcW w:w="1292" w:type="dxa"/>
            <w:shd w:val="clear" w:color="auto" w:fill="auto"/>
          </w:tcPr>
          <w:p w14:paraId="76F77B75" w14:textId="77777777" w:rsidR="00D36B7D" w:rsidRPr="00377FD8" w:rsidRDefault="00D36B7D" w:rsidP="002E0F08">
            <w:pPr>
              <w:rPr>
                <w:b/>
                <w:sz w:val="20"/>
                <w:szCs w:val="20"/>
              </w:rPr>
            </w:pPr>
            <w:r w:rsidRPr="00377FD8">
              <w:rPr>
                <w:b/>
                <w:sz w:val="20"/>
                <w:szCs w:val="20"/>
              </w:rPr>
              <w:t>Validity Aspect</w:t>
            </w:r>
          </w:p>
        </w:tc>
        <w:tc>
          <w:tcPr>
            <w:tcW w:w="1786" w:type="dxa"/>
            <w:shd w:val="clear" w:color="auto" w:fill="auto"/>
          </w:tcPr>
          <w:p w14:paraId="0F481EFC" w14:textId="77777777" w:rsidR="00D36B7D" w:rsidRPr="00377FD8" w:rsidRDefault="00D36B7D" w:rsidP="002E0F08">
            <w:pPr>
              <w:rPr>
                <w:b/>
                <w:sz w:val="20"/>
                <w:szCs w:val="20"/>
              </w:rPr>
            </w:pPr>
          </w:p>
          <w:p w14:paraId="5CD9572D" w14:textId="77777777" w:rsidR="00D36B7D" w:rsidRPr="00377FD8" w:rsidRDefault="00D36B7D" w:rsidP="002E0F08">
            <w:pPr>
              <w:rPr>
                <w:b/>
                <w:sz w:val="20"/>
                <w:szCs w:val="20"/>
              </w:rPr>
            </w:pPr>
            <w:r w:rsidRPr="00377FD8">
              <w:rPr>
                <w:b/>
                <w:sz w:val="20"/>
                <w:szCs w:val="20"/>
              </w:rPr>
              <w:t>Statistic/Data</w:t>
            </w:r>
          </w:p>
        </w:tc>
        <w:tc>
          <w:tcPr>
            <w:tcW w:w="4140" w:type="dxa"/>
            <w:shd w:val="clear" w:color="auto" w:fill="auto"/>
            <w:vAlign w:val="bottom"/>
          </w:tcPr>
          <w:p w14:paraId="18F24AF1" w14:textId="77777777" w:rsidR="00D36B7D" w:rsidRPr="00377FD8" w:rsidRDefault="00D36B7D" w:rsidP="002E0F08">
            <w:pPr>
              <w:rPr>
                <w:b/>
                <w:sz w:val="20"/>
                <w:szCs w:val="20"/>
              </w:rPr>
            </w:pPr>
            <w:r w:rsidRPr="00377FD8">
              <w:rPr>
                <w:b/>
                <w:sz w:val="20"/>
                <w:szCs w:val="20"/>
              </w:rPr>
              <w:t>Cutoff Criteria or Typical Standard</w:t>
            </w:r>
          </w:p>
        </w:tc>
        <w:tc>
          <w:tcPr>
            <w:tcW w:w="2790" w:type="dxa"/>
            <w:shd w:val="clear" w:color="auto" w:fill="auto"/>
          </w:tcPr>
          <w:p w14:paraId="2231C11D" w14:textId="77777777" w:rsidR="00D36B7D" w:rsidRPr="00377FD8" w:rsidRDefault="00D36B7D" w:rsidP="002E0F08">
            <w:pPr>
              <w:rPr>
                <w:b/>
                <w:sz w:val="20"/>
                <w:szCs w:val="20"/>
              </w:rPr>
            </w:pPr>
          </w:p>
          <w:p w14:paraId="69CA4CE6" w14:textId="77777777" w:rsidR="00D36B7D" w:rsidRPr="00377FD8" w:rsidRDefault="00D36B7D" w:rsidP="002E0F08">
            <w:pPr>
              <w:rPr>
                <w:b/>
                <w:sz w:val="20"/>
                <w:szCs w:val="20"/>
              </w:rPr>
            </w:pPr>
            <w:r w:rsidRPr="00377FD8">
              <w:rPr>
                <w:b/>
                <w:sz w:val="20"/>
                <w:szCs w:val="20"/>
              </w:rPr>
              <w:t>Comment</w:t>
            </w:r>
          </w:p>
        </w:tc>
      </w:tr>
      <w:tr w:rsidR="00D36B7D" w:rsidRPr="00377FD8" w14:paraId="358ED99A" w14:textId="77777777" w:rsidTr="00D36B7D">
        <w:trPr>
          <w:trHeight w:val="143"/>
        </w:trPr>
        <w:tc>
          <w:tcPr>
            <w:tcW w:w="1292" w:type="dxa"/>
            <w:shd w:val="clear" w:color="auto" w:fill="auto"/>
            <w:vAlign w:val="center"/>
          </w:tcPr>
          <w:p w14:paraId="23D318DC" w14:textId="77777777" w:rsidR="00D36B7D" w:rsidRPr="00377FD8" w:rsidRDefault="00D36B7D" w:rsidP="002E0F08">
            <w:pPr>
              <w:rPr>
                <w:b/>
                <w:sz w:val="20"/>
                <w:szCs w:val="20"/>
              </w:rPr>
            </w:pPr>
            <w:r w:rsidRPr="00377FD8">
              <w:rPr>
                <w:b/>
                <w:sz w:val="20"/>
                <w:szCs w:val="20"/>
              </w:rPr>
              <w:t xml:space="preserve">Content </w:t>
            </w:r>
          </w:p>
          <w:p w14:paraId="746D71C8" w14:textId="77777777" w:rsidR="00D36B7D" w:rsidRPr="00377FD8" w:rsidRDefault="00D36B7D" w:rsidP="002E0F08">
            <w:pPr>
              <w:rPr>
                <w:b/>
                <w:sz w:val="20"/>
                <w:szCs w:val="20"/>
              </w:rPr>
            </w:pPr>
          </w:p>
        </w:tc>
        <w:tc>
          <w:tcPr>
            <w:tcW w:w="1786" w:type="dxa"/>
            <w:shd w:val="clear" w:color="auto" w:fill="auto"/>
          </w:tcPr>
          <w:p w14:paraId="25B2F8E6" w14:textId="77777777" w:rsidR="00D36B7D" w:rsidRPr="00377FD8" w:rsidRDefault="00D36B7D" w:rsidP="002E0F08">
            <w:pPr>
              <w:rPr>
                <w:sz w:val="20"/>
                <w:szCs w:val="20"/>
              </w:rPr>
            </w:pPr>
            <w:r w:rsidRPr="00377FD8">
              <w:rPr>
                <w:sz w:val="20"/>
                <w:szCs w:val="20"/>
              </w:rPr>
              <w:t>Point-to-measure Correlation</w:t>
            </w:r>
          </w:p>
        </w:tc>
        <w:tc>
          <w:tcPr>
            <w:tcW w:w="4140" w:type="dxa"/>
            <w:shd w:val="clear" w:color="auto" w:fill="auto"/>
          </w:tcPr>
          <w:p w14:paraId="5E03511E" w14:textId="77777777" w:rsidR="00D36B7D" w:rsidRPr="00377FD8" w:rsidRDefault="00D36B7D" w:rsidP="002E0F08">
            <w:pPr>
              <w:rPr>
                <w:sz w:val="20"/>
                <w:szCs w:val="20"/>
              </w:rPr>
            </w:pPr>
            <w:r w:rsidRPr="00377FD8">
              <w:rPr>
                <w:sz w:val="20"/>
                <w:szCs w:val="20"/>
              </w:rPr>
              <w:t>Positive and &gt;0.3.</w:t>
            </w:r>
          </w:p>
        </w:tc>
        <w:tc>
          <w:tcPr>
            <w:tcW w:w="2790" w:type="dxa"/>
            <w:shd w:val="clear" w:color="auto" w:fill="auto"/>
          </w:tcPr>
          <w:p w14:paraId="404BC344" w14:textId="77777777" w:rsidR="00D36B7D" w:rsidRPr="00377FD8" w:rsidRDefault="00D36B7D" w:rsidP="002E0F08">
            <w:pPr>
              <w:rPr>
                <w:sz w:val="20"/>
                <w:szCs w:val="20"/>
              </w:rPr>
            </w:pPr>
            <w:r w:rsidRPr="00377FD8">
              <w:rPr>
                <w:sz w:val="20"/>
                <w:szCs w:val="20"/>
              </w:rPr>
              <w:t xml:space="preserve">Analog to CTT item-total correlation. </w:t>
            </w:r>
          </w:p>
        </w:tc>
      </w:tr>
      <w:tr w:rsidR="00D36B7D" w:rsidRPr="00377FD8" w14:paraId="0363A748" w14:textId="77777777" w:rsidTr="005D3B12">
        <w:trPr>
          <w:trHeight w:val="764"/>
        </w:trPr>
        <w:tc>
          <w:tcPr>
            <w:tcW w:w="1292" w:type="dxa"/>
            <w:tcBorders>
              <w:bottom w:val="single" w:sz="4" w:space="0" w:color="auto"/>
            </w:tcBorders>
            <w:shd w:val="clear" w:color="auto" w:fill="F2F2F2" w:themeFill="background1" w:themeFillShade="F2"/>
            <w:vAlign w:val="center"/>
          </w:tcPr>
          <w:p w14:paraId="443EB0E0" w14:textId="77777777" w:rsidR="00D36B7D" w:rsidRPr="00377FD8" w:rsidRDefault="00D36B7D" w:rsidP="002E0F08">
            <w:pPr>
              <w:rPr>
                <w:b/>
                <w:sz w:val="20"/>
                <w:szCs w:val="20"/>
              </w:rPr>
            </w:pPr>
            <w:r w:rsidRPr="00377FD8">
              <w:rPr>
                <w:b/>
                <w:sz w:val="20"/>
                <w:szCs w:val="20"/>
              </w:rPr>
              <w:t xml:space="preserve">Content &amp; Structural </w:t>
            </w:r>
          </w:p>
          <w:p w14:paraId="3414699A" w14:textId="77777777" w:rsidR="00D36B7D" w:rsidRPr="00377FD8" w:rsidRDefault="00D36B7D" w:rsidP="002E0F08">
            <w:pPr>
              <w:rPr>
                <w:b/>
                <w:sz w:val="20"/>
                <w:szCs w:val="20"/>
              </w:rPr>
            </w:pPr>
          </w:p>
        </w:tc>
        <w:tc>
          <w:tcPr>
            <w:tcW w:w="1786" w:type="dxa"/>
            <w:shd w:val="clear" w:color="auto" w:fill="F2F2F2" w:themeFill="background1" w:themeFillShade="F2"/>
          </w:tcPr>
          <w:p w14:paraId="0E2405D3" w14:textId="77777777" w:rsidR="00D36B7D" w:rsidRDefault="00D36B7D" w:rsidP="00710E62">
            <w:pPr>
              <w:rPr>
                <w:sz w:val="20"/>
                <w:szCs w:val="20"/>
              </w:rPr>
            </w:pPr>
            <w:r w:rsidRPr="00377FD8">
              <w:rPr>
                <w:sz w:val="20"/>
                <w:szCs w:val="20"/>
              </w:rPr>
              <w:t xml:space="preserve">Outfit </w:t>
            </w:r>
            <w:r w:rsidR="00710E62">
              <w:rPr>
                <w:sz w:val="20"/>
                <w:szCs w:val="20"/>
              </w:rPr>
              <w:t>m</w:t>
            </w:r>
            <w:r w:rsidRPr="00377FD8">
              <w:rPr>
                <w:sz w:val="20"/>
                <w:szCs w:val="20"/>
              </w:rPr>
              <w:t xml:space="preserve">ean-square </w:t>
            </w:r>
            <w:r w:rsidR="00710E62">
              <w:rPr>
                <w:sz w:val="20"/>
                <w:szCs w:val="20"/>
              </w:rPr>
              <w:t>f</w:t>
            </w:r>
            <w:r w:rsidRPr="00377FD8">
              <w:rPr>
                <w:sz w:val="20"/>
                <w:szCs w:val="20"/>
              </w:rPr>
              <w:t xml:space="preserve">it </w:t>
            </w:r>
            <w:r w:rsidR="00710E62">
              <w:rPr>
                <w:sz w:val="20"/>
                <w:szCs w:val="20"/>
              </w:rPr>
              <w:t>statistic</w:t>
            </w:r>
            <w:r w:rsidRPr="00377FD8">
              <w:rPr>
                <w:sz w:val="20"/>
                <w:szCs w:val="20"/>
              </w:rPr>
              <w:t xml:space="preserve"> (MNSQ)</w:t>
            </w:r>
          </w:p>
          <w:p w14:paraId="17003111" w14:textId="77777777" w:rsidR="00207085" w:rsidRDefault="00207085" w:rsidP="00710E62">
            <w:pPr>
              <w:rPr>
                <w:sz w:val="20"/>
                <w:szCs w:val="20"/>
              </w:rPr>
            </w:pPr>
          </w:p>
          <w:p w14:paraId="7D67229A" w14:textId="77777777" w:rsidR="00207085" w:rsidRPr="00377FD8" w:rsidRDefault="00207085" w:rsidP="00710E62">
            <w:pPr>
              <w:rPr>
                <w:sz w:val="20"/>
                <w:szCs w:val="20"/>
              </w:rPr>
            </w:pPr>
            <w:r>
              <w:rPr>
                <w:sz w:val="20"/>
                <w:szCs w:val="20"/>
              </w:rPr>
              <w:t>Linacre, 2019</w:t>
            </w:r>
          </w:p>
        </w:tc>
        <w:tc>
          <w:tcPr>
            <w:tcW w:w="4140" w:type="dxa"/>
            <w:shd w:val="clear" w:color="auto" w:fill="F2F2F2" w:themeFill="background1" w:themeFillShade="F2"/>
          </w:tcPr>
          <w:p w14:paraId="78A76E72" w14:textId="77777777" w:rsidR="00D36B7D" w:rsidRPr="00CB5CDF" w:rsidRDefault="00D36B7D" w:rsidP="0002666D">
            <w:pPr>
              <w:pStyle w:val="ListParagraph"/>
              <w:numPr>
                <w:ilvl w:val="0"/>
                <w:numId w:val="18"/>
              </w:numPr>
              <w:spacing w:after="0" w:line="240" w:lineRule="auto"/>
              <w:ind w:left="162" w:hanging="162"/>
              <w:rPr>
                <w:sz w:val="20"/>
                <w:szCs w:val="20"/>
              </w:rPr>
            </w:pPr>
            <w:r w:rsidRPr="00CB5CDF">
              <w:rPr>
                <w:sz w:val="20"/>
                <w:szCs w:val="20"/>
              </w:rPr>
              <w:t>0.</w:t>
            </w:r>
            <w:r>
              <w:rPr>
                <w:sz w:val="20"/>
                <w:szCs w:val="20"/>
              </w:rPr>
              <w:t>5</w:t>
            </w:r>
            <w:r w:rsidRPr="00CB5CDF">
              <w:rPr>
                <w:sz w:val="20"/>
                <w:szCs w:val="20"/>
              </w:rPr>
              <w:t xml:space="preserve"> – 1.</w:t>
            </w:r>
            <w:r>
              <w:rPr>
                <w:sz w:val="20"/>
                <w:szCs w:val="20"/>
              </w:rPr>
              <w:t>5</w:t>
            </w:r>
            <w:r w:rsidR="003F399E">
              <w:rPr>
                <w:sz w:val="20"/>
                <w:szCs w:val="20"/>
              </w:rPr>
              <w:t xml:space="preserve"> productive for measurement</w:t>
            </w:r>
          </w:p>
          <w:p w14:paraId="4A44F909" w14:textId="77777777" w:rsidR="00D36B7D" w:rsidRDefault="00207085" w:rsidP="0002666D">
            <w:pPr>
              <w:pStyle w:val="ListParagraph"/>
              <w:numPr>
                <w:ilvl w:val="0"/>
                <w:numId w:val="18"/>
              </w:numPr>
              <w:spacing w:after="0" w:line="240" w:lineRule="auto"/>
              <w:ind w:left="162" w:hanging="162"/>
              <w:rPr>
                <w:sz w:val="20"/>
                <w:szCs w:val="20"/>
              </w:rPr>
            </w:pPr>
            <w:r>
              <w:rPr>
                <w:sz w:val="20"/>
                <w:szCs w:val="20"/>
              </w:rPr>
              <w:t xml:space="preserve">1.5 </w:t>
            </w:r>
            <w:r w:rsidRPr="00CB5CDF">
              <w:rPr>
                <w:sz w:val="20"/>
                <w:szCs w:val="20"/>
              </w:rPr>
              <w:t>–</w:t>
            </w:r>
            <w:r>
              <w:rPr>
                <w:sz w:val="20"/>
                <w:szCs w:val="20"/>
              </w:rPr>
              <w:t xml:space="preserve"> 2.0 unproductive for construct, but does not degrade measurement</w:t>
            </w:r>
          </w:p>
          <w:p w14:paraId="53129E38" w14:textId="77777777" w:rsidR="00207085" w:rsidRDefault="00207085" w:rsidP="0002666D">
            <w:pPr>
              <w:pStyle w:val="ListParagraph"/>
              <w:numPr>
                <w:ilvl w:val="0"/>
                <w:numId w:val="18"/>
              </w:numPr>
              <w:spacing w:after="0" w:line="240" w:lineRule="auto"/>
              <w:ind w:left="162" w:hanging="162"/>
              <w:rPr>
                <w:sz w:val="20"/>
                <w:szCs w:val="20"/>
              </w:rPr>
            </w:pPr>
            <w:r>
              <w:rPr>
                <w:sz w:val="20"/>
                <w:szCs w:val="20"/>
              </w:rPr>
              <w:t>&gt;2.0 distorts or degrades measure</w:t>
            </w:r>
          </w:p>
          <w:p w14:paraId="0C4C9CEB" w14:textId="77777777" w:rsidR="00207085" w:rsidRPr="00CB5CDF" w:rsidRDefault="00207085" w:rsidP="0002666D">
            <w:pPr>
              <w:pStyle w:val="ListParagraph"/>
              <w:numPr>
                <w:ilvl w:val="0"/>
                <w:numId w:val="18"/>
              </w:numPr>
              <w:spacing w:after="0" w:line="240" w:lineRule="auto"/>
              <w:ind w:left="162" w:hanging="162"/>
              <w:rPr>
                <w:sz w:val="20"/>
                <w:szCs w:val="20"/>
              </w:rPr>
            </w:pPr>
            <w:r>
              <w:rPr>
                <w:sz w:val="20"/>
                <w:szCs w:val="20"/>
              </w:rPr>
              <w:t>&lt;0.5 not as productive for construct but does not distort measures.</w:t>
            </w:r>
          </w:p>
        </w:tc>
        <w:tc>
          <w:tcPr>
            <w:tcW w:w="2790" w:type="dxa"/>
            <w:shd w:val="clear" w:color="auto" w:fill="F2F2F2" w:themeFill="background1" w:themeFillShade="F2"/>
          </w:tcPr>
          <w:p w14:paraId="722C9D4A" w14:textId="77777777" w:rsidR="00D36B7D" w:rsidRDefault="00D36B7D" w:rsidP="002E0F08">
            <w:pPr>
              <w:rPr>
                <w:sz w:val="20"/>
                <w:szCs w:val="20"/>
              </w:rPr>
            </w:pPr>
            <w:r w:rsidRPr="00377FD8">
              <w:rPr>
                <w:sz w:val="20"/>
                <w:szCs w:val="20"/>
              </w:rPr>
              <w:t>Mean square</w:t>
            </w:r>
            <w:r>
              <w:rPr>
                <w:sz w:val="20"/>
                <w:szCs w:val="20"/>
              </w:rPr>
              <w:t xml:space="preserve"> error</w:t>
            </w:r>
            <w:r w:rsidRPr="00377FD8">
              <w:rPr>
                <w:sz w:val="20"/>
                <w:szCs w:val="20"/>
              </w:rPr>
              <w:t xml:space="preserve">s should have a mean of one i.e. (observed = expected). </w:t>
            </w:r>
          </w:p>
          <w:p w14:paraId="349B0962" w14:textId="77777777" w:rsidR="004107AF" w:rsidRDefault="004107AF" w:rsidP="002E0F08">
            <w:pPr>
              <w:rPr>
                <w:sz w:val="20"/>
                <w:szCs w:val="20"/>
              </w:rPr>
            </w:pPr>
          </w:p>
          <w:p w14:paraId="3AC3C4DA" w14:textId="77777777" w:rsidR="004107AF" w:rsidRPr="00377FD8" w:rsidRDefault="004107AF" w:rsidP="002E0F08">
            <w:pPr>
              <w:rPr>
                <w:sz w:val="20"/>
                <w:szCs w:val="20"/>
              </w:rPr>
            </w:pPr>
            <w:r>
              <w:rPr>
                <w:sz w:val="20"/>
                <w:szCs w:val="20"/>
              </w:rPr>
              <w:t>Mean square is a chi-square statistic adjusted for sample size.</w:t>
            </w:r>
          </w:p>
        </w:tc>
      </w:tr>
      <w:tr w:rsidR="005D3B12" w:rsidRPr="00377FD8" w14:paraId="1453B967" w14:textId="77777777" w:rsidTr="005D3B12">
        <w:trPr>
          <w:trHeight w:val="143"/>
        </w:trPr>
        <w:tc>
          <w:tcPr>
            <w:tcW w:w="1292" w:type="dxa"/>
            <w:tcBorders>
              <w:bottom w:val="nil"/>
            </w:tcBorders>
            <w:shd w:val="clear" w:color="auto" w:fill="auto"/>
            <w:vAlign w:val="center"/>
          </w:tcPr>
          <w:p w14:paraId="21151E98" w14:textId="77777777" w:rsidR="005D3B12" w:rsidRPr="00377FD8" w:rsidRDefault="005D3B12" w:rsidP="002E0F08">
            <w:pPr>
              <w:rPr>
                <w:b/>
                <w:sz w:val="20"/>
                <w:szCs w:val="20"/>
              </w:rPr>
            </w:pPr>
            <w:r w:rsidRPr="00377FD8">
              <w:rPr>
                <w:b/>
                <w:sz w:val="20"/>
                <w:szCs w:val="20"/>
              </w:rPr>
              <w:t>Substantive</w:t>
            </w:r>
          </w:p>
          <w:p w14:paraId="424371DA" w14:textId="77777777" w:rsidR="005D3B12" w:rsidRPr="00377FD8" w:rsidRDefault="005D3B12" w:rsidP="002E0F08">
            <w:pPr>
              <w:rPr>
                <w:sz w:val="20"/>
                <w:szCs w:val="20"/>
              </w:rPr>
            </w:pPr>
          </w:p>
        </w:tc>
        <w:tc>
          <w:tcPr>
            <w:tcW w:w="1786" w:type="dxa"/>
            <w:shd w:val="clear" w:color="auto" w:fill="auto"/>
          </w:tcPr>
          <w:p w14:paraId="3073A0B9" w14:textId="77777777" w:rsidR="005D3B12" w:rsidRPr="00377FD8" w:rsidRDefault="005D3B12" w:rsidP="00755FEC">
            <w:pPr>
              <w:rPr>
                <w:sz w:val="20"/>
                <w:szCs w:val="20"/>
              </w:rPr>
            </w:pPr>
            <w:r w:rsidRPr="00377FD8">
              <w:rPr>
                <w:sz w:val="20"/>
                <w:szCs w:val="20"/>
              </w:rPr>
              <w:t xml:space="preserve">Rating </w:t>
            </w:r>
            <w:r>
              <w:rPr>
                <w:sz w:val="20"/>
                <w:szCs w:val="20"/>
              </w:rPr>
              <w:t>s</w:t>
            </w:r>
            <w:r w:rsidRPr="00377FD8">
              <w:rPr>
                <w:sz w:val="20"/>
                <w:szCs w:val="20"/>
              </w:rPr>
              <w:t xml:space="preserve">cale </w:t>
            </w:r>
            <w:r>
              <w:rPr>
                <w:sz w:val="20"/>
                <w:szCs w:val="20"/>
              </w:rPr>
              <w:t>f</w:t>
            </w:r>
            <w:r w:rsidRPr="00377FD8">
              <w:rPr>
                <w:sz w:val="20"/>
                <w:szCs w:val="20"/>
              </w:rPr>
              <w:t>unctioning</w:t>
            </w:r>
          </w:p>
        </w:tc>
        <w:tc>
          <w:tcPr>
            <w:tcW w:w="4140" w:type="dxa"/>
            <w:shd w:val="clear" w:color="auto" w:fill="auto"/>
          </w:tcPr>
          <w:p w14:paraId="5EE99B98" w14:textId="77777777" w:rsidR="005D3B12" w:rsidRDefault="005D3B12" w:rsidP="0002666D">
            <w:pPr>
              <w:pStyle w:val="ListParagraph"/>
              <w:numPr>
                <w:ilvl w:val="0"/>
                <w:numId w:val="14"/>
              </w:numPr>
              <w:spacing w:after="0" w:line="240" w:lineRule="auto"/>
              <w:ind w:left="162" w:hanging="162"/>
              <w:rPr>
                <w:sz w:val="20"/>
                <w:szCs w:val="20"/>
              </w:rPr>
            </w:pPr>
            <w:r w:rsidRPr="0039122D">
              <w:rPr>
                <w:sz w:val="20"/>
                <w:szCs w:val="20"/>
              </w:rPr>
              <w:t>Minimu</w:t>
            </w:r>
            <w:r>
              <w:rPr>
                <w:sz w:val="20"/>
                <w:szCs w:val="20"/>
              </w:rPr>
              <w:t>m of 10 responses per category.</w:t>
            </w:r>
          </w:p>
          <w:p w14:paraId="4302ED83" w14:textId="77777777" w:rsidR="005D3B12" w:rsidRPr="0039122D" w:rsidRDefault="005D3B12" w:rsidP="0002666D">
            <w:pPr>
              <w:pStyle w:val="ListParagraph"/>
              <w:numPr>
                <w:ilvl w:val="0"/>
                <w:numId w:val="14"/>
              </w:numPr>
              <w:spacing w:after="0" w:line="240" w:lineRule="auto"/>
              <w:ind w:left="162" w:hanging="162"/>
              <w:rPr>
                <w:sz w:val="20"/>
                <w:szCs w:val="20"/>
              </w:rPr>
            </w:pPr>
            <w:r w:rsidRPr="0039122D">
              <w:rPr>
                <w:sz w:val="20"/>
                <w:szCs w:val="20"/>
              </w:rPr>
              <w:t xml:space="preserve">Categories are unimodal. </w:t>
            </w:r>
          </w:p>
          <w:p w14:paraId="625E8584" w14:textId="77777777" w:rsidR="005D3B12" w:rsidRPr="0039122D" w:rsidRDefault="005D3B12" w:rsidP="0002666D">
            <w:pPr>
              <w:pStyle w:val="ListParagraph"/>
              <w:numPr>
                <w:ilvl w:val="0"/>
                <w:numId w:val="14"/>
              </w:numPr>
              <w:spacing w:after="0" w:line="240" w:lineRule="auto"/>
              <w:ind w:left="162" w:hanging="162"/>
              <w:rPr>
                <w:sz w:val="20"/>
                <w:szCs w:val="20"/>
              </w:rPr>
            </w:pPr>
            <w:r w:rsidRPr="0039122D">
              <w:rPr>
                <w:sz w:val="20"/>
                <w:szCs w:val="20"/>
              </w:rPr>
              <w:t>Observed score averages</w:t>
            </w:r>
            <w:r>
              <w:rPr>
                <w:sz w:val="20"/>
                <w:szCs w:val="20"/>
              </w:rPr>
              <w:t xml:space="preserve"> and item threshold parameters</w:t>
            </w:r>
            <w:r w:rsidRPr="0039122D">
              <w:rPr>
                <w:sz w:val="20"/>
                <w:szCs w:val="20"/>
              </w:rPr>
              <w:t xml:space="preserve"> increase monotonically.</w:t>
            </w:r>
          </w:p>
          <w:p w14:paraId="5F350B5E" w14:textId="77777777" w:rsidR="005D3B12" w:rsidRPr="0039122D" w:rsidRDefault="005D3B12" w:rsidP="0002666D">
            <w:pPr>
              <w:pStyle w:val="ListParagraph"/>
              <w:numPr>
                <w:ilvl w:val="0"/>
                <w:numId w:val="14"/>
              </w:numPr>
              <w:spacing w:after="0" w:line="240" w:lineRule="auto"/>
              <w:ind w:left="162" w:hanging="162"/>
              <w:rPr>
                <w:sz w:val="20"/>
                <w:szCs w:val="20"/>
              </w:rPr>
            </w:pPr>
            <w:r w:rsidRPr="0039122D">
              <w:rPr>
                <w:sz w:val="20"/>
                <w:szCs w:val="20"/>
              </w:rPr>
              <w:t>Un-weighted MNSQ &lt; 2.0 for ea. category.</w:t>
            </w:r>
          </w:p>
        </w:tc>
        <w:tc>
          <w:tcPr>
            <w:tcW w:w="2790" w:type="dxa"/>
            <w:shd w:val="clear" w:color="auto" w:fill="auto"/>
          </w:tcPr>
          <w:p w14:paraId="1101FD01" w14:textId="77777777" w:rsidR="005D3B12" w:rsidRPr="00377FD8" w:rsidRDefault="005D3B12" w:rsidP="008E2B10">
            <w:pPr>
              <w:rPr>
                <w:sz w:val="20"/>
                <w:szCs w:val="20"/>
              </w:rPr>
            </w:pPr>
            <w:r>
              <w:rPr>
                <w:sz w:val="20"/>
                <w:szCs w:val="20"/>
              </w:rPr>
              <w:t>Rating s</w:t>
            </w:r>
            <w:r w:rsidRPr="00377FD8">
              <w:rPr>
                <w:sz w:val="20"/>
                <w:szCs w:val="20"/>
              </w:rPr>
              <w:t xml:space="preserve">cale </w:t>
            </w:r>
            <w:r>
              <w:rPr>
                <w:sz w:val="20"/>
                <w:szCs w:val="20"/>
              </w:rPr>
              <w:t xml:space="preserve">is </w:t>
            </w:r>
            <w:r w:rsidRPr="00377FD8">
              <w:rPr>
                <w:sz w:val="20"/>
                <w:szCs w:val="20"/>
              </w:rPr>
              <w:t>used according to the intent of instrument developers – supports score use and inferences.</w:t>
            </w:r>
          </w:p>
        </w:tc>
      </w:tr>
      <w:tr w:rsidR="005D3B12" w:rsidRPr="00377FD8" w14:paraId="50A58D4E" w14:textId="77777777" w:rsidTr="005D3B12">
        <w:trPr>
          <w:trHeight w:val="143"/>
        </w:trPr>
        <w:tc>
          <w:tcPr>
            <w:tcW w:w="1292" w:type="dxa"/>
            <w:tcBorders>
              <w:top w:val="nil"/>
              <w:bottom w:val="single" w:sz="4" w:space="0" w:color="auto"/>
            </w:tcBorders>
            <w:shd w:val="clear" w:color="auto" w:fill="auto"/>
          </w:tcPr>
          <w:p w14:paraId="6AFC5412" w14:textId="77777777" w:rsidR="005D3B12" w:rsidRPr="00377FD8" w:rsidRDefault="005D3B12" w:rsidP="005D3B12">
            <w:pPr>
              <w:rPr>
                <w:b/>
                <w:sz w:val="20"/>
                <w:szCs w:val="20"/>
              </w:rPr>
            </w:pPr>
            <w:r w:rsidRPr="00377FD8">
              <w:rPr>
                <w:b/>
                <w:sz w:val="20"/>
                <w:szCs w:val="20"/>
              </w:rPr>
              <w:t>Substantive</w:t>
            </w:r>
          </w:p>
          <w:p w14:paraId="6D322475" w14:textId="77777777" w:rsidR="005D3B12" w:rsidRPr="00377FD8" w:rsidRDefault="005D3B12" w:rsidP="002E0F08">
            <w:pPr>
              <w:rPr>
                <w:sz w:val="20"/>
                <w:szCs w:val="20"/>
              </w:rPr>
            </w:pPr>
          </w:p>
        </w:tc>
        <w:tc>
          <w:tcPr>
            <w:tcW w:w="1786" w:type="dxa"/>
            <w:shd w:val="clear" w:color="auto" w:fill="auto"/>
          </w:tcPr>
          <w:p w14:paraId="37AD8854" w14:textId="77777777" w:rsidR="005D3B12" w:rsidRPr="00377FD8" w:rsidRDefault="005D3B12" w:rsidP="00755FEC">
            <w:pPr>
              <w:rPr>
                <w:sz w:val="20"/>
                <w:szCs w:val="20"/>
              </w:rPr>
            </w:pPr>
            <w:r w:rsidRPr="00377FD8">
              <w:rPr>
                <w:sz w:val="20"/>
                <w:szCs w:val="20"/>
              </w:rPr>
              <w:t xml:space="preserve">Item </w:t>
            </w:r>
            <w:r>
              <w:rPr>
                <w:sz w:val="20"/>
                <w:szCs w:val="20"/>
              </w:rPr>
              <w:t>d</w:t>
            </w:r>
            <w:r w:rsidRPr="00377FD8">
              <w:rPr>
                <w:sz w:val="20"/>
                <w:szCs w:val="20"/>
              </w:rPr>
              <w:t xml:space="preserve">ifficulty </w:t>
            </w:r>
            <w:r>
              <w:rPr>
                <w:sz w:val="20"/>
                <w:szCs w:val="20"/>
              </w:rPr>
              <w:t>h</w:t>
            </w:r>
            <w:r w:rsidRPr="00377FD8">
              <w:rPr>
                <w:sz w:val="20"/>
                <w:szCs w:val="20"/>
              </w:rPr>
              <w:t>ierarchy</w:t>
            </w:r>
          </w:p>
        </w:tc>
        <w:tc>
          <w:tcPr>
            <w:tcW w:w="4140" w:type="dxa"/>
            <w:shd w:val="clear" w:color="auto" w:fill="auto"/>
          </w:tcPr>
          <w:p w14:paraId="1753C0AE" w14:textId="77777777" w:rsidR="005D3B12" w:rsidRPr="0039122D" w:rsidRDefault="005D3B12" w:rsidP="0002666D">
            <w:pPr>
              <w:pStyle w:val="ListParagraph"/>
              <w:numPr>
                <w:ilvl w:val="0"/>
                <w:numId w:val="15"/>
              </w:numPr>
              <w:spacing w:after="0" w:line="240" w:lineRule="auto"/>
              <w:ind w:left="162" w:hanging="162"/>
              <w:rPr>
                <w:sz w:val="20"/>
                <w:szCs w:val="20"/>
              </w:rPr>
            </w:pPr>
            <w:r w:rsidRPr="0039122D">
              <w:rPr>
                <w:sz w:val="20"/>
                <w:szCs w:val="20"/>
              </w:rPr>
              <w:t>Ordering of item deltas correspond to theoretical expectations.</w:t>
            </w:r>
          </w:p>
          <w:p w14:paraId="0313959A" w14:textId="77777777" w:rsidR="005D3B12" w:rsidRPr="0039122D" w:rsidRDefault="005D3B12" w:rsidP="0002666D">
            <w:pPr>
              <w:pStyle w:val="ListParagraph"/>
              <w:numPr>
                <w:ilvl w:val="0"/>
                <w:numId w:val="15"/>
              </w:numPr>
              <w:spacing w:after="0" w:line="240" w:lineRule="auto"/>
              <w:ind w:left="162" w:hanging="162"/>
              <w:rPr>
                <w:sz w:val="20"/>
                <w:szCs w:val="20"/>
              </w:rPr>
            </w:pPr>
            <w:r w:rsidRPr="0039122D">
              <w:rPr>
                <w:sz w:val="20"/>
                <w:szCs w:val="20"/>
              </w:rPr>
              <w:t>Item/person variable maps.</w:t>
            </w:r>
          </w:p>
        </w:tc>
        <w:tc>
          <w:tcPr>
            <w:tcW w:w="2790" w:type="dxa"/>
            <w:shd w:val="clear" w:color="auto" w:fill="auto"/>
          </w:tcPr>
          <w:p w14:paraId="215EE5E0" w14:textId="77777777" w:rsidR="005D3B12" w:rsidRPr="00377FD8" w:rsidRDefault="005D3B12" w:rsidP="008E2B10">
            <w:pPr>
              <w:rPr>
                <w:sz w:val="20"/>
                <w:szCs w:val="20"/>
              </w:rPr>
            </w:pPr>
            <w:r w:rsidRPr="00377FD8">
              <w:rPr>
                <w:sz w:val="20"/>
                <w:szCs w:val="20"/>
              </w:rPr>
              <w:t xml:space="preserve">Qualitative assessment of items in the construct and/or </w:t>
            </w:r>
            <w:r>
              <w:rPr>
                <w:sz w:val="20"/>
                <w:szCs w:val="20"/>
              </w:rPr>
              <w:t>dimensions/domain</w:t>
            </w:r>
            <w:r w:rsidRPr="00377FD8">
              <w:rPr>
                <w:sz w:val="20"/>
                <w:szCs w:val="20"/>
              </w:rPr>
              <w:t xml:space="preserve">s. </w:t>
            </w:r>
          </w:p>
        </w:tc>
      </w:tr>
      <w:tr w:rsidR="00D36B7D" w:rsidRPr="00377FD8" w14:paraId="448ED202" w14:textId="77777777" w:rsidTr="005D3B12">
        <w:trPr>
          <w:trHeight w:val="1223"/>
        </w:trPr>
        <w:tc>
          <w:tcPr>
            <w:tcW w:w="1292" w:type="dxa"/>
            <w:tcBorders>
              <w:bottom w:val="nil"/>
            </w:tcBorders>
            <w:shd w:val="clear" w:color="auto" w:fill="F2F2F2" w:themeFill="background1" w:themeFillShade="F2"/>
            <w:vAlign w:val="center"/>
          </w:tcPr>
          <w:p w14:paraId="7A2ACC63" w14:textId="77777777" w:rsidR="00D36B7D" w:rsidRPr="00377FD8" w:rsidRDefault="00D36B7D" w:rsidP="002E0F08">
            <w:pPr>
              <w:rPr>
                <w:b/>
                <w:sz w:val="20"/>
                <w:szCs w:val="20"/>
              </w:rPr>
            </w:pPr>
            <w:r w:rsidRPr="00377FD8">
              <w:rPr>
                <w:b/>
                <w:sz w:val="20"/>
                <w:szCs w:val="20"/>
              </w:rPr>
              <w:t>Generaliz-ability</w:t>
            </w:r>
          </w:p>
        </w:tc>
        <w:tc>
          <w:tcPr>
            <w:tcW w:w="1786" w:type="dxa"/>
            <w:shd w:val="clear" w:color="auto" w:fill="F2F2F2" w:themeFill="background1" w:themeFillShade="F2"/>
          </w:tcPr>
          <w:p w14:paraId="56EFF71D" w14:textId="77777777" w:rsidR="00D36B7D" w:rsidRPr="00377FD8" w:rsidRDefault="00D36B7D" w:rsidP="002E0F08">
            <w:pPr>
              <w:rPr>
                <w:sz w:val="20"/>
                <w:szCs w:val="20"/>
              </w:rPr>
            </w:pPr>
            <w:r w:rsidRPr="00377FD8">
              <w:rPr>
                <w:sz w:val="20"/>
                <w:szCs w:val="20"/>
              </w:rPr>
              <w:t xml:space="preserve">Item </w:t>
            </w:r>
            <w:r w:rsidR="00755FEC">
              <w:rPr>
                <w:sz w:val="20"/>
                <w:szCs w:val="20"/>
              </w:rPr>
              <w:t>i</w:t>
            </w:r>
            <w:r w:rsidRPr="00377FD8">
              <w:rPr>
                <w:sz w:val="20"/>
                <w:szCs w:val="20"/>
              </w:rPr>
              <w:t xml:space="preserve">nvariance and </w:t>
            </w:r>
          </w:p>
          <w:p w14:paraId="4EE7E4D5" w14:textId="77777777" w:rsidR="00D36B7D" w:rsidRPr="00377FD8" w:rsidRDefault="00D36B7D" w:rsidP="002E0F08">
            <w:pPr>
              <w:rPr>
                <w:sz w:val="20"/>
                <w:szCs w:val="20"/>
              </w:rPr>
            </w:pPr>
            <w:r w:rsidRPr="00377FD8">
              <w:rPr>
                <w:sz w:val="20"/>
                <w:szCs w:val="20"/>
              </w:rPr>
              <w:t>Differential Item Functioning (DIF)</w:t>
            </w:r>
          </w:p>
        </w:tc>
        <w:tc>
          <w:tcPr>
            <w:tcW w:w="4140" w:type="dxa"/>
            <w:shd w:val="clear" w:color="auto" w:fill="F2F2F2" w:themeFill="background1" w:themeFillShade="F2"/>
          </w:tcPr>
          <w:p w14:paraId="31429C4B" w14:textId="77777777" w:rsidR="00D36B7D" w:rsidRPr="0039122D" w:rsidRDefault="00D36B7D" w:rsidP="0002666D">
            <w:pPr>
              <w:pStyle w:val="ListParagraph"/>
              <w:numPr>
                <w:ilvl w:val="0"/>
                <w:numId w:val="16"/>
              </w:numPr>
              <w:spacing w:after="0" w:line="240" w:lineRule="auto"/>
              <w:ind w:left="162" w:hanging="162"/>
              <w:rPr>
                <w:sz w:val="20"/>
                <w:szCs w:val="20"/>
              </w:rPr>
            </w:pPr>
            <w:r w:rsidRPr="0039122D">
              <w:rPr>
                <w:sz w:val="20"/>
                <w:szCs w:val="20"/>
              </w:rPr>
              <w:t>Within standard error, items should retain same item difficulty (deltas) across administrations and survey forms (correlation of greater than</w:t>
            </w:r>
            <w:r w:rsidR="008E2B10">
              <w:rPr>
                <w:sz w:val="20"/>
                <w:szCs w:val="20"/>
              </w:rPr>
              <w:t xml:space="preserve"> or equal to</w:t>
            </w:r>
            <w:r w:rsidRPr="0039122D">
              <w:rPr>
                <w:sz w:val="20"/>
                <w:szCs w:val="20"/>
              </w:rPr>
              <w:t xml:space="preserve"> 0.9).</w:t>
            </w:r>
          </w:p>
          <w:p w14:paraId="6372A5B6" w14:textId="77777777" w:rsidR="00D36B7D" w:rsidRPr="0039122D" w:rsidRDefault="00D36B7D" w:rsidP="0002666D">
            <w:pPr>
              <w:pStyle w:val="ListParagraph"/>
              <w:numPr>
                <w:ilvl w:val="0"/>
                <w:numId w:val="16"/>
              </w:numPr>
              <w:spacing w:after="0" w:line="240" w:lineRule="auto"/>
              <w:ind w:left="162" w:hanging="162"/>
              <w:rPr>
                <w:sz w:val="20"/>
                <w:szCs w:val="20"/>
              </w:rPr>
            </w:pPr>
            <w:r w:rsidRPr="0039122D">
              <w:rPr>
                <w:sz w:val="20"/>
                <w:szCs w:val="20"/>
              </w:rPr>
              <w:t>For DIF, recommended criteria vary: delta difference of 0.3 – 0.6</w:t>
            </w:r>
            <w:r w:rsidR="00163473">
              <w:rPr>
                <w:sz w:val="20"/>
                <w:szCs w:val="20"/>
              </w:rPr>
              <w:t>7</w:t>
            </w:r>
            <w:r w:rsidRPr="0039122D">
              <w:rPr>
                <w:sz w:val="20"/>
                <w:szCs w:val="20"/>
              </w:rPr>
              <w:t xml:space="preserve"> </w:t>
            </w:r>
            <w:r w:rsidR="00163473">
              <w:rPr>
                <w:sz w:val="20"/>
                <w:szCs w:val="20"/>
              </w:rPr>
              <w:t>l</w:t>
            </w:r>
            <w:r w:rsidRPr="0039122D">
              <w:rPr>
                <w:sz w:val="20"/>
                <w:szCs w:val="20"/>
              </w:rPr>
              <w:t>ogits (</w:t>
            </w:r>
            <w:r w:rsidRPr="00163473">
              <w:rPr>
                <w:b/>
                <w:sz w:val="20"/>
                <w:szCs w:val="20"/>
              </w:rPr>
              <w:t>0.5 used in study</w:t>
            </w:r>
            <w:r w:rsidRPr="0039122D">
              <w:rPr>
                <w:sz w:val="20"/>
                <w:szCs w:val="20"/>
              </w:rPr>
              <w:t xml:space="preserve">) </w:t>
            </w:r>
          </w:p>
        </w:tc>
        <w:tc>
          <w:tcPr>
            <w:tcW w:w="2790" w:type="dxa"/>
            <w:shd w:val="clear" w:color="auto" w:fill="F2F2F2" w:themeFill="background1" w:themeFillShade="F2"/>
          </w:tcPr>
          <w:p w14:paraId="404C275C" w14:textId="77777777" w:rsidR="00D36B7D" w:rsidRPr="00377FD8" w:rsidRDefault="00D36B7D" w:rsidP="002E0F08">
            <w:pPr>
              <w:rPr>
                <w:sz w:val="20"/>
                <w:szCs w:val="20"/>
              </w:rPr>
            </w:pPr>
            <w:r w:rsidRPr="00377FD8">
              <w:rPr>
                <w:sz w:val="20"/>
                <w:szCs w:val="20"/>
              </w:rPr>
              <w:t>DIF flags items that need further review. Items may need revision to eliminate bias or removal when estimating scores if bias is significant.</w:t>
            </w:r>
          </w:p>
        </w:tc>
      </w:tr>
      <w:tr w:rsidR="00D36B7D" w:rsidRPr="00377FD8" w14:paraId="10DD8C0F" w14:textId="77777777" w:rsidTr="005D3B12">
        <w:trPr>
          <w:trHeight w:val="143"/>
        </w:trPr>
        <w:tc>
          <w:tcPr>
            <w:tcW w:w="1292" w:type="dxa"/>
            <w:tcBorders>
              <w:top w:val="nil"/>
              <w:bottom w:val="single" w:sz="4" w:space="0" w:color="auto"/>
            </w:tcBorders>
            <w:shd w:val="clear" w:color="auto" w:fill="F2F2F2" w:themeFill="background1" w:themeFillShade="F2"/>
          </w:tcPr>
          <w:p w14:paraId="361B6B8C" w14:textId="77777777" w:rsidR="00D36B7D" w:rsidRPr="00377FD8" w:rsidRDefault="005D3B12" w:rsidP="002E0F08">
            <w:pPr>
              <w:rPr>
                <w:sz w:val="20"/>
                <w:szCs w:val="20"/>
              </w:rPr>
            </w:pPr>
            <w:r w:rsidRPr="00377FD8">
              <w:rPr>
                <w:b/>
                <w:sz w:val="20"/>
                <w:szCs w:val="20"/>
              </w:rPr>
              <w:t>Generaliz-ability</w:t>
            </w:r>
          </w:p>
        </w:tc>
        <w:tc>
          <w:tcPr>
            <w:tcW w:w="1786" w:type="dxa"/>
            <w:shd w:val="clear" w:color="auto" w:fill="F2F2F2" w:themeFill="background1" w:themeFillShade="F2"/>
          </w:tcPr>
          <w:p w14:paraId="54F9A503" w14:textId="77777777" w:rsidR="00D36B7D" w:rsidRPr="00377FD8" w:rsidRDefault="00D36B7D" w:rsidP="002E0F08">
            <w:pPr>
              <w:rPr>
                <w:sz w:val="20"/>
                <w:szCs w:val="20"/>
              </w:rPr>
            </w:pPr>
            <w:r w:rsidRPr="00377FD8">
              <w:rPr>
                <w:sz w:val="20"/>
                <w:szCs w:val="20"/>
              </w:rPr>
              <w:t xml:space="preserve">Person </w:t>
            </w:r>
            <w:r w:rsidR="00755FEC">
              <w:rPr>
                <w:sz w:val="20"/>
                <w:szCs w:val="20"/>
              </w:rPr>
              <w:t>s</w:t>
            </w:r>
            <w:r w:rsidRPr="00377FD8">
              <w:rPr>
                <w:sz w:val="20"/>
                <w:szCs w:val="20"/>
              </w:rPr>
              <w:t>eparation</w:t>
            </w:r>
          </w:p>
          <w:p w14:paraId="083C450D" w14:textId="77777777" w:rsidR="00D36B7D" w:rsidRPr="00377FD8" w:rsidRDefault="00755FEC" w:rsidP="002E0F08">
            <w:pPr>
              <w:rPr>
                <w:sz w:val="20"/>
                <w:szCs w:val="20"/>
              </w:rPr>
            </w:pPr>
            <w:r>
              <w:rPr>
                <w:sz w:val="20"/>
                <w:szCs w:val="20"/>
              </w:rPr>
              <w:t>r</w:t>
            </w:r>
            <w:r w:rsidR="00D36B7D" w:rsidRPr="00377FD8">
              <w:rPr>
                <w:sz w:val="20"/>
                <w:szCs w:val="20"/>
              </w:rPr>
              <w:t>eliability (PSR)</w:t>
            </w:r>
          </w:p>
        </w:tc>
        <w:tc>
          <w:tcPr>
            <w:tcW w:w="4140" w:type="dxa"/>
            <w:shd w:val="clear" w:color="auto" w:fill="F2F2F2" w:themeFill="background1" w:themeFillShade="F2"/>
          </w:tcPr>
          <w:p w14:paraId="0B31B8DA" w14:textId="77777777" w:rsidR="00D36B7D" w:rsidRPr="007D2160" w:rsidRDefault="00D36B7D" w:rsidP="0002666D">
            <w:pPr>
              <w:pStyle w:val="ListParagraph"/>
              <w:numPr>
                <w:ilvl w:val="0"/>
                <w:numId w:val="19"/>
              </w:numPr>
              <w:spacing w:after="0" w:line="240" w:lineRule="auto"/>
              <w:ind w:left="162" w:hanging="162"/>
              <w:rPr>
                <w:sz w:val="20"/>
                <w:szCs w:val="20"/>
              </w:rPr>
            </w:pPr>
            <w:r w:rsidRPr="007D2160">
              <w:rPr>
                <w:sz w:val="20"/>
                <w:szCs w:val="20"/>
              </w:rPr>
              <w:t>Typical ~ 0.8; High Stakes &gt; 0.9</w:t>
            </w:r>
          </w:p>
          <w:p w14:paraId="0D8D2E5B" w14:textId="77777777" w:rsidR="00D36B7D" w:rsidRPr="007D2160" w:rsidRDefault="008778CB" w:rsidP="0002666D">
            <w:pPr>
              <w:pStyle w:val="ListParagraph"/>
              <w:numPr>
                <w:ilvl w:val="0"/>
                <w:numId w:val="19"/>
              </w:numPr>
              <w:spacing w:after="0" w:line="240" w:lineRule="auto"/>
              <w:ind w:left="162" w:hanging="162"/>
              <w:rPr>
                <w:sz w:val="20"/>
                <w:szCs w:val="20"/>
              </w:rPr>
            </w:pPr>
            <w:r w:rsidRPr="007D2160">
              <w:rPr>
                <w:sz w:val="20"/>
                <w:szCs w:val="20"/>
              </w:rPr>
              <w:t>0.9 Construct</w:t>
            </w:r>
            <w:r>
              <w:rPr>
                <w:sz w:val="20"/>
                <w:szCs w:val="20"/>
              </w:rPr>
              <w:t xml:space="preserve">; </w:t>
            </w:r>
            <w:r w:rsidR="00D36B7D" w:rsidRPr="007D2160">
              <w:rPr>
                <w:sz w:val="20"/>
                <w:szCs w:val="20"/>
              </w:rPr>
              <w:t xml:space="preserve">0.8 </w:t>
            </w:r>
            <w:r w:rsidR="00F65B4E">
              <w:rPr>
                <w:sz w:val="20"/>
                <w:szCs w:val="20"/>
              </w:rPr>
              <w:t>Dimensions</w:t>
            </w:r>
            <w:r>
              <w:rPr>
                <w:sz w:val="20"/>
                <w:szCs w:val="20"/>
              </w:rPr>
              <w:t>;</w:t>
            </w:r>
            <w:r w:rsidR="00D36B7D" w:rsidRPr="007D2160">
              <w:rPr>
                <w:sz w:val="20"/>
                <w:szCs w:val="20"/>
              </w:rPr>
              <w:t xml:space="preserve"> </w:t>
            </w:r>
            <w:r w:rsidR="00F65B4E">
              <w:rPr>
                <w:sz w:val="20"/>
                <w:szCs w:val="20"/>
              </w:rPr>
              <w:t>0.7 school-level scores</w:t>
            </w:r>
          </w:p>
        </w:tc>
        <w:tc>
          <w:tcPr>
            <w:tcW w:w="2790" w:type="dxa"/>
            <w:shd w:val="clear" w:color="auto" w:fill="F2F2F2" w:themeFill="background1" w:themeFillShade="F2"/>
          </w:tcPr>
          <w:p w14:paraId="7C382482" w14:textId="77777777" w:rsidR="00D36B7D" w:rsidRPr="00377FD8" w:rsidRDefault="00D36B7D" w:rsidP="002E0F08">
            <w:pPr>
              <w:rPr>
                <w:sz w:val="20"/>
                <w:szCs w:val="20"/>
              </w:rPr>
            </w:pPr>
            <w:r w:rsidRPr="00377FD8">
              <w:rPr>
                <w:sz w:val="20"/>
                <w:szCs w:val="20"/>
              </w:rPr>
              <w:t xml:space="preserve">PSR is similar to Cronbach </w:t>
            </w:r>
            <w:r w:rsidRPr="00377FD8">
              <w:rPr>
                <w:rFonts w:cstheme="minorEastAsia"/>
                <w:sz w:val="20"/>
                <w:szCs w:val="20"/>
              </w:rPr>
              <w:t>α</w:t>
            </w:r>
            <w:r w:rsidRPr="00377FD8">
              <w:rPr>
                <w:sz w:val="20"/>
                <w:szCs w:val="20"/>
              </w:rPr>
              <w:t xml:space="preserve"> and ranges from 0 to 1.</w:t>
            </w:r>
          </w:p>
        </w:tc>
      </w:tr>
      <w:tr w:rsidR="00D36B7D" w:rsidRPr="00377FD8" w14:paraId="6DDD51A8" w14:textId="77777777" w:rsidTr="005D3B12">
        <w:trPr>
          <w:trHeight w:val="143"/>
        </w:trPr>
        <w:tc>
          <w:tcPr>
            <w:tcW w:w="1292" w:type="dxa"/>
            <w:tcBorders>
              <w:bottom w:val="nil"/>
            </w:tcBorders>
            <w:shd w:val="clear" w:color="auto" w:fill="auto"/>
            <w:vAlign w:val="center"/>
          </w:tcPr>
          <w:p w14:paraId="1E52E69B" w14:textId="77777777" w:rsidR="00D36B7D" w:rsidRPr="00377FD8" w:rsidRDefault="00D36B7D" w:rsidP="002E0F08">
            <w:pPr>
              <w:rPr>
                <w:b/>
                <w:sz w:val="20"/>
                <w:szCs w:val="20"/>
              </w:rPr>
            </w:pPr>
            <w:r w:rsidRPr="00377FD8">
              <w:rPr>
                <w:b/>
                <w:sz w:val="20"/>
                <w:szCs w:val="20"/>
              </w:rPr>
              <w:t>Structural</w:t>
            </w:r>
          </w:p>
        </w:tc>
        <w:tc>
          <w:tcPr>
            <w:tcW w:w="1786" w:type="dxa"/>
            <w:shd w:val="clear" w:color="auto" w:fill="auto"/>
          </w:tcPr>
          <w:p w14:paraId="6D6582E6" w14:textId="77777777" w:rsidR="00D36B7D" w:rsidRPr="00377FD8" w:rsidRDefault="00D36B7D" w:rsidP="00755FEC">
            <w:pPr>
              <w:rPr>
                <w:sz w:val="20"/>
                <w:szCs w:val="20"/>
              </w:rPr>
            </w:pPr>
            <w:r>
              <w:rPr>
                <w:sz w:val="20"/>
                <w:szCs w:val="20"/>
              </w:rPr>
              <w:t xml:space="preserve">Sub-scale </w:t>
            </w:r>
            <w:r w:rsidR="00755FEC">
              <w:rPr>
                <w:sz w:val="20"/>
                <w:szCs w:val="20"/>
              </w:rPr>
              <w:t>c</w:t>
            </w:r>
            <w:r>
              <w:rPr>
                <w:sz w:val="20"/>
                <w:szCs w:val="20"/>
              </w:rPr>
              <w:t>orrelations</w:t>
            </w:r>
          </w:p>
        </w:tc>
        <w:tc>
          <w:tcPr>
            <w:tcW w:w="4140" w:type="dxa"/>
            <w:shd w:val="clear" w:color="auto" w:fill="auto"/>
          </w:tcPr>
          <w:p w14:paraId="6A5BB367" w14:textId="77777777" w:rsidR="00D36B7D" w:rsidRPr="007D2160" w:rsidRDefault="00D36B7D" w:rsidP="0002666D">
            <w:pPr>
              <w:pStyle w:val="ListParagraph"/>
              <w:numPr>
                <w:ilvl w:val="0"/>
                <w:numId w:val="20"/>
              </w:numPr>
              <w:spacing w:after="0" w:line="240" w:lineRule="auto"/>
              <w:ind w:left="162" w:hanging="162"/>
              <w:rPr>
                <w:sz w:val="20"/>
                <w:szCs w:val="20"/>
              </w:rPr>
            </w:pPr>
            <w:r w:rsidRPr="007D2160">
              <w:rPr>
                <w:sz w:val="20"/>
                <w:szCs w:val="20"/>
              </w:rPr>
              <w:t>Positive and substanti</w:t>
            </w:r>
            <w:r w:rsidR="008778CB">
              <w:rPr>
                <w:sz w:val="20"/>
                <w:szCs w:val="20"/>
              </w:rPr>
              <w:t>al</w:t>
            </w:r>
            <w:r w:rsidRPr="007D2160">
              <w:rPr>
                <w:sz w:val="20"/>
                <w:szCs w:val="20"/>
              </w:rPr>
              <w:t xml:space="preserve"> (&gt; 0.5 but &lt; 0.9)</w:t>
            </w:r>
          </w:p>
        </w:tc>
        <w:tc>
          <w:tcPr>
            <w:tcW w:w="2790" w:type="dxa"/>
            <w:shd w:val="clear" w:color="auto" w:fill="auto"/>
          </w:tcPr>
          <w:p w14:paraId="5AFE6E60" w14:textId="77777777" w:rsidR="00D36B7D" w:rsidRPr="00377FD8" w:rsidRDefault="00D36B7D" w:rsidP="002E0F08">
            <w:pPr>
              <w:rPr>
                <w:sz w:val="20"/>
                <w:szCs w:val="20"/>
              </w:rPr>
            </w:pPr>
          </w:p>
        </w:tc>
      </w:tr>
      <w:tr w:rsidR="00D36B7D" w:rsidRPr="00377FD8" w14:paraId="440A8D0F" w14:textId="77777777" w:rsidTr="005D3B12">
        <w:trPr>
          <w:trHeight w:val="143"/>
        </w:trPr>
        <w:tc>
          <w:tcPr>
            <w:tcW w:w="1292" w:type="dxa"/>
            <w:tcBorders>
              <w:top w:val="nil"/>
              <w:bottom w:val="nil"/>
            </w:tcBorders>
            <w:shd w:val="clear" w:color="auto" w:fill="auto"/>
            <w:vAlign w:val="center"/>
          </w:tcPr>
          <w:p w14:paraId="5E9292BD" w14:textId="77777777" w:rsidR="00D36B7D" w:rsidRPr="00377FD8" w:rsidRDefault="005D3B12" w:rsidP="002E0F08">
            <w:pPr>
              <w:rPr>
                <w:b/>
                <w:sz w:val="20"/>
                <w:szCs w:val="20"/>
              </w:rPr>
            </w:pPr>
            <w:r w:rsidRPr="00377FD8">
              <w:rPr>
                <w:b/>
                <w:sz w:val="20"/>
                <w:szCs w:val="20"/>
              </w:rPr>
              <w:t>Structural</w:t>
            </w:r>
          </w:p>
        </w:tc>
        <w:tc>
          <w:tcPr>
            <w:tcW w:w="1786" w:type="dxa"/>
            <w:shd w:val="clear" w:color="auto" w:fill="auto"/>
          </w:tcPr>
          <w:p w14:paraId="38144E7A" w14:textId="77777777" w:rsidR="00D36B7D" w:rsidRPr="00377FD8" w:rsidRDefault="00D36B7D" w:rsidP="002E0F08">
            <w:pPr>
              <w:rPr>
                <w:sz w:val="20"/>
                <w:szCs w:val="20"/>
              </w:rPr>
            </w:pPr>
            <w:r w:rsidRPr="00377FD8">
              <w:rPr>
                <w:sz w:val="20"/>
                <w:szCs w:val="20"/>
              </w:rPr>
              <w:t>Standardized Residuals</w:t>
            </w:r>
          </w:p>
        </w:tc>
        <w:tc>
          <w:tcPr>
            <w:tcW w:w="4140" w:type="dxa"/>
            <w:shd w:val="clear" w:color="auto" w:fill="auto"/>
          </w:tcPr>
          <w:p w14:paraId="7E1374C9" w14:textId="77777777" w:rsidR="00D36B7D" w:rsidRPr="007D2160" w:rsidRDefault="00D36B7D" w:rsidP="0002666D">
            <w:pPr>
              <w:pStyle w:val="ListParagraph"/>
              <w:numPr>
                <w:ilvl w:val="0"/>
                <w:numId w:val="20"/>
              </w:numPr>
              <w:spacing w:after="0" w:line="240" w:lineRule="auto"/>
              <w:ind w:left="162" w:hanging="162"/>
              <w:rPr>
                <w:sz w:val="20"/>
                <w:szCs w:val="20"/>
              </w:rPr>
            </w:pPr>
            <w:r w:rsidRPr="007D2160">
              <w:rPr>
                <w:sz w:val="20"/>
                <w:szCs w:val="20"/>
              </w:rPr>
              <w:t>No correlation between residuals from separate calibrations of two item subsets.</w:t>
            </w:r>
          </w:p>
        </w:tc>
        <w:tc>
          <w:tcPr>
            <w:tcW w:w="2790" w:type="dxa"/>
            <w:shd w:val="clear" w:color="auto" w:fill="auto"/>
          </w:tcPr>
          <w:p w14:paraId="4B743463" w14:textId="77777777" w:rsidR="00D36B7D" w:rsidRPr="00377FD8" w:rsidRDefault="00D36B7D" w:rsidP="002E0F08">
            <w:pPr>
              <w:rPr>
                <w:sz w:val="20"/>
                <w:szCs w:val="20"/>
              </w:rPr>
            </w:pPr>
          </w:p>
        </w:tc>
      </w:tr>
      <w:tr w:rsidR="00D36B7D" w:rsidRPr="00377FD8" w14:paraId="72CA7C83" w14:textId="77777777" w:rsidTr="005D3B12">
        <w:trPr>
          <w:trHeight w:val="143"/>
        </w:trPr>
        <w:tc>
          <w:tcPr>
            <w:tcW w:w="1292" w:type="dxa"/>
            <w:tcBorders>
              <w:top w:val="nil"/>
            </w:tcBorders>
            <w:shd w:val="clear" w:color="auto" w:fill="auto"/>
          </w:tcPr>
          <w:p w14:paraId="63D26325" w14:textId="77777777" w:rsidR="00D36B7D" w:rsidRPr="00377FD8" w:rsidRDefault="005D3B12" w:rsidP="002E0F08">
            <w:pPr>
              <w:rPr>
                <w:b/>
                <w:sz w:val="20"/>
                <w:szCs w:val="20"/>
              </w:rPr>
            </w:pPr>
            <w:r w:rsidRPr="00377FD8">
              <w:rPr>
                <w:b/>
                <w:sz w:val="20"/>
                <w:szCs w:val="20"/>
              </w:rPr>
              <w:t>Structural</w:t>
            </w:r>
          </w:p>
        </w:tc>
        <w:tc>
          <w:tcPr>
            <w:tcW w:w="1786" w:type="dxa"/>
            <w:shd w:val="clear" w:color="auto" w:fill="auto"/>
          </w:tcPr>
          <w:p w14:paraId="19327576" w14:textId="77777777" w:rsidR="00D36B7D" w:rsidRPr="00377FD8" w:rsidRDefault="00D36B7D" w:rsidP="002E0F08">
            <w:pPr>
              <w:rPr>
                <w:sz w:val="20"/>
                <w:szCs w:val="20"/>
              </w:rPr>
            </w:pPr>
            <w:r w:rsidRPr="00377FD8">
              <w:rPr>
                <w:sz w:val="20"/>
                <w:szCs w:val="20"/>
              </w:rPr>
              <w:t>Winsteps Software</w:t>
            </w:r>
          </w:p>
          <w:p w14:paraId="3FD0DC60" w14:textId="77777777" w:rsidR="00D36B7D" w:rsidRPr="00377FD8" w:rsidRDefault="00D36B7D" w:rsidP="00755FEC">
            <w:pPr>
              <w:rPr>
                <w:sz w:val="20"/>
                <w:szCs w:val="20"/>
              </w:rPr>
            </w:pPr>
            <w:r w:rsidRPr="00377FD8">
              <w:rPr>
                <w:sz w:val="20"/>
                <w:szCs w:val="20"/>
              </w:rPr>
              <w:t xml:space="preserve">(PCA: Principal </w:t>
            </w:r>
            <w:r w:rsidR="00755FEC">
              <w:rPr>
                <w:sz w:val="20"/>
                <w:szCs w:val="20"/>
              </w:rPr>
              <w:t>c</w:t>
            </w:r>
            <w:r w:rsidRPr="00377FD8">
              <w:rPr>
                <w:sz w:val="20"/>
                <w:szCs w:val="20"/>
              </w:rPr>
              <w:t xml:space="preserve">omponent </w:t>
            </w:r>
            <w:r w:rsidR="00755FEC">
              <w:rPr>
                <w:sz w:val="20"/>
                <w:szCs w:val="20"/>
              </w:rPr>
              <w:t>a</w:t>
            </w:r>
            <w:r w:rsidRPr="00377FD8">
              <w:rPr>
                <w:sz w:val="20"/>
                <w:szCs w:val="20"/>
              </w:rPr>
              <w:t>nalyses</w:t>
            </w:r>
            <w:r>
              <w:rPr>
                <w:sz w:val="20"/>
                <w:szCs w:val="20"/>
              </w:rPr>
              <w:t xml:space="preserve"> of </w:t>
            </w:r>
            <w:r w:rsidR="00755FEC">
              <w:rPr>
                <w:sz w:val="20"/>
                <w:szCs w:val="20"/>
              </w:rPr>
              <w:t>r</w:t>
            </w:r>
            <w:r>
              <w:rPr>
                <w:sz w:val="20"/>
                <w:szCs w:val="20"/>
              </w:rPr>
              <w:t>esiduals</w:t>
            </w:r>
            <w:r w:rsidRPr="00377FD8">
              <w:rPr>
                <w:sz w:val="20"/>
                <w:szCs w:val="20"/>
              </w:rPr>
              <w:t>).</w:t>
            </w:r>
          </w:p>
        </w:tc>
        <w:tc>
          <w:tcPr>
            <w:tcW w:w="4140" w:type="dxa"/>
            <w:shd w:val="clear" w:color="auto" w:fill="auto"/>
          </w:tcPr>
          <w:p w14:paraId="4AA324AB" w14:textId="77777777" w:rsidR="00D36B7D" w:rsidRPr="0039122D" w:rsidRDefault="00D36B7D" w:rsidP="0002666D">
            <w:pPr>
              <w:pStyle w:val="ListParagraph"/>
              <w:numPr>
                <w:ilvl w:val="0"/>
                <w:numId w:val="17"/>
              </w:numPr>
              <w:spacing w:after="0" w:line="240" w:lineRule="auto"/>
              <w:ind w:left="162" w:hanging="162"/>
              <w:rPr>
                <w:sz w:val="20"/>
                <w:szCs w:val="20"/>
              </w:rPr>
            </w:pPr>
            <w:r w:rsidRPr="0039122D">
              <w:rPr>
                <w:sz w:val="20"/>
                <w:szCs w:val="20"/>
              </w:rPr>
              <w:t>Total variance explained:</w:t>
            </w:r>
          </w:p>
          <w:p w14:paraId="6FC28D22" w14:textId="77777777" w:rsidR="00D36B7D" w:rsidRPr="0039122D" w:rsidRDefault="00D36B7D" w:rsidP="002E0F08">
            <w:pPr>
              <w:pStyle w:val="ListParagraph"/>
              <w:ind w:left="162"/>
              <w:rPr>
                <w:sz w:val="20"/>
                <w:szCs w:val="20"/>
              </w:rPr>
            </w:pPr>
            <w:r w:rsidRPr="0039122D">
              <w:rPr>
                <w:sz w:val="20"/>
                <w:szCs w:val="20"/>
              </w:rPr>
              <w:t xml:space="preserve">&gt;40% very good; &gt;50% excellent </w:t>
            </w:r>
          </w:p>
          <w:p w14:paraId="15AD4977" w14:textId="77777777" w:rsidR="00D36B7D" w:rsidRPr="0039122D" w:rsidRDefault="00D36B7D" w:rsidP="0002666D">
            <w:pPr>
              <w:pStyle w:val="ListParagraph"/>
              <w:numPr>
                <w:ilvl w:val="0"/>
                <w:numId w:val="17"/>
              </w:numPr>
              <w:spacing w:after="0" w:line="240" w:lineRule="auto"/>
              <w:ind w:left="162" w:hanging="162"/>
              <w:rPr>
                <w:sz w:val="20"/>
                <w:szCs w:val="20"/>
              </w:rPr>
            </w:pPr>
            <w:r w:rsidRPr="0039122D">
              <w:rPr>
                <w:sz w:val="20"/>
                <w:szCs w:val="20"/>
              </w:rPr>
              <w:t>2</w:t>
            </w:r>
            <w:r w:rsidRPr="0039122D">
              <w:rPr>
                <w:sz w:val="20"/>
                <w:szCs w:val="20"/>
                <w:vertAlign w:val="superscript"/>
              </w:rPr>
              <w:t>nd</w:t>
            </w:r>
            <w:r w:rsidRPr="0039122D">
              <w:rPr>
                <w:sz w:val="20"/>
                <w:szCs w:val="20"/>
              </w:rPr>
              <w:t xml:space="preserve"> dimension: &lt; 5% of total variance.</w:t>
            </w:r>
          </w:p>
          <w:p w14:paraId="33E8144D" w14:textId="77777777" w:rsidR="00D36B7D" w:rsidRPr="0039122D" w:rsidRDefault="00D36B7D" w:rsidP="0002666D">
            <w:pPr>
              <w:pStyle w:val="ListParagraph"/>
              <w:numPr>
                <w:ilvl w:val="0"/>
                <w:numId w:val="17"/>
              </w:numPr>
              <w:spacing w:after="0" w:line="240" w:lineRule="auto"/>
              <w:ind w:left="162" w:hanging="162"/>
              <w:rPr>
                <w:sz w:val="20"/>
                <w:szCs w:val="20"/>
              </w:rPr>
            </w:pPr>
            <w:r w:rsidRPr="0039122D">
              <w:rPr>
                <w:sz w:val="20"/>
                <w:szCs w:val="20"/>
              </w:rPr>
              <w:t>2</w:t>
            </w:r>
            <w:r w:rsidRPr="0039122D">
              <w:rPr>
                <w:sz w:val="20"/>
                <w:szCs w:val="20"/>
                <w:vertAlign w:val="superscript"/>
              </w:rPr>
              <w:t>nd</w:t>
            </w:r>
            <w:r w:rsidRPr="0039122D">
              <w:rPr>
                <w:sz w:val="20"/>
                <w:szCs w:val="20"/>
              </w:rPr>
              <w:t xml:space="preserve"> dimension Eigen &lt; 3</w:t>
            </w:r>
          </w:p>
          <w:p w14:paraId="695F9F0B" w14:textId="77777777" w:rsidR="00D36B7D" w:rsidRPr="0039122D" w:rsidRDefault="00D36B7D" w:rsidP="0002666D">
            <w:pPr>
              <w:pStyle w:val="ListParagraph"/>
              <w:numPr>
                <w:ilvl w:val="0"/>
                <w:numId w:val="17"/>
              </w:numPr>
              <w:spacing w:after="0" w:line="240" w:lineRule="auto"/>
              <w:ind w:left="162" w:hanging="162"/>
              <w:rPr>
                <w:rFonts w:ascii="Times New Roman" w:hAnsi="Times New Roman"/>
              </w:rPr>
            </w:pPr>
            <w:r w:rsidRPr="0039122D">
              <w:rPr>
                <w:rFonts w:ascii="Times New Roman" w:hAnsi="Times New Roman"/>
              </w:rPr>
              <w:t>1</w:t>
            </w:r>
            <w:r w:rsidRPr="0039122D">
              <w:rPr>
                <w:rFonts w:ascii="Times New Roman" w:hAnsi="Times New Roman"/>
                <w:vertAlign w:val="superscript"/>
              </w:rPr>
              <w:t>st</w:t>
            </w:r>
            <w:r w:rsidRPr="0039122D">
              <w:rPr>
                <w:rFonts w:ascii="Times New Roman" w:hAnsi="Times New Roman"/>
              </w:rPr>
              <w:t xml:space="preserve"> </w:t>
            </w:r>
            <w:r>
              <w:rPr>
                <w:rFonts w:ascii="Times New Roman" w:hAnsi="Times New Roman"/>
              </w:rPr>
              <w:t>contrast</w:t>
            </w:r>
            <w:r w:rsidRPr="0039122D">
              <w:rPr>
                <w:rFonts w:ascii="Times New Roman" w:hAnsi="Times New Roman"/>
              </w:rPr>
              <w:t xml:space="preserve"> </w:t>
            </w:r>
            <w:r w:rsidR="00321E4E">
              <w:rPr>
                <w:rFonts w:ascii="Times New Roman" w:hAnsi="Times New Roman"/>
              </w:rPr>
              <w:t xml:space="preserve">item </w:t>
            </w:r>
            <w:r w:rsidRPr="0039122D">
              <w:rPr>
                <w:rFonts w:ascii="Times New Roman" w:hAnsi="Times New Roman"/>
              </w:rPr>
              <w:t>variance 4x variance of 2</w:t>
            </w:r>
            <w:r w:rsidRPr="0039122D">
              <w:rPr>
                <w:rFonts w:ascii="Times New Roman" w:hAnsi="Times New Roman"/>
                <w:vertAlign w:val="superscript"/>
              </w:rPr>
              <w:t>nd</w:t>
            </w:r>
            <w:r w:rsidRPr="0039122D">
              <w:rPr>
                <w:rFonts w:ascii="Times New Roman" w:hAnsi="Times New Roman"/>
              </w:rPr>
              <w:t xml:space="preserve"> </w:t>
            </w:r>
            <w:r w:rsidR="00321E4E">
              <w:rPr>
                <w:rFonts w:ascii="Times New Roman" w:hAnsi="Times New Roman"/>
              </w:rPr>
              <w:t xml:space="preserve">item </w:t>
            </w:r>
            <w:r>
              <w:rPr>
                <w:rFonts w:ascii="Times New Roman" w:hAnsi="Times New Roman"/>
              </w:rPr>
              <w:t>contrast</w:t>
            </w:r>
          </w:p>
          <w:p w14:paraId="1465575E" w14:textId="77777777" w:rsidR="00D36B7D" w:rsidRPr="0039122D" w:rsidRDefault="00D36B7D" w:rsidP="0002666D">
            <w:pPr>
              <w:pStyle w:val="ListParagraph"/>
              <w:numPr>
                <w:ilvl w:val="0"/>
                <w:numId w:val="17"/>
              </w:numPr>
              <w:spacing w:after="0" w:line="240" w:lineRule="auto"/>
              <w:ind w:left="162" w:hanging="162"/>
              <w:rPr>
                <w:sz w:val="20"/>
                <w:szCs w:val="20"/>
              </w:rPr>
            </w:pPr>
            <w:r w:rsidRPr="0039122D">
              <w:rPr>
                <w:sz w:val="20"/>
                <w:szCs w:val="20"/>
              </w:rPr>
              <w:t>Cluster correlations</w:t>
            </w:r>
          </w:p>
          <w:p w14:paraId="0ED579FB" w14:textId="77777777" w:rsidR="00D36B7D" w:rsidRPr="0039122D" w:rsidRDefault="00D36B7D" w:rsidP="0002666D">
            <w:pPr>
              <w:pStyle w:val="ListParagraph"/>
              <w:numPr>
                <w:ilvl w:val="2"/>
                <w:numId w:val="17"/>
              </w:numPr>
              <w:spacing w:after="0" w:line="240" w:lineRule="auto"/>
              <w:ind w:left="342" w:hanging="180"/>
              <w:rPr>
                <w:sz w:val="20"/>
                <w:szCs w:val="20"/>
              </w:rPr>
            </w:pPr>
            <w:r>
              <w:rPr>
                <w:sz w:val="20"/>
                <w:szCs w:val="20"/>
              </w:rPr>
              <w:t xml:space="preserve">&gt; </w:t>
            </w:r>
            <w:r w:rsidRPr="0039122D">
              <w:rPr>
                <w:sz w:val="20"/>
                <w:szCs w:val="20"/>
              </w:rPr>
              <w:t>0.82</w:t>
            </w:r>
            <w:r>
              <w:rPr>
                <w:sz w:val="20"/>
                <w:szCs w:val="20"/>
              </w:rPr>
              <w:t xml:space="preserve"> likely only </w:t>
            </w:r>
            <w:r w:rsidRPr="0039122D">
              <w:rPr>
                <w:sz w:val="20"/>
                <w:szCs w:val="20"/>
              </w:rPr>
              <w:t xml:space="preserve"> one latent trait</w:t>
            </w:r>
          </w:p>
          <w:p w14:paraId="2EB55AF1" w14:textId="77777777" w:rsidR="00D36B7D" w:rsidRPr="0039122D" w:rsidRDefault="00D36B7D" w:rsidP="0002666D">
            <w:pPr>
              <w:pStyle w:val="ListParagraph"/>
              <w:numPr>
                <w:ilvl w:val="1"/>
                <w:numId w:val="17"/>
              </w:numPr>
              <w:spacing w:after="0" w:line="240" w:lineRule="auto"/>
              <w:ind w:left="342" w:hanging="180"/>
              <w:rPr>
                <w:sz w:val="20"/>
                <w:szCs w:val="20"/>
              </w:rPr>
            </w:pPr>
            <w:r w:rsidRPr="0039122D">
              <w:rPr>
                <w:sz w:val="20"/>
                <w:szCs w:val="20"/>
              </w:rPr>
              <w:t>&gt; 0.71 more dependency than independence</w:t>
            </w:r>
          </w:p>
        </w:tc>
        <w:tc>
          <w:tcPr>
            <w:tcW w:w="2790" w:type="dxa"/>
            <w:shd w:val="clear" w:color="auto" w:fill="auto"/>
          </w:tcPr>
          <w:p w14:paraId="7E6E9156" w14:textId="77777777" w:rsidR="00D36B7D" w:rsidRPr="00377FD8" w:rsidRDefault="005D3B12" w:rsidP="002E0F08">
            <w:pPr>
              <w:rPr>
                <w:sz w:val="20"/>
                <w:szCs w:val="20"/>
              </w:rPr>
            </w:pPr>
            <w:r w:rsidRPr="00377FD8">
              <w:rPr>
                <w:sz w:val="20"/>
                <w:szCs w:val="20"/>
              </w:rPr>
              <w:t>The items that form a 2</w:t>
            </w:r>
            <w:r w:rsidRPr="00377FD8">
              <w:rPr>
                <w:sz w:val="20"/>
                <w:szCs w:val="20"/>
                <w:vertAlign w:val="superscript"/>
              </w:rPr>
              <w:t>nd</w:t>
            </w:r>
            <w:r w:rsidRPr="00377FD8">
              <w:rPr>
                <w:sz w:val="20"/>
                <w:szCs w:val="20"/>
              </w:rPr>
              <w:t xml:space="preserve"> dimension should be reviewed qualitatively to determine their commonality and if their co-variation is meaningful.</w:t>
            </w:r>
          </w:p>
        </w:tc>
      </w:tr>
      <w:tr w:rsidR="00D36B7D" w:rsidRPr="00377FD8" w14:paraId="45A93491" w14:textId="77777777" w:rsidTr="00D36B7D">
        <w:trPr>
          <w:trHeight w:val="1700"/>
        </w:trPr>
        <w:tc>
          <w:tcPr>
            <w:tcW w:w="1292" w:type="dxa"/>
            <w:shd w:val="clear" w:color="auto" w:fill="F2F2F2" w:themeFill="background1" w:themeFillShade="F2"/>
            <w:vAlign w:val="center"/>
          </w:tcPr>
          <w:p w14:paraId="5D17998F" w14:textId="77777777" w:rsidR="00D36B7D" w:rsidRPr="00377FD8" w:rsidRDefault="00D36B7D" w:rsidP="002E0F08">
            <w:pPr>
              <w:rPr>
                <w:b/>
                <w:sz w:val="20"/>
                <w:szCs w:val="20"/>
              </w:rPr>
            </w:pPr>
            <w:r w:rsidRPr="00377FD8">
              <w:rPr>
                <w:b/>
                <w:sz w:val="20"/>
                <w:szCs w:val="20"/>
              </w:rPr>
              <w:t>External</w:t>
            </w:r>
          </w:p>
        </w:tc>
        <w:tc>
          <w:tcPr>
            <w:tcW w:w="1786" w:type="dxa"/>
            <w:shd w:val="clear" w:color="auto" w:fill="F2F2F2" w:themeFill="background1" w:themeFillShade="F2"/>
          </w:tcPr>
          <w:p w14:paraId="6D6AF969" w14:textId="77777777" w:rsidR="00D36B7D" w:rsidRPr="00377FD8" w:rsidRDefault="00D36B7D" w:rsidP="002E0F08">
            <w:pPr>
              <w:rPr>
                <w:sz w:val="20"/>
                <w:szCs w:val="20"/>
              </w:rPr>
            </w:pPr>
            <w:r w:rsidRPr="00377FD8">
              <w:rPr>
                <w:sz w:val="20"/>
                <w:szCs w:val="20"/>
              </w:rPr>
              <w:t>Responsiveness</w:t>
            </w:r>
          </w:p>
        </w:tc>
        <w:tc>
          <w:tcPr>
            <w:tcW w:w="4140" w:type="dxa"/>
            <w:shd w:val="clear" w:color="auto" w:fill="F2F2F2" w:themeFill="background1" w:themeFillShade="F2"/>
          </w:tcPr>
          <w:p w14:paraId="3BEF11A7" w14:textId="77777777" w:rsidR="00D36B7D" w:rsidRPr="00FC0F75" w:rsidRDefault="00D36B7D" w:rsidP="0002666D">
            <w:pPr>
              <w:pStyle w:val="ListParagraph"/>
              <w:numPr>
                <w:ilvl w:val="0"/>
                <w:numId w:val="21"/>
              </w:numPr>
              <w:spacing w:after="0" w:line="240" w:lineRule="auto"/>
              <w:ind w:left="162" w:hanging="162"/>
              <w:rPr>
                <w:sz w:val="20"/>
                <w:szCs w:val="20"/>
              </w:rPr>
            </w:pPr>
            <w:r w:rsidRPr="00FC0F75">
              <w:rPr>
                <w:sz w:val="20"/>
                <w:szCs w:val="20"/>
              </w:rPr>
              <w:t>Typical ~ 3 person strata (low, medium, high).</w:t>
            </w:r>
          </w:p>
          <w:p w14:paraId="5D850BB5" w14:textId="77777777" w:rsidR="00D36B7D" w:rsidRPr="00FC0F75" w:rsidRDefault="00D36B7D" w:rsidP="0002666D">
            <w:pPr>
              <w:pStyle w:val="ListParagraph"/>
              <w:numPr>
                <w:ilvl w:val="0"/>
                <w:numId w:val="21"/>
              </w:numPr>
              <w:spacing w:after="0" w:line="240" w:lineRule="auto"/>
              <w:ind w:left="162" w:hanging="162"/>
              <w:rPr>
                <w:sz w:val="20"/>
                <w:szCs w:val="20"/>
              </w:rPr>
            </w:pPr>
            <w:r w:rsidRPr="00FC0F75">
              <w:rPr>
                <w:rFonts w:cstheme="minorHAnsi"/>
                <w:sz w:val="20"/>
                <w:szCs w:val="20"/>
              </w:rPr>
              <w:t>H = (4G +1)/3 where H is the number of person strata and G is the person separation index.</w:t>
            </w:r>
          </w:p>
        </w:tc>
        <w:tc>
          <w:tcPr>
            <w:tcW w:w="2790" w:type="dxa"/>
            <w:shd w:val="clear" w:color="auto" w:fill="F2F2F2" w:themeFill="background1" w:themeFillShade="F2"/>
          </w:tcPr>
          <w:p w14:paraId="541F0900" w14:textId="77777777" w:rsidR="00D36B7D" w:rsidRPr="00377FD8" w:rsidRDefault="00D36B7D" w:rsidP="002E0F08">
            <w:pPr>
              <w:rPr>
                <w:sz w:val="20"/>
                <w:szCs w:val="20"/>
              </w:rPr>
            </w:pPr>
            <w:r w:rsidRPr="00377FD8">
              <w:rPr>
                <w:sz w:val="20"/>
                <w:szCs w:val="20"/>
              </w:rPr>
              <w:t>Instruments that are responsive can better differentiate high and low scorers by reliably separating individuals into a greater number of performance levels</w:t>
            </w:r>
            <w:r>
              <w:rPr>
                <w:sz w:val="20"/>
                <w:szCs w:val="20"/>
              </w:rPr>
              <w:t>, thereby facilitating the</w:t>
            </w:r>
            <w:r w:rsidRPr="00377FD8">
              <w:rPr>
                <w:sz w:val="20"/>
                <w:szCs w:val="20"/>
              </w:rPr>
              <w:t xml:space="preserve"> measure</w:t>
            </w:r>
            <w:r>
              <w:rPr>
                <w:sz w:val="20"/>
                <w:szCs w:val="20"/>
              </w:rPr>
              <w:t>ment of change of respondent views on a construct</w:t>
            </w:r>
            <w:r w:rsidRPr="00377FD8">
              <w:rPr>
                <w:sz w:val="20"/>
                <w:szCs w:val="20"/>
              </w:rPr>
              <w:t>.</w:t>
            </w:r>
          </w:p>
        </w:tc>
      </w:tr>
    </w:tbl>
    <w:p w14:paraId="07528A47" w14:textId="77777777" w:rsidR="00B42CD4" w:rsidRDefault="00B42CD4" w:rsidP="00B42CD4">
      <w:pPr>
        <w:sectPr w:rsidR="00B42CD4" w:rsidSect="00A57A5E">
          <w:pgSz w:w="12240" w:h="15840"/>
          <w:pgMar w:top="1440" w:right="1440" w:bottom="446" w:left="1440" w:header="720" w:footer="720" w:gutter="0"/>
          <w:cols w:space="720"/>
          <w:docGrid w:linePitch="326"/>
        </w:sectPr>
      </w:pPr>
    </w:p>
    <w:p w14:paraId="048F72FB" w14:textId="77777777" w:rsidR="00B42CD4" w:rsidRPr="00FF41FB" w:rsidRDefault="0087400D" w:rsidP="00F1255D">
      <w:pPr>
        <w:rPr>
          <w:b/>
        </w:rPr>
      </w:pPr>
      <w:r w:rsidRPr="00F1255D">
        <w:rPr>
          <w:b/>
          <w:u w:val="single"/>
        </w:rPr>
        <w:lastRenderedPageBreak/>
        <w:t xml:space="preserve">Appendix </w:t>
      </w:r>
      <w:r w:rsidR="003B7D75">
        <w:rPr>
          <w:b/>
          <w:u w:val="single"/>
        </w:rPr>
        <w:t>E</w:t>
      </w:r>
      <w:r w:rsidR="00BA113C">
        <w:rPr>
          <w:b/>
          <w:u w:val="single"/>
        </w:rPr>
        <w:t>1</w:t>
      </w:r>
      <w:r w:rsidR="00FE46BB">
        <w:rPr>
          <w:b/>
          <w:u w:val="single"/>
        </w:rPr>
        <w:t>:</w:t>
      </w:r>
      <w:r w:rsidRPr="00F1255D">
        <w:rPr>
          <w:b/>
          <w:u w:val="single"/>
        </w:rPr>
        <w:t xml:space="preserve"> </w:t>
      </w:r>
      <w:r w:rsidR="00B42CD4" w:rsidRPr="00F1255D">
        <w:rPr>
          <w:b/>
          <w:u w:val="single"/>
        </w:rPr>
        <w:t>Technical quality (mean-square error) of 7</w:t>
      </w:r>
      <w:r w:rsidR="00F84753">
        <w:rPr>
          <w:b/>
          <w:u w:val="single"/>
        </w:rPr>
        <w:t>6</w:t>
      </w:r>
      <w:r w:rsidR="00B42CD4" w:rsidRPr="00F1255D">
        <w:rPr>
          <w:b/>
          <w:u w:val="single"/>
        </w:rPr>
        <w:t>-item VOCAL scale</w:t>
      </w:r>
    </w:p>
    <w:p w14:paraId="0E3AA89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w:t>
      </w:r>
    </w:p>
    <w:p w14:paraId="7B62F63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xml:space="preserve">|ENTRY   TOTAL  </w:t>
      </w:r>
      <w:proofErr w:type="spellStart"/>
      <w:r w:rsidRPr="001171C8">
        <w:rPr>
          <w:rFonts w:ascii="Courier New" w:hAnsi="Courier New" w:cs="Courier New"/>
          <w:b/>
          <w:sz w:val="16"/>
          <w:szCs w:val="16"/>
        </w:rPr>
        <w:t>TOTAL</w:t>
      </w:r>
      <w:proofErr w:type="spellEnd"/>
      <w:r w:rsidRPr="001171C8">
        <w:rPr>
          <w:rFonts w:ascii="Courier New" w:hAnsi="Courier New" w:cs="Courier New"/>
          <w:b/>
          <w:sz w:val="16"/>
          <w:szCs w:val="16"/>
        </w:rPr>
        <w:t xml:space="preserve">           MODEL|   INFIT  |  OUTFIT  |PTMEASUR-AL|EXACT MATCH|        |         |</w:t>
      </w:r>
    </w:p>
    <w:p w14:paraId="1E8D30E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|NUMBER  SCORE  COUNT  MEASURE  S.E. |MNSQ  ZSTD|MNSQ  ZSTD|CORR.  EXP.| OBS%  EXP%|DISPLACE| ITEM    |</w:t>
      </w:r>
    </w:p>
    <w:p w14:paraId="299A6809"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w:t>
      </w:r>
    </w:p>
    <w:p w14:paraId="2395F1BF"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40 124378  59199     .35     .01|2.23  9.90|2.24  9.90|A .36   .54| 33.7  54.5|     .00| SAFPSF7 |</w:t>
      </w:r>
    </w:p>
    <w:p w14:paraId="4A67E302"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46 137333  62705    -.44     .01|2.20  9.90|2.19  9.90|B .33   .48| 34.7  55.4|     .00| SAFBUL5 |</w:t>
      </w:r>
    </w:p>
    <w:p w14:paraId="0E7CAD87"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48 111398  42839   -1.65     .01|2.19  9.90|2.10  9.90|C .29   .39| 64.8  66.6|     .00| SAFBUL10|</w:t>
      </w:r>
    </w:p>
    <w:p w14:paraId="6019D9CD"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49 107771  42852   -1.35     .01|2.17  9.90|2.16  9.90|D .28   .42| 54.9  62.4|     .00| SAFBUL11|</w:t>
      </w:r>
    </w:p>
    <w:p w14:paraId="5AC56B6E"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43 122153  59169     .43     .01|2.16  9.90|2.15  9.90|E .42   .55| 32.6  54.1|     .00| SAFBUL2 |</w:t>
      </w:r>
    </w:p>
    <w:p w14:paraId="62B7529F"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39 107212  42912   -1.30     .01|1.90  9.90|1.83  9.90|F .37   .42| 57.3  61.8|     .00| SAFPSF5 |</w:t>
      </w:r>
    </w:p>
    <w:p w14:paraId="2DE97AAD"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50 129234  59174     .16     .01|1.84  9.90|1.89  9.90|G .34   .53| 44.5  55.5|     .00| SAFBUL12|</w:t>
      </w:r>
    </w:p>
    <w:p w14:paraId="7113FB50"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38 156471  62604   -1.28     .01|1.85  9.90|1.81  9.90|H .35   .43| 56.6  61.7|     .00| SAFPSF4 |</w:t>
      </w:r>
    </w:p>
    <w:p w14:paraId="269D1C4F"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3 103805  62113     .63     .01|1.70  9.90|1.81  9.90|I .25   .53| 39.5  49.5|     .00| ENGCLC3 |</w:t>
      </w:r>
    </w:p>
    <w:p w14:paraId="7453BA12"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52 112656  62622     .39     .01|1.80  9.90|1.80  9.90|J .44   .52| 33.7  51.2|     .00| SAFBUL14|</w:t>
      </w:r>
    </w:p>
    <w:p w14:paraId="4B16274B"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35 126168 105625    1.48A    .00|1.49  9.90|1.68  9.90|K .33   .55| 39.2  45.8|    -.01| SAFEMO11|</w:t>
      </w:r>
    </w:p>
    <w:p w14:paraId="2BEE51AC"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4  87939  42837    -.14     .01|1.64  9.90|1.67  9.90|L .40   .50| 40.9  54.4|     .00| ENGCLC4 |</w:t>
      </w:r>
    </w:p>
    <w:p w14:paraId="70BFFCC3"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8 140245  59186    -.32     .01|1.67  9.90|1.64  9.90|M .38   .50| 51.6  59.2|     .00| ENGPAR1 |</w:t>
      </w:r>
    </w:p>
    <w:p w14:paraId="1050B769" w14:textId="77777777" w:rsidR="001171C8" w:rsidRPr="004A0D83" w:rsidRDefault="001171C8" w:rsidP="00567FC6">
      <w:pPr>
        <w:shd w:val="clear" w:color="auto" w:fill="FF6600"/>
        <w:rPr>
          <w:rFonts w:ascii="Courier New" w:hAnsi="Courier New" w:cs="Courier New"/>
          <w:b/>
          <w:sz w:val="16"/>
          <w:szCs w:val="16"/>
        </w:rPr>
      </w:pPr>
      <w:r w:rsidRPr="004A0D83">
        <w:rPr>
          <w:rFonts w:ascii="Courier New" w:hAnsi="Courier New" w:cs="Courier New"/>
          <w:b/>
          <w:sz w:val="16"/>
          <w:szCs w:val="16"/>
        </w:rPr>
        <w:t>|    71  67141  42955     .81     .01|1.53  9.90|1.58  9.90|N .43   .54| 38.7  48.2|     .00| ENVMEN9 |</w:t>
      </w:r>
    </w:p>
    <w:p w14:paraId="0398E049"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30 105128  42832   -1.16     .01|1.57  9.90|1.48  9.90|O .39   .43| 55.7  60.5|     .00| SAFEMO6 |</w:t>
      </w:r>
    </w:p>
    <w:p w14:paraId="1AE0F948"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54  91346  42719    -.33     .01|1.48  9.90|1.53  9.90|P .38   .49| 47.7  55.1|     .00| SAFBUL16|</w:t>
      </w:r>
    </w:p>
    <w:p w14:paraId="43C811CD"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41  93477  42820    -.44     .01|1.38  9.90|1.41  9.90|Q .38   .48| 51.9  55.8|     .00| SAFPSF8 |</w:t>
      </w:r>
    </w:p>
    <w:p w14:paraId="6D5FCCB9"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28  97433  62610     .84A    .01|1.39  9.90|1.40  9.90|R .53   .54| 39.4  48.2|     .00| SAFEMO4 |</w:t>
      </w:r>
    </w:p>
    <w:p w14:paraId="0F3DBA97"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51 294465 164814     .61A    .00|1.33  9.90|1.39  9.90|S .41   .56| 46.9  51.0|     .00| SAFBUL13|</w:t>
      </w:r>
    </w:p>
    <w:p w14:paraId="4E2BDD30"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72 179258 164702    1.90A    .00|1.33  9.90|1.39  9.90|T .44   .58| 44.3  47.2|    -.01| ENVDIS1 |</w:t>
      </w:r>
    </w:p>
    <w:p w14:paraId="03D16C55"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16 141117  59201    -.37A    .01|1.36  9.90|1.38  9.90|U .31   .50| 51.8  59.4|     .01| ENGPAR9 |</w:t>
      </w:r>
    </w:p>
    <w:p w14:paraId="1435AFF4"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64  85682  59176    1.64     .01|1.30  9.90|1.35  9.90|V .48   .58| 44.1  48.4|     .00| ENVINS14|</w:t>
      </w:r>
    </w:p>
    <w:p w14:paraId="6AABEA85"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 141284  59158    -.38A    .01|1.30  9.90|1.29  9.90|W .42   .50| 57.2  59.9|     .01| ENGCLC6 |</w:t>
      </w:r>
    </w:p>
    <w:p w14:paraId="6050EA13"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32 114929  59168     .70A    .01|1.29  9.90|1.26  9.90|X .56   .56| 47.2  52.7|     .00| SAFEMO8 |</w:t>
      </w:r>
    </w:p>
    <w:p w14:paraId="1B30BB1D"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53 126323  62642    -.05     .01|1.28  9.90|1.29  9.90|Y .40   .50| 52.0  53.7|     .00| SAFBUL15|</w:t>
      </w:r>
    </w:p>
    <w:p w14:paraId="378703B4"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10 103150  42980   -1.00     .01|1.27  9.90|1.21  9.90|Z .47   .44| 57.3  59.0|     .00| ENGPAR3 |</w:t>
      </w:r>
    </w:p>
    <w:p w14:paraId="51A5E4C2"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66 134770  59171    -.08A    .01|1.27  9.90|1.20  9.90|  .52   .52| 55.2  57.2|     .01| ENVMEN1 |</w:t>
      </w:r>
    </w:p>
    <w:p w14:paraId="6445D48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60 233500 122032     .44A    .00|1.13  9.90|1.26  9.90|  .21   .55| 54.2  52.4|     .00| ENVINS9 |</w:t>
      </w:r>
    </w:p>
    <w:p w14:paraId="65F7D22D"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9 140206  62276    -.59A    .01|1.24  9.90|1.18  9.90|  .51   .48| 56.1  56.0|     .01| ENGPAR2 |</w:t>
      </w:r>
    </w:p>
    <w:p w14:paraId="6F4707F3"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18  82115  42980     .15A    .01|1.23  9.90|1.23  9.90|  .46   .51| 45.0  52.7|     .00| ENGPAR11|</w:t>
      </w:r>
    </w:p>
    <w:p w14:paraId="1308DBEF"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68 125647  62661    -.03A    .01|1.22  9.90|1.18  9.90|  .57   .51| 48.1  53.4|     .00| ENVMEN4 |</w:t>
      </w:r>
    </w:p>
    <w:p w14:paraId="55EA0D9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14 117259  59168     .61A    .01|1.20  9.90|1.17  9.90|  .55   .56| 48.7  53.2|     .00| ENGPAR7 |</w:t>
      </w:r>
    </w:p>
    <w:p w14:paraId="0F18CC7A"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36 150540  59204    -.86A    .01|1.20  9.90|1.09  9.90|  .51   .47| 67.2  65.5|     .00| SAFPSF1 |</w:t>
      </w:r>
    </w:p>
    <w:p w14:paraId="45691DA4"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67 129398  62551    -.16A    .01|1.18  9.90|1.16  9.90|  .52   .50| 51.0  54.1|     .00| ENVMEN3 |</w:t>
      </w:r>
    </w:p>
    <w:p w14:paraId="6CA2F4B1"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73 139648  59195    -.30A    .01|1.18  9.90|1.13  9.90|  .55   .51| 59.6  58.8|     .01| ENVDIS2 |</w:t>
      </w:r>
    </w:p>
    <w:p w14:paraId="42921B85"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15 116919  59177     .62A    .01|1.16  9.90|1.14  9.90|  .46   .56| 51.9  53.2|     .01| ENGPAR8 |</w:t>
      </w:r>
    </w:p>
    <w:p w14:paraId="7A368279"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37 111186  62666     .44     .01|1.12  9.90|1.15  9.90|  .44   .52| 51.6  50.9|     .00| SAFPSF3 |</w:t>
      </w:r>
    </w:p>
    <w:p w14:paraId="18384EE6"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19  70987  42821     .64A    .01|1.11  9.90|1.14  9.90|  .43   .54| 47.1  49.2|     .00| ENGPAR12|</w:t>
      </w:r>
    </w:p>
    <w:p w14:paraId="4337999B" w14:textId="77777777" w:rsidR="001171C8" w:rsidRPr="001171C8" w:rsidRDefault="001171C8" w:rsidP="001171C8">
      <w:pPr>
        <w:jc w:val="center"/>
        <w:rPr>
          <w:rFonts w:ascii="Courier New" w:hAnsi="Courier New" w:cs="Courier New"/>
          <w:b/>
          <w:sz w:val="20"/>
          <w:szCs w:val="20"/>
        </w:rPr>
      </w:pPr>
      <w:r w:rsidRPr="001171C8">
        <w:rPr>
          <w:rFonts w:ascii="Courier New" w:hAnsi="Courier New" w:cs="Courier New"/>
          <w:b/>
          <w:sz w:val="20"/>
          <w:szCs w:val="20"/>
        </w:rPr>
        <w:t>Fifteen well-fitting items removed</w:t>
      </w:r>
    </w:p>
    <w:p w14:paraId="470CB729"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57 155001  59167   -1.15A    .01| .98 -3.57| .82 -9.90|w .58   .44| 75.3  69.5|     .01| ENVINS3 |</w:t>
      </w:r>
    </w:p>
    <w:p w14:paraId="4DDB704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59 158364  62806   -1.36A    .01| .98 -3.61| .90 -9.90|v .53   .43| 67.3  62.9|     .01| ENVINS8 |</w:t>
      </w:r>
    </w:p>
    <w:p w14:paraId="766FC343"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76 293549 164928     .63A    .00| .98 -5.06| .98 -7.36|u .59   .56| 51.6  50.8|     .00| ENVDIS7 |</w:t>
      </w:r>
    </w:p>
    <w:p w14:paraId="38A2CF43"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47 379812 164703    -.54A    .00| .97 -9.15| .90 -9.90|t .64   .50| 62.7  58.0|     .00| SAFBUL9 |</w:t>
      </w:r>
    </w:p>
    <w:p w14:paraId="58F602CC"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62  67312  42773     .79A    .01| .95 -8.45| .97 -5.54|s .53   .54| 50.8  48.5|     .00| ENVINS12|</w:t>
      </w:r>
    </w:p>
    <w:p w14:paraId="70D6348F"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42 402941 164652    -.94A    .00| .96 -9.60| .89 -9.90|r .59   .47| 67.2  61.4|     .00| SAFBUL1 |</w:t>
      </w:r>
    </w:p>
    <w:p w14:paraId="64AB33B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17  93322  62734     .97A    .01| .93 -9.90| .95 -9.43|q .47   .54| 50.8  47.6|    -.01| ENGPAR10|</w:t>
      </w:r>
    </w:p>
    <w:p w14:paraId="16EC686D"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25 251296 105544    -.94A    .01| .90 -9.90| .85 -9.90|p .59   .45| 66.2  58.5|     .01| ENGREL14|</w:t>
      </w:r>
    </w:p>
    <w:p w14:paraId="066EC8C3"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61 352276 164618    -.13A    .00| .90 -9.90| .88 -9.90|o .62   .52| 59.3  55.3|     .00| ENVINS11|</w:t>
      </w:r>
    </w:p>
    <w:p w14:paraId="631885ED"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26 346344 164995    -.04A    .00| .86 -9.90| .89 -9.90|n .57   .53| 61.6  54.8|     .00| SAFEMO1 |</w:t>
      </w:r>
    </w:p>
    <w:p w14:paraId="3ED6D1EE"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31  92407  42979    -.36A    .01| .89 -9.90| .87 -9.90|m .57   .49| 59.9  55.4|     .00| SAFEMO7 |</w:t>
      </w:r>
    </w:p>
    <w:p w14:paraId="52406277"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70 127233  59174     .24A    .01| .88 -9.90| .85 -9.90|l .63   .54| 60.0  55.0|     .00| ENVMEN7 |</w:t>
      </w:r>
    </w:p>
    <w:p w14:paraId="0B0E4241"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29 122626  62609     .07A    .01| .87 -9.90| .86 -9.90|k .63   .51| 56.4  53.0|     .00| SAFEMO5 |</w:t>
      </w:r>
    </w:p>
    <w:p w14:paraId="3D1074FB"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 220622 105472    -.22A    .00| .86 -9.90| .85 -9.90|j .55   .50| 60.5  54.5|     .00| ENGCLC5 |</w:t>
      </w:r>
    </w:p>
    <w:p w14:paraId="3B6491F5"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45 292260 164544     .63A    .00| .85 -9.90| .86 -9.90|i .60   .56| 55.8  50.8|     .00| SAFBUL4 |</w:t>
      </w:r>
    </w:p>
    <w:p w14:paraId="1C403681"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55 326378 164864     .22A    .00| .84 -9.90| .86 -9.90|h .45   .54| 59.9  53.3|     .00| ENVINS1 |</w:t>
      </w:r>
    </w:p>
    <w:p w14:paraId="6677A5D0"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34 221590 121865     .63A    .00| .85 -9.90| .85 -9.90|g .56   .56| 57.2  51.3|     .00| SAFEMO10|</w:t>
      </w:r>
    </w:p>
    <w:p w14:paraId="17210A2F"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33  67781  42702     .77A    .01| .81 -9.90| .82 -9.90|f .57   .54| 55.3  48.5|     .00| SAFEMO9 |</w:t>
      </w:r>
    </w:p>
    <w:p w14:paraId="69907CF2"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65  90212  42981    -.25A    .01| .82 -9.90| .80 -9.90|e .59   .49| 59.9  54.8|     .00| ENVINS15|</w:t>
      </w:r>
    </w:p>
    <w:p w14:paraId="671641E1"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23 232709 105781    -.47A    .00| .80 -9.90| .80 -9.90|d .54   .48| 62.2  55.7|     .00| ENGREL6 |</w:t>
      </w:r>
    </w:p>
    <w:p w14:paraId="5BEA3924"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24 218132 105459    -.17A    .00| .78 -9.90| .77 -9.90|c .62   .50| 61.8  54.2|     .00| ENGREL13|</w:t>
      </w:r>
    </w:p>
    <w:p w14:paraId="439F0334"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20 283306 164952     .75A    .00| .66 -9.90| .67 -9.90|b .56   .56| 62.7  50.1|    -.01| ENGREL1 |</w:t>
      </w:r>
    </w:p>
    <w:p w14:paraId="464AB5A9"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22 110102  59166     .86A    .01| .66 -9.90| .67 -9.90|a .57   .57| 65.5  52.0|     .00| ENGREL4 |</w:t>
      </w:r>
    </w:p>
    <w:p w14:paraId="3B27F115"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w:t>
      </w:r>
    </w:p>
    <w:p w14:paraId="0658808F"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MEAN  165452  80801    -.06     .01|1.23   3.9|1.21   2.5|           | 54.3  55.4|     .00|         |</w:t>
      </w:r>
    </w:p>
    <w:p w14:paraId="0C489DD5" w14:textId="77777777" w:rsidR="001171C8" w:rsidRPr="001171C8" w:rsidRDefault="001171C8" w:rsidP="001171C8">
      <w:pPr>
        <w:rPr>
          <w:rFonts w:ascii="Courier New" w:hAnsi="Courier New" w:cs="Courier New"/>
          <w:b/>
          <w:sz w:val="16"/>
          <w:szCs w:val="16"/>
        </w:rPr>
      </w:pPr>
      <w:r w:rsidRPr="001171C8">
        <w:rPr>
          <w:rFonts w:ascii="Courier New" w:hAnsi="Courier New" w:cs="Courier New"/>
          <w:b/>
          <w:sz w:val="16"/>
          <w:szCs w:val="16"/>
        </w:rPr>
        <w:t>| P.SD 88836.3  43110     .77     .00| .38   8.7| .39   9.1|           |  9.5   5.5|     .00|         |</w:t>
      </w:r>
    </w:p>
    <w:p w14:paraId="58DBAA7A" w14:textId="77777777" w:rsidR="0087400D" w:rsidRPr="00F1255D" w:rsidRDefault="001171C8" w:rsidP="001171C8">
      <w:pPr>
        <w:rPr>
          <w:rFonts w:ascii="Courier New" w:hAnsi="Courier New" w:cs="Courier New"/>
          <w:sz w:val="16"/>
          <w:szCs w:val="16"/>
        </w:rPr>
      </w:pPr>
      <w:r w:rsidRPr="001171C8">
        <w:rPr>
          <w:rFonts w:ascii="Courier New" w:hAnsi="Courier New" w:cs="Courier New"/>
          <w:b/>
          <w:sz w:val="16"/>
          <w:szCs w:val="16"/>
        </w:rPr>
        <w:t>-------------------------------------------------------------------------------------------------------</w:t>
      </w:r>
      <w:r w:rsidR="0087400D">
        <w:rPr>
          <w:b/>
        </w:rPr>
        <w:br w:type="page"/>
      </w:r>
    </w:p>
    <w:p w14:paraId="7E27E9B3" w14:textId="77777777" w:rsidR="00BA113C" w:rsidRPr="004A0D62" w:rsidRDefault="00BA113C" w:rsidP="00BA113C">
      <w:pPr>
        <w:rPr>
          <w:b/>
        </w:rPr>
      </w:pPr>
      <w:r w:rsidRPr="004A0D62">
        <w:rPr>
          <w:b/>
        </w:rPr>
        <w:lastRenderedPageBreak/>
        <w:t>Appendix E2: Technical quality (mean-square error) of 25 Engagement items</w:t>
      </w:r>
      <w:r w:rsidR="00BB148B" w:rsidRPr="00BB148B">
        <w:rPr>
          <w:b/>
        </w:rPr>
        <w:t xml:space="preserve"> </w:t>
      </w:r>
      <w:r w:rsidR="00BB148B">
        <w:rPr>
          <w:b/>
        </w:rPr>
        <w:t>calibrated separately</w:t>
      </w:r>
    </w:p>
    <w:p w14:paraId="5C3D80FF"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w:t>
      </w:r>
    </w:p>
    <w:p w14:paraId="3E8A91FA"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xml:space="preserve">|ENTRY   TOTAL  </w:t>
      </w:r>
      <w:proofErr w:type="spellStart"/>
      <w:r w:rsidRPr="00BA113C">
        <w:rPr>
          <w:rFonts w:ascii="Courier New" w:hAnsi="Courier New" w:cs="Courier New"/>
          <w:sz w:val="16"/>
          <w:szCs w:val="16"/>
        </w:rPr>
        <w:t>TOTAL</w:t>
      </w:r>
      <w:proofErr w:type="spellEnd"/>
      <w:r w:rsidRPr="00BA113C">
        <w:rPr>
          <w:rFonts w:ascii="Courier New" w:hAnsi="Courier New" w:cs="Courier New"/>
          <w:sz w:val="16"/>
          <w:szCs w:val="16"/>
        </w:rPr>
        <w:t xml:space="preserve">           MODEL|   INFIT  |  OUTFIT  |PTMEASUR-AL|EXACT MATCH|        |         |</w:t>
      </w:r>
    </w:p>
    <w:p w14:paraId="650EE767"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|NUMBER  SCORE  COUNT  MEASURE  S.E. |MNSQ  ZSTD|MNSQ  ZSTD|CORR.  EXP.| OBS%  EXP%|DISPLACE| ITEM    |</w:t>
      </w:r>
    </w:p>
    <w:p w14:paraId="07D0547B"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w:t>
      </w:r>
    </w:p>
    <w:p w14:paraId="5E45A209"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8 140245  59186    -.37     .01|1.58  9.90|1.53  9.90|A .43   .52| 52.7  59.4|     .00| ENGPAR1 |</w:t>
      </w:r>
    </w:p>
    <w:p w14:paraId="30662BAE"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3 103805  62113     .65     .01|1.50  9.90|1.55  9.90|B .39   .55| 42.7  49.8|     .00| ENGCLC3 |</w:t>
      </w:r>
    </w:p>
    <w:p w14:paraId="5AA68814"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4  87939  42837    -.12     .01|1.46  9.90|1.45  9.90|C .50   .54| 45.6  54.8|     .00| ENGCLC4 |</w:t>
      </w:r>
    </w:p>
    <w:p w14:paraId="41BF4740"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6 141284  59158    -.38A    .01|1.22  9.90|1.17  9.90|D .46   .52| 58.9  59.5|    -.04| ENGCLC6 |</w:t>
      </w:r>
    </w:p>
    <w:p w14:paraId="621D2FE0"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10 103150  42980    -.99     .01|1.21  9.90|1.14  9.90|E .50   .49| 60.5  60.3|     .00| ENGPAR3 |</w:t>
      </w:r>
    </w:p>
    <w:p w14:paraId="14C2851C"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16 141117  59201    -.37A    .01|1.21  9.90|1.21  9.90|F .41   .52| 56.3  59.4|    -.04| ENGPAR9 |</w:t>
      </w:r>
    </w:p>
    <w:p w14:paraId="057949C2"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9 140206  62276    -.59A    .01|1.17  9.90|1.11  9.90|G .55   .50| 57.5  56.3|     .01| ENGPAR2 |</w:t>
      </w:r>
    </w:p>
    <w:p w14:paraId="190F4F00"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18  82115  42980     .15A    .01|1.16  9.90|1.17  9.90|H .52   .56| 47.8  52.9|     .04| ENGPAR11|</w:t>
      </w:r>
    </w:p>
    <w:p w14:paraId="7B567D53"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 155583  59165   -1.19A    .01|1.08  9.90| .88 -9.90|I .57   .46| 75.1  69.1|    -.05| ENGCLC2 |</w:t>
      </w:r>
    </w:p>
    <w:p w14:paraId="4012E08C"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19  70987  42821     .64A    .01|1.04  5.92|1.07  9.90|J .51   .58| 50.3  49.5|     .04| ENGPAR12|</w:t>
      </w:r>
    </w:p>
    <w:p w14:paraId="2F3D3D64"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 401337 164624    -.91A    .00|1.05  9.90| .98 -3.70|K .55   .49| 63.2  61.4|    -.01| ENGCLC1 |</w:t>
      </w:r>
    </w:p>
    <w:p w14:paraId="5B68F9B2"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21 156891  59200   -1.27A    .01|1.04  6.06| .88 -9.90|L .55   .46| 75.5  70.6|    -.06| ENGREL3 |</w:t>
      </w:r>
    </w:p>
    <w:p w14:paraId="65400FBB"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12 108596  62797     .52A    .01|1.00  -.05|1.03  5.73|M .47   .55| 52.2  50.7|     .02| ENGPAR5 |</w:t>
      </w:r>
    </w:p>
    <w:p w14:paraId="65A8729D"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14 117259  59168     .61A    .01|1.03  4.56| .99 -2.19|l .63   .58| 54.4  53.6|    -.03| ENGPAR7 |</w:t>
      </w:r>
    </w:p>
    <w:p w14:paraId="0A41F0A4"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15 116919  59177     .62A    .01| .98 -3.83| .96 -6.19|k .56   .58| 56.5  53.6|    -.03| ENGPAR8 |</w:t>
      </w:r>
    </w:p>
    <w:p w14:paraId="1EB983DE"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7 255949 105486   -1.07A    .01| .97 -5.43| .94 -9.90|j .49   .48| 63.4  60.4|     .01| ENGCLC7 |</w:t>
      </w:r>
    </w:p>
    <w:p w14:paraId="4E04AFA4"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13 144689  59192    -.54A    .01| .95 -8.42| .88 -9.90|i .56   .51| 64.8  61.3|    -.05| ENGPAR6 |</w:t>
      </w:r>
    </w:p>
    <w:p w14:paraId="24D3182C"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11 261745 164675     .99A    .00| .87 -9.90| .87 -9.90|h .62   .59| 54.4  49.2|     .01| ENGPAR4 |</w:t>
      </w:r>
    </w:p>
    <w:p w14:paraId="5153118C"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25 251296 105544    -.94A    .01| .87 -9.90| .83 -9.90|g .60   .49| 67.2  59.0|     .01| ENGREL14|</w:t>
      </w:r>
    </w:p>
    <w:p w14:paraId="7AD4FF39"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5 220622 105472    -.22A    .00| .85 -9.90| .84 -9.90|f .57   .53| 61.7  55.1|     .02| ENGCLC5 |</w:t>
      </w:r>
    </w:p>
    <w:p w14:paraId="585025F7"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17  93322  62734     .97A    .01| .82 -9.90| .84 -9.90|e .56   .56| 54.1  47.6|     .02| ENGPAR10|</w:t>
      </w:r>
    </w:p>
    <w:p w14:paraId="15CD631A"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23 232709 105781    -.47A    .00| .79 -9.90| .81 -9.90|d .55   .51| 63.4  56.3|     .01| ENGREL6 |</w:t>
      </w:r>
    </w:p>
    <w:p w14:paraId="035FA548"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20 283306 164952     .75A    .00| .71 -9.90| .75 -9.90|c .54   .58| 62.0  50.5|     .00| ENGREL1 |</w:t>
      </w:r>
    </w:p>
    <w:p w14:paraId="07545D8D"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22 110102  59166     .86A    .01| .72 -9.90| .74 -9.90|b .56   .59| 64.0  52.3|    -.03| ENGREL4 |</w:t>
      </w:r>
    </w:p>
    <w:p w14:paraId="4A95AC02"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24 218132 105459    -.17A    .00| .74 -9.90| .73 -9.90|a .64   .53| 63.5  54.6|     .02| ENGREL13|</w:t>
      </w:r>
    </w:p>
    <w:p w14:paraId="6AF4B4FF"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w:t>
      </w:r>
    </w:p>
    <w:p w14:paraId="48D08689" w14:textId="77777777" w:rsidR="00BA113C" w:rsidRPr="00BA113C" w:rsidRDefault="00BA113C" w:rsidP="00BA113C">
      <w:pPr>
        <w:rPr>
          <w:rFonts w:ascii="Courier New" w:hAnsi="Courier New" w:cs="Courier New"/>
          <w:sz w:val="16"/>
          <w:szCs w:val="16"/>
        </w:rPr>
      </w:pPr>
      <w:r w:rsidRPr="00BA113C">
        <w:rPr>
          <w:rFonts w:ascii="Courier New" w:hAnsi="Courier New" w:cs="Courier New"/>
          <w:sz w:val="16"/>
          <w:szCs w:val="16"/>
        </w:rPr>
        <w:t>| MEAN  165572  79046    -.11     .01|1.04    .7|1.01  -1.4|           | 58.7  56.3|    -.01|         |</w:t>
      </w:r>
    </w:p>
    <w:p w14:paraId="02C5FED4" w14:textId="77777777" w:rsidR="00BA113C" w:rsidRPr="00BA113C" w:rsidRDefault="00BA113C" w:rsidP="00BA113C">
      <w:pPr>
        <w:pBdr>
          <w:bottom w:val="single" w:sz="6" w:space="1" w:color="auto"/>
        </w:pBdr>
        <w:rPr>
          <w:rFonts w:ascii="Courier New" w:hAnsi="Courier New" w:cs="Courier New"/>
          <w:sz w:val="16"/>
          <w:szCs w:val="16"/>
        </w:rPr>
      </w:pPr>
      <w:r w:rsidRPr="00BA113C">
        <w:rPr>
          <w:rFonts w:ascii="Courier New" w:hAnsi="Courier New" w:cs="Courier New"/>
          <w:sz w:val="16"/>
          <w:szCs w:val="16"/>
        </w:rPr>
        <w:t>| P.SD 78355.9  37642     .72     .00| .23   8.8| .23   9.2|           |  7.9   5.7|     .03|         |</w:t>
      </w:r>
    </w:p>
    <w:p w14:paraId="00CDC251" w14:textId="77777777" w:rsidR="004A0D62" w:rsidRDefault="004A0D62" w:rsidP="00BA113C">
      <w:pPr>
        <w:rPr>
          <w:rFonts w:ascii="Courier New" w:hAnsi="Courier New" w:cs="Courier New"/>
          <w:sz w:val="16"/>
          <w:szCs w:val="16"/>
        </w:rPr>
      </w:pPr>
    </w:p>
    <w:p w14:paraId="70A452D9" w14:textId="77777777" w:rsidR="004A0D62" w:rsidRDefault="004A0D62" w:rsidP="00BA113C">
      <w:pPr>
        <w:rPr>
          <w:rFonts w:ascii="Courier New" w:hAnsi="Courier New" w:cs="Courier New"/>
          <w:sz w:val="16"/>
          <w:szCs w:val="16"/>
        </w:rPr>
      </w:pPr>
    </w:p>
    <w:p w14:paraId="6B0B5339" w14:textId="77777777" w:rsidR="004A0D62" w:rsidRPr="004A0D62" w:rsidRDefault="004A0D62" w:rsidP="00BA113C">
      <w:pPr>
        <w:rPr>
          <w:b/>
        </w:rPr>
      </w:pPr>
      <w:r w:rsidRPr="004A0D62">
        <w:rPr>
          <w:b/>
        </w:rPr>
        <w:t>Appendix E</w:t>
      </w:r>
      <w:r>
        <w:rPr>
          <w:b/>
        </w:rPr>
        <w:t>3</w:t>
      </w:r>
      <w:r w:rsidRPr="004A0D62">
        <w:rPr>
          <w:b/>
        </w:rPr>
        <w:t>: Technical quality (mean-square error) of 2</w:t>
      </w:r>
      <w:r>
        <w:rPr>
          <w:b/>
        </w:rPr>
        <w:t>9</w:t>
      </w:r>
      <w:r w:rsidRPr="004A0D62">
        <w:rPr>
          <w:b/>
        </w:rPr>
        <w:t xml:space="preserve"> </w:t>
      </w:r>
      <w:r>
        <w:rPr>
          <w:b/>
        </w:rPr>
        <w:t>Safety</w:t>
      </w:r>
      <w:r w:rsidRPr="004A0D62">
        <w:rPr>
          <w:b/>
        </w:rPr>
        <w:t xml:space="preserve"> items</w:t>
      </w:r>
      <w:r w:rsidR="00BB148B">
        <w:rPr>
          <w:b/>
        </w:rPr>
        <w:t xml:space="preserve"> calibrated separately</w:t>
      </w:r>
    </w:p>
    <w:p w14:paraId="2C849D3B"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w:t>
      </w:r>
    </w:p>
    <w:p w14:paraId="7690AD15"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xml:space="preserve">|ENTRY   TOTAL  </w:t>
      </w:r>
      <w:proofErr w:type="spellStart"/>
      <w:r w:rsidRPr="004A0D62">
        <w:rPr>
          <w:rFonts w:ascii="Courier New" w:hAnsi="Courier New" w:cs="Courier New"/>
          <w:sz w:val="16"/>
          <w:szCs w:val="16"/>
        </w:rPr>
        <w:t>TOTAL</w:t>
      </w:r>
      <w:proofErr w:type="spellEnd"/>
      <w:r w:rsidRPr="004A0D62">
        <w:rPr>
          <w:rFonts w:ascii="Courier New" w:hAnsi="Courier New" w:cs="Courier New"/>
          <w:sz w:val="16"/>
          <w:szCs w:val="16"/>
        </w:rPr>
        <w:t xml:space="preserve">           MODEL|   INFIT  |  OUTFIT  |PTMEASUR-AL|EXACT MATCH|        |         |</w:t>
      </w:r>
    </w:p>
    <w:p w14:paraId="274CF7DD"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|NUMBER  SCORE  COUNT  MEASURE  S.E. |MNSQ  ZSTD|MNSQ  ZSTD|CORR.  EXP.| OBS%  EXP%|DISPLACE| ITEM    |</w:t>
      </w:r>
    </w:p>
    <w:p w14:paraId="4ECDAF3A"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w:t>
      </w:r>
    </w:p>
    <w:p w14:paraId="43C82B06"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48 111398  42839   -1.74     .01|1.90  9.90|1.51  9.90|A .45   .43| 67.2  67.5|     .00| SAFBUL10|</w:t>
      </w:r>
    </w:p>
    <w:p w14:paraId="71274EAF"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49 107771  42852   -1.43     .01|1.90  9.90|1.64  9.90|B .44   .46| 59.3  63.8|     .00| SAFBUL11|</w:t>
      </w:r>
    </w:p>
    <w:p w14:paraId="0C0270AF"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40 124378  59199     .44     .01|1.89  9.90|1.79  9.90|C .52   .60| 40.5  55.5|     .00| SAFPSF7 |</w:t>
      </w:r>
    </w:p>
    <w:p w14:paraId="54A9ACA2"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46 137333  62705    -.48     .01|1.88  9.90|1.77  9.90|D .48   .53| 40.8  56.5|     .00| SAFBUL5 |</w:t>
      </w:r>
    </w:p>
    <w:p w14:paraId="0C50B280"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43 122153  59169     .52     .01|1.84  9.90|1.72  9.90|E .55   .61| 36.9  54.5|     .00| SAFBUL2 |</w:t>
      </w:r>
    </w:p>
    <w:p w14:paraId="0EDC7E58"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38 156471  62604   -1.33     .01|1.68  9.90|1.48  9.90|F .45   .47| 60.7  63.6|     .00| SAFPSF4 |</w:t>
      </w:r>
    </w:p>
    <w:p w14:paraId="3BE79F08"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39 107212  42912   -1.38     .01|1.66  9.90|1.42  9.90|G .49   .46| 61.7  63.5|     .00| SAFPSF5 |</w:t>
      </w:r>
    </w:p>
    <w:p w14:paraId="3FCCBE10"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50 129234  59174     .24     .01|1.58  9.90|1.51  9.90|H .49   .59| 49.8  57.3|     .00| SAFBUL12|</w:t>
      </w:r>
    </w:p>
    <w:p w14:paraId="2CA44295" w14:textId="77777777" w:rsidR="004A0D62" w:rsidRPr="004A0D83" w:rsidRDefault="004A0D62" w:rsidP="00567FC6">
      <w:pPr>
        <w:shd w:val="clear" w:color="auto" w:fill="FF6600"/>
        <w:rPr>
          <w:rFonts w:ascii="Courier New" w:hAnsi="Courier New" w:cs="Courier New"/>
          <w:sz w:val="16"/>
          <w:szCs w:val="16"/>
        </w:rPr>
      </w:pPr>
      <w:r w:rsidRPr="004A0D83">
        <w:rPr>
          <w:rFonts w:ascii="Courier New" w:hAnsi="Courier New" w:cs="Courier New"/>
          <w:sz w:val="16"/>
          <w:szCs w:val="16"/>
        </w:rPr>
        <w:t>|    35 126168 105625    1.48A    .00|1.45  9.90|1.56  9.90|I .41   .60| 41.0  47.2|    -.01| SAFEMO11|</w:t>
      </w:r>
    </w:p>
    <w:p w14:paraId="349B0EA5"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30 105128  42832   -1.24     .01|1.53  9.90|1.42  9.90|J .42   .47| 56.7  61.9|     .00| SAFEMO6 |</w:t>
      </w:r>
    </w:p>
    <w:p w14:paraId="3B8D927A"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28  97433  62610     .84A    .01|1.50  9.90|1.50  9.90|K .49   .59| 39.8  48.5|    -.01| SAFEMO4 |</w:t>
      </w:r>
    </w:p>
    <w:p w14:paraId="4139378C"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32 114929  59168     .70A    .01|1.47  9.90|1.46  9.90|L .52   .62| 46.3  54.1|     .09| SAFEMO8 |</w:t>
      </w:r>
    </w:p>
    <w:p w14:paraId="4B14DEE9"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52 112656  62622     .37     .01|1.45  9.90|1.41  9.90|M .60   .57| 38.9  51.4|     .00| SAFBUL14|</w:t>
      </w:r>
    </w:p>
    <w:p w14:paraId="7AB85D71"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54  91346  42719    -.40     .01|1.22  9.90|1.17  9.90|N .54   .53| 52.4  55.6|     .00| SAFBUL16|</w:t>
      </w:r>
    </w:p>
    <w:p w14:paraId="0DE5BF3A"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27 135280  59186    -.10A    .01|1.16  9.90|1.10  9.90|O .59   .57| 58.9  59.7|     .08| SAFEMO3 |</w:t>
      </w:r>
    </w:p>
    <w:p w14:paraId="41E5BB42"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36 150540  59204    -.86A    .01|1.16  9.90|1.06  6.66|n .53   .50| 68.1  67.3|     .05| SAFPSF1 |</w:t>
      </w:r>
    </w:p>
    <w:p w14:paraId="254DACBE"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41  93477  42820    -.51     .01|1.13  9.90|1.08  9.90|m .54   .52| 57.0  56.4|     .00| SAFPSF8 |</w:t>
      </w:r>
    </w:p>
    <w:p w14:paraId="2FE8BFBA"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51 294465 164814     .61A    .00|1.09  9.90|1.10  9.90|l .57   .61| 52.3  51.4|     .01| SAFBUL13|</w:t>
      </w:r>
    </w:p>
    <w:p w14:paraId="0F102016"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44 374305 164873    -.45A    .00|1.09  9.90|1.06  9.90|k .56   .54| 59.5  58.4|    -.01| SAFBUL3 |</w:t>
      </w:r>
    </w:p>
    <w:p w14:paraId="78AB937A"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53 126323  62642    -.08     .01|1.06  9.90|1.02  3.07|j .54   .55| 55.6  54.0|     .00| SAFBUL15|</w:t>
      </w:r>
    </w:p>
    <w:p w14:paraId="6945A4F5"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29 122626  62609     .07A    .01|1.03  5.41|1.02  4.18|i .53   .56| 54.0  53.1|    -.03| SAFEMO5 |</w:t>
      </w:r>
    </w:p>
    <w:p w14:paraId="2FD62BBD"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26 346344 164995    -.04A    .00| .97 -7.99|1.01  2.76|h .52   .57| 59.3  55.6|    -.01| SAFEMO1 |</w:t>
      </w:r>
    </w:p>
    <w:p w14:paraId="4658B83E"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34 221590 121865     .63A    .00| .97 -7.02|1.01  2.66|g .53   .61| 54.2  52.0|     .03| SAFEMO10|</w:t>
      </w:r>
    </w:p>
    <w:p w14:paraId="54A10068"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47 379812 164703    -.54A    .00| .98 -5.73| .91 -9.90|f .60   .54| 62.4  59.2|    -.02| SAFBUL9 |</w:t>
      </w:r>
    </w:p>
    <w:p w14:paraId="3F998679"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42 402941 164652    -.94A    .00| .96 -9.90| .88 -9.90|e .56   .50| 66.3  62.5|    -.03| SAFBUL1 |</w:t>
      </w:r>
    </w:p>
    <w:p w14:paraId="7FC8B0FC"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37 111186  62666     .42     .01| .94 -9.90| .94 -9.90|d .56   .57| 55.1  50.8|     .00| SAFPSF3 |</w:t>
      </w:r>
    </w:p>
    <w:p w14:paraId="513ABC5D"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33  67781  42702     .77A    .01| .91 -9.90| .92 -9.90|c .53   .59| 55.4  48.9|    -.05| SAFEMO9 |</w:t>
      </w:r>
    </w:p>
    <w:p w14:paraId="55592FB3"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31  92407  42979    -.36A    .01| .89 -9.90| .87 -9.90|b .56   .53| 60.5  55.4|    -.07| SAFEMO7 |</w:t>
      </w:r>
    </w:p>
    <w:p w14:paraId="5987BFCA"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45 292260 164544     .63A    .00| .87 -9.90| .88 -9.90|a .60   .61| 57.0  51.4|     .01| SAFBUL4 |</w:t>
      </w:r>
    </w:p>
    <w:p w14:paraId="47D59973"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w:t>
      </w:r>
    </w:p>
    <w:p w14:paraId="686CAE49"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MEAN  167412  81113    -.14     .01|1.32   4.6|1.25   4.8|           | 54.1  56.4|     .00|         |</w:t>
      </w:r>
    </w:p>
    <w:p w14:paraId="2C671ABC" w14:textId="77777777" w:rsidR="004A0D62" w:rsidRPr="004A0D62" w:rsidRDefault="004A0D62" w:rsidP="004A0D62">
      <w:pPr>
        <w:rPr>
          <w:rFonts w:ascii="Courier New" w:hAnsi="Courier New" w:cs="Courier New"/>
          <w:sz w:val="16"/>
          <w:szCs w:val="16"/>
        </w:rPr>
      </w:pPr>
      <w:r w:rsidRPr="004A0D62">
        <w:rPr>
          <w:rFonts w:ascii="Courier New" w:hAnsi="Courier New" w:cs="Courier New"/>
          <w:sz w:val="16"/>
          <w:szCs w:val="16"/>
        </w:rPr>
        <w:t>| P.SD 97906.0  45955     .80     .00| .35   8.3| .30   7.8|           |  8.7   5.4|     .03|         |</w:t>
      </w:r>
    </w:p>
    <w:p w14:paraId="0A796D93" w14:textId="77777777" w:rsidR="00BB148B" w:rsidRDefault="004A0D62" w:rsidP="004A0D62">
      <w:pPr>
        <w:rPr>
          <w:rFonts w:ascii="Courier New" w:hAnsi="Courier New" w:cs="Courier New"/>
          <w:sz w:val="16"/>
          <w:szCs w:val="16"/>
        </w:rPr>
      </w:pPr>
      <w:r w:rsidRPr="004A0D62">
        <w:rPr>
          <w:rFonts w:ascii="Courier New" w:hAnsi="Courier New" w:cs="Courier New"/>
          <w:sz w:val="16"/>
          <w:szCs w:val="16"/>
        </w:rPr>
        <w:t>-------------------------------------------------------------------------------------------------------</w:t>
      </w:r>
    </w:p>
    <w:p w14:paraId="6F6D5A9E" w14:textId="77777777" w:rsidR="00BB148B" w:rsidRDefault="00BB148B">
      <w:pPr>
        <w:rPr>
          <w:rFonts w:ascii="Courier New" w:hAnsi="Courier New" w:cs="Courier New"/>
          <w:sz w:val="16"/>
          <w:szCs w:val="16"/>
        </w:rPr>
      </w:pPr>
      <w:r>
        <w:rPr>
          <w:rFonts w:ascii="Courier New" w:hAnsi="Courier New" w:cs="Courier New"/>
          <w:sz w:val="16"/>
          <w:szCs w:val="16"/>
        </w:rPr>
        <w:br w:type="page"/>
      </w:r>
    </w:p>
    <w:p w14:paraId="513A64C5" w14:textId="77777777" w:rsidR="00BB148B" w:rsidRPr="004A0D62" w:rsidRDefault="00BB148B" w:rsidP="00BB148B">
      <w:pPr>
        <w:rPr>
          <w:b/>
        </w:rPr>
      </w:pPr>
      <w:r w:rsidRPr="004A0D62">
        <w:rPr>
          <w:b/>
        </w:rPr>
        <w:lastRenderedPageBreak/>
        <w:t>Appendix E</w:t>
      </w:r>
      <w:r>
        <w:rPr>
          <w:b/>
        </w:rPr>
        <w:t>4</w:t>
      </w:r>
      <w:r w:rsidRPr="004A0D62">
        <w:rPr>
          <w:b/>
        </w:rPr>
        <w:t>: Technical quality (mean-square error) of 2</w:t>
      </w:r>
      <w:r>
        <w:rPr>
          <w:b/>
        </w:rPr>
        <w:t>9</w:t>
      </w:r>
      <w:r w:rsidRPr="004A0D62">
        <w:rPr>
          <w:b/>
        </w:rPr>
        <w:t xml:space="preserve"> </w:t>
      </w:r>
      <w:r>
        <w:rPr>
          <w:b/>
        </w:rPr>
        <w:t>Environment</w:t>
      </w:r>
      <w:r w:rsidRPr="004A0D62">
        <w:rPr>
          <w:b/>
        </w:rPr>
        <w:t xml:space="preserve"> items</w:t>
      </w:r>
      <w:r>
        <w:rPr>
          <w:b/>
        </w:rPr>
        <w:t xml:space="preserve"> calibrated separately</w:t>
      </w:r>
    </w:p>
    <w:p w14:paraId="4838BFB2"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w:t>
      </w:r>
    </w:p>
    <w:p w14:paraId="441ED93E"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xml:space="preserve">|ENTRY   TOTAL  </w:t>
      </w:r>
      <w:proofErr w:type="spellStart"/>
      <w:r w:rsidRPr="00BB148B">
        <w:rPr>
          <w:rFonts w:ascii="Courier New" w:hAnsi="Courier New" w:cs="Courier New"/>
          <w:sz w:val="16"/>
          <w:szCs w:val="16"/>
        </w:rPr>
        <w:t>TOTAL</w:t>
      </w:r>
      <w:proofErr w:type="spellEnd"/>
      <w:r w:rsidRPr="00BB148B">
        <w:rPr>
          <w:rFonts w:ascii="Courier New" w:hAnsi="Courier New" w:cs="Courier New"/>
          <w:sz w:val="16"/>
          <w:szCs w:val="16"/>
        </w:rPr>
        <w:t xml:space="preserve">           MODEL|   INFIT  |  OUTFIT  |PTMEASUR-AL|EXACT MATCH|        |         |</w:t>
      </w:r>
    </w:p>
    <w:p w14:paraId="6E810799"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|NUMBER  SCORE  COUNT  MEASURE  S.E. |MNSQ  ZSTD|MNSQ  ZSTD|CORR.  EXP.| OBS%  EXP%|DISPLACE| ITEM    |</w:t>
      </w:r>
    </w:p>
    <w:p w14:paraId="670D5DE2"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w:t>
      </w:r>
    </w:p>
    <w:p w14:paraId="06D79720" w14:textId="77777777" w:rsidR="00BB148B" w:rsidRPr="004A0D83" w:rsidRDefault="00BB148B" w:rsidP="00567FC6">
      <w:pPr>
        <w:shd w:val="clear" w:color="auto" w:fill="FF6600"/>
        <w:rPr>
          <w:rFonts w:ascii="Courier New" w:hAnsi="Courier New" w:cs="Courier New"/>
          <w:sz w:val="16"/>
          <w:szCs w:val="16"/>
        </w:rPr>
      </w:pPr>
      <w:r w:rsidRPr="004A0D83">
        <w:rPr>
          <w:rFonts w:ascii="Courier New" w:hAnsi="Courier New" w:cs="Courier New"/>
          <w:sz w:val="16"/>
          <w:szCs w:val="16"/>
        </w:rPr>
        <w:t>|    71  67141  42955     .84     .01|1.52  9.90|1.66  9.90|A .45   .58| 39.7  48.5|     .00| ENVMEN9 |</w:t>
      </w:r>
    </w:p>
    <w:p w14:paraId="17CD48F2"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66 134770  59171    -.08A    .01|1.20  9.90|1.13  9.90|B .54   .54| 56.3  57.6|    -.03| ENVMEN1 |</w:t>
      </w:r>
    </w:p>
    <w:p w14:paraId="397426BC"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60 233500 122032     .44A    .00|1.07  9.90|1.19  9.90|C .31   .58| 54.6  52.7|    -.01| ENVINS9 |</w:t>
      </w:r>
    </w:p>
    <w:p w14:paraId="37FEC454"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72 179258 164702    1.90A    .00|1.15  9.90|1.18  9.90|D .55   .61| 47.8  47.9|     .02| ENVDIS1 |</w:t>
      </w:r>
    </w:p>
    <w:p w14:paraId="43BE8FAD"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64  85682  59176    1.63     .01|1.11  9.90|1.14  9.90|E .58   .60| 47.8  48.0|     .00| ENVINS14|</w:t>
      </w:r>
    </w:p>
    <w:p w14:paraId="009AAC6E"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73 139648  59195    -.30A    .01|1.12  9.90|1.05  8.06|F .57   .53| 61.3  59.4|    -.03| ENVDIS2 |</w:t>
      </w:r>
    </w:p>
    <w:p w14:paraId="48D59D80"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68 125647  62661    -.03A    .01|1.11  9.90|1.08  9.90|G .62   .55| 50.2  53.5|     .01| ENVMEN4 |</w:t>
      </w:r>
    </w:p>
    <w:p w14:paraId="4608116A"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58 239475 105536    -.64A    .00|1.08  9.90|1.09  9.90|H .42   .51| 57.9  57.4|     .00| ENVINS5 |</w:t>
      </w:r>
    </w:p>
    <w:p w14:paraId="3E90F39D"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67 129398  62551    -.16A    .01|1.05  9.25|1.03  5.03|I .59   .54| 54.5  54.6|     .00| ENVMEN3 |</w:t>
      </w:r>
    </w:p>
    <w:p w14:paraId="59DE9B49"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75  76011  42915     .43A    .01|1.04  5.85|1.04  5.96|J .61   .57| 49.6  51.3|     .02| ENVDIS6 |</w:t>
      </w:r>
    </w:p>
    <w:p w14:paraId="4BF823C6"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69  92596  42872    -.39A    .01|1.02  2.91|1.00  -.57|K .56   .52| 58.5  56.2|     .01| ENVMEN6 |</w:t>
      </w:r>
    </w:p>
    <w:p w14:paraId="09813E1F"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74 133614  62583    -.31A    .01| .97 -4.59| .95 -7.93|k .56   .53| 59.4  55.7|     .00| ENVDIS4 |</w:t>
      </w:r>
    </w:p>
    <w:p w14:paraId="3E38E0E9"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63  68110  42834     .76A    .01| .94 -9.74| .94 -8.78|j .60   .58| 52.5  49.5|     .03| ENVINS13|</w:t>
      </w:r>
    </w:p>
    <w:p w14:paraId="27192695"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56 304948 121955   -1.03A    .01| .92 -9.90| .82 -9.90|i .60   .50| 69.4  63.8|    -.02| ENVINS2 |</w:t>
      </w:r>
    </w:p>
    <w:p w14:paraId="0AE9F71A"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57 155001  59167   -1.15A    .01| .92 -9.90| .79 -9.90|h .59   .47| 75.8  69.3|    -.04| ENVINS3 |</w:t>
      </w:r>
    </w:p>
    <w:p w14:paraId="4CB9532C"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59 158364  62806   -1.36A    .01| .90 -9.90| .84 -9.90|g .57   .47| 70.2  64.2|    -.02| ENVINS8 |</w:t>
      </w:r>
    </w:p>
    <w:p w14:paraId="7CB897B2"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70 127233  59174     .24A    .01| .89 -9.90| .87 -9.90|f .61   .56| 60.7  55.7|    -.03| ENVMEN7 |</w:t>
      </w:r>
    </w:p>
    <w:p w14:paraId="50A08A43"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76 293549 164928     .63A    .00| .88 -9.90| .88 -9.90|e .64   .59| 54.8  51.1|     .00| ENVDIS7 |</w:t>
      </w:r>
    </w:p>
    <w:p w14:paraId="39E51D42"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55 326378 164864     .22A    .00| .84 -9.90| .87 -9.90|d .49   .57| 59.7  53.8|     .00| ENVINS1 |</w:t>
      </w:r>
    </w:p>
    <w:p w14:paraId="25A03C8D"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62  67312  42773     .79A    .01| .80 -9.90| .82 -9.90|c .63   .58| 56.4  49.4|     .03| ENVINS12|</w:t>
      </w:r>
    </w:p>
    <w:p w14:paraId="0F3FC352"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61 352276 164618    -.13A    .00| .81 -9.90| .80 -9.90|b .66   .55| 62.3  55.6|    -.01| ENVINS11|</w:t>
      </w:r>
    </w:p>
    <w:p w14:paraId="1C34C8F4"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    65  90212  42981    -.25A    .01| .74 -9.90| .73 -9.90|a .64   .53| 63.5  55.2|     .02| ENVINS15|</w:t>
      </w:r>
    </w:p>
    <w:p w14:paraId="300DF9E8" w14:textId="77777777" w:rsidR="00BB148B" w:rsidRPr="00BB148B" w:rsidRDefault="00BB148B" w:rsidP="00BB148B">
      <w:pPr>
        <w:rPr>
          <w:rFonts w:ascii="Courier New" w:hAnsi="Courier New" w:cs="Courier New"/>
          <w:sz w:val="16"/>
          <w:szCs w:val="16"/>
        </w:rPr>
      </w:pPr>
      <w:r w:rsidRPr="00BB148B">
        <w:rPr>
          <w:rFonts w:ascii="Courier New" w:hAnsi="Courier New" w:cs="Courier New"/>
          <w:sz w:val="16"/>
          <w:szCs w:val="16"/>
        </w:rPr>
        <w:t>|------------------------------------+----------+----------+-----------+-----------+--------+---------|</w:t>
      </w:r>
    </w:p>
    <w:p w14:paraId="2338F4C7" w14:textId="77777777" w:rsidR="00027C3A" w:rsidRDefault="00BB148B" w:rsidP="00BB148B">
      <w:pPr>
        <w:rPr>
          <w:rFonts w:ascii="Courier New" w:hAnsi="Courier New" w:cs="Courier New"/>
          <w:sz w:val="16"/>
          <w:szCs w:val="16"/>
        </w:rPr>
      </w:pPr>
      <w:r w:rsidRPr="00BB148B">
        <w:rPr>
          <w:rFonts w:ascii="Courier New" w:hAnsi="Courier New" w:cs="Courier New"/>
          <w:sz w:val="16"/>
          <w:szCs w:val="16"/>
        </w:rPr>
        <w:t xml:space="preserve">| MEAN  162733  82384     .09     .01|1.00   -.3|1.00   -.8|           | 57.4  55.0|     .00|         </w:t>
      </w:r>
      <w:r w:rsidR="00A72BB7">
        <w:rPr>
          <w:rFonts w:ascii="Courier New" w:hAnsi="Courier New" w:cs="Courier New"/>
          <w:sz w:val="16"/>
          <w:szCs w:val="16"/>
        </w:rPr>
        <w:t>|</w:t>
      </w:r>
    </w:p>
    <w:p w14:paraId="5B13324F" w14:textId="77777777" w:rsidR="00A72BB7" w:rsidRDefault="00A72BB7" w:rsidP="00BB148B">
      <w:pPr>
        <w:rPr>
          <w:rFonts w:ascii="Courier New" w:hAnsi="Courier New" w:cs="Courier New"/>
          <w:sz w:val="16"/>
          <w:szCs w:val="16"/>
        </w:rPr>
      </w:pPr>
      <w:r>
        <w:rPr>
          <w:rFonts w:ascii="Courier New" w:hAnsi="Courier New" w:cs="Courier New"/>
          <w:sz w:val="16"/>
          <w:szCs w:val="16"/>
        </w:rPr>
        <w:t>-------------------------------------------------------------------------------------------------------</w:t>
      </w:r>
    </w:p>
    <w:p w14:paraId="0A7DED80" w14:textId="77777777" w:rsidR="00027C3A" w:rsidRPr="00A72BB7" w:rsidRDefault="00027C3A" w:rsidP="00BB148B">
      <w:pPr>
        <w:rPr>
          <w:b/>
        </w:rPr>
      </w:pPr>
      <w:r w:rsidRPr="004A0D62">
        <w:rPr>
          <w:b/>
        </w:rPr>
        <w:t>Appendix E</w:t>
      </w:r>
      <w:r w:rsidR="00F367D2">
        <w:rPr>
          <w:b/>
        </w:rPr>
        <w:t>5</w:t>
      </w:r>
      <w:r w:rsidRPr="004A0D62">
        <w:rPr>
          <w:b/>
        </w:rPr>
        <w:t xml:space="preserve">: Technical quality (mean-square error) of </w:t>
      </w:r>
      <w:r w:rsidR="00F367D2">
        <w:rPr>
          <w:b/>
        </w:rPr>
        <w:t>13</w:t>
      </w:r>
      <w:r w:rsidRPr="004A0D62">
        <w:rPr>
          <w:b/>
        </w:rPr>
        <w:t xml:space="preserve"> </w:t>
      </w:r>
      <w:r w:rsidR="00F367D2">
        <w:rPr>
          <w:b/>
        </w:rPr>
        <w:t>Bullying</w:t>
      </w:r>
      <w:r w:rsidRPr="004A0D62">
        <w:rPr>
          <w:b/>
        </w:rPr>
        <w:t xml:space="preserve"> items</w:t>
      </w:r>
      <w:r>
        <w:rPr>
          <w:b/>
        </w:rPr>
        <w:t xml:space="preserve"> calibrated separately</w:t>
      </w:r>
    </w:p>
    <w:p w14:paraId="1C0CF116"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w:t>
      </w:r>
    </w:p>
    <w:p w14:paraId="3789AB90"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xml:space="preserve">|ENTRY   TOTAL  </w:t>
      </w:r>
      <w:proofErr w:type="spellStart"/>
      <w:r w:rsidRPr="00027C3A">
        <w:rPr>
          <w:rFonts w:ascii="Courier New" w:hAnsi="Courier New" w:cs="Courier New"/>
          <w:sz w:val="16"/>
          <w:szCs w:val="16"/>
        </w:rPr>
        <w:t>TOTAL</w:t>
      </w:r>
      <w:proofErr w:type="spellEnd"/>
      <w:r w:rsidRPr="00027C3A">
        <w:rPr>
          <w:rFonts w:ascii="Courier New" w:hAnsi="Courier New" w:cs="Courier New"/>
          <w:sz w:val="16"/>
          <w:szCs w:val="16"/>
        </w:rPr>
        <w:t xml:space="preserve">           MODEL|   INFIT  |  OUTFIT  |PTMEASUR-AL|EXACT MATCH|        |         |</w:t>
      </w:r>
    </w:p>
    <w:p w14:paraId="37879399"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|NUMBER  SCORE  COUNT  MEASURE  S.E. |MNSQ  ZSTD|MNSQ  ZSTD|CORR.  EXP.| OBS%  EXP%|DISPLACE| ITEM    |</w:t>
      </w:r>
    </w:p>
    <w:p w14:paraId="673617B7"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w:t>
      </w:r>
    </w:p>
    <w:p w14:paraId="2138BE18"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48 111398  42839   -1.78     .01|1.82  9.90|1.42  9.90|A .47   .47| 68.5  68.7|     .00| SAFBUL10|</w:t>
      </w:r>
    </w:p>
    <w:p w14:paraId="18E166CD"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49 107771  42852   -1.47     .01|1.79  9.90|1.51  9.90|B .48   .50| 61.9  65.3|     .00| SAFBUL11|</w:t>
      </w:r>
    </w:p>
    <w:p w14:paraId="1A319646"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46 137333  62705    -.51     .01|1.70  9.90|1.57  9.90|C .55   .59| 45.4  57.4|     .00| SAFBUL5 |</w:t>
      </w:r>
    </w:p>
    <w:p w14:paraId="7B5EC010"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43 122153  59169     .56     .01|1.67  9.90|1.56  9.90|D .62   .67| 40.1  54.5|     .00| SAFBUL2 |</w:t>
      </w:r>
    </w:p>
    <w:p w14:paraId="7CFB0E56"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50 129234  59174     .26     .01|1.41  9.90|1.33  9.90|E .58   .65| 51.2  57.0|     .00| SAFBUL12|</w:t>
      </w:r>
    </w:p>
    <w:p w14:paraId="4661E211"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52 112656  62622     .37     .01|1.24  9.90|1.20  9.90|F .67   .64| 43.4  50.9|     .00| SAFBUL14|</w:t>
      </w:r>
    </w:p>
    <w:p w14:paraId="342A8483"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54  91346  42719    -.41     .01|1.09  9.90|1.04  5.48|G .60   .59| 57.1  56.3|     .00| SAFBUL16|</w:t>
      </w:r>
    </w:p>
    <w:p w14:paraId="5E2A635D"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44 374305 164873    -.45A    .00|1.07  9.90|1.04  9.90|f .59   .60| 58.7  58.8|    -.03| SAFBUL3 |</w:t>
      </w:r>
    </w:p>
    <w:p w14:paraId="1B32D575"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51 294465 164814     .61A    .00| .98 -5.78|1.00 -1.21|e .65   .67| 54.7  51.5|     .04| SAFBUL13|</w:t>
      </w:r>
    </w:p>
    <w:p w14:paraId="0833A7D9"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53 126323  62642    -.10     .01| .99 -2.04| .96 -7.04|d .60   .62| 57.8  55.1|     .00| SAFBUL15|</w:t>
      </w:r>
    </w:p>
    <w:p w14:paraId="40BAE81A"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47 379812 164703    -.54A    .00| .98 -6.11| .92 -9.90|c .61   .59| 62.8  59.8|    -.04| SAFBUL9 |</w:t>
      </w:r>
    </w:p>
    <w:p w14:paraId="5D671718"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45 292260 164544     .63A    .00| .92 -9.90| .96 -9.90|b .63   .67| 56.0  51.5|     .04| SAFBUL4 |</w:t>
      </w:r>
    </w:p>
    <w:p w14:paraId="56EDD1E7"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42 402941 164652    -.94A    .00| .95 -9.90| .90 -9.90|a .58   .56| 66.2  63.0|    -.06| SAFBUL1 |</w:t>
      </w:r>
    </w:p>
    <w:p w14:paraId="7C9A711E"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w:t>
      </w:r>
    </w:p>
    <w:p w14:paraId="4BF282CF" w14:textId="77777777" w:rsidR="00027C3A" w:rsidRPr="00027C3A" w:rsidRDefault="00027C3A" w:rsidP="00027C3A">
      <w:pPr>
        <w:rPr>
          <w:rFonts w:ascii="Courier New" w:hAnsi="Courier New" w:cs="Courier New"/>
          <w:sz w:val="16"/>
          <w:szCs w:val="16"/>
        </w:rPr>
      </w:pPr>
      <w:r w:rsidRPr="00027C3A">
        <w:rPr>
          <w:rFonts w:ascii="Courier New" w:hAnsi="Courier New" w:cs="Courier New"/>
          <w:sz w:val="16"/>
          <w:szCs w:val="16"/>
        </w:rPr>
        <w:t>| MEAN  206307  96793    -.29     .01|1.28   3.5|1.19   2.8|           | 55.7  57.7|     .00|         |</w:t>
      </w:r>
    </w:p>
    <w:p w14:paraId="3191233B" w14:textId="77777777" w:rsidR="00A72BB7" w:rsidRDefault="00A72BB7" w:rsidP="00027C3A">
      <w:pPr>
        <w:rPr>
          <w:rFonts w:ascii="Courier New" w:hAnsi="Courier New" w:cs="Courier New"/>
          <w:sz w:val="16"/>
          <w:szCs w:val="16"/>
        </w:rPr>
      </w:pPr>
      <w:r>
        <w:rPr>
          <w:rFonts w:ascii="Courier New" w:hAnsi="Courier New" w:cs="Courier New"/>
          <w:sz w:val="16"/>
          <w:szCs w:val="16"/>
        </w:rPr>
        <w:t>-------------------------------------------------------------------------------------------------------</w:t>
      </w:r>
    </w:p>
    <w:p w14:paraId="280154B8" w14:textId="77777777" w:rsidR="00A72BB7" w:rsidRPr="00A72BB7" w:rsidRDefault="00A72BB7" w:rsidP="00027C3A">
      <w:pPr>
        <w:rPr>
          <w:b/>
        </w:rPr>
      </w:pPr>
      <w:r w:rsidRPr="004A0D62">
        <w:rPr>
          <w:b/>
        </w:rPr>
        <w:t>Appendix E</w:t>
      </w:r>
      <w:r>
        <w:rPr>
          <w:b/>
        </w:rPr>
        <w:t>6</w:t>
      </w:r>
      <w:r w:rsidRPr="004A0D62">
        <w:rPr>
          <w:b/>
        </w:rPr>
        <w:t xml:space="preserve">: Technical quality (mean-square error) of </w:t>
      </w:r>
      <w:r>
        <w:rPr>
          <w:b/>
        </w:rPr>
        <w:t>16</w:t>
      </w:r>
      <w:r w:rsidRPr="004A0D62">
        <w:rPr>
          <w:b/>
        </w:rPr>
        <w:t xml:space="preserve"> </w:t>
      </w:r>
      <w:r>
        <w:rPr>
          <w:b/>
        </w:rPr>
        <w:t>reverse-</w:t>
      </w:r>
      <w:r w:rsidR="000560DB">
        <w:rPr>
          <w:b/>
        </w:rPr>
        <w:t>scor</w:t>
      </w:r>
      <w:r>
        <w:rPr>
          <w:b/>
        </w:rPr>
        <w:t>ed</w:t>
      </w:r>
      <w:r w:rsidRPr="004A0D62">
        <w:rPr>
          <w:b/>
        </w:rPr>
        <w:t xml:space="preserve"> items</w:t>
      </w:r>
      <w:r>
        <w:rPr>
          <w:b/>
        </w:rPr>
        <w:t xml:space="preserve"> calibrated separately</w:t>
      </w:r>
    </w:p>
    <w:p w14:paraId="561BD8DB"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w:t>
      </w:r>
    </w:p>
    <w:p w14:paraId="055B2460"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xml:space="preserve">|ENTRY   TOTAL  </w:t>
      </w:r>
      <w:proofErr w:type="spellStart"/>
      <w:r w:rsidRPr="00A72BB7">
        <w:rPr>
          <w:rFonts w:ascii="Courier New" w:hAnsi="Courier New" w:cs="Courier New"/>
          <w:sz w:val="16"/>
          <w:szCs w:val="16"/>
        </w:rPr>
        <w:t>TOTAL</w:t>
      </w:r>
      <w:proofErr w:type="spellEnd"/>
      <w:r w:rsidRPr="00A72BB7">
        <w:rPr>
          <w:rFonts w:ascii="Courier New" w:hAnsi="Courier New" w:cs="Courier New"/>
          <w:sz w:val="16"/>
          <w:szCs w:val="16"/>
        </w:rPr>
        <w:t xml:space="preserve">           MODEL|   INFIT  |  OUTFIT  |PTMEASUR-AL|EXACT MATCH|        |         |</w:t>
      </w:r>
    </w:p>
    <w:p w14:paraId="148F300C"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|NUMBER  SCORE  COUNT  MEASURE  S.E. |MNSQ  ZSTD|MNSQ  ZSTD|CORR.  EXP.| OBS%  EXP%|DISPLACE| ITEM    |</w:t>
      </w:r>
    </w:p>
    <w:p w14:paraId="5433068A"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w:t>
      </w:r>
    </w:p>
    <w:p w14:paraId="448EAF3A"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49 107771  42852   -1.48     .01|1.70  9.90|1.42  9.90|A .53   .57| 63.9  66.7|     .00| SAFBUL11|</w:t>
      </w:r>
    </w:p>
    <w:p w14:paraId="30E52EC5"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48 111398  42839   -1.81     .01|1.61  9.90|1.22  9.90|B .56   .55| 70.7  70.6|     .00| SAFBUL10|</w:t>
      </w:r>
    </w:p>
    <w:p w14:paraId="63400837"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46 137333  62705    -.48     .01|1.52  9.90|1.36  9.90|C .63   .63| 49.3  57.9|     .00| SAFBUL5 |</w:t>
      </w:r>
    </w:p>
    <w:p w14:paraId="2A881F37"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35 126168 105625    1.48A    .00|1.36  9.90|1.51  9.90|D .53   .67| 44.6  49.8|     .12| SAFEMO11|</w:t>
      </w:r>
    </w:p>
    <w:p w14:paraId="432256C6"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38 156471  62604   -1.38     .01|1.49  9.90|1.28  9.90|E .55   .57| 63.0  66.6|     .00| SAFPSF4 |</w:t>
      </w:r>
    </w:p>
    <w:p w14:paraId="1767C2F3"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39 107212  42912   -1.42     .01|1.45  9.90|1.21  9.90|F .58   .57| 66.2  66.3|     .00| SAFPSF5 |</w:t>
      </w:r>
    </w:p>
    <w:p w14:paraId="02AE8FAA"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43 122153  59169     .09     .01|1.45  9.90|1.35  9.90|G .70   .74| 48.2  55.7|     .00| SAFBUL2 |</w:t>
      </w:r>
    </w:p>
    <w:p w14:paraId="7DCA26C0"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40 124378  59199     .00     .01|1.44  9.90|1.34  9.90|H .69   .73| 48.7  55.7|     .00| SAFPSF7 |</w:t>
      </w:r>
    </w:p>
    <w:p w14:paraId="4F3D8438"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50 129234  59174    -.23     .01|1.24  9.90|1.20  9.90|h .67   .72| 52.3  56.7|     .00| SAFBUL12|</w:t>
      </w:r>
    </w:p>
    <w:p w14:paraId="06063B7A"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71  67141  42955     .84     .01|1.21  9.90|1.21  9.90|g .63   .66| 46.5  50.6|     .00| ENVMEN9 |</w:t>
      </w:r>
    </w:p>
    <w:p w14:paraId="382476B6"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52 112656  62622     .42     .01|1.15  9.90|1.10  9.90|f .71   .66| 48.6  52.3|     .00| SAFBUL14|</w:t>
      </w:r>
    </w:p>
    <w:p w14:paraId="69EAF137"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54  91346  42719    -.39     .01|1.12  9.90|1.09  9.90|e .61   .63| 54.8  56.1|     .00| SAFBUL16|</w:t>
      </w:r>
    </w:p>
    <w:p w14:paraId="7534C7A9"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41  93477  42820    -.50     .01|1.04  6.24|1.02  2.47|d .61   .62| 58.8  57.5|     .00| SAFPSF8 |</w:t>
      </w:r>
    </w:p>
    <w:p w14:paraId="04DC81D4"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51 294465 164814     .61A    .00| .95 -9.90| .97 -7.29|c .68   .71| 54.8  51.3|    -.07| SAFBUL13|</w:t>
      </w:r>
    </w:p>
    <w:p w14:paraId="1A6D56FE"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37 111186  62666     .47     .01| .87 -9.90| .89 -9.90|b .65   .66| 58.6  52.7|     .00| SAFPSF3 |</w:t>
      </w:r>
    </w:p>
    <w:p w14:paraId="6FAF11DB" w14:textId="77777777" w:rsidR="00A72BB7" w:rsidRPr="00A72BB7" w:rsidRDefault="00A72BB7" w:rsidP="00A72BB7">
      <w:pPr>
        <w:rPr>
          <w:rFonts w:ascii="Courier New" w:hAnsi="Courier New" w:cs="Courier New"/>
          <w:sz w:val="16"/>
          <w:szCs w:val="16"/>
        </w:rPr>
      </w:pPr>
      <w:r w:rsidRPr="00A72BB7">
        <w:rPr>
          <w:rFonts w:ascii="Courier New" w:hAnsi="Courier New" w:cs="Courier New"/>
          <w:sz w:val="16"/>
          <w:szCs w:val="16"/>
        </w:rPr>
        <w:t>|    53 126323  62642    -.05     .01| .89 -9.90| .86 -9.90|a .66   .65| 60.4  55.1|     .00| SAFBUL15|</w:t>
      </w:r>
    </w:p>
    <w:p w14:paraId="2A4CF89E" w14:textId="77777777" w:rsidR="00031CDD" w:rsidRDefault="00A72BB7" w:rsidP="00A72BB7">
      <w:pPr>
        <w:rPr>
          <w:rFonts w:ascii="Courier New" w:hAnsi="Courier New" w:cs="Courier New"/>
          <w:sz w:val="16"/>
          <w:szCs w:val="16"/>
        </w:rPr>
      </w:pPr>
      <w:r w:rsidRPr="00A72BB7">
        <w:rPr>
          <w:rFonts w:ascii="Courier New" w:hAnsi="Courier New" w:cs="Courier New"/>
          <w:sz w:val="16"/>
          <w:szCs w:val="16"/>
        </w:rPr>
        <w:t>|------------------------------------+----------+----------+-----------+-----------+--------+---------|</w:t>
      </w:r>
    </w:p>
    <w:p w14:paraId="65EA9B30" w14:textId="77777777" w:rsidR="00031CDD" w:rsidRDefault="00031CDD">
      <w:pPr>
        <w:rPr>
          <w:rFonts w:ascii="Courier New" w:hAnsi="Courier New" w:cs="Courier New"/>
          <w:sz w:val="16"/>
          <w:szCs w:val="16"/>
        </w:rPr>
      </w:pPr>
      <w:r>
        <w:rPr>
          <w:rFonts w:ascii="Courier New" w:hAnsi="Courier New" w:cs="Courier New"/>
          <w:sz w:val="16"/>
          <w:szCs w:val="16"/>
        </w:rPr>
        <w:br w:type="page"/>
      </w:r>
    </w:p>
    <w:p w14:paraId="74507FD0" w14:textId="77777777" w:rsidR="00031CDD" w:rsidRPr="00031CDD" w:rsidRDefault="00031CDD" w:rsidP="00031CDD">
      <w:pPr>
        <w:rPr>
          <w:b/>
          <w:u w:val="single"/>
        </w:rPr>
      </w:pPr>
      <w:r w:rsidRPr="00031CDD">
        <w:rPr>
          <w:b/>
          <w:u w:val="single"/>
        </w:rPr>
        <w:lastRenderedPageBreak/>
        <w:t>Appendix E7:</w:t>
      </w:r>
      <w:r>
        <w:rPr>
          <w:b/>
          <w:u w:val="single"/>
        </w:rPr>
        <w:t xml:space="preserve"> Item category averages</w:t>
      </w:r>
      <w:r w:rsidRPr="00031CDD">
        <w:rPr>
          <w:b/>
          <w:u w:val="single"/>
        </w:rPr>
        <w:t xml:space="preserve">:  </w:t>
      </w:r>
      <w:r>
        <w:rPr>
          <w:b/>
          <w:u w:val="single"/>
        </w:rPr>
        <w:t>Reverse</w:t>
      </w:r>
      <w:r w:rsidR="000560DB">
        <w:rPr>
          <w:b/>
          <w:u w:val="single"/>
        </w:rPr>
        <w:t>-</w:t>
      </w:r>
      <w:r>
        <w:rPr>
          <w:b/>
          <w:u w:val="single"/>
        </w:rPr>
        <w:t>scored items (misfit order)</w:t>
      </w:r>
    </w:p>
    <w:p w14:paraId="4F4446AC" w14:textId="77777777" w:rsidR="00031CDD" w:rsidRPr="00031CDD" w:rsidRDefault="00031CDD" w:rsidP="00031CDD">
      <w:pPr>
        <w:rPr>
          <w:rFonts w:ascii="Courier New" w:hAnsi="Courier New" w:cs="Courier New"/>
          <w:b/>
          <w:sz w:val="16"/>
          <w:szCs w:val="16"/>
          <w:u w:val="single"/>
        </w:rPr>
      </w:pPr>
      <w:r w:rsidRPr="00031CDD">
        <w:rPr>
          <w:rFonts w:ascii="Courier New" w:hAnsi="Courier New" w:cs="Courier New"/>
          <w:b/>
          <w:sz w:val="16"/>
          <w:szCs w:val="16"/>
          <w:u w:val="single"/>
        </w:rPr>
        <w:t xml:space="preserve"> </w:t>
      </w:r>
    </w:p>
    <w:p w14:paraId="095814EC" w14:textId="77777777" w:rsidR="00031CDD" w:rsidRPr="00FE2D40" w:rsidRDefault="00031CDD" w:rsidP="00031CDD">
      <w:pPr>
        <w:rPr>
          <w:rFonts w:ascii="Courier New" w:hAnsi="Courier New" w:cs="Courier New"/>
          <w:b/>
          <w:sz w:val="16"/>
          <w:szCs w:val="16"/>
          <w:u w:val="single"/>
        </w:rPr>
      </w:pPr>
      <w:r w:rsidRPr="00FE2D40">
        <w:rPr>
          <w:rFonts w:ascii="Courier New" w:hAnsi="Courier New" w:cs="Courier New"/>
          <w:b/>
          <w:sz w:val="16"/>
          <w:szCs w:val="16"/>
          <w:u w:val="single"/>
        </w:rPr>
        <w:t>|ENTRY   DATA  SCORE |     DATA   |      ABILITY     S.E.  INFT OUTF PTMA |         |</w:t>
      </w:r>
    </w:p>
    <w:p w14:paraId="13274C72" w14:textId="77777777" w:rsidR="00031CDD" w:rsidRPr="00FE2D40" w:rsidRDefault="00031CDD" w:rsidP="00031CDD">
      <w:pPr>
        <w:rPr>
          <w:rFonts w:ascii="Courier New" w:hAnsi="Courier New" w:cs="Courier New"/>
          <w:b/>
          <w:sz w:val="16"/>
          <w:szCs w:val="16"/>
          <w:u w:val="single"/>
        </w:rPr>
      </w:pPr>
      <w:r w:rsidRPr="00FE2D40">
        <w:rPr>
          <w:rFonts w:ascii="Courier New" w:hAnsi="Courier New" w:cs="Courier New"/>
          <w:b/>
          <w:sz w:val="16"/>
          <w:szCs w:val="16"/>
          <w:u w:val="single"/>
        </w:rPr>
        <w:t xml:space="preserve">|NUMBER  CODE  VALUE |  COUNT   % |    MEAN    P.SD  MEAN  MNSQ </w:t>
      </w:r>
      <w:proofErr w:type="spellStart"/>
      <w:r w:rsidRPr="00FE2D40">
        <w:rPr>
          <w:rFonts w:ascii="Courier New" w:hAnsi="Courier New" w:cs="Courier New"/>
          <w:b/>
          <w:sz w:val="16"/>
          <w:szCs w:val="16"/>
          <w:u w:val="single"/>
        </w:rPr>
        <w:t>MNSQ</w:t>
      </w:r>
      <w:proofErr w:type="spellEnd"/>
      <w:r w:rsidRPr="00FE2D40">
        <w:rPr>
          <w:rFonts w:ascii="Courier New" w:hAnsi="Courier New" w:cs="Courier New"/>
          <w:b/>
          <w:sz w:val="16"/>
          <w:szCs w:val="16"/>
          <w:u w:val="single"/>
        </w:rPr>
        <w:t xml:space="preserve"> CORR.| ITEM    |</w:t>
      </w:r>
    </w:p>
    <w:p w14:paraId="65AC796B"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40 A 0         0 |   7001  12 |     .76     1.01  .01  1.8  2.0  -.25 |SAFPSF7  |</w:t>
      </w:r>
    </w:p>
    <w:p w14:paraId="24BAED11"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9743  16 |    1.12      .89  .01  1.5  1.6  -.15 |         |</w:t>
      </w:r>
    </w:p>
    <w:p w14:paraId="32256DEF"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12730  22 |    1.33      .85  .01  1.1  1.1  -.07 |         |</w:t>
      </w:r>
    </w:p>
    <w:p w14:paraId="60F72B9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29725  50 |    1.79      .97  .01  1.3  1.3   .33 |         |</w:t>
      </w:r>
    </w:p>
    <w:p w14:paraId="0550EBF2"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106397  64#|     .84      .90  .00            -.30 |         |</w:t>
      </w:r>
    </w:p>
    <w:p w14:paraId="0C78687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024BCCD6"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46 B 0         0 |   6253  10 |     .26      .88  .01  1.6  1.8  -.22 |SAFBUL5  |</w:t>
      </w:r>
    </w:p>
    <w:p w14:paraId="30FDE50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9029  14 |     .51      .75  .01  1.4  1.4  -.15 |         |</w:t>
      </w:r>
    </w:p>
    <w:p w14:paraId="17488C6D"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13965  22 |     .73      .75  .01  1.0  1.1  -.07 |         |</w:t>
      </w:r>
    </w:p>
    <w:p w14:paraId="553FE94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33458  53 |    1.09      .88  .00  1.2  1.2   .29 |         |</w:t>
      </w:r>
    </w:p>
    <w:p w14:paraId="0FE4D456"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102891  62#|    1.19     1.03  .00             .17 |         |</w:t>
      </w:r>
    </w:p>
    <w:p w14:paraId="58B299AB"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56BE185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48 C 0         0 |   1938   5 |     .17      .95  .02  2.0  2.2  -.16 |SAFBUL10 |</w:t>
      </w:r>
    </w:p>
    <w:p w14:paraId="55B814DF"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2966   7 |     .27      .67  .01  1.4  1.4  -.17 |         |</w:t>
      </w:r>
    </w:p>
    <w:p w14:paraId="12059E5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5373  13 |     .46      .72  .01  1.0  1.0  -.15 |         |</w:t>
      </w:r>
    </w:p>
    <w:p w14:paraId="7C98DFBF"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32562  76 |     .99      .93  .01  1.1  1.1   .29 |         |</w:t>
      </w:r>
    </w:p>
    <w:p w14:paraId="0FCCA8A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122757  74#|    1.14     1.00  .00             .13 |         |</w:t>
      </w:r>
    </w:p>
    <w:p w14:paraId="396F220D"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777A319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49 D 0         0 |   2091   5 |     .28      .94  .02  1.9  2.2  -.14 |SAFBUL11 |</w:t>
      </w:r>
    </w:p>
    <w:p w14:paraId="25CCC0F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3939   9 |     .33      .71  .01  1.4  1.4  -.17 |         |</w:t>
      </w:r>
    </w:p>
    <w:p w14:paraId="3B13F1F0"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6634  15 |     .53      .73  .01  1.0  1.0  -.14 |         |</w:t>
      </w:r>
    </w:p>
    <w:p w14:paraId="07356A18"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30188  70 |    1.01      .94  .01  1.2  1.2   .29 |         |</w:t>
      </w:r>
    </w:p>
    <w:p w14:paraId="2733CF6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122744  74#|    1.14     1.00  .00             .13 |         |</w:t>
      </w:r>
    </w:p>
    <w:p w14:paraId="09A823C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1270FA6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43 E 0         0 |   7713  13 |     .72      .99  .01  1.7  1.9  -.28 |SAFBUL2  |</w:t>
      </w:r>
    </w:p>
    <w:p w14:paraId="134255D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10209  17 |    1.04      .83  .01  1.4  1.4  -.19 |         |</w:t>
      </w:r>
    </w:p>
    <w:p w14:paraId="72E3396B"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11797  20 |    1.32      .81  .01  1.0  1.0  -.07 |         |</w:t>
      </w:r>
    </w:p>
    <w:p w14:paraId="121EBFCD"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29450  50 |    1.85      .96  .01  1.3  1.3   .39 |         |</w:t>
      </w:r>
    </w:p>
    <w:p w14:paraId="40B0CDC0"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106427  64#|     .84      .90  .00            -.30 |         |</w:t>
      </w:r>
    </w:p>
    <w:p w14:paraId="59D21404"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6B56D26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39 F 0         0 |   2059   5 |     .12      .96  .02  1.7  2.0  -.17 |SAFPSF5  |</w:t>
      </w:r>
    </w:p>
    <w:p w14:paraId="7CD31B1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3602   8 |     .14      .68  .01  1.2  1.2  -.23 |         |</w:t>
      </w:r>
    </w:p>
    <w:p w14:paraId="49C3922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8143  19 |     .46      .68  .01   .9   .9  -.19 |         |</w:t>
      </w:r>
    </w:p>
    <w:p w14:paraId="6ECBD18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29108  68 |    1.08      .91  .01  1.1  1.1   .38 |         |</w:t>
      </w:r>
    </w:p>
    <w:p w14:paraId="1C328B61"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122684  74#|    1.14     1.00  .00             .13 |         |</w:t>
      </w:r>
    </w:p>
    <w:p w14:paraId="5A19BF9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28D8A66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50 G 0         0 |   3910   7 |     .84     1.13  .02  2.0  2.4  -.16 |SAFBUL12 |</w:t>
      </w:r>
    </w:p>
    <w:p w14:paraId="1A758CE0"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8823  15 |    1.01      .88  .01  1.5  1.5  -.19 |         |</w:t>
      </w:r>
    </w:p>
    <w:p w14:paraId="2AAA28B8"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18912  32 |    1.28      .81  .01  1.0  1.0  -.12 |         |</w:t>
      </w:r>
    </w:p>
    <w:p w14:paraId="5CE8EF4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27529  47 |    1.81     1.02  .01  1.3  1.3   .32 |         |</w:t>
      </w:r>
    </w:p>
    <w:p w14:paraId="6F30B88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106422  64#|     .84      .90  .00            -.30 |         |</w:t>
      </w:r>
    </w:p>
    <w:p w14:paraId="3B251526"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18A92C7F"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38 H 0         0 |   2526   4 |     .15     1.06  .02  1.9  2.2  -.16 |SAFPSF4  |</w:t>
      </w:r>
    </w:p>
    <w:p w14:paraId="2D1CC7E0"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5454   9 |     .25      .72  .01  1.3  1.3  -.21 |         |</w:t>
      </w:r>
    </w:p>
    <w:p w14:paraId="442C97A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12855  21 |     .54      .71  .01  1.0   .9  -.18 |         |</w:t>
      </w:r>
    </w:p>
    <w:p w14:paraId="7DC2626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41769  67 |    1.06      .85  .00  1.1  1.1   .34 |         |</w:t>
      </w:r>
    </w:p>
    <w:p w14:paraId="254675AB"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102992  62#|    1.19     1.03  .00             .17 |         |</w:t>
      </w:r>
    </w:p>
    <w:p w14:paraId="1B1CF006"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4030D3E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52 J 0         0 |  10196  16 |     .21      .82  .01  1.3  1.4  -.32 |SAFBUL14 |</w:t>
      </w:r>
    </w:p>
    <w:p w14:paraId="2C3ED1FD"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13454  21 |     .55      .69  .01  1.2  1.2  -.17 |         |</w:t>
      </w:r>
    </w:p>
    <w:p w14:paraId="010A94C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17714  28 |     .88      .71  .01  1.0  1.0   .03 |         |</w:t>
      </w:r>
    </w:p>
    <w:p w14:paraId="0DFB57A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21258  34 |    1.30      .90  .01  1.2  1.3   .37 |         |</w:t>
      </w:r>
    </w:p>
    <w:p w14:paraId="7E5ECA67"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102974  62#|    1.19     1.03  .00             .17 |         |</w:t>
      </w:r>
    </w:p>
    <w:p w14:paraId="1587DF3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188B4B1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35 K 0         0 |  30020  28 |     .44      .81  .00  1.3  1.3  -.28 |SAFEMO11 |</w:t>
      </w:r>
    </w:p>
    <w:p w14:paraId="32CBE8AD"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35089  33 |     .80      .76  .00  1.2  1.2  -.03 |         |</w:t>
      </w:r>
    </w:p>
    <w:p w14:paraId="53AA0758"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30469  29 |    1.14      .83  .00  1.2  1.3   .21 |         |</w:t>
      </w:r>
    </w:p>
    <w:p w14:paraId="3CE8944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10047  10 |    1.29     1.21  .01  1.7  2.2   .16 |         |</w:t>
      </w:r>
    </w:p>
    <w:p w14:paraId="418D7BC7"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59971  36#|    1.44     1.02  .00             .29 |         |</w:t>
      </w:r>
    </w:p>
    <w:p w14:paraId="6BD2512A"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71 N 0         0 |   8319  19 |     .26      .79  .01  1.3  1.3  -.30 |ENVMEN9  |</w:t>
      </w:r>
    </w:p>
    <w:p w14:paraId="7E80AA38"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11064  26 |     .60      .71  .01  1.1  1.2  -.15 |         |</w:t>
      </w:r>
    </w:p>
    <w:p w14:paraId="290F3130"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14639  34 |     .97      .77  .01  1.1  1.1   .10 |         |</w:t>
      </w:r>
    </w:p>
    <w:p w14:paraId="46DEC83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8933  21 |    1.45     1.10  .01  1.3  1.4   .34 |         |</w:t>
      </w:r>
    </w:p>
    <w:p w14:paraId="6BB4C92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122641  74#|    1.14     1.00  .00             .13 |         |</w:t>
      </w:r>
    </w:p>
    <w:p w14:paraId="1195430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54 P 0         0 |   2407   6 |     .25     1.04  .02  1.6  1.9  -.15 |SAFBUL16 |</w:t>
      </w:r>
    </w:p>
    <w:p w14:paraId="2638E1A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6470  15 |     .32      .69  .01  1.1  1.1  -.24 |         |</w:t>
      </w:r>
    </w:p>
    <w:p w14:paraId="6F364891"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16650  39 |     .70      .71  .01   .9   .9  -.12 |         |</w:t>
      </w:r>
    </w:p>
    <w:p w14:paraId="108ACEA7"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17192  40 |    1.25      .99  .01  1.2  1.2   .36 |         |</w:t>
      </w:r>
    </w:p>
    <w:p w14:paraId="38268667"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122877  74#|    1.14     1.00  .00             .13 |         |</w:t>
      </w:r>
    </w:p>
    <w:p w14:paraId="38FEFDED"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            |                                       |         |</w:t>
      </w:r>
    </w:p>
    <w:p w14:paraId="29604524" w14:textId="77777777" w:rsidR="00FE2D40" w:rsidRDefault="00FE2D40">
      <w:pPr>
        <w:rPr>
          <w:rFonts w:ascii="Courier New" w:hAnsi="Courier New" w:cs="Courier New"/>
          <w:sz w:val="16"/>
          <w:szCs w:val="16"/>
          <w:u w:val="single"/>
        </w:rPr>
      </w:pPr>
      <w:r>
        <w:rPr>
          <w:rFonts w:ascii="Courier New" w:hAnsi="Courier New" w:cs="Courier New"/>
          <w:sz w:val="16"/>
          <w:szCs w:val="16"/>
          <w:u w:val="single"/>
        </w:rPr>
        <w:br w:type="page"/>
      </w:r>
    </w:p>
    <w:p w14:paraId="6D4939F6" w14:textId="77777777" w:rsidR="00FE2D40" w:rsidRPr="00031CDD" w:rsidRDefault="00FE2D40" w:rsidP="00FE2D40">
      <w:pPr>
        <w:rPr>
          <w:b/>
          <w:u w:val="single"/>
        </w:rPr>
      </w:pPr>
      <w:r w:rsidRPr="00031CDD">
        <w:rPr>
          <w:b/>
          <w:u w:val="single"/>
        </w:rPr>
        <w:lastRenderedPageBreak/>
        <w:t>Appendix E7:</w:t>
      </w:r>
      <w:r>
        <w:rPr>
          <w:b/>
          <w:u w:val="single"/>
        </w:rPr>
        <w:t xml:space="preserve"> Item category averages</w:t>
      </w:r>
      <w:r w:rsidRPr="00031CDD">
        <w:rPr>
          <w:b/>
          <w:u w:val="single"/>
        </w:rPr>
        <w:t xml:space="preserve">:  </w:t>
      </w:r>
      <w:r>
        <w:rPr>
          <w:b/>
          <w:u w:val="single"/>
        </w:rPr>
        <w:t>Reverse</w:t>
      </w:r>
      <w:r w:rsidR="000560DB">
        <w:rPr>
          <w:b/>
          <w:u w:val="single"/>
        </w:rPr>
        <w:t>-</w:t>
      </w:r>
      <w:r>
        <w:rPr>
          <w:b/>
          <w:u w:val="single"/>
        </w:rPr>
        <w:t>scored items (misfit order) continued</w:t>
      </w:r>
    </w:p>
    <w:p w14:paraId="2D4181F0" w14:textId="77777777" w:rsidR="00FE2D40" w:rsidRPr="00031CDD" w:rsidRDefault="00FE2D40" w:rsidP="00FE2D40">
      <w:pPr>
        <w:rPr>
          <w:rFonts w:ascii="Courier New" w:hAnsi="Courier New" w:cs="Courier New"/>
          <w:b/>
          <w:sz w:val="16"/>
          <w:szCs w:val="16"/>
          <w:u w:val="single"/>
        </w:rPr>
      </w:pPr>
      <w:r w:rsidRPr="00031CDD">
        <w:rPr>
          <w:rFonts w:ascii="Courier New" w:hAnsi="Courier New" w:cs="Courier New"/>
          <w:b/>
          <w:sz w:val="16"/>
          <w:szCs w:val="16"/>
          <w:u w:val="single"/>
        </w:rPr>
        <w:t xml:space="preserve"> </w:t>
      </w:r>
    </w:p>
    <w:p w14:paraId="4522997F" w14:textId="77777777" w:rsidR="00FE2D40" w:rsidRPr="00FE2D40" w:rsidRDefault="00FE2D40" w:rsidP="00FE2D40">
      <w:pPr>
        <w:rPr>
          <w:rFonts w:ascii="Courier New" w:hAnsi="Courier New" w:cs="Courier New"/>
          <w:b/>
          <w:sz w:val="16"/>
          <w:szCs w:val="16"/>
          <w:u w:val="single"/>
        </w:rPr>
      </w:pPr>
      <w:r w:rsidRPr="00FE2D40">
        <w:rPr>
          <w:rFonts w:ascii="Courier New" w:hAnsi="Courier New" w:cs="Courier New"/>
          <w:b/>
          <w:sz w:val="16"/>
          <w:szCs w:val="16"/>
          <w:u w:val="single"/>
        </w:rPr>
        <w:t>|ENTRY   DATA  SCORE |     DATA   |      ABILITY     S.E.  INFT OUTF PTMA |         |</w:t>
      </w:r>
    </w:p>
    <w:p w14:paraId="5B6777A6" w14:textId="77777777" w:rsidR="00FE2D40" w:rsidRPr="00FE2D40" w:rsidRDefault="00FE2D40" w:rsidP="00FE2D40">
      <w:pPr>
        <w:rPr>
          <w:rFonts w:ascii="Courier New" w:hAnsi="Courier New" w:cs="Courier New"/>
          <w:b/>
          <w:sz w:val="16"/>
          <w:szCs w:val="16"/>
          <w:u w:val="single"/>
        </w:rPr>
      </w:pPr>
      <w:r w:rsidRPr="00FE2D40">
        <w:rPr>
          <w:rFonts w:ascii="Courier New" w:hAnsi="Courier New" w:cs="Courier New"/>
          <w:b/>
          <w:sz w:val="16"/>
          <w:szCs w:val="16"/>
          <w:u w:val="single"/>
        </w:rPr>
        <w:t xml:space="preserve">|NUMBER  CODE  VALUE |  COUNT   % |    MEAN    P.SD  MEAN  MNSQ </w:t>
      </w:r>
      <w:proofErr w:type="spellStart"/>
      <w:r w:rsidRPr="00FE2D40">
        <w:rPr>
          <w:rFonts w:ascii="Courier New" w:hAnsi="Courier New" w:cs="Courier New"/>
          <w:b/>
          <w:sz w:val="16"/>
          <w:szCs w:val="16"/>
          <w:u w:val="single"/>
        </w:rPr>
        <w:t>MNSQ</w:t>
      </w:r>
      <w:proofErr w:type="spellEnd"/>
      <w:r w:rsidRPr="00FE2D40">
        <w:rPr>
          <w:rFonts w:ascii="Courier New" w:hAnsi="Courier New" w:cs="Courier New"/>
          <w:b/>
          <w:sz w:val="16"/>
          <w:szCs w:val="16"/>
          <w:u w:val="single"/>
        </w:rPr>
        <w:t xml:space="preserve"> CORR.| ITEM    |</w:t>
      </w:r>
    </w:p>
    <w:p w14:paraId="2B660554" w14:textId="77777777" w:rsidR="00031CDD" w:rsidRPr="00DA1E41"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xml:space="preserve">|   41 Q 0         0 |   2005   5 |     </w:t>
      </w:r>
      <w:r w:rsidRPr="003F7E28">
        <w:rPr>
          <w:rFonts w:ascii="Courier New" w:hAnsi="Courier New" w:cs="Courier New"/>
          <w:color w:val="002060"/>
          <w:sz w:val="16"/>
          <w:szCs w:val="16"/>
          <w:u w:val="single"/>
        </w:rPr>
        <w:t>.28</w:t>
      </w:r>
      <w:r w:rsidRPr="00DA1E41">
        <w:rPr>
          <w:rFonts w:ascii="Courier New" w:hAnsi="Courier New" w:cs="Courier New"/>
          <w:sz w:val="16"/>
          <w:szCs w:val="16"/>
          <w:u w:val="single"/>
        </w:rPr>
        <w:t xml:space="preserve">     1.00  .02  1.6  1.9  -.13 |SAFPSF8  |</w:t>
      </w:r>
    </w:p>
    <w:p w14:paraId="03E7422F" w14:textId="77777777" w:rsidR="00031CDD" w:rsidRPr="00DA1E41" w:rsidRDefault="00031CDD" w:rsidP="00031CDD">
      <w:pPr>
        <w:rPr>
          <w:rFonts w:ascii="Courier New" w:hAnsi="Courier New" w:cs="Courier New"/>
          <w:sz w:val="16"/>
          <w:szCs w:val="16"/>
          <w:u w:val="single"/>
        </w:rPr>
      </w:pPr>
      <w:r w:rsidRPr="00DA1E41">
        <w:rPr>
          <w:rFonts w:ascii="Courier New" w:hAnsi="Courier New" w:cs="Courier New"/>
          <w:sz w:val="16"/>
          <w:szCs w:val="16"/>
          <w:u w:val="single"/>
        </w:rPr>
        <w:t xml:space="preserve">|        1         1 |   5465  13 |     </w:t>
      </w:r>
      <w:r w:rsidRPr="003F7E28">
        <w:rPr>
          <w:rFonts w:ascii="Courier New" w:hAnsi="Courier New" w:cs="Courier New"/>
          <w:color w:val="002060"/>
          <w:sz w:val="16"/>
          <w:szCs w:val="16"/>
          <w:u w:val="single"/>
        </w:rPr>
        <w:t>.26*</w:t>
      </w:r>
      <w:r w:rsidRPr="00DA1E41">
        <w:rPr>
          <w:rFonts w:ascii="Courier New" w:hAnsi="Courier New" w:cs="Courier New"/>
          <w:sz w:val="16"/>
          <w:szCs w:val="16"/>
          <w:u w:val="single"/>
        </w:rPr>
        <w:t xml:space="preserve">     .70  .01  1.1  1.1  -.24 |         |</w:t>
      </w:r>
    </w:p>
    <w:p w14:paraId="59E2B04E" w14:textId="77777777" w:rsidR="00031CDD" w:rsidRPr="00DA1E41" w:rsidRDefault="00031CDD" w:rsidP="00031CDD">
      <w:pPr>
        <w:rPr>
          <w:rFonts w:ascii="Courier New" w:hAnsi="Courier New" w:cs="Courier New"/>
          <w:sz w:val="16"/>
          <w:szCs w:val="16"/>
          <w:u w:val="single"/>
        </w:rPr>
      </w:pPr>
      <w:r w:rsidRPr="00DA1E41">
        <w:rPr>
          <w:rFonts w:ascii="Courier New" w:hAnsi="Courier New" w:cs="Courier New"/>
          <w:sz w:val="16"/>
          <w:szCs w:val="16"/>
          <w:u w:val="single"/>
        </w:rPr>
        <w:t xml:space="preserve">|        2         2 |  18038  42 |     </w:t>
      </w:r>
      <w:r w:rsidRPr="003F7E28">
        <w:rPr>
          <w:rFonts w:ascii="Courier New" w:hAnsi="Courier New" w:cs="Courier New"/>
          <w:color w:val="002060"/>
          <w:sz w:val="16"/>
          <w:szCs w:val="16"/>
          <w:u w:val="single"/>
        </w:rPr>
        <w:t>.68</w:t>
      </w:r>
      <w:r w:rsidRPr="00DA1E41">
        <w:rPr>
          <w:rFonts w:ascii="Courier New" w:hAnsi="Courier New" w:cs="Courier New"/>
          <w:sz w:val="16"/>
          <w:szCs w:val="16"/>
          <w:u w:val="single"/>
        </w:rPr>
        <w:t xml:space="preserve">      .72  .01   .9   .9  -.15 |         |</w:t>
      </w:r>
    </w:p>
    <w:p w14:paraId="6892991E" w14:textId="77777777" w:rsidR="00031CDD" w:rsidRPr="00FE2D40" w:rsidRDefault="00031CDD" w:rsidP="00031CDD">
      <w:pPr>
        <w:rPr>
          <w:rFonts w:ascii="Courier New" w:hAnsi="Courier New" w:cs="Courier New"/>
          <w:sz w:val="16"/>
          <w:szCs w:val="16"/>
          <w:u w:val="single"/>
        </w:rPr>
      </w:pPr>
      <w:r w:rsidRPr="00DA1E41">
        <w:rPr>
          <w:rFonts w:ascii="Courier New" w:hAnsi="Courier New" w:cs="Courier New"/>
          <w:sz w:val="16"/>
          <w:szCs w:val="16"/>
          <w:u w:val="single"/>
        </w:rPr>
        <w:t xml:space="preserve">|        3         3 |  17312  40 |    </w:t>
      </w:r>
      <w:r w:rsidRPr="003F7E28">
        <w:rPr>
          <w:rFonts w:ascii="Courier New" w:hAnsi="Courier New" w:cs="Courier New"/>
          <w:color w:val="002060"/>
          <w:sz w:val="16"/>
          <w:szCs w:val="16"/>
          <w:u w:val="single"/>
        </w:rPr>
        <w:t>1.26</w:t>
      </w:r>
      <w:r w:rsidRPr="00FE2D40">
        <w:rPr>
          <w:rFonts w:ascii="Courier New" w:hAnsi="Courier New" w:cs="Courier New"/>
          <w:sz w:val="16"/>
          <w:szCs w:val="16"/>
          <w:u w:val="single"/>
        </w:rPr>
        <w:t xml:space="preserve">      .99  .01  1.1  1.1   .37 |         |</w:t>
      </w:r>
    </w:p>
    <w:p w14:paraId="5B090C9B"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122776  74#|    1.14     1.00  .00             .13 |         |</w:t>
      </w:r>
    </w:p>
    <w:p w14:paraId="0535880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51 S 0         0 |  16145  10 |     .36     1.00  .01  1.4  1.6  -.23 |SAFBUL13 |</w:t>
      </w:r>
    </w:p>
    <w:p w14:paraId="71B12A38"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39385  24 |     .70      .81  .00  1.2  1.3  -.20 |         |</w:t>
      </w:r>
    </w:p>
    <w:p w14:paraId="34AD9BD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72772  44 |    1.09      .81  .00  1.1  1.1   .03 |         |</w:t>
      </w:r>
    </w:p>
    <w:p w14:paraId="03400D07"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36512  22 |    1.70     1.08  .01  1.2  1.3   .35 |         |</w:t>
      </w:r>
    </w:p>
    <w:p w14:paraId="4B40866E"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782   0#|     .31     1.23  .04            -.05 |         |</w:t>
      </w:r>
    </w:p>
    <w:p w14:paraId="05720F58"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53 Y 0         0 |   3793   6 |     .15     1.00  .02  1.4  1.6  -.20 |SAFBUL15 |</w:t>
      </w:r>
    </w:p>
    <w:p w14:paraId="03C3643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10143  16 |     .40      .71  .01  1.1  1.1  -.22 |         |</w:t>
      </w:r>
    </w:p>
    <w:p w14:paraId="79E90D4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29938  48 |     .79      .71  .00  1.0   .9  -.05 |         |</w:t>
      </w:r>
    </w:p>
    <w:p w14:paraId="7CAFB24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18768  30 |    1.30      .95  .01  1.2  1.2   .34 |         |</w:t>
      </w:r>
    </w:p>
    <w:p w14:paraId="7B56A135"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MISSING *** | 102954  62#|    1.19     1.03  .00             .17 |         |</w:t>
      </w:r>
    </w:p>
    <w:p w14:paraId="45736B9C"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37   0         0 |   5564   9 |     .13      .93  .01  1.3  1.3  -.25 |SAFPSF3  |</w:t>
      </w:r>
    </w:p>
    <w:p w14:paraId="77F41529"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1         1 |  14362  23 |     .46      .71  .01  1.0  1.0  -.24 |         |</w:t>
      </w:r>
    </w:p>
    <w:p w14:paraId="69DCCFC3"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2         2 |  31396  50 |     .93      .72  .00  1.0  1.0   .09 |         |</w:t>
      </w:r>
    </w:p>
    <w:p w14:paraId="571B4E12" w14:textId="77777777" w:rsidR="00031CDD" w:rsidRPr="00FE2D40" w:rsidRDefault="00031CDD" w:rsidP="00031CDD">
      <w:pPr>
        <w:rPr>
          <w:rFonts w:ascii="Courier New" w:hAnsi="Courier New" w:cs="Courier New"/>
          <w:sz w:val="16"/>
          <w:szCs w:val="16"/>
          <w:u w:val="single"/>
        </w:rPr>
      </w:pPr>
      <w:r w:rsidRPr="00FE2D40">
        <w:rPr>
          <w:rFonts w:ascii="Courier New" w:hAnsi="Courier New" w:cs="Courier New"/>
          <w:sz w:val="16"/>
          <w:szCs w:val="16"/>
          <w:u w:val="single"/>
        </w:rPr>
        <w:t>|        3         3 |  11344  18 |    1.45      .98  .01  1.2  1.2   .32 |         |</w:t>
      </w:r>
    </w:p>
    <w:p w14:paraId="4D8EE766" w14:textId="77777777" w:rsidR="00BA113C" w:rsidRPr="00A72BB7" w:rsidRDefault="00031CDD" w:rsidP="00031CDD">
      <w:pPr>
        <w:rPr>
          <w:rFonts w:ascii="Courier New" w:hAnsi="Courier New" w:cs="Courier New"/>
          <w:sz w:val="16"/>
          <w:szCs w:val="16"/>
        </w:rPr>
      </w:pPr>
      <w:r w:rsidRPr="00FE2D40">
        <w:rPr>
          <w:rFonts w:ascii="Courier New" w:hAnsi="Courier New" w:cs="Courier New"/>
          <w:sz w:val="16"/>
          <w:szCs w:val="16"/>
          <w:u w:val="single"/>
        </w:rPr>
        <w:t>|        MISSING *** | 102930  62#|    1.19     1.03  .00             .17 |         |</w:t>
      </w:r>
      <w:r w:rsidR="00BA113C">
        <w:rPr>
          <w:b/>
          <w:u w:val="single"/>
        </w:rPr>
        <w:br w:type="page"/>
      </w:r>
    </w:p>
    <w:p w14:paraId="7E500C3E" w14:textId="77777777" w:rsidR="00125F84" w:rsidRPr="00125F84" w:rsidRDefault="00125F84" w:rsidP="00125F84">
      <w:r w:rsidRPr="00106283">
        <w:rPr>
          <w:b/>
        </w:rPr>
        <w:lastRenderedPageBreak/>
        <w:t xml:space="preserve">Appendix </w:t>
      </w:r>
      <w:r>
        <w:rPr>
          <w:b/>
        </w:rPr>
        <w:t>F</w:t>
      </w:r>
      <w:r w:rsidRPr="00106283">
        <w:rPr>
          <w:b/>
        </w:rPr>
        <w:t>:</w:t>
      </w:r>
      <w:r w:rsidRPr="00DA2A98">
        <w:t xml:space="preserve"> </w:t>
      </w:r>
      <w:r w:rsidRPr="00586F8A">
        <w:rPr>
          <w:b/>
        </w:rPr>
        <w:t xml:space="preserve">Winsteps </w:t>
      </w:r>
      <w:r w:rsidR="00F029E0">
        <w:rPr>
          <w:b/>
        </w:rPr>
        <w:t>r</w:t>
      </w:r>
      <w:r w:rsidRPr="00586F8A">
        <w:rPr>
          <w:b/>
        </w:rPr>
        <w:t xml:space="preserve">esidual </w:t>
      </w:r>
      <w:r w:rsidR="00F029E0">
        <w:rPr>
          <w:b/>
        </w:rPr>
        <w:t>a</w:t>
      </w:r>
      <w:r w:rsidRPr="00586F8A">
        <w:rPr>
          <w:b/>
        </w:rPr>
        <w:t xml:space="preserve">nalyses </w:t>
      </w:r>
      <w:r w:rsidR="00F029E0">
        <w:rPr>
          <w:b/>
        </w:rPr>
        <w:t>o</w:t>
      </w:r>
      <w:r w:rsidRPr="00586F8A">
        <w:rPr>
          <w:b/>
        </w:rPr>
        <w:t>utput</w:t>
      </w:r>
    </w:p>
    <w:p w14:paraId="5FF29EB5"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w:t>
      </w:r>
    </w:p>
    <w:p w14:paraId="79BF6D14"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Table of STANDARDIZED RESIDUAL variance in Eigenvalue units = ITEM information units</w:t>
      </w:r>
    </w:p>
    <w:p w14:paraId="3FC8849D"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Eigenvalue   Observed   Expected</w:t>
      </w:r>
    </w:p>
    <w:p w14:paraId="0A9447B1"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Total raw variance in observations     =     120.8266 100.0%         100.0%</w:t>
      </w:r>
    </w:p>
    <w:p w14:paraId="758EFDCE"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Raw variance explained by measures   =      44.8266  37.1%          41.0%</w:t>
      </w:r>
    </w:p>
    <w:p w14:paraId="09ABC3FF"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Raw variance explained by persons  =      25.9884  21.5%          23.8%</w:t>
      </w:r>
    </w:p>
    <w:p w14:paraId="1D8AC05E"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Raw Variance explained by items    =      18.8382  15.6%          17.2%</w:t>
      </w:r>
    </w:p>
    <w:p w14:paraId="6F02887F"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Raw unexplained variance (total)     =      76.0000  62.9% 100.0%   59.0%</w:t>
      </w:r>
    </w:p>
    <w:p w14:paraId="4F3B72BC"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Unexplned variance in 1st contrast =       3.4010   2.8%   4.5%</w:t>
      </w:r>
    </w:p>
    <w:p w14:paraId="36AD8737"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Unexplned variance in 2nd contrast =       2.7261   2.3%   3.6%</w:t>
      </w:r>
    </w:p>
    <w:p w14:paraId="3A29188E"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Unexplned variance in 3rd contrast =       2.4312   2.0%   3.2%</w:t>
      </w:r>
    </w:p>
    <w:p w14:paraId="559FD5AD"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Unexplned variance in 4th contrast =       2.3388   1.9%   3.1%</w:t>
      </w:r>
    </w:p>
    <w:p w14:paraId="6FD542BC" w14:textId="77777777" w:rsidR="00125F84" w:rsidRPr="002847A1" w:rsidRDefault="00125F84" w:rsidP="00125F84">
      <w:pPr>
        <w:rPr>
          <w:rFonts w:ascii="Courier New" w:hAnsi="Courier New" w:cs="Courier New"/>
          <w:sz w:val="18"/>
          <w:szCs w:val="18"/>
        </w:rPr>
      </w:pPr>
      <w:r w:rsidRPr="002847A1">
        <w:rPr>
          <w:rFonts w:ascii="Courier New" w:hAnsi="Courier New" w:cs="Courier New"/>
          <w:sz w:val="18"/>
          <w:szCs w:val="18"/>
        </w:rPr>
        <w:t xml:space="preserve">    Unexplned variance in 5th contrast =       1.8956   1.6%   2.5%</w:t>
      </w:r>
    </w:p>
    <w:p w14:paraId="636E0DEC" w14:textId="77777777" w:rsidR="00125F84" w:rsidRDefault="00125F84" w:rsidP="00125F84">
      <w:pPr>
        <w:rPr>
          <w:rFonts w:ascii="Courier New" w:hAnsi="Courier New" w:cs="Courier New"/>
          <w:sz w:val="20"/>
          <w:szCs w:val="20"/>
        </w:rPr>
      </w:pPr>
    </w:p>
    <w:p w14:paraId="1018F8AB" w14:textId="77777777" w:rsidR="00125F84" w:rsidRPr="006C5117" w:rsidRDefault="00125F84" w:rsidP="00125F84">
      <w:pPr>
        <w:rPr>
          <w:rFonts w:ascii="Courier New" w:hAnsi="Courier New" w:cs="Courier New"/>
          <w:b/>
          <w:sz w:val="20"/>
          <w:szCs w:val="20"/>
        </w:rPr>
      </w:pPr>
    </w:p>
    <w:p w14:paraId="29087B1C" w14:textId="77777777" w:rsidR="00125F84" w:rsidRPr="006C5117" w:rsidRDefault="00125F84" w:rsidP="00125F84">
      <w:pPr>
        <w:rPr>
          <w:rFonts w:ascii="Courier New" w:hAnsi="Courier New" w:cs="Courier New"/>
          <w:b/>
          <w:sz w:val="16"/>
          <w:szCs w:val="16"/>
        </w:rPr>
      </w:pPr>
      <w:r w:rsidRPr="006C5117">
        <w:rPr>
          <w:rFonts w:ascii="Courier New" w:hAnsi="Courier New" w:cs="Courier New"/>
          <w:b/>
          <w:sz w:val="16"/>
          <w:szCs w:val="16"/>
        </w:rPr>
        <w:t xml:space="preserve">      STANDARDIZED RESIDUAL CONTRAST 1 PLOT</w:t>
      </w:r>
      <w:r w:rsidR="00D3075A">
        <w:rPr>
          <w:rFonts w:ascii="Courier New" w:hAnsi="Courier New" w:cs="Courier New"/>
          <w:b/>
          <w:sz w:val="16"/>
          <w:szCs w:val="16"/>
        </w:rPr>
        <w:t xml:space="preserve"> (All labeled items are reverse scored items)</w:t>
      </w:r>
    </w:p>
    <w:p w14:paraId="4567A37C"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w:t>
      </w:r>
    </w:p>
    <w:p w14:paraId="33F79C5F"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-5    -4    -3    -2    -1     0     1     2     3     4     5     6</w:t>
      </w:r>
    </w:p>
    <w:p w14:paraId="3D36B79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 COUNT  CLUSTER</w:t>
      </w:r>
    </w:p>
    <w:p w14:paraId="772CDAFD"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.6 +                              |   </w:t>
      </w:r>
      <w:r w:rsidR="00C01EEA" w:rsidRPr="00110AB2">
        <w:rPr>
          <w:rFonts w:ascii="Courier New" w:hAnsi="Courier New" w:cs="Courier New"/>
          <w:b/>
          <w:sz w:val="16"/>
          <w:szCs w:val="16"/>
        </w:rPr>
        <w:t>BUL13</w:t>
      </w:r>
      <w:r w:rsidR="00C01EEA">
        <w:rPr>
          <w:rFonts w:ascii="Courier New" w:hAnsi="Courier New" w:cs="Courier New"/>
          <w:sz w:val="16"/>
          <w:szCs w:val="16"/>
        </w:rPr>
        <w:t xml:space="preserve">           </w:t>
      </w:r>
      <w:r w:rsidRPr="006C5117">
        <w:rPr>
          <w:rFonts w:ascii="Courier New" w:hAnsi="Courier New" w:cs="Courier New"/>
          <w:sz w:val="16"/>
          <w:szCs w:val="16"/>
        </w:rPr>
        <w:t xml:space="preserve">           </w:t>
      </w:r>
      <w:r w:rsidR="00110AB2">
        <w:rPr>
          <w:rFonts w:ascii="Courier New" w:hAnsi="Courier New" w:cs="Courier New"/>
          <w:sz w:val="16"/>
          <w:szCs w:val="16"/>
        </w:rPr>
        <w:t xml:space="preserve">   </w:t>
      </w:r>
      <w:r w:rsidRPr="006C5117">
        <w:rPr>
          <w:rFonts w:ascii="Courier New" w:hAnsi="Courier New" w:cs="Courier New"/>
          <w:sz w:val="16"/>
          <w:szCs w:val="16"/>
        </w:rPr>
        <w:t xml:space="preserve">   + 1      1</w:t>
      </w:r>
    </w:p>
    <w:p w14:paraId="0EDA0749"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C     |                              |                                    |</w:t>
      </w:r>
    </w:p>
    <w:p w14:paraId="5D563A3C"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O  .5 +                              </w:t>
      </w:r>
      <w:r w:rsidR="00C01EEA" w:rsidRPr="00110AB2">
        <w:rPr>
          <w:rFonts w:ascii="Courier New" w:hAnsi="Courier New" w:cs="Courier New"/>
          <w:b/>
          <w:sz w:val="16"/>
          <w:szCs w:val="16"/>
        </w:rPr>
        <w:t>BUL15</w:t>
      </w:r>
      <w:r w:rsidR="00C01EEA">
        <w:rPr>
          <w:rFonts w:ascii="Courier New" w:hAnsi="Courier New" w:cs="Courier New"/>
          <w:sz w:val="16"/>
          <w:szCs w:val="16"/>
        </w:rPr>
        <w:t xml:space="preserve">                      </w:t>
      </w:r>
      <w:r w:rsidRPr="006C5117">
        <w:rPr>
          <w:rFonts w:ascii="Courier New" w:hAnsi="Courier New" w:cs="Courier New"/>
          <w:sz w:val="16"/>
          <w:szCs w:val="16"/>
        </w:rPr>
        <w:t xml:space="preserve">          + 1      1</w:t>
      </w:r>
    </w:p>
    <w:p w14:paraId="5004EAE9"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N     |                              | </w:t>
      </w:r>
      <w:r w:rsidR="00C01EEA" w:rsidRPr="00110AB2">
        <w:rPr>
          <w:rFonts w:ascii="Courier New" w:hAnsi="Courier New" w:cs="Courier New"/>
          <w:b/>
          <w:sz w:val="16"/>
          <w:szCs w:val="16"/>
        </w:rPr>
        <w:t>BUL14 PSF3</w:t>
      </w:r>
      <w:r w:rsidRPr="006C5117">
        <w:rPr>
          <w:rFonts w:ascii="Courier New" w:hAnsi="Courier New" w:cs="Courier New"/>
          <w:sz w:val="16"/>
          <w:szCs w:val="16"/>
        </w:rPr>
        <w:t xml:space="preserve"> </w:t>
      </w:r>
      <w:r w:rsidR="00C01EEA">
        <w:rPr>
          <w:rFonts w:ascii="Courier New" w:hAnsi="Courier New" w:cs="Courier New"/>
          <w:sz w:val="16"/>
          <w:szCs w:val="16"/>
        </w:rPr>
        <w:t xml:space="preserve">     </w:t>
      </w:r>
      <w:r w:rsidRPr="006C5117">
        <w:rPr>
          <w:rFonts w:ascii="Courier New" w:hAnsi="Courier New" w:cs="Courier New"/>
          <w:sz w:val="16"/>
          <w:szCs w:val="16"/>
        </w:rPr>
        <w:t xml:space="preserve">                   | 2      1</w:t>
      </w:r>
    </w:p>
    <w:p w14:paraId="67B4C1B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T </w:t>
      </w:r>
      <w:r w:rsidR="00C01EEA">
        <w:rPr>
          <w:rFonts w:ascii="Courier New" w:hAnsi="Courier New" w:cs="Courier New"/>
          <w:sz w:val="16"/>
          <w:szCs w:val="16"/>
        </w:rPr>
        <w:t xml:space="preserve"> .4 +                       </w:t>
      </w:r>
      <w:r w:rsidRPr="006C5117">
        <w:rPr>
          <w:rFonts w:ascii="Courier New" w:hAnsi="Courier New" w:cs="Courier New"/>
          <w:sz w:val="16"/>
          <w:szCs w:val="16"/>
        </w:rPr>
        <w:t xml:space="preserve"> </w:t>
      </w:r>
      <w:r w:rsidR="00C01EEA" w:rsidRPr="00110AB2">
        <w:rPr>
          <w:rFonts w:ascii="Courier New" w:hAnsi="Courier New" w:cs="Courier New"/>
          <w:b/>
          <w:sz w:val="16"/>
          <w:szCs w:val="16"/>
        </w:rPr>
        <w:t>BUL5</w:t>
      </w:r>
      <w:r w:rsidRPr="006C5117">
        <w:rPr>
          <w:rFonts w:ascii="Courier New" w:hAnsi="Courier New" w:cs="Courier New"/>
          <w:sz w:val="16"/>
          <w:szCs w:val="16"/>
        </w:rPr>
        <w:t xml:space="preserve">  |                                    + 1      1</w:t>
      </w:r>
    </w:p>
    <w:p w14:paraId="1C775D0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R     |                      </w:t>
      </w:r>
      <w:r w:rsidR="00C01EEA" w:rsidRPr="0059765E">
        <w:rPr>
          <w:rFonts w:ascii="Courier New" w:hAnsi="Courier New" w:cs="Courier New"/>
          <w:sz w:val="16"/>
          <w:szCs w:val="16"/>
        </w:rPr>
        <w:t>PSF4</w:t>
      </w:r>
      <w:r w:rsidRPr="006C5117">
        <w:rPr>
          <w:rFonts w:ascii="Courier New" w:hAnsi="Courier New" w:cs="Courier New"/>
          <w:sz w:val="16"/>
          <w:szCs w:val="16"/>
        </w:rPr>
        <w:t xml:space="preserve">   </w:t>
      </w:r>
      <w:r w:rsidR="00C01EEA">
        <w:rPr>
          <w:rFonts w:ascii="Courier New" w:hAnsi="Courier New" w:cs="Courier New"/>
          <w:sz w:val="16"/>
          <w:szCs w:val="16"/>
        </w:rPr>
        <w:t xml:space="preserve"> </w:t>
      </w:r>
      <w:r w:rsidRPr="006C5117">
        <w:rPr>
          <w:rFonts w:ascii="Courier New" w:hAnsi="Courier New" w:cs="Courier New"/>
          <w:sz w:val="16"/>
          <w:szCs w:val="16"/>
        </w:rPr>
        <w:t>|                                    | 1      1</w:t>
      </w:r>
    </w:p>
    <w:p w14:paraId="2A37773B" w14:textId="77777777" w:rsidR="00125F84" w:rsidRPr="0059765E" w:rsidRDefault="00C01EEA" w:rsidP="00125F84">
      <w:pPr>
        <w:rPr>
          <w:rFonts w:ascii="Courier New" w:hAnsi="Courier New" w:cs="Courier New"/>
          <w:sz w:val="16"/>
          <w:szCs w:val="16"/>
        </w:rPr>
      </w:pPr>
      <w:r>
        <w:rPr>
          <w:rFonts w:ascii="Courier New" w:hAnsi="Courier New" w:cs="Courier New"/>
          <w:sz w:val="16"/>
          <w:szCs w:val="16"/>
        </w:rPr>
        <w:t xml:space="preserve">A  .3 +    </w:t>
      </w:r>
      <w:r w:rsidRPr="0059765E">
        <w:rPr>
          <w:rFonts w:ascii="Courier New" w:hAnsi="Courier New" w:cs="Courier New"/>
          <w:sz w:val="16"/>
          <w:szCs w:val="16"/>
        </w:rPr>
        <w:t>BUL10</w:t>
      </w:r>
      <w:r w:rsidR="00125F84" w:rsidRPr="0059765E">
        <w:rPr>
          <w:rFonts w:ascii="Courier New" w:hAnsi="Courier New" w:cs="Courier New"/>
          <w:sz w:val="16"/>
          <w:szCs w:val="16"/>
        </w:rPr>
        <w:t xml:space="preserve"> </w:t>
      </w:r>
      <w:r w:rsidRPr="0059765E">
        <w:rPr>
          <w:rFonts w:ascii="Courier New" w:hAnsi="Courier New" w:cs="Courier New"/>
          <w:sz w:val="16"/>
          <w:szCs w:val="16"/>
        </w:rPr>
        <w:t>BUL11</w:t>
      </w:r>
      <w:r w:rsidR="00125F84" w:rsidRPr="0059765E">
        <w:rPr>
          <w:rFonts w:ascii="Courier New" w:hAnsi="Courier New" w:cs="Courier New"/>
          <w:sz w:val="16"/>
          <w:szCs w:val="16"/>
        </w:rPr>
        <w:t xml:space="preserve">    </w:t>
      </w:r>
      <w:r w:rsidRPr="0059765E">
        <w:rPr>
          <w:rFonts w:ascii="Courier New" w:hAnsi="Courier New" w:cs="Courier New"/>
          <w:sz w:val="16"/>
          <w:szCs w:val="16"/>
        </w:rPr>
        <w:t>PSF8 BUL16</w:t>
      </w:r>
      <w:r w:rsidR="00125F84" w:rsidRPr="0059765E">
        <w:rPr>
          <w:rFonts w:ascii="Courier New" w:hAnsi="Courier New" w:cs="Courier New"/>
          <w:sz w:val="16"/>
          <w:szCs w:val="16"/>
        </w:rPr>
        <w:t xml:space="preserve"> |    </w:t>
      </w:r>
      <w:r w:rsidRPr="0059765E">
        <w:rPr>
          <w:rFonts w:ascii="Courier New" w:hAnsi="Courier New" w:cs="Courier New"/>
          <w:sz w:val="16"/>
          <w:szCs w:val="16"/>
        </w:rPr>
        <w:t>J</w:t>
      </w:r>
      <w:r w:rsidR="00125F84" w:rsidRPr="0059765E">
        <w:rPr>
          <w:rFonts w:ascii="Courier New" w:hAnsi="Courier New" w:cs="Courier New"/>
          <w:sz w:val="16"/>
          <w:szCs w:val="16"/>
        </w:rPr>
        <w:t xml:space="preserve">                          </w:t>
      </w:r>
      <w:r w:rsidRPr="0059765E">
        <w:rPr>
          <w:rFonts w:ascii="Courier New" w:hAnsi="Courier New" w:cs="Courier New"/>
          <w:sz w:val="16"/>
          <w:szCs w:val="16"/>
        </w:rPr>
        <w:t xml:space="preserve">  </w:t>
      </w:r>
      <w:r w:rsidR="00125F84" w:rsidRPr="0059765E">
        <w:rPr>
          <w:rFonts w:ascii="Courier New" w:hAnsi="Courier New" w:cs="Courier New"/>
          <w:sz w:val="16"/>
          <w:szCs w:val="16"/>
        </w:rPr>
        <w:t xml:space="preserve">   + 5      1</w:t>
      </w:r>
    </w:p>
    <w:p w14:paraId="2CE5EF0C" w14:textId="77777777" w:rsidR="00125F84" w:rsidRPr="0059765E" w:rsidRDefault="00125F84" w:rsidP="00125F84">
      <w:pPr>
        <w:rPr>
          <w:rFonts w:ascii="Courier New" w:hAnsi="Courier New" w:cs="Courier New"/>
          <w:sz w:val="16"/>
          <w:szCs w:val="16"/>
        </w:rPr>
      </w:pPr>
      <w:r w:rsidRPr="0059765E">
        <w:rPr>
          <w:rFonts w:ascii="Courier New" w:hAnsi="Courier New" w:cs="Courier New"/>
          <w:sz w:val="16"/>
          <w:szCs w:val="16"/>
        </w:rPr>
        <w:t xml:space="preserve">S     |                      </w:t>
      </w:r>
      <w:r w:rsidR="00C01EEA" w:rsidRPr="0059765E">
        <w:rPr>
          <w:rFonts w:ascii="Courier New" w:hAnsi="Courier New" w:cs="Courier New"/>
          <w:sz w:val="16"/>
          <w:szCs w:val="16"/>
        </w:rPr>
        <w:t>PSF5</w:t>
      </w:r>
      <w:r w:rsidRPr="0059765E">
        <w:rPr>
          <w:rFonts w:ascii="Courier New" w:hAnsi="Courier New" w:cs="Courier New"/>
          <w:sz w:val="16"/>
          <w:szCs w:val="16"/>
        </w:rPr>
        <w:t xml:space="preserve">    |                                    | 1      1</w:t>
      </w:r>
    </w:p>
    <w:p w14:paraId="0C106652" w14:textId="77777777" w:rsidR="00125F84" w:rsidRPr="006C5117" w:rsidRDefault="00125F84" w:rsidP="00125F84">
      <w:pPr>
        <w:rPr>
          <w:rFonts w:ascii="Courier New" w:hAnsi="Courier New" w:cs="Courier New"/>
          <w:sz w:val="16"/>
          <w:szCs w:val="16"/>
        </w:rPr>
      </w:pPr>
      <w:r w:rsidRPr="0059765E">
        <w:rPr>
          <w:rFonts w:ascii="Courier New" w:hAnsi="Courier New" w:cs="Courier New"/>
          <w:sz w:val="16"/>
          <w:szCs w:val="16"/>
        </w:rPr>
        <w:t>T  .2 +                             M|</w:t>
      </w:r>
      <w:r w:rsidR="00C01EEA" w:rsidRPr="0059765E">
        <w:rPr>
          <w:rFonts w:ascii="Courier New" w:hAnsi="Courier New" w:cs="Courier New"/>
          <w:sz w:val="16"/>
          <w:szCs w:val="16"/>
        </w:rPr>
        <w:t>BUL12 PSF7</w:t>
      </w:r>
      <w:r w:rsidRPr="0059765E">
        <w:rPr>
          <w:rFonts w:ascii="Courier New" w:hAnsi="Courier New" w:cs="Courier New"/>
          <w:sz w:val="16"/>
          <w:szCs w:val="16"/>
        </w:rPr>
        <w:t xml:space="preserve">      </w:t>
      </w:r>
      <w:r w:rsidR="00C01EEA" w:rsidRPr="0059765E">
        <w:rPr>
          <w:rFonts w:ascii="Courier New" w:hAnsi="Courier New" w:cs="Courier New"/>
          <w:sz w:val="16"/>
          <w:szCs w:val="16"/>
        </w:rPr>
        <w:t>EMO11</w:t>
      </w:r>
      <w:r w:rsidR="00C01EEA">
        <w:rPr>
          <w:rFonts w:ascii="Courier New" w:hAnsi="Courier New" w:cs="Courier New"/>
          <w:sz w:val="16"/>
          <w:szCs w:val="16"/>
        </w:rPr>
        <w:t xml:space="preserve"> </w:t>
      </w:r>
      <w:r w:rsidRPr="006C5117">
        <w:rPr>
          <w:rFonts w:ascii="Courier New" w:hAnsi="Courier New" w:cs="Courier New"/>
          <w:sz w:val="16"/>
          <w:szCs w:val="16"/>
        </w:rPr>
        <w:t xml:space="preserve">              + 4      1</w:t>
      </w:r>
    </w:p>
    <w:p w14:paraId="6C320BC9"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                              |  QTRS                              | 4      2</w:t>
      </w:r>
    </w:p>
    <w:p w14:paraId="56FB2078"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1  .1 +                        U     |                                    + 1      2</w:t>
      </w:r>
    </w:p>
    <w:p w14:paraId="7B197E92"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                       W V  X |Z Y                                 | 5      2</w:t>
      </w:r>
    </w:p>
    <w:p w14:paraId="1C19A539"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L  .0 +------------------------1--13111--1--------------------------------+ 9      2</w:t>
      </w:r>
    </w:p>
    <w:p w14:paraId="1EE42AB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O     |                       1111 1 |   11                               | 7      2</w:t>
      </w:r>
    </w:p>
    <w:p w14:paraId="32467782"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A -.1 +                      1    121|  1z1    1                          + 9      2</w:t>
      </w:r>
    </w:p>
    <w:p w14:paraId="54637A56"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D     |                      </w:t>
      </w:r>
      <w:proofErr w:type="spellStart"/>
      <w:r w:rsidRPr="006C5117">
        <w:rPr>
          <w:rFonts w:ascii="Courier New" w:hAnsi="Courier New" w:cs="Courier New"/>
          <w:sz w:val="16"/>
          <w:szCs w:val="16"/>
        </w:rPr>
        <w:t>qyv</w:t>
      </w:r>
      <w:proofErr w:type="spellEnd"/>
      <w:r w:rsidRPr="006C5117">
        <w:rPr>
          <w:rFonts w:ascii="Courier New" w:hAnsi="Courier New" w:cs="Courier New"/>
          <w:sz w:val="16"/>
          <w:szCs w:val="16"/>
        </w:rPr>
        <w:t xml:space="preserve"> </w:t>
      </w:r>
      <w:proofErr w:type="spellStart"/>
      <w:r w:rsidRPr="006C5117">
        <w:rPr>
          <w:rFonts w:ascii="Courier New" w:hAnsi="Courier New" w:cs="Courier New"/>
          <w:sz w:val="16"/>
          <w:szCs w:val="16"/>
        </w:rPr>
        <w:t>wx</w:t>
      </w:r>
      <w:proofErr w:type="spellEnd"/>
      <w:r w:rsidRPr="006C5117">
        <w:rPr>
          <w:rFonts w:ascii="Courier New" w:hAnsi="Courier New" w:cs="Courier New"/>
          <w:sz w:val="16"/>
          <w:szCs w:val="16"/>
        </w:rPr>
        <w:t xml:space="preserve"> </w:t>
      </w:r>
      <w:proofErr w:type="spellStart"/>
      <w:r w:rsidRPr="006C5117">
        <w:rPr>
          <w:rFonts w:ascii="Courier New" w:hAnsi="Courier New" w:cs="Courier New"/>
          <w:sz w:val="16"/>
          <w:szCs w:val="16"/>
        </w:rPr>
        <w:t>r|s</w:t>
      </w:r>
      <w:proofErr w:type="spellEnd"/>
      <w:r w:rsidRPr="006C5117">
        <w:rPr>
          <w:rFonts w:ascii="Courier New" w:hAnsi="Courier New" w:cs="Courier New"/>
          <w:sz w:val="16"/>
          <w:szCs w:val="16"/>
        </w:rPr>
        <w:t xml:space="preserve"> </w:t>
      </w:r>
      <w:proofErr w:type="spellStart"/>
      <w:r w:rsidRPr="006C5117">
        <w:rPr>
          <w:rFonts w:ascii="Courier New" w:hAnsi="Courier New" w:cs="Courier New"/>
          <w:sz w:val="16"/>
          <w:szCs w:val="16"/>
        </w:rPr>
        <w:t>upt</w:t>
      </w:r>
      <w:proofErr w:type="spellEnd"/>
      <w:r w:rsidRPr="006C5117">
        <w:rPr>
          <w:rFonts w:ascii="Courier New" w:hAnsi="Courier New" w:cs="Courier New"/>
          <w:sz w:val="16"/>
          <w:szCs w:val="16"/>
        </w:rPr>
        <w:t xml:space="preserve">                               | 10     3</w:t>
      </w:r>
    </w:p>
    <w:p w14:paraId="0759135B"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I -.2 +                           m oij  lnk                              + 7      3</w:t>
      </w:r>
    </w:p>
    <w:p w14:paraId="7F4842ED"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N     |                              |          h                         | 1      3</w:t>
      </w:r>
    </w:p>
    <w:p w14:paraId="123C7922"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G -.3 +                        d    gc   e f                              + 5      3</w:t>
      </w:r>
    </w:p>
    <w:p w14:paraId="34FFCAB8"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                             b|     a                              | 2      3</w:t>
      </w:r>
    </w:p>
    <w:p w14:paraId="5410C59E"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-.4 +                              |                                    +</w:t>
      </w:r>
    </w:p>
    <w:p w14:paraId="227A10E6"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w:t>
      </w:r>
    </w:p>
    <w:p w14:paraId="3FE6FA82"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-5    -4    -3    -2    -1     0     1     2     3     4     5     6</w:t>
      </w:r>
    </w:p>
    <w:p w14:paraId="1B25147C"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ITEM MEASURE</w:t>
      </w:r>
    </w:p>
    <w:p w14:paraId="788FA8EB" w14:textId="77777777" w:rsidR="00125F84" w:rsidRDefault="00125F84" w:rsidP="00125F84">
      <w:pPr>
        <w:rPr>
          <w:rFonts w:ascii="Courier New" w:hAnsi="Courier New" w:cs="Courier New"/>
          <w:sz w:val="16"/>
          <w:szCs w:val="16"/>
        </w:rPr>
      </w:pPr>
      <w:r w:rsidRPr="006C5117">
        <w:rPr>
          <w:rFonts w:ascii="Courier New" w:hAnsi="Courier New" w:cs="Courier New"/>
          <w:sz w:val="16"/>
          <w:szCs w:val="16"/>
        </w:rPr>
        <w:t xml:space="preserve"> COUNT:                    1 535226875425972  111</w:t>
      </w:r>
    </w:p>
    <w:p w14:paraId="3A503156" w14:textId="77777777" w:rsidR="00125F84" w:rsidRDefault="00125F84" w:rsidP="00125F84">
      <w:pPr>
        <w:rPr>
          <w:rFonts w:ascii="Courier New" w:hAnsi="Courier New" w:cs="Courier New"/>
          <w:sz w:val="16"/>
          <w:szCs w:val="16"/>
        </w:rPr>
      </w:pPr>
    </w:p>
    <w:p w14:paraId="318194B9" w14:textId="77777777" w:rsidR="00125F84" w:rsidRPr="006C5117" w:rsidRDefault="00125F84" w:rsidP="00125F84">
      <w:pPr>
        <w:rPr>
          <w:rFonts w:ascii="Courier New" w:hAnsi="Courier New" w:cs="Courier New"/>
          <w:b/>
          <w:sz w:val="16"/>
          <w:szCs w:val="16"/>
        </w:rPr>
      </w:pPr>
      <w:r w:rsidRPr="006C5117">
        <w:rPr>
          <w:rFonts w:ascii="Courier New" w:hAnsi="Courier New" w:cs="Courier New"/>
          <w:b/>
          <w:sz w:val="16"/>
          <w:szCs w:val="16"/>
        </w:rPr>
        <w:t>Approximate relationships between the PERSON measures</w:t>
      </w:r>
      <w:r w:rsidR="002847A1" w:rsidRPr="002847A1">
        <w:rPr>
          <w:rFonts w:ascii="Courier New" w:hAnsi="Courier New" w:cs="Courier New"/>
          <w:b/>
          <w:sz w:val="16"/>
          <w:szCs w:val="16"/>
          <w:vertAlign w:val="superscript"/>
        </w:rPr>
        <w:t>1</w:t>
      </w:r>
    </w:p>
    <w:p w14:paraId="533346F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PCA      ITEM      Pearson       Disattenuated Pearson+Extr  Disattenuated+Extr</w:t>
      </w:r>
    </w:p>
    <w:p w14:paraId="713534D5"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Contrast  Clusters  Correlation   </w:t>
      </w:r>
      <w:proofErr w:type="spellStart"/>
      <w:r w:rsidRPr="006C5117">
        <w:rPr>
          <w:rFonts w:ascii="Courier New" w:hAnsi="Courier New" w:cs="Courier New"/>
          <w:sz w:val="16"/>
          <w:szCs w:val="16"/>
        </w:rPr>
        <w:t>Correlation</w:t>
      </w:r>
      <w:proofErr w:type="spellEnd"/>
      <w:r w:rsidRPr="006C5117">
        <w:rPr>
          <w:rFonts w:ascii="Courier New" w:hAnsi="Courier New" w:cs="Courier New"/>
          <w:sz w:val="16"/>
          <w:szCs w:val="16"/>
        </w:rPr>
        <w:t xml:space="preserve">   </w:t>
      </w:r>
      <w:proofErr w:type="spellStart"/>
      <w:r w:rsidRPr="006C5117">
        <w:rPr>
          <w:rFonts w:ascii="Courier New" w:hAnsi="Courier New" w:cs="Courier New"/>
          <w:sz w:val="16"/>
          <w:szCs w:val="16"/>
        </w:rPr>
        <w:t>Correlation</w:t>
      </w:r>
      <w:proofErr w:type="spellEnd"/>
      <w:r w:rsidRPr="006C5117">
        <w:rPr>
          <w:rFonts w:ascii="Courier New" w:hAnsi="Courier New" w:cs="Courier New"/>
          <w:sz w:val="16"/>
          <w:szCs w:val="16"/>
        </w:rPr>
        <w:t xml:space="preserve">   </w:t>
      </w:r>
      <w:proofErr w:type="spellStart"/>
      <w:r w:rsidRPr="006C5117">
        <w:rPr>
          <w:rFonts w:ascii="Courier New" w:hAnsi="Courier New" w:cs="Courier New"/>
          <w:sz w:val="16"/>
          <w:szCs w:val="16"/>
        </w:rPr>
        <w:t>Correlation</w:t>
      </w:r>
      <w:proofErr w:type="spellEnd"/>
    </w:p>
    <w:p w14:paraId="2138D2CE"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1 - 3      0.3512        0.4359        0.3558        </w:t>
      </w:r>
      <w:r w:rsidRPr="0067351E">
        <w:rPr>
          <w:rFonts w:ascii="Courier New" w:hAnsi="Courier New" w:cs="Courier New"/>
          <w:color w:val="002060"/>
          <w:sz w:val="16"/>
          <w:szCs w:val="16"/>
        </w:rPr>
        <w:t>0.4415</w:t>
      </w:r>
    </w:p>
    <w:p w14:paraId="1BFBF364"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1 - 2      0.5341        0.6704        0.5374        </w:t>
      </w:r>
      <w:r w:rsidRPr="009803FD">
        <w:rPr>
          <w:rFonts w:ascii="Courier New" w:hAnsi="Courier New" w:cs="Courier New"/>
          <w:sz w:val="16"/>
          <w:szCs w:val="16"/>
        </w:rPr>
        <w:t>0.6745</w:t>
      </w:r>
    </w:p>
    <w:p w14:paraId="2BB512E7" w14:textId="77777777" w:rsidR="00125F84" w:rsidRDefault="00125F84" w:rsidP="00125F84">
      <w:pPr>
        <w:rPr>
          <w:rFonts w:ascii="Courier New" w:hAnsi="Courier New" w:cs="Courier New"/>
          <w:sz w:val="16"/>
          <w:szCs w:val="16"/>
        </w:rPr>
      </w:pPr>
      <w:r w:rsidRPr="006C5117">
        <w:rPr>
          <w:rFonts w:ascii="Courier New" w:hAnsi="Courier New" w:cs="Courier New"/>
          <w:sz w:val="16"/>
          <w:szCs w:val="16"/>
        </w:rPr>
        <w:t xml:space="preserve"> 1        2 - 3      0.7571        0.8987        0.7595        0.9016</w:t>
      </w:r>
    </w:p>
    <w:p w14:paraId="5CA2FE02"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w:t>
      </w:r>
    </w:p>
    <w:p w14:paraId="73F7879D"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|CON-  |       |       INFIT OUTFIT| ENTRY          | |       |       INFIT OUTFIT| ENTRY          |</w:t>
      </w:r>
    </w:p>
    <w:p w14:paraId="7A1A79A8"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TRAST|LOADING|MEASURE  MNSQ </w:t>
      </w:r>
      <w:proofErr w:type="spellStart"/>
      <w:r w:rsidRPr="006C5117">
        <w:rPr>
          <w:rFonts w:ascii="Courier New" w:hAnsi="Courier New" w:cs="Courier New"/>
          <w:sz w:val="16"/>
          <w:szCs w:val="16"/>
        </w:rPr>
        <w:t>MNSQ</w:t>
      </w:r>
      <w:proofErr w:type="spellEnd"/>
      <w:r w:rsidRPr="006C5117">
        <w:rPr>
          <w:rFonts w:ascii="Courier New" w:hAnsi="Courier New" w:cs="Courier New"/>
          <w:sz w:val="16"/>
          <w:szCs w:val="16"/>
        </w:rPr>
        <w:t xml:space="preserve"> |NUMBER ITEM     | |LOADING|MEASURE  MNSQ </w:t>
      </w:r>
      <w:proofErr w:type="spellStart"/>
      <w:r w:rsidRPr="006C5117">
        <w:rPr>
          <w:rFonts w:ascii="Courier New" w:hAnsi="Courier New" w:cs="Courier New"/>
          <w:sz w:val="16"/>
          <w:szCs w:val="16"/>
        </w:rPr>
        <w:t>MNSQ</w:t>
      </w:r>
      <w:proofErr w:type="spellEnd"/>
      <w:r w:rsidRPr="006C5117">
        <w:rPr>
          <w:rFonts w:ascii="Courier New" w:hAnsi="Courier New" w:cs="Courier New"/>
          <w:sz w:val="16"/>
          <w:szCs w:val="16"/>
        </w:rPr>
        <w:t xml:space="preserve"> |NUMBER ITEM     |</w:t>
      </w:r>
    </w:p>
    <w:p w14:paraId="64BA2A53"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w:t>
      </w:r>
    </w:p>
    <w:p w14:paraId="54F69B93"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.59 |     .61 1.33 1.39 |A   51 </w:t>
      </w:r>
      <w:r w:rsidRPr="006C5117">
        <w:rPr>
          <w:rFonts w:ascii="Courier New" w:hAnsi="Courier New" w:cs="Courier New"/>
          <w:b/>
          <w:sz w:val="16"/>
          <w:szCs w:val="16"/>
        </w:rPr>
        <w:t>SAFBUL13</w:t>
      </w:r>
      <w:r w:rsidRPr="006C5117">
        <w:rPr>
          <w:rFonts w:ascii="Courier New" w:hAnsi="Courier New" w:cs="Courier New"/>
          <w:sz w:val="16"/>
          <w:szCs w:val="16"/>
        </w:rPr>
        <w:t xml:space="preserve"> | |  -.35 |     .99  .99 1.00 |a   11 ENGPAR4  |</w:t>
      </w:r>
    </w:p>
    <w:p w14:paraId="13BB460C"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.48 |    -.05 1.28 1.29 |B   53 </w:t>
      </w:r>
      <w:r w:rsidRPr="006C5117">
        <w:rPr>
          <w:rFonts w:ascii="Courier New" w:hAnsi="Courier New" w:cs="Courier New"/>
          <w:b/>
          <w:sz w:val="16"/>
          <w:szCs w:val="16"/>
        </w:rPr>
        <w:t>SAFBUL15</w:t>
      </w:r>
      <w:r w:rsidRPr="006C5117">
        <w:rPr>
          <w:rFonts w:ascii="Courier New" w:hAnsi="Courier New" w:cs="Courier New"/>
          <w:sz w:val="16"/>
          <w:szCs w:val="16"/>
        </w:rPr>
        <w:t xml:space="preserve"> | |  -.35 |    -.13  .90  .88 |b   61 ENVINS11 |</w:t>
      </w:r>
    </w:p>
    <w:p w14:paraId="127B0691"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.46 |     .39 1.80 1.80 |C   52 </w:t>
      </w:r>
      <w:r w:rsidRPr="006C5117">
        <w:rPr>
          <w:rFonts w:ascii="Courier New" w:hAnsi="Courier New" w:cs="Courier New"/>
          <w:b/>
          <w:sz w:val="16"/>
          <w:szCs w:val="16"/>
        </w:rPr>
        <w:t>SAFBUL14</w:t>
      </w:r>
      <w:r w:rsidRPr="006C5117">
        <w:rPr>
          <w:rFonts w:ascii="Courier New" w:hAnsi="Courier New" w:cs="Courier New"/>
          <w:sz w:val="16"/>
          <w:szCs w:val="16"/>
        </w:rPr>
        <w:t xml:space="preserve"> | |  -.32 |     .07  .87  .86 |c   29 SAFEMO5  |</w:t>
      </w:r>
    </w:p>
    <w:p w14:paraId="14B791BD"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.43 |     .44 1.12 1.15 |D   37 </w:t>
      </w:r>
      <w:r w:rsidRPr="006C5117">
        <w:rPr>
          <w:rFonts w:ascii="Courier New" w:hAnsi="Courier New" w:cs="Courier New"/>
          <w:b/>
          <w:sz w:val="16"/>
          <w:szCs w:val="16"/>
        </w:rPr>
        <w:t>SAFPSF3</w:t>
      </w:r>
      <w:r w:rsidRPr="006C5117">
        <w:rPr>
          <w:rFonts w:ascii="Courier New" w:hAnsi="Courier New" w:cs="Courier New"/>
          <w:sz w:val="16"/>
          <w:szCs w:val="16"/>
        </w:rPr>
        <w:t xml:space="preserve">  | |  -.31 |   -1.03 1.02  .91 |d   56 ENVINS2  |</w:t>
      </w:r>
    </w:p>
    <w:p w14:paraId="615EC7D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.41 |    -.44 2.20 2.19 |E   46 </w:t>
      </w:r>
      <w:r w:rsidRPr="006C5117">
        <w:rPr>
          <w:rFonts w:ascii="Courier New" w:hAnsi="Courier New" w:cs="Courier New"/>
          <w:b/>
          <w:sz w:val="16"/>
          <w:szCs w:val="16"/>
        </w:rPr>
        <w:t>SAFBUL</w:t>
      </w:r>
      <w:r w:rsidRPr="006C5117">
        <w:rPr>
          <w:rFonts w:ascii="Courier New" w:hAnsi="Courier New" w:cs="Courier New"/>
          <w:sz w:val="16"/>
          <w:szCs w:val="16"/>
        </w:rPr>
        <w:t>5  | |  -.31 |     .63  .98  .98 |e   76 ENVDIS7  |</w:t>
      </w:r>
    </w:p>
    <w:p w14:paraId="0C2473B2"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.33 |   -1.28 1.85 1.81 |F   38 </w:t>
      </w:r>
      <w:r w:rsidRPr="006C5117">
        <w:rPr>
          <w:rFonts w:ascii="Courier New" w:hAnsi="Courier New" w:cs="Courier New"/>
          <w:b/>
          <w:sz w:val="16"/>
          <w:szCs w:val="16"/>
        </w:rPr>
        <w:t xml:space="preserve">SAFPSF4 </w:t>
      </w:r>
      <w:r w:rsidRPr="006C5117">
        <w:rPr>
          <w:rFonts w:ascii="Courier New" w:hAnsi="Courier New" w:cs="Courier New"/>
          <w:sz w:val="16"/>
          <w:szCs w:val="16"/>
        </w:rPr>
        <w:t xml:space="preserve"> | |  -.29 |     .97  .93  .95 |f   17 ENGPAR10 |</w:t>
      </w:r>
    </w:p>
    <w:p w14:paraId="6D77342D"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.30 |   -1.65 2.19 2.10 |G   48 </w:t>
      </w:r>
      <w:r w:rsidRPr="006C5117">
        <w:rPr>
          <w:rFonts w:ascii="Courier New" w:hAnsi="Courier New" w:cs="Courier New"/>
          <w:b/>
          <w:sz w:val="16"/>
          <w:szCs w:val="16"/>
        </w:rPr>
        <w:t>SAFBUL10</w:t>
      </w:r>
      <w:r w:rsidRPr="006C5117">
        <w:rPr>
          <w:rFonts w:ascii="Courier New" w:hAnsi="Courier New" w:cs="Courier New"/>
          <w:sz w:val="16"/>
          <w:szCs w:val="16"/>
        </w:rPr>
        <w:t xml:space="preserve"> | |  -.28 |    -.17  .78  .77 |g   24 ENGREL13 |</w:t>
      </w:r>
    </w:p>
    <w:p w14:paraId="11198B40"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.30 |    -.33 1.48 1.53 |H   54 </w:t>
      </w:r>
      <w:r w:rsidRPr="006C5117">
        <w:rPr>
          <w:rFonts w:ascii="Courier New" w:hAnsi="Courier New" w:cs="Courier New"/>
          <w:b/>
          <w:sz w:val="16"/>
          <w:szCs w:val="16"/>
        </w:rPr>
        <w:t>SAFBUL16</w:t>
      </w:r>
      <w:r w:rsidRPr="006C5117">
        <w:rPr>
          <w:rFonts w:ascii="Courier New" w:hAnsi="Courier New" w:cs="Courier New"/>
          <w:sz w:val="16"/>
          <w:szCs w:val="16"/>
        </w:rPr>
        <w:t xml:space="preserve"> | |  -.23 |    1.90 1.33 1.39 |h   72 ENVDIS1  |</w:t>
      </w:r>
    </w:p>
    <w:p w14:paraId="1BFFD51E"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.29 |    -.44 1.38 1.41 |I   41 </w:t>
      </w:r>
      <w:r w:rsidRPr="006C5117">
        <w:rPr>
          <w:rFonts w:ascii="Courier New" w:hAnsi="Courier New" w:cs="Courier New"/>
          <w:b/>
          <w:sz w:val="16"/>
          <w:szCs w:val="16"/>
        </w:rPr>
        <w:t>SAFPSF8</w:t>
      </w:r>
      <w:r w:rsidRPr="006C5117">
        <w:rPr>
          <w:rFonts w:ascii="Courier New" w:hAnsi="Courier New" w:cs="Courier New"/>
          <w:sz w:val="16"/>
          <w:szCs w:val="16"/>
        </w:rPr>
        <w:t xml:space="preserve">  | |  -.22 |    -.04  .86  .89 |i   26 SAFEMO1  |</w:t>
      </w:r>
    </w:p>
    <w:p w14:paraId="409FA296"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1   |   .28 |     .75  .66  .67 |J   20 ENGREL1  | |  -.21 |    -.03 1.22 1.18 |j   68 ENVMEN4  |</w:t>
      </w:r>
    </w:p>
    <w:p w14:paraId="472D214B"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.28 |   -1.35 2.17 2.16 |K   49 </w:t>
      </w:r>
      <w:r w:rsidRPr="006C5117">
        <w:rPr>
          <w:rFonts w:ascii="Courier New" w:hAnsi="Courier New" w:cs="Courier New"/>
          <w:b/>
          <w:sz w:val="16"/>
          <w:szCs w:val="16"/>
        </w:rPr>
        <w:t xml:space="preserve">SAFBUL11 </w:t>
      </w:r>
      <w:r w:rsidRPr="006C5117">
        <w:rPr>
          <w:rFonts w:ascii="Courier New" w:hAnsi="Courier New" w:cs="Courier New"/>
          <w:sz w:val="16"/>
          <w:szCs w:val="16"/>
        </w:rPr>
        <w:t>| |  -.20 |     .79  .95  .97 |k   62 ENVINS12 |</w:t>
      </w:r>
    </w:p>
    <w:p w14:paraId="29631B0E"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xml:space="preserve">|  1   |   .26 |   -1.30 1.90 1.83 |L   39 </w:t>
      </w:r>
      <w:r w:rsidRPr="006C5117">
        <w:rPr>
          <w:rFonts w:ascii="Courier New" w:hAnsi="Courier New" w:cs="Courier New"/>
          <w:b/>
          <w:sz w:val="16"/>
          <w:szCs w:val="16"/>
        </w:rPr>
        <w:t>SAFPSF5</w:t>
      </w:r>
      <w:r w:rsidRPr="006C5117">
        <w:rPr>
          <w:rFonts w:ascii="Courier New" w:hAnsi="Courier New" w:cs="Courier New"/>
          <w:sz w:val="16"/>
          <w:szCs w:val="16"/>
        </w:rPr>
        <w:t xml:space="preserve">  | |  -.20 |     .76 1.10 1.11 |l   63 ENVINS13 |</w:t>
      </w:r>
    </w:p>
    <w:p w14:paraId="5A11B5A3" w14:textId="77777777" w:rsidR="00125F84" w:rsidRPr="006C5117" w:rsidRDefault="00125F84" w:rsidP="00125F84">
      <w:pPr>
        <w:rPr>
          <w:rFonts w:ascii="Courier New" w:hAnsi="Courier New" w:cs="Courier New"/>
          <w:sz w:val="16"/>
          <w:szCs w:val="16"/>
        </w:rPr>
      </w:pPr>
      <w:r w:rsidRPr="006C5117">
        <w:rPr>
          <w:rFonts w:ascii="Courier New" w:hAnsi="Courier New" w:cs="Courier New"/>
          <w:sz w:val="16"/>
          <w:szCs w:val="16"/>
        </w:rPr>
        <w:t>|  1   |   .22 |    -.22  .86  .85 |M    5 ENGCLC5  | |  -.19 |    -.47  .80  .80 |m   23 ENGREL6  |</w:t>
      </w:r>
    </w:p>
    <w:p w14:paraId="747207FA" w14:textId="77777777" w:rsidR="00125F84" w:rsidRDefault="00125F84" w:rsidP="00125F84">
      <w:pPr>
        <w:rPr>
          <w:rFonts w:ascii="Courier New" w:hAnsi="Courier New" w:cs="Courier New"/>
          <w:sz w:val="16"/>
          <w:szCs w:val="16"/>
        </w:rPr>
      </w:pPr>
      <w:r w:rsidRPr="006C5117">
        <w:rPr>
          <w:rFonts w:ascii="Courier New" w:hAnsi="Courier New" w:cs="Courier New"/>
          <w:sz w:val="16"/>
          <w:szCs w:val="16"/>
        </w:rPr>
        <w:t xml:space="preserve">|  1   |   .21 |    1.48 1.49 1.68 |N   35 </w:t>
      </w:r>
      <w:r w:rsidRPr="006C5117">
        <w:rPr>
          <w:rFonts w:ascii="Courier New" w:hAnsi="Courier New" w:cs="Courier New"/>
          <w:b/>
          <w:sz w:val="16"/>
          <w:szCs w:val="16"/>
        </w:rPr>
        <w:t>SAFEMO11</w:t>
      </w:r>
      <w:r w:rsidRPr="006C5117">
        <w:rPr>
          <w:rFonts w:ascii="Courier New" w:hAnsi="Courier New" w:cs="Courier New"/>
          <w:sz w:val="16"/>
          <w:szCs w:val="16"/>
        </w:rPr>
        <w:t xml:space="preserve"> | |  -.19 |     .84 1.39 1.40 |n   28 SAFEMO4  |</w:t>
      </w:r>
    </w:p>
    <w:p w14:paraId="55A8F2E3" w14:textId="77777777" w:rsidR="002847A1" w:rsidRPr="002847A1" w:rsidRDefault="002847A1" w:rsidP="002847A1">
      <w:pPr>
        <w:rPr>
          <w:rFonts w:ascii="Courier New" w:hAnsi="Courier New" w:cs="Courier New"/>
          <w:sz w:val="16"/>
          <w:szCs w:val="16"/>
        </w:rPr>
      </w:pPr>
      <w:r w:rsidRPr="002847A1">
        <w:rPr>
          <w:rFonts w:ascii="Courier New" w:hAnsi="Courier New" w:cs="Courier New"/>
          <w:sz w:val="16"/>
          <w:szCs w:val="16"/>
        </w:rPr>
        <w:t xml:space="preserve">|  1   |   .21 |     .16 1.84 1.89 |O   50 </w:t>
      </w:r>
      <w:r w:rsidRPr="006E6ED9">
        <w:rPr>
          <w:rFonts w:ascii="Courier New" w:hAnsi="Courier New" w:cs="Courier New"/>
          <w:b/>
          <w:sz w:val="16"/>
          <w:szCs w:val="16"/>
        </w:rPr>
        <w:t>SAFBUL12</w:t>
      </w:r>
      <w:r w:rsidRPr="002847A1">
        <w:rPr>
          <w:rFonts w:ascii="Courier New" w:hAnsi="Courier New" w:cs="Courier New"/>
          <w:sz w:val="16"/>
          <w:szCs w:val="16"/>
        </w:rPr>
        <w:t xml:space="preserve"> | |  -.18 |    -.16 1.18 1.16 |o   67 ENVMEN3  |</w:t>
      </w:r>
    </w:p>
    <w:p w14:paraId="4D7ACC0D" w14:textId="77777777" w:rsidR="002847A1" w:rsidRDefault="002847A1" w:rsidP="002847A1">
      <w:pPr>
        <w:rPr>
          <w:rFonts w:ascii="Courier New" w:hAnsi="Courier New" w:cs="Courier New"/>
          <w:sz w:val="16"/>
          <w:szCs w:val="16"/>
        </w:rPr>
      </w:pPr>
      <w:r w:rsidRPr="002847A1">
        <w:rPr>
          <w:rFonts w:ascii="Courier New" w:hAnsi="Courier New" w:cs="Courier New"/>
          <w:sz w:val="16"/>
          <w:szCs w:val="16"/>
        </w:rPr>
        <w:t xml:space="preserve">|  1   |   .20 |     .35 2.23 2.24 |P   40 </w:t>
      </w:r>
      <w:r w:rsidRPr="006E6ED9">
        <w:rPr>
          <w:rFonts w:ascii="Courier New" w:hAnsi="Courier New" w:cs="Courier New"/>
          <w:b/>
          <w:sz w:val="16"/>
          <w:szCs w:val="16"/>
        </w:rPr>
        <w:t>SAFPSF7</w:t>
      </w:r>
      <w:r w:rsidRPr="002847A1">
        <w:rPr>
          <w:rFonts w:ascii="Courier New" w:hAnsi="Courier New" w:cs="Courier New"/>
          <w:sz w:val="16"/>
          <w:szCs w:val="16"/>
        </w:rPr>
        <w:t xml:space="preserve">  | |  -.17 |     .61 1.20 1.17 |p   14 ENGPAR7  |</w:t>
      </w:r>
    </w:p>
    <w:p w14:paraId="7AF2E38A" w14:textId="77777777" w:rsidR="002847A1" w:rsidRDefault="00125F84" w:rsidP="002847A1">
      <w:pPr>
        <w:rPr>
          <w:rFonts w:ascii="Courier New" w:hAnsi="Courier New" w:cs="Courier New"/>
          <w:sz w:val="16"/>
          <w:szCs w:val="16"/>
        </w:rPr>
      </w:pPr>
      <w:r w:rsidRPr="006C5117">
        <w:rPr>
          <w:rFonts w:ascii="Courier New" w:hAnsi="Courier New" w:cs="Courier New"/>
          <w:sz w:val="16"/>
          <w:szCs w:val="16"/>
        </w:rPr>
        <w:t>----------------------------------------------------- ----------------------------------------------</w:t>
      </w:r>
    </w:p>
    <w:p w14:paraId="531016A6" w14:textId="77777777" w:rsidR="006E6ED9" w:rsidRPr="006C5117" w:rsidRDefault="006E6ED9" w:rsidP="002847A1">
      <w:pPr>
        <w:rPr>
          <w:rFonts w:ascii="Courier New" w:hAnsi="Courier New" w:cs="Courier New"/>
          <w:sz w:val="16"/>
          <w:szCs w:val="16"/>
        </w:rPr>
      </w:pPr>
      <w:r w:rsidRPr="006E6ED9">
        <w:rPr>
          <w:rFonts w:ascii="Courier New" w:hAnsi="Courier New" w:cs="Courier New"/>
          <w:sz w:val="16"/>
          <w:szCs w:val="16"/>
          <w:vertAlign w:val="superscript"/>
        </w:rPr>
        <w:t>1</w:t>
      </w:r>
      <w:r>
        <w:rPr>
          <w:rFonts w:ascii="Courier New" w:hAnsi="Courier New" w:cs="Courier New"/>
          <w:sz w:val="16"/>
          <w:szCs w:val="16"/>
        </w:rPr>
        <w:t>Bolded items form the 1</w:t>
      </w:r>
      <w:r w:rsidRPr="006E6ED9">
        <w:rPr>
          <w:rFonts w:ascii="Courier New" w:hAnsi="Courier New" w:cs="Courier New"/>
          <w:sz w:val="16"/>
          <w:szCs w:val="16"/>
          <w:vertAlign w:val="superscript"/>
        </w:rPr>
        <w:t>st</w:t>
      </w:r>
      <w:r>
        <w:rPr>
          <w:rFonts w:ascii="Courier New" w:hAnsi="Courier New" w:cs="Courier New"/>
          <w:sz w:val="16"/>
          <w:szCs w:val="16"/>
        </w:rPr>
        <w:t xml:space="preserve"> contrast and are all </w:t>
      </w:r>
      <w:r w:rsidR="00102DAB">
        <w:rPr>
          <w:rFonts w:ascii="Courier New" w:hAnsi="Courier New" w:cs="Courier New"/>
          <w:sz w:val="16"/>
          <w:szCs w:val="16"/>
        </w:rPr>
        <w:t>reverse-score</w:t>
      </w:r>
      <w:r>
        <w:rPr>
          <w:rFonts w:ascii="Courier New" w:hAnsi="Courier New" w:cs="Courier New"/>
          <w:sz w:val="16"/>
          <w:szCs w:val="16"/>
        </w:rPr>
        <w:t>d items.</w:t>
      </w:r>
    </w:p>
    <w:p w14:paraId="2B41BF57" w14:textId="77777777" w:rsidR="00B1395B" w:rsidRPr="00E9602C" w:rsidRDefault="00DB1ADE" w:rsidP="00125F84">
      <w:pPr>
        <w:rPr>
          <w:rFonts w:ascii="Courier New" w:hAnsi="Courier New" w:cs="Courier New"/>
          <w:sz w:val="22"/>
          <w:szCs w:val="22"/>
          <w:u w:val="single"/>
        </w:rPr>
      </w:pPr>
      <w:r w:rsidRPr="00E9602C">
        <w:rPr>
          <w:b/>
          <w:sz w:val="22"/>
          <w:szCs w:val="22"/>
          <w:u w:val="single"/>
        </w:rPr>
        <w:lastRenderedPageBreak/>
        <w:t xml:space="preserve">Appendix </w:t>
      </w:r>
      <w:r w:rsidR="00F04EC3">
        <w:rPr>
          <w:b/>
          <w:sz w:val="22"/>
          <w:szCs w:val="22"/>
          <w:u w:val="single"/>
        </w:rPr>
        <w:t>G</w:t>
      </w:r>
      <w:r w:rsidR="00B27DB4" w:rsidRPr="00E9602C">
        <w:rPr>
          <w:b/>
          <w:sz w:val="22"/>
          <w:szCs w:val="22"/>
          <w:u w:val="single"/>
        </w:rPr>
        <w:t xml:space="preserve">: </w:t>
      </w:r>
      <w:r w:rsidRPr="00E9602C">
        <w:rPr>
          <w:b/>
          <w:sz w:val="22"/>
          <w:szCs w:val="22"/>
          <w:u w:val="single"/>
        </w:rPr>
        <w:t>Measure order of 7</w:t>
      </w:r>
      <w:r w:rsidR="0059505D" w:rsidRPr="00E9602C">
        <w:rPr>
          <w:b/>
          <w:sz w:val="22"/>
          <w:szCs w:val="22"/>
          <w:u w:val="single"/>
        </w:rPr>
        <w:t>6</w:t>
      </w:r>
      <w:r w:rsidRPr="00E9602C">
        <w:rPr>
          <w:b/>
          <w:sz w:val="22"/>
          <w:szCs w:val="22"/>
          <w:u w:val="single"/>
        </w:rPr>
        <w:t>-item VOCAL scale</w:t>
      </w:r>
    </w:p>
    <w:p w14:paraId="145628B3"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w:t>
      </w:r>
    </w:p>
    <w:p w14:paraId="4864286E"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xml:space="preserve">|ENTRY   TOTAL  </w:t>
      </w:r>
      <w:proofErr w:type="spellStart"/>
      <w:r w:rsidRPr="00E9602C">
        <w:rPr>
          <w:rFonts w:ascii="Courier New" w:hAnsi="Courier New" w:cs="Courier New"/>
          <w:sz w:val="15"/>
          <w:szCs w:val="15"/>
        </w:rPr>
        <w:t>TOTAL</w:t>
      </w:r>
      <w:proofErr w:type="spellEnd"/>
      <w:r w:rsidRPr="00E9602C">
        <w:rPr>
          <w:rFonts w:ascii="Courier New" w:hAnsi="Courier New" w:cs="Courier New"/>
          <w:sz w:val="15"/>
          <w:szCs w:val="15"/>
        </w:rPr>
        <w:t xml:space="preserve">           MODEL|   INFIT  |  OUTFIT  |PTMEASUR-AL|EXACT MATCH|        |         |</w:t>
      </w:r>
    </w:p>
    <w:p w14:paraId="456FCFCA"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|NUMBER  SCORE  COUNT  MEASURE  S.E. |MNSQ  ZSTD|MNSQ  ZSTD|CORR.  EXP.| OBS%  EXP%|DISPLACE| ITEM    |</w:t>
      </w:r>
    </w:p>
    <w:p w14:paraId="6D834B53"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w:t>
      </w:r>
    </w:p>
    <w:p w14:paraId="60EDB24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72 179258 164702    1.90A    .00|1.33  9.90|1.39  9.90|  .44   .58| 44.3  47.2|    -.01| ENVDIS1 |</w:t>
      </w:r>
    </w:p>
    <w:p w14:paraId="19DD22D7"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64  85682  59176    1.64     .01|1.30  9.90|1.35  9.90|  .48   .58| 44.1  48.4|     .00| ENVINS14|</w:t>
      </w:r>
    </w:p>
    <w:p w14:paraId="538E4BCD"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35 126168 105625    1.48A    .00|1.49  9.90|1.68  9.90|  .33   .55| 39.2  45.8|    -.01| SAFEMO11|</w:t>
      </w:r>
    </w:p>
    <w:p w14:paraId="14FECC12"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11 261745 164675     .99A    .00| .99 -3.21|1.00 -1.17|  .54   .57| 50.7  48.8|    -.01| ENGPAR4 |</w:t>
      </w:r>
    </w:p>
    <w:p w14:paraId="0DE784CA"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17  93322  62734     .97A    .01| .93 -9.90| .95 -9.43|  .47   .54| 50.8  47.6|    -.01| ENGPAR10|</w:t>
      </w:r>
    </w:p>
    <w:p w14:paraId="05DE005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22 110102  59166     .86A    .01| .66 -9.90| .67 -9.90|  .57   .57| 65.5  52.0|     .00| ENGREL4 |</w:t>
      </w:r>
    </w:p>
    <w:p w14:paraId="30BFE3F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28  97433  62610     .84A    .01|1.39  9.90|1.40  9.90|  .53   .54| 39.4  48.2|     .00| SAFEMO4 |</w:t>
      </w:r>
    </w:p>
    <w:p w14:paraId="4C997D2E"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71  67141  42955     .81     .01|1.53  9.90|1.58  9.90|  .43   .54| 38.7  48.2|     .00| ENVMEN9 |</w:t>
      </w:r>
    </w:p>
    <w:p w14:paraId="3764309E"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62  67312  42773     .79A    .01| .95 -8.45| .97 -5.54|  .53   .54| 50.8  48.5|     .00| ENVINS12|</w:t>
      </w:r>
    </w:p>
    <w:p w14:paraId="19A9EE40"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33  67781  42702     .77A    .01| .81 -9.90| .82 -9.90|  .57   .54| 55.3  48.5|     .00| SAFEMO9 |</w:t>
      </w:r>
    </w:p>
    <w:p w14:paraId="2725C05A"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63  68110  42834     .76A    .01|1.10  9.90|1.11  9.90|  .49   .54| 46.6  48.5|     .00| ENVINS13|</w:t>
      </w:r>
    </w:p>
    <w:p w14:paraId="6E5111E3"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20 283306 164952     .75A    .00| .66 -9.90| .67 -9.90|  .56   .56| 62.7  50.1|    -.01| ENGREL1 |</w:t>
      </w:r>
    </w:p>
    <w:p w14:paraId="37281F7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32 114929  59168     .70A    .01|1.29  9.90|1.26  9.90|  .56   .56| 47.2  52.7|     .00| SAFEMO8 |</w:t>
      </w:r>
    </w:p>
    <w:p w14:paraId="194BBE3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19  70987  42821     .64A    .01|1.11  9.90|1.14  9.90|  .43   .54| 47.1  49.2|     .00| ENGPAR12|</w:t>
      </w:r>
    </w:p>
    <w:p w14:paraId="09CD47B5"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34 221590 121865     .63A    .00| .85 -9.90| .85 -9.90|  .56   .56| 57.2  51.3|     .00| SAFEMO10|</w:t>
      </w:r>
    </w:p>
    <w:p w14:paraId="2344AAAB"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45 292260 164544     .63A    .00| .85 -9.90| .86 -9.90|  .60   .56| 55.8  50.8|     .00| SAFBUL4 |</w:t>
      </w:r>
    </w:p>
    <w:p w14:paraId="1C5439A4"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76 293549 164928     .63A    .00| .98 -5.06| .98 -7.36|  .59   .56| 51.6  50.8|     .00| ENVDIS7 |</w:t>
      </w:r>
    </w:p>
    <w:p w14:paraId="6634020C"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 103805  62113     .63     .01|1.70  9.90|1.81  9.90|  .25   .53| 39.5  49.5|     .00| ENGCLC3 |</w:t>
      </w:r>
    </w:p>
    <w:p w14:paraId="743F6C6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15 116919  59177     .62A    .01|1.16  9.90|1.14  9.90|  .46   .56| 51.9  53.2|     .01| ENGPAR8 |</w:t>
      </w:r>
    </w:p>
    <w:p w14:paraId="402EE11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14 117259  59168     .61A    .01|1.20  9.90|1.17  9.90|  .55   .56| 48.7  53.2|     .00| ENGPAR7 |</w:t>
      </w:r>
    </w:p>
    <w:p w14:paraId="617F282B"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51 294465 164814     .61A    .00|1.</w:t>
      </w:r>
      <w:proofErr w:type="gramStart"/>
      <w:r w:rsidRPr="00E9602C">
        <w:rPr>
          <w:rFonts w:ascii="Courier New" w:hAnsi="Courier New" w:cs="Courier New"/>
          <w:sz w:val="15"/>
          <w:szCs w:val="15"/>
        </w:rPr>
        <w:t>33  9</w:t>
      </w:r>
      <w:proofErr w:type="gramEnd"/>
      <w:r w:rsidRPr="00E9602C">
        <w:rPr>
          <w:rFonts w:ascii="Courier New" w:hAnsi="Courier New" w:cs="Courier New"/>
          <w:sz w:val="15"/>
          <w:szCs w:val="15"/>
        </w:rPr>
        <w:t>.90|1.39  9.90|  .41   .56| 46.9  51.0|     .00| SAFBUL13|</w:t>
      </w:r>
    </w:p>
    <w:p w14:paraId="6634E584"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12 108596  62797     .52A    .01|1.09  9.90|1.11  9.90|  .39   .53| 49.6  50.2|     .00| ENGPAR5 |</w:t>
      </w:r>
    </w:p>
    <w:p w14:paraId="1655E860"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60 233500 122032     .44A    .00|1.13  9.90|1.26  9.90|  .21   .55| 54.2  52.4|     .00| ENVINS9 |</w:t>
      </w:r>
    </w:p>
    <w:p w14:paraId="78C0622B"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37 111186  62666     .44     .01|1.12  9.90|1.15  9.90|  .44   .52| 51.6  50.9|     .00| SAFPSF3 |</w:t>
      </w:r>
    </w:p>
    <w:p w14:paraId="07830DC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43 122153  59169     .43     .01|2.16  9.90|2.15  9.90|  .42   .55| 32.6  54.1|     .00| SAFBUL2 |</w:t>
      </w:r>
    </w:p>
    <w:p w14:paraId="49B42C0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75  76011  42915     .43A    .01|1.13  9.90|1.14  9.90|  .56   .53| 46.2  50.9|     .00| ENVDIS6 |</w:t>
      </w:r>
    </w:p>
    <w:p w14:paraId="200A3D92"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52 112656  62622     .39     .01|1.80  9.90|1.80  9.90|  .44   .52| 33.7  51.2|     .00| SAFBUL14|</w:t>
      </w:r>
    </w:p>
    <w:p w14:paraId="43E8DDE2"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40 124378  59199     .35     .01|2.23  9.90|2.24  9.90|  .36   .54| 33.7  54.5|     .00| SAFPSF7 |</w:t>
      </w:r>
    </w:p>
    <w:p w14:paraId="57950AC1"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70 127233  59174     .24A    .01| .88 -9.90| .85 -9.90|  .63   .54| 60.0  55.0|     .00| ENVMEN7 |</w:t>
      </w:r>
    </w:p>
    <w:p w14:paraId="0BCA7E4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55 326378 164864     .22A    .00| .84 -9.90| .86 -9.90|  .45   .54| 59.9  53.3|     .00| ENVINS1 |</w:t>
      </w:r>
    </w:p>
    <w:p w14:paraId="725B66C5"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50 129234  59174     .16     .01|1.84  9.90|1.89  9.90|  .34   .53| 44.5  55.5|     .00| SAFBUL12|</w:t>
      </w:r>
    </w:p>
    <w:p w14:paraId="378292D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18  82115  42980     .15A    .01|1.23  9.90|1.23  9.90|  .46   .51| 45.0  52.7|     .00| ENGPAR11|</w:t>
      </w:r>
    </w:p>
    <w:p w14:paraId="27493FDE"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29 122626  62609     .07A    .01| .87 -9.90| .86 -9.90|  .63   .51| 56.4  53.0|     .00| SAFEMO5 |</w:t>
      </w:r>
    </w:p>
    <w:p w14:paraId="4023ECBC"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68 125647  62661    -.03A    .01|1.22  9.90|1.18  9.90|  .57   .51| 48.1  53.4|     .00| ENVMEN4 |</w:t>
      </w:r>
    </w:p>
    <w:p w14:paraId="3D3DADE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26 346344 164995    -.04A    .00| .86 -9.90| .89 -9.90|  .57   .53| 61.6  54.8|     .00| SAFEMO1 |</w:t>
      </w:r>
    </w:p>
    <w:p w14:paraId="02456D4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53 126323  62642    -.05     .01|1.28  9.90|1.29  9.90|  .40   .50| 52.0  53.7|     .00| SAFBUL15|</w:t>
      </w:r>
    </w:p>
    <w:p w14:paraId="3C7F22E0"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66 134770  59171    -.08A    .01|1.27  9.90|1.20  9.90|  .52   .52| 55.2  57.2|     .01| ENVMEN1 |</w:t>
      </w:r>
    </w:p>
    <w:p w14:paraId="7469C78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27 135280  59186    -.10A    .01|1.09  9.90|1.01  2.14|  .63   .52| 59.7  57.3|     .01| SAFEMO3 |</w:t>
      </w:r>
    </w:p>
    <w:p w14:paraId="1918D3A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61 352276 164618    -.13A    .00| .90 -9.90| .88 -9.90|  .62   .52| 59.3  55.3|     .00| ENVINS11|</w:t>
      </w:r>
    </w:p>
    <w:p w14:paraId="687C4AF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  87939  42837    -.14     .01|1.64  9.90|1.67  9.90|  .40   .50| 40.9  54.4|     .00| ENGCLC4 |</w:t>
      </w:r>
    </w:p>
    <w:p w14:paraId="0354C06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67 129398  62551    -.16A    .01|1.18  9.90|1.16  9.90|  .52   .50| 51.0  54.1|     .00| ENVMEN3 |</w:t>
      </w:r>
    </w:p>
    <w:p w14:paraId="6565B44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24 218132 105459    -.17A    .00| .78 -9.90| .77 -9.90|  .62   .50| 61.8  54.2|     .00| ENGREL13|</w:t>
      </w:r>
    </w:p>
    <w:p w14:paraId="09C24D4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 220622 105472    -.22A    .00| .86 -9.90| .85 -9.90|  .55   .50| 60.5  54.5|     .00| ENGCLC5 |</w:t>
      </w:r>
    </w:p>
    <w:p w14:paraId="7E1C92A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65  90212  42981    -.25A    .01| .82 -9.90| .80 -9.90|  .59   .49| 59.9  54.8|     .00| ENVINS15|</w:t>
      </w:r>
    </w:p>
    <w:p w14:paraId="29342C40"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73 139648  59195    -.30A    .01|1.18  9.90|1.13  9.90|  .55   .51| 59.6  58.8|     .01| ENVDIS2 |</w:t>
      </w:r>
    </w:p>
    <w:p w14:paraId="519263A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74 133614  62583    -.31A    .01|1.06  9.48|1.03  5.77|  .51   .49| 56.3  54.8|     .00| ENVDIS4 |</w:t>
      </w:r>
    </w:p>
    <w:p w14:paraId="7805AD52"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8 140245  59186    -.32     .01|1.67  9.90|1.64  9.90|  .38   .50| 51.6  59.2|     .00| ENGPAR1 |</w:t>
      </w:r>
    </w:p>
    <w:p w14:paraId="0CD710B6"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54  91346  42719    -.33     .01|1.48  9.90|1.53  9.90|  .38   .49| 47.7  55.1|     .00| SAFBUL16|</w:t>
      </w:r>
    </w:p>
    <w:p w14:paraId="31A8DB94"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31  92407  42979    -.36A    .01| .89 -9.90| .87 -9.90|  .57   .49| 59.9  55.4|     .00| SAFEMO7 |</w:t>
      </w:r>
    </w:p>
    <w:p w14:paraId="35FC7EDA"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16 141117  59201    -.37A    .01|1.36  9.90|1.38  9.90|  .31   .50| 51.8  59.4|     .01| ENGPAR9 |</w:t>
      </w:r>
    </w:p>
    <w:p w14:paraId="329B52FA"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 141284  59158    -.38A    .01|1.30  9.90|1.29  9.90|  .42   .50| 57.2  59.9|     .01| ENGCLC6 |</w:t>
      </w:r>
    </w:p>
    <w:p w14:paraId="0BCB1C3D"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69  92596  42872    -.39A    .01|1.06  9.09|1.04  5.54|  .53   .48| 55.9  55.5|     .01| ENVMEN6 |</w:t>
      </w:r>
    </w:p>
    <w:p w14:paraId="0A06F45B"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41  93477  42820    -.44     .01|1.38  9.90|1.41  9.90|  .38   .48| 51.9  55.8|     .00| SAFPSF8 |</w:t>
      </w:r>
    </w:p>
    <w:p w14:paraId="47D8F045"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46 137333  62705    -.44     .01|2.20  9.90|2.19  9.90|  .33   .48| 34.7  55.4|     .00| SAFBUL5 |</w:t>
      </w:r>
    </w:p>
    <w:p w14:paraId="68865D2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44 374305 164873    -.45A    .00|1.11  9.90|1.11  9.90|  .56   .50| 58.3  57.3|     .00| SAFBUL3 |</w:t>
      </w:r>
    </w:p>
    <w:p w14:paraId="05B0BC6C"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23 232709 105781    -.47A    .00| .80 -9.90| .80 -9.90|  .54   .48| 62.2  55.7|     .00| ENGREL6 |</w:t>
      </w:r>
    </w:p>
    <w:p w14:paraId="68393C7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13 144689  59192    -.54A    .01|1.06  9.36| .99  -.85|  .52   .49| 61.6  61.5|     .00| ENGPAR6 |</w:t>
      </w:r>
    </w:p>
    <w:p w14:paraId="76D2B5FD"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47 379812 164703    -.54A    .00| .97 -9.15| .90 -9.90|  .64   .50| 62.7  58.0|     .00| SAFBUL9 |</w:t>
      </w:r>
    </w:p>
    <w:p w14:paraId="0C9CB3A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9 140206  62276    -.59A    .01|1.24  9.90|1.18  9.90|  .51   .48| 56.1  56.0|     .01| ENGPAR2 |</w:t>
      </w:r>
    </w:p>
    <w:p w14:paraId="72A4FA8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58 239475 105536    -.64A    .00|1.12  9.90|1.14  9.90|  .36   .47| 55.7  56.5|     .00| ENVINS5 |</w:t>
      </w:r>
    </w:p>
    <w:p w14:paraId="3E2C570D"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36 150540  59204    -.86A    .01|1.20  9.90|1.09  9.90|  .51   .47| 67.2  65.5|     .00| SAFPSF1 |</w:t>
      </w:r>
    </w:p>
    <w:p w14:paraId="46145C2C"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 401337 164624    -.91A    .00|1.09  9.90|1.01  1.73|  .54   .47| 62.6  61.1|     .00| ENGCLC1 |</w:t>
      </w:r>
    </w:p>
    <w:p w14:paraId="1620E4A5"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25 251296 105544    -.94A    .01| .90 -9.90| .85 -9.90|  .59   .45| 66.2  58.5|     .01| ENGREL14|</w:t>
      </w:r>
    </w:p>
    <w:p w14:paraId="06F04D8F"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42 402941 164652    -.94A    .00| .96 -9.60| .89 -9.90|  .59   .47| 67.2  61.4|     .00| SAFBUL1 |</w:t>
      </w:r>
    </w:p>
    <w:p w14:paraId="4BDC2297"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10 103150  42980   -1.00     .01|1.27  9.90|1.21  9.90|  .47   .44| 57.3  59.0|     .00| ENGPAR3 |</w:t>
      </w:r>
    </w:p>
    <w:p w14:paraId="5727EB2C"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56 304948 121955   -1.03A    .01|1.02  4.68| .91 -9.90|  .56   .46| 67.4  63.4|     .00| ENVINS2 |</w:t>
      </w:r>
    </w:p>
    <w:p w14:paraId="3175DB8A"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7 255949 105486   -1.07A    .01|1.03  6.80| .99 -2.47|  .45   .44| 60.6  59.7|     .00| ENGCLC7 |</w:t>
      </w:r>
    </w:p>
    <w:p w14:paraId="11740DD5"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57 155001  59167   -1.15A    .01| .98 -3.57| .82 -9.90|  .58   .44| 75.3  69.5|     .01| ENVINS3 |</w:t>
      </w:r>
    </w:p>
    <w:p w14:paraId="2C436FE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30 105128  42832   -1.16     .01|1.57  9.90|1.48  9.90|  .39   .43| 55.7  60.5|     .00| SAFEMO6 |</w:t>
      </w:r>
    </w:p>
    <w:p w14:paraId="3228F4B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 155583  59165   -1.19A    .01|1.13  9.90| .90 -9.90|  .59   .44| 75.7  69.9|     .01| ENGCLC2 |</w:t>
      </w:r>
    </w:p>
    <w:p w14:paraId="6840FDB9"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21 156891  59200   -1.27A    .01|1.12  9.90| .91 -9.90|  .55   .43| 75.2  71.2|     .01| ENGREL3 |</w:t>
      </w:r>
    </w:p>
    <w:p w14:paraId="20529BF8"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38 156471  62604   -1.28     .01|1.85  9.90|1.81  9.90|  .35   .43| 56.6  61.7|     .00| SAFPSF4 |</w:t>
      </w:r>
    </w:p>
    <w:p w14:paraId="1C3632F1"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39 107212  42912   -1.30     .01|1.90  9.90|1.83  9.90|  .37   .42| 57.3  61.8|     .00| SAFPSF5 |</w:t>
      </w:r>
    </w:p>
    <w:p w14:paraId="664D03B7"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49 107771  42852   -1.35     .01|2.17  9.90|2.16  9.90|  .28   .42| 54.9  62.4|     .00| SAFBUL11|</w:t>
      </w:r>
    </w:p>
    <w:p w14:paraId="33947E37" w14:textId="77777777" w:rsidR="00E9602C" w:rsidRPr="00E9602C" w:rsidRDefault="00E9602C" w:rsidP="00E9602C">
      <w:pPr>
        <w:rPr>
          <w:rFonts w:ascii="Courier New" w:hAnsi="Courier New" w:cs="Courier New"/>
          <w:sz w:val="15"/>
          <w:szCs w:val="15"/>
        </w:rPr>
      </w:pPr>
      <w:r w:rsidRPr="00E9602C">
        <w:rPr>
          <w:rFonts w:ascii="Courier New" w:hAnsi="Courier New" w:cs="Courier New"/>
          <w:sz w:val="15"/>
          <w:szCs w:val="15"/>
        </w:rPr>
        <w:t>|    59 158364  62806   -1.36A    .01| .98 -3.61| .90 -9.90|  .53   .43| 67.3  62.9|     .01| ENVINS8 |</w:t>
      </w:r>
    </w:p>
    <w:p w14:paraId="62BACBAF" w14:textId="77777777" w:rsidR="00162FC9" w:rsidRDefault="00E9602C" w:rsidP="0059505D">
      <w:pPr>
        <w:rPr>
          <w:rFonts w:ascii="Courier New" w:hAnsi="Courier New" w:cs="Courier New"/>
          <w:sz w:val="15"/>
          <w:szCs w:val="15"/>
        </w:rPr>
      </w:pPr>
      <w:r w:rsidRPr="00E9602C">
        <w:rPr>
          <w:rFonts w:ascii="Courier New" w:hAnsi="Courier New" w:cs="Courier New"/>
          <w:sz w:val="15"/>
          <w:szCs w:val="15"/>
        </w:rPr>
        <w:t>|    48 111398  42839   -1.65     .01|2.19  9.90|2.10  9.90|  .29   .39| 64.8  66.6|     .00| SAFBUL10|</w:t>
      </w:r>
    </w:p>
    <w:p w14:paraId="3324F242" w14:textId="77777777" w:rsidR="004E18F3" w:rsidRDefault="004E18F3" w:rsidP="00162FC9">
      <w:pPr>
        <w:spacing w:line="360" w:lineRule="auto"/>
        <w:rPr>
          <w:b/>
        </w:rPr>
      </w:pPr>
      <w:r>
        <w:rPr>
          <w:b/>
        </w:rPr>
        <w:lastRenderedPageBreak/>
        <w:t>Appendix H: Item prompts by dimension</w:t>
      </w:r>
    </w:p>
    <w:p w14:paraId="2B6EA738" w14:textId="77777777" w:rsidR="00A565FD" w:rsidRPr="00E9602C" w:rsidRDefault="00162FC9" w:rsidP="004E18F3">
      <w:pPr>
        <w:spacing w:before="240" w:line="360" w:lineRule="auto"/>
        <w:rPr>
          <w:rFonts w:ascii="Courier New" w:hAnsi="Courier New" w:cs="Courier New"/>
          <w:sz w:val="15"/>
          <w:szCs w:val="15"/>
        </w:rPr>
      </w:pPr>
      <w:r w:rsidRPr="007C76C1">
        <w:rPr>
          <w:b/>
        </w:rPr>
        <w:t xml:space="preserve">Appendix </w:t>
      </w:r>
      <w:r>
        <w:rPr>
          <w:b/>
        </w:rPr>
        <w:t>H</w:t>
      </w:r>
      <w:r w:rsidRPr="007C76C1">
        <w:rPr>
          <w:b/>
        </w:rPr>
        <w:t>1: Engagement items</w:t>
      </w:r>
      <w:r>
        <w:rPr>
          <w:b/>
        </w:rPr>
        <w:t xml:space="preserve"> (Stem: Think of</w:t>
      </w:r>
      <w:r w:rsidRPr="007C76C1">
        <w:rPr>
          <w:b/>
        </w:rPr>
        <w:t xml:space="preserve"> the last 30 days</w:t>
      </w:r>
      <w:r>
        <w:rPr>
          <w:b/>
        </w:rPr>
        <w:t>)</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
        <w:tblDescription w:val="Appendix H1 provides the item prompts of the VOCAL survey for the Engagement dimension: items cut across the three grades assessed within each dimension."/>
      </w:tblPr>
      <w:tblGrid>
        <w:gridCol w:w="1080"/>
        <w:gridCol w:w="1440"/>
        <w:gridCol w:w="6588"/>
      </w:tblGrid>
      <w:tr w:rsidR="00670CAE" w:rsidRPr="002D495E" w14:paraId="60C9AC60" w14:textId="77777777" w:rsidTr="00B64DE7">
        <w:trPr>
          <w:trHeight w:val="350"/>
          <w:tblHeader/>
        </w:trPr>
        <w:tc>
          <w:tcPr>
            <w:tcW w:w="1080" w:type="dxa"/>
            <w:tcBorders>
              <w:top w:val="single" w:sz="4" w:space="0" w:color="auto"/>
              <w:bottom w:val="single" w:sz="4" w:space="0" w:color="auto"/>
            </w:tcBorders>
            <w:shd w:val="clear" w:color="auto" w:fill="002060"/>
          </w:tcPr>
          <w:p w14:paraId="4F11CFA2" w14:textId="77777777" w:rsidR="00670CAE" w:rsidRPr="002D495E" w:rsidRDefault="00670CAE" w:rsidP="00670CAE">
            <w:pPr>
              <w:rPr>
                <w:b/>
              </w:rPr>
            </w:pPr>
            <w:r w:rsidRPr="002D495E">
              <w:rPr>
                <w:b/>
              </w:rPr>
              <w:t>Grade</w:t>
            </w:r>
          </w:p>
        </w:tc>
        <w:tc>
          <w:tcPr>
            <w:tcW w:w="1440" w:type="dxa"/>
            <w:tcBorders>
              <w:top w:val="single" w:sz="4" w:space="0" w:color="auto"/>
              <w:bottom w:val="single" w:sz="4" w:space="0" w:color="auto"/>
            </w:tcBorders>
            <w:shd w:val="clear" w:color="auto" w:fill="002060"/>
          </w:tcPr>
          <w:p w14:paraId="79574DD8" w14:textId="77777777" w:rsidR="00670CAE" w:rsidRPr="002D495E" w:rsidRDefault="00670CAE" w:rsidP="00670CAE">
            <w:pPr>
              <w:rPr>
                <w:b/>
              </w:rPr>
            </w:pPr>
            <w:r w:rsidRPr="002D495E">
              <w:rPr>
                <w:b/>
              </w:rPr>
              <w:t>Item code</w:t>
            </w:r>
            <w:r w:rsidRPr="003F1F95">
              <w:rPr>
                <w:b/>
                <w:vertAlign w:val="superscript"/>
              </w:rPr>
              <w:t>1</w:t>
            </w:r>
          </w:p>
        </w:tc>
        <w:tc>
          <w:tcPr>
            <w:tcW w:w="6588" w:type="dxa"/>
            <w:tcBorders>
              <w:top w:val="single" w:sz="4" w:space="0" w:color="auto"/>
              <w:bottom w:val="single" w:sz="4" w:space="0" w:color="auto"/>
            </w:tcBorders>
            <w:shd w:val="clear" w:color="auto" w:fill="002060"/>
          </w:tcPr>
          <w:p w14:paraId="25524910" w14:textId="77777777" w:rsidR="00670CAE" w:rsidRPr="002D495E" w:rsidRDefault="00670CAE" w:rsidP="00670CAE">
            <w:pPr>
              <w:rPr>
                <w:b/>
              </w:rPr>
            </w:pPr>
            <w:r w:rsidRPr="005D3B12">
              <w:rPr>
                <w:b/>
              </w:rPr>
              <w:t>Cultural and Linguistic Competence</w:t>
            </w:r>
            <w:r>
              <w:rPr>
                <w:b/>
              </w:rPr>
              <w:t xml:space="preserve"> </w:t>
            </w:r>
            <w:r w:rsidR="008E549C">
              <w:rPr>
                <w:b/>
              </w:rPr>
              <w:t>domain</w:t>
            </w:r>
            <w:r w:rsidRPr="002D495E">
              <w:t xml:space="preserve"> </w:t>
            </w:r>
            <w:r>
              <w:t>i</w:t>
            </w:r>
            <w:r w:rsidRPr="002D495E">
              <w:rPr>
                <w:b/>
              </w:rPr>
              <w:t>tem prompt</w:t>
            </w:r>
            <w:r>
              <w:rPr>
                <w:b/>
              </w:rPr>
              <w:t>s</w:t>
            </w:r>
          </w:p>
        </w:tc>
      </w:tr>
      <w:tr w:rsidR="00670CAE" w:rsidRPr="002D495E" w14:paraId="7FFC787B" w14:textId="77777777" w:rsidTr="00670CAE">
        <w:trPr>
          <w:trHeight w:val="728"/>
        </w:trPr>
        <w:tc>
          <w:tcPr>
            <w:tcW w:w="1080" w:type="dxa"/>
            <w:tcBorders>
              <w:top w:val="single" w:sz="4" w:space="0" w:color="auto"/>
            </w:tcBorders>
            <w:shd w:val="clear" w:color="auto" w:fill="DBE5F1" w:themeFill="accent1" w:themeFillTint="33"/>
            <w:vAlign w:val="center"/>
          </w:tcPr>
          <w:p w14:paraId="33E6B63E" w14:textId="77EE02FA" w:rsidR="00670CAE" w:rsidRPr="002D495E" w:rsidRDefault="00670CAE" w:rsidP="00E01541">
            <w:r w:rsidRPr="002D495E">
              <w:t>8, 10</w:t>
            </w:r>
          </w:p>
        </w:tc>
        <w:tc>
          <w:tcPr>
            <w:tcW w:w="1440" w:type="dxa"/>
            <w:tcBorders>
              <w:top w:val="single" w:sz="4" w:space="0" w:color="auto"/>
            </w:tcBorders>
            <w:shd w:val="clear" w:color="auto" w:fill="DBE5F1" w:themeFill="accent1" w:themeFillTint="33"/>
            <w:vAlign w:val="center"/>
          </w:tcPr>
          <w:p w14:paraId="34EA3A6C" w14:textId="77777777" w:rsidR="00670CAE" w:rsidRPr="002D495E" w:rsidRDefault="00670CAE" w:rsidP="00D96A91">
            <w:r w:rsidRPr="002D495E">
              <w:t>ENGCLC1</w:t>
            </w:r>
            <w:r>
              <w:rPr>
                <w:vertAlign w:val="superscript"/>
              </w:rPr>
              <w:t>2</w:t>
            </w:r>
          </w:p>
        </w:tc>
        <w:tc>
          <w:tcPr>
            <w:tcW w:w="6588" w:type="dxa"/>
            <w:tcBorders>
              <w:top w:val="single" w:sz="4" w:space="0" w:color="auto"/>
            </w:tcBorders>
            <w:shd w:val="clear" w:color="auto" w:fill="DBE5F1" w:themeFill="accent1" w:themeFillTint="33"/>
            <w:vAlign w:val="center"/>
          </w:tcPr>
          <w:p w14:paraId="18D0092B" w14:textId="1B5A72AC" w:rsidR="00670CAE" w:rsidRPr="000A622D" w:rsidRDefault="00670CAE" w:rsidP="00D96A91">
            <w:pPr>
              <w:rPr>
                <w:bCs/>
                <w:color w:val="000000"/>
              </w:rPr>
            </w:pPr>
            <w:r w:rsidRPr="000A622D">
              <w:rPr>
                <w:bCs/>
                <w:color w:val="000000"/>
              </w:rPr>
              <w:t xml:space="preserve">Adults working at this school treat all students respectfully, regardless of a student's race, culture, family income, religion, sex, or sexual preference. </w:t>
            </w:r>
          </w:p>
        </w:tc>
      </w:tr>
      <w:tr w:rsidR="00670CAE" w:rsidRPr="002D495E" w14:paraId="28E556BD" w14:textId="77777777" w:rsidTr="00670CAE">
        <w:trPr>
          <w:trHeight w:val="728"/>
        </w:trPr>
        <w:tc>
          <w:tcPr>
            <w:tcW w:w="1080" w:type="dxa"/>
            <w:vAlign w:val="center"/>
          </w:tcPr>
          <w:p w14:paraId="13A6F9ED" w14:textId="77777777" w:rsidR="00670CAE" w:rsidRPr="002D495E" w:rsidRDefault="00670CAE" w:rsidP="00E01541">
            <w:r>
              <w:t>5</w:t>
            </w:r>
          </w:p>
        </w:tc>
        <w:tc>
          <w:tcPr>
            <w:tcW w:w="1440" w:type="dxa"/>
            <w:shd w:val="clear" w:color="auto" w:fill="auto"/>
            <w:vAlign w:val="center"/>
          </w:tcPr>
          <w:p w14:paraId="07CEBAAA" w14:textId="77777777" w:rsidR="00670CAE" w:rsidRPr="002D495E" w:rsidRDefault="00670CAE" w:rsidP="00D96A91">
            <w:r>
              <w:t>ENGCLC1</w:t>
            </w:r>
            <w:r>
              <w:rPr>
                <w:vertAlign w:val="superscript"/>
              </w:rPr>
              <w:t>2</w:t>
            </w:r>
          </w:p>
        </w:tc>
        <w:tc>
          <w:tcPr>
            <w:tcW w:w="6588" w:type="dxa"/>
            <w:shd w:val="clear" w:color="auto" w:fill="auto"/>
            <w:vAlign w:val="center"/>
          </w:tcPr>
          <w:p w14:paraId="20DBBCC3" w14:textId="77777777" w:rsidR="00670CAE" w:rsidRPr="000A622D" w:rsidRDefault="00670CAE" w:rsidP="00D96A91">
            <w:pPr>
              <w:rPr>
                <w:bCs/>
                <w:color w:val="000000"/>
              </w:rPr>
            </w:pPr>
            <w:r w:rsidRPr="000A622D">
              <w:rPr>
                <w:bCs/>
                <w:color w:val="000000"/>
              </w:rPr>
              <w:t>Adults working at this school treat all students respectfully.</w:t>
            </w:r>
          </w:p>
        </w:tc>
      </w:tr>
      <w:tr w:rsidR="00670CAE" w:rsidRPr="002D495E" w14:paraId="0AD57B25" w14:textId="77777777" w:rsidTr="00670CAE">
        <w:trPr>
          <w:trHeight w:val="477"/>
        </w:trPr>
        <w:tc>
          <w:tcPr>
            <w:tcW w:w="1080" w:type="dxa"/>
            <w:shd w:val="clear" w:color="auto" w:fill="DBE5F1" w:themeFill="accent1" w:themeFillTint="33"/>
            <w:vAlign w:val="center"/>
          </w:tcPr>
          <w:p w14:paraId="013D5898" w14:textId="77777777" w:rsidR="00670CAE" w:rsidRPr="002D495E" w:rsidRDefault="00670CAE" w:rsidP="00E01541">
            <w:r w:rsidRPr="002D495E">
              <w:t>5</w:t>
            </w:r>
          </w:p>
        </w:tc>
        <w:tc>
          <w:tcPr>
            <w:tcW w:w="1440" w:type="dxa"/>
            <w:shd w:val="clear" w:color="auto" w:fill="DBE5F1" w:themeFill="accent1" w:themeFillTint="33"/>
            <w:vAlign w:val="center"/>
          </w:tcPr>
          <w:p w14:paraId="297C8115" w14:textId="77777777" w:rsidR="00670CAE" w:rsidRPr="002D495E" w:rsidRDefault="00670CAE" w:rsidP="00D96A91">
            <w:r w:rsidRPr="002D495E">
              <w:t>ENGCLC2</w:t>
            </w:r>
          </w:p>
        </w:tc>
        <w:tc>
          <w:tcPr>
            <w:tcW w:w="6588" w:type="dxa"/>
            <w:shd w:val="clear" w:color="auto" w:fill="DBE5F1" w:themeFill="accent1" w:themeFillTint="33"/>
            <w:vAlign w:val="center"/>
          </w:tcPr>
          <w:p w14:paraId="2870CF82" w14:textId="77777777" w:rsidR="00670CAE" w:rsidRPr="002D495E" w:rsidRDefault="00670CAE" w:rsidP="00D96A91">
            <w:pPr>
              <w:rPr>
                <w:color w:val="000000"/>
              </w:rPr>
            </w:pPr>
            <w:r w:rsidRPr="002D495E">
              <w:rPr>
                <w:color w:val="000000"/>
              </w:rPr>
              <w:t>Teachers at this school accept me for who I am.</w:t>
            </w:r>
          </w:p>
        </w:tc>
      </w:tr>
      <w:tr w:rsidR="00670CAE" w:rsidRPr="002D495E" w14:paraId="0DA78C5D" w14:textId="77777777" w:rsidTr="00670CAE">
        <w:trPr>
          <w:trHeight w:val="296"/>
        </w:trPr>
        <w:tc>
          <w:tcPr>
            <w:tcW w:w="1080" w:type="dxa"/>
            <w:vAlign w:val="center"/>
          </w:tcPr>
          <w:p w14:paraId="3AE1EC28" w14:textId="77777777" w:rsidR="00670CAE" w:rsidRPr="002D495E" w:rsidRDefault="00670CAE" w:rsidP="00E01541">
            <w:r w:rsidRPr="002D495E">
              <w:t>8</w:t>
            </w:r>
          </w:p>
        </w:tc>
        <w:tc>
          <w:tcPr>
            <w:tcW w:w="1440" w:type="dxa"/>
            <w:shd w:val="clear" w:color="auto" w:fill="auto"/>
            <w:vAlign w:val="center"/>
          </w:tcPr>
          <w:p w14:paraId="082D9516" w14:textId="77777777" w:rsidR="00670CAE" w:rsidRPr="002D495E" w:rsidRDefault="00670CAE" w:rsidP="00D96A91">
            <w:r w:rsidRPr="002D495E">
              <w:t>ENGCLC3</w:t>
            </w:r>
            <w:r>
              <w:rPr>
                <w:vertAlign w:val="superscript"/>
              </w:rPr>
              <w:t>2</w:t>
            </w:r>
          </w:p>
        </w:tc>
        <w:tc>
          <w:tcPr>
            <w:tcW w:w="6588" w:type="dxa"/>
            <w:shd w:val="clear" w:color="auto" w:fill="auto"/>
            <w:vAlign w:val="center"/>
          </w:tcPr>
          <w:p w14:paraId="57BD20FE" w14:textId="77777777" w:rsidR="00670CAE" w:rsidRPr="002D495E" w:rsidRDefault="00670CAE" w:rsidP="00D96A91">
            <w:pPr>
              <w:rPr>
                <w:color w:val="000000"/>
              </w:rPr>
            </w:pPr>
            <w:r w:rsidRPr="002D495E">
              <w:rPr>
                <w:color w:val="000000"/>
              </w:rPr>
              <w:t>My textbooks or class materials include people and examples that reflect my race, cultural background and/or identity.</w:t>
            </w:r>
          </w:p>
        </w:tc>
      </w:tr>
      <w:tr w:rsidR="00670CAE" w:rsidRPr="002D495E" w14:paraId="7FA9D850" w14:textId="77777777" w:rsidTr="00670CAE">
        <w:trPr>
          <w:trHeight w:val="504"/>
        </w:trPr>
        <w:tc>
          <w:tcPr>
            <w:tcW w:w="1080" w:type="dxa"/>
            <w:shd w:val="clear" w:color="auto" w:fill="DBE5F1" w:themeFill="accent1" w:themeFillTint="33"/>
            <w:vAlign w:val="center"/>
          </w:tcPr>
          <w:p w14:paraId="6FC08853" w14:textId="77777777" w:rsidR="00670CAE" w:rsidRPr="002D495E" w:rsidRDefault="00670CAE" w:rsidP="00E01541">
            <w:r w:rsidRPr="002D495E">
              <w:t>10</w:t>
            </w:r>
          </w:p>
        </w:tc>
        <w:tc>
          <w:tcPr>
            <w:tcW w:w="1440" w:type="dxa"/>
            <w:shd w:val="clear" w:color="auto" w:fill="DBE5F1" w:themeFill="accent1" w:themeFillTint="33"/>
            <w:vAlign w:val="center"/>
          </w:tcPr>
          <w:p w14:paraId="483ACF5D" w14:textId="77777777" w:rsidR="00670CAE" w:rsidRPr="002D495E" w:rsidRDefault="00670CAE" w:rsidP="00D96A91">
            <w:r w:rsidRPr="002D495E">
              <w:t>ENGCLC4</w:t>
            </w:r>
          </w:p>
        </w:tc>
        <w:tc>
          <w:tcPr>
            <w:tcW w:w="6588" w:type="dxa"/>
            <w:shd w:val="clear" w:color="auto" w:fill="DBE5F1" w:themeFill="accent1" w:themeFillTint="33"/>
            <w:vAlign w:val="center"/>
          </w:tcPr>
          <w:p w14:paraId="1331FC54" w14:textId="77777777" w:rsidR="00670CAE" w:rsidRPr="002D495E" w:rsidRDefault="00670CAE" w:rsidP="00D96A91">
            <w:pPr>
              <w:rPr>
                <w:color w:val="000000"/>
              </w:rPr>
            </w:pPr>
            <w:r w:rsidRPr="002D495E">
              <w:rPr>
                <w:color w:val="000000"/>
              </w:rPr>
              <w:t>I am encouraged to take upper level courses (honors, AP).</w:t>
            </w:r>
          </w:p>
        </w:tc>
      </w:tr>
      <w:tr w:rsidR="00670CAE" w:rsidRPr="002D495E" w14:paraId="7995B364" w14:textId="77777777" w:rsidTr="00670CAE">
        <w:trPr>
          <w:trHeight w:val="504"/>
        </w:trPr>
        <w:tc>
          <w:tcPr>
            <w:tcW w:w="1080" w:type="dxa"/>
            <w:shd w:val="clear" w:color="auto" w:fill="auto"/>
            <w:vAlign w:val="center"/>
          </w:tcPr>
          <w:p w14:paraId="31DC5EF0" w14:textId="68B69445" w:rsidR="00670CAE" w:rsidRPr="002D495E" w:rsidRDefault="00670CAE" w:rsidP="000A622D">
            <w:r>
              <w:t>8,</w:t>
            </w:r>
            <w:r w:rsidR="001137A1">
              <w:t xml:space="preserve"> </w:t>
            </w:r>
            <w:r>
              <w:t>10</w:t>
            </w:r>
          </w:p>
        </w:tc>
        <w:tc>
          <w:tcPr>
            <w:tcW w:w="1440" w:type="dxa"/>
            <w:shd w:val="clear" w:color="auto" w:fill="auto"/>
            <w:vAlign w:val="center"/>
          </w:tcPr>
          <w:p w14:paraId="6E32E9FD" w14:textId="77777777" w:rsidR="00670CAE" w:rsidRDefault="00670CAE" w:rsidP="000A622D">
            <w:r w:rsidRPr="00693AA8">
              <w:t>ENGCLC</w:t>
            </w:r>
            <w:r>
              <w:t>5</w:t>
            </w:r>
            <w:r>
              <w:rPr>
                <w:vertAlign w:val="superscript"/>
              </w:rPr>
              <w:t>2</w:t>
            </w:r>
          </w:p>
        </w:tc>
        <w:tc>
          <w:tcPr>
            <w:tcW w:w="6588" w:type="dxa"/>
            <w:shd w:val="clear" w:color="auto" w:fill="auto"/>
            <w:vAlign w:val="bottom"/>
          </w:tcPr>
          <w:p w14:paraId="32476FB8" w14:textId="77777777" w:rsidR="00670CAE" w:rsidRDefault="00670CAE" w:rsidP="000A622D">
            <w:pPr>
              <w:rPr>
                <w:color w:val="000000"/>
              </w:rPr>
            </w:pPr>
            <w:r>
              <w:rPr>
                <w:color w:val="000000"/>
              </w:rPr>
              <w:t xml:space="preserve">Students from different backgrounds respect each other in our school, regardless of their race, culture, family income, religion, sex, or sexual preference. </w:t>
            </w:r>
          </w:p>
        </w:tc>
      </w:tr>
      <w:tr w:rsidR="00670CAE" w:rsidRPr="002D495E" w14:paraId="769AF0B4" w14:textId="77777777" w:rsidTr="00670CAE">
        <w:trPr>
          <w:trHeight w:val="504"/>
        </w:trPr>
        <w:tc>
          <w:tcPr>
            <w:tcW w:w="1080" w:type="dxa"/>
            <w:shd w:val="clear" w:color="auto" w:fill="DBE5F1" w:themeFill="accent1" w:themeFillTint="33"/>
            <w:vAlign w:val="center"/>
          </w:tcPr>
          <w:p w14:paraId="7F100374" w14:textId="77777777" w:rsidR="00670CAE" w:rsidRPr="002D495E" w:rsidRDefault="00670CAE" w:rsidP="000A622D">
            <w:r>
              <w:t>5</w:t>
            </w:r>
          </w:p>
        </w:tc>
        <w:tc>
          <w:tcPr>
            <w:tcW w:w="1440" w:type="dxa"/>
            <w:shd w:val="clear" w:color="auto" w:fill="DBE5F1" w:themeFill="accent1" w:themeFillTint="33"/>
            <w:vAlign w:val="center"/>
          </w:tcPr>
          <w:p w14:paraId="24616A5C" w14:textId="77777777" w:rsidR="00670CAE" w:rsidRDefault="00670CAE" w:rsidP="000A622D">
            <w:r w:rsidRPr="00693AA8">
              <w:t>ENGCLC</w:t>
            </w:r>
            <w:r>
              <w:t>6</w:t>
            </w:r>
          </w:p>
        </w:tc>
        <w:tc>
          <w:tcPr>
            <w:tcW w:w="6588" w:type="dxa"/>
            <w:shd w:val="clear" w:color="auto" w:fill="DBE5F1" w:themeFill="accent1" w:themeFillTint="33"/>
            <w:vAlign w:val="bottom"/>
          </w:tcPr>
          <w:p w14:paraId="483A1095" w14:textId="77777777" w:rsidR="00670CAE" w:rsidRDefault="00670CAE" w:rsidP="000A622D">
            <w:pPr>
              <w:rPr>
                <w:color w:val="000000"/>
              </w:rPr>
            </w:pPr>
            <w:r>
              <w:rPr>
                <w:color w:val="000000"/>
              </w:rPr>
              <w:t>Students like to have friends who are different (for example, boys and girls, rich and poor, or classmates of different color).</w:t>
            </w:r>
          </w:p>
        </w:tc>
      </w:tr>
      <w:tr w:rsidR="00670CAE" w:rsidRPr="002D495E" w14:paraId="251DEFBF" w14:textId="77777777" w:rsidTr="00670CAE">
        <w:trPr>
          <w:trHeight w:val="504"/>
        </w:trPr>
        <w:tc>
          <w:tcPr>
            <w:tcW w:w="1080" w:type="dxa"/>
            <w:tcBorders>
              <w:bottom w:val="single" w:sz="4" w:space="0" w:color="auto"/>
            </w:tcBorders>
            <w:shd w:val="clear" w:color="auto" w:fill="auto"/>
            <w:vAlign w:val="center"/>
          </w:tcPr>
          <w:p w14:paraId="31111BA8" w14:textId="3F630DEF" w:rsidR="00670CAE" w:rsidRPr="002D495E" w:rsidRDefault="00670CAE" w:rsidP="000A622D">
            <w:r>
              <w:t>8,</w:t>
            </w:r>
            <w:r w:rsidR="001137A1">
              <w:t xml:space="preserve"> </w:t>
            </w:r>
            <w:r>
              <w:t>10</w:t>
            </w:r>
          </w:p>
        </w:tc>
        <w:tc>
          <w:tcPr>
            <w:tcW w:w="1440" w:type="dxa"/>
            <w:tcBorders>
              <w:bottom w:val="single" w:sz="4" w:space="0" w:color="auto"/>
            </w:tcBorders>
            <w:shd w:val="clear" w:color="auto" w:fill="auto"/>
            <w:vAlign w:val="center"/>
          </w:tcPr>
          <w:p w14:paraId="785ED604" w14:textId="77777777" w:rsidR="00670CAE" w:rsidRDefault="00670CAE" w:rsidP="000A622D">
            <w:r w:rsidRPr="00693AA8">
              <w:t>ENGCLC</w:t>
            </w:r>
            <w:r>
              <w:t>7</w:t>
            </w:r>
          </w:p>
        </w:tc>
        <w:tc>
          <w:tcPr>
            <w:tcW w:w="6588" w:type="dxa"/>
            <w:tcBorders>
              <w:bottom w:val="single" w:sz="4" w:space="0" w:color="auto"/>
            </w:tcBorders>
            <w:shd w:val="clear" w:color="auto" w:fill="auto"/>
            <w:vAlign w:val="bottom"/>
          </w:tcPr>
          <w:p w14:paraId="69455D6C" w14:textId="115E3532" w:rsidR="00670CAE" w:rsidRDefault="00B32FE9" w:rsidP="000A622D">
            <w:pPr>
              <w:rPr>
                <w:color w:val="000000"/>
              </w:rPr>
            </w:pPr>
            <w:r w:rsidRPr="00A26719">
              <w:rPr>
                <w:color w:val="000000"/>
              </w:rPr>
              <w:t xml:space="preserve">Students are open to having friends who come from different backgrounds (for example, </w:t>
            </w:r>
            <w:r>
              <w:rPr>
                <w:color w:val="000000"/>
              </w:rPr>
              <w:t xml:space="preserve">friends </w:t>
            </w:r>
            <w:r w:rsidRPr="00A26719">
              <w:rPr>
                <w:color w:val="000000"/>
              </w:rPr>
              <w:t>from different races, cultures, family incomes,</w:t>
            </w:r>
            <w:r>
              <w:rPr>
                <w:color w:val="000000"/>
              </w:rPr>
              <w:t xml:space="preserve"> or</w:t>
            </w:r>
            <w:r w:rsidRPr="00A26719">
              <w:rPr>
                <w:color w:val="000000"/>
              </w:rPr>
              <w:t xml:space="preserve"> religions, </w:t>
            </w:r>
            <w:r>
              <w:rPr>
                <w:color w:val="000000"/>
              </w:rPr>
              <w:t xml:space="preserve">or friends of a different </w:t>
            </w:r>
            <w:r w:rsidRPr="00A26719">
              <w:rPr>
                <w:color w:val="000000"/>
              </w:rPr>
              <w:t>sex</w:t>
            </w:r>
            <w:r>
              <w:rPr>
                <w:color w:val="000000"/>
              </w:rPr>
              <w:t xml:space="preserve"> or sexual preference</w:t>
            </w:r>
            <w:r w:rsidRPr="00A26719">
              <w:rPr>
                <w:color w:val="000000"/>
              </w:rPr>
              <w:t>).</w:t>
            </w:r>
          </w:p>
        </w:tc>
      </w:tr>
      <w:tr w:rsidR="00670CAE" w:rsidRPr="002D495E" w14:paraId="41DF9B55" w14:textId="77777777" w:rsidTr="00670CAE">
        <w:trPr>
          <w:trHeight w:val="440"/>
        </w:trPr>
        <w:tc>
          <w:tcPr>
            <w:tcW w:w="1080" w:type="dxa"/>
            <w:tcBorders>
              <w:top w:val="single" w:sz="4" w:space="0" w:color="auto"/>
            </w:tcBorders>
            <w:shd w:val="clear" w:color="auto" w:fill="002060"/>
          </w:tcPr>
          <w:p w14:paraId="0883415D" w14:textId="77777777" w:rsidR="00670CAE" w:rsidRPr="002D495E" w:rsidRDefault="00670CAE" w:rsidP="00670CAE">
            <w:pPr>
              <w:rPr>
                <w:b/>
              </w:rPr>
            </w:pPr>
            <w:r w:rsidRPr="002D495E">
              <w:rPr>
                <w:b/>
              </w:rPr>
              <w:t>Grade</w:t>
            </w:r>
          </w:p>
        </w:tc>
        <w:tc>
          <w:tcPr>
            <w:tcW w:w="1440" w:type="dxa"/>
            <w:tcBorders>
              <w:top w:val="single" w:sz="4" w:space="0" w:color="auto"/>
            </w:tcBorders>
            <w:shd w:val="clear" w:color="auto" w:fill="002060"/>
          </w:tcPr>
          <w:p w14:paraId="2E6F517F" w14:textId="77777777" w:rsidR="00670CAE" w:rsidRPr="002D495E" w:rsidRDefault="00670CAE" w:rsidP="00670CAE">
            <w:pPr>
              <w:rPr>
                <w:b/>
              </w:rPr>
            </w:pPr>
            <w:r w:rsidRPr="002D495E">
              <w:rPr>
                <w:b/>
              </w:rPr>
              <w:t>Item code</w:t>
            </w:r>
            <w:r w:rsidRPr="003F1F95">
              <w:rPr>
                <w:b/>
                <w:vertAlign w:val="superscript"/>
              </w:rPr>
              <w:t>1</w:t>
            </w:r>
          </w:p>
        </w:tc>
        <w:tc>
          <w:tcPr>
            <w:tcW w:w="6588" w:type="dxa"/>
            <w:tcBorders>
              <w:top w:val="single" w:sz="4" w:space="0" w:color="auto"/>
            </w:tcBorders>
            <w:shd w:val="clear" w:color="auto" w:fill="002060"/>
          </w:tcPr>
          <w:p w14:paraId="7F963E43" w14:textId="77777777" w:rsidR="00670CAE" w:rsidRPr="002D495E" w:rsidRDefault="00670CAE" w:rsidP="00670CAE">
            <w:pPr>
              <w:rPr>
                <w:b/>
              </w:rPr>
            </w:pPr>
            <w:r>
              <w:rPr>
                <w:b/>
              </w:rPr>
              <w:t xml:space="preserve">Relationships </w:t>
            </w:r>
            <w:r w:rsidR="008E549C">
              <w:rPr>
                <w:b/>
              </w:rPr>
              <w:t>domain</w:t>
            </w:r>
            <w:r w:rsidRPr="002D495E">
              <w:t xml:space="preserve"> </w:t>
            </w:r>
            <w:r>
              <w:t>i</w:t>
            </w:r>
            <w:r w:rsidRPr="002D495E">
              <w:rPr>
                <w:b/>
              </w:rPr>
              <w:t>tem prompt</w:t>
            </w:r>
            <w:r>
              <w:rPr>
                <w:b/>
              </w:rPr>
              <w:t>s</w:t>
            </w:r>
          </w:p>
        </w:tc>
      </w:tr>
      <w:tr w:rsidR="00670CAE" w:rsidRPr="002D495E" w14:paraId="77A6B283" w14:textId="77777777" w:rsidTr="00670CAE">
        <w:trPr>
          <w:trHeight w:val="539"/>
        </w:trPr>
        <w:tc>
          <w:tcPr>
            <w:tcW w:w="1080" w:type="dxa"/>
            <w:tcBorders>
              <w:top w:val="single" w:sz="4" w:space="0" w:color="auto"/>
            </w:tcBorders>
            <w:shd w:val="clear" w:color="auto" w:fill="DBE5F1" w:themeFill="accent1" w:themeFillTint="33"/>
            <w:vAlign w:val="center"/>
          </w:tcPr>
          <w:p w14:paraId="3A56E39F" w14:textId="77777777" w:rsidR="00670CAE" w:rsidRPr="002D495E" w:rsidRDefault="00670CAE" w:rsidP="00670CAE">
            <w:r w:rsidRPr="002D495E">
              <w:t>5, 8, 10</w:t>
            </w:r>
          </w:p>
        </w:tc>
        <w:tc>
          <w:tcPr>
            <w:tcW w:w="1440" w:type="dxa"/>
            <w:tcBorders>
              <w:top w:val="single" w:sz="4" w:space="0" w:color="auto"/>
            </w:tcBorders>
            <w:shd w:val="clear" w:color="auto" w:fill="DBE5F1" w:themeFill="accent1" w:themeFillTint="33"/>
            <w:vAlign w:val="center"/>
          </w:tcPr>
          <w:p w14:paraId="32671923" w14:textId="77777777" w:rsidR="00670CAE" w:rsidRPr="002D495E" w:rsidRDefault="00670CAE" w:rsidP="00670CAE">
            <w:r w:rsidRPr="002D495E">
              <w:t>ENGREL1</w:t>
            </w:r>
            <w:r>
              <w:rPr>
                <w:vertAlign w:val="superscript"/>
              </w:rPr>
              <w:t>2</w:t>
            </w:r>
          </w:p>
        </w:tc>
        <w:tc>
          <w:tcPr>
            <w:tcW w:w="6588" w:type="dxa"/>
            <w:tcBorders>
              <w:top w:val="single" w:sz="4" w:space="0" w:color="auto"/>
            </w:tcBorders>
            <w:shd w:val="clear" w:color="auto" w:fill="DBE5F1" w:themeFill="accent1" w:themeFillTint="33"/>
            <w:vAlign w:val="center"/>
          </w:tcPr>
          <w:p w14:paraId="383C2D68" w14:textId="77777777" w:rsidR="00670CAE" w:rsidRPr="002D495E" w:rsidRDefault="00670CAE" w:rsidP="00670CAE">
            <w:r w:rsidRPr="002D495E">
              <w:t>Students respect one another.</w:t>
            </w:r>
          </w:p>
        </w:tc>
      </w:tr>
      <w:tr w:rsidR="00670CAE" w:rsidRPr="002D495E" w14:paraId="00844D8C" w14:textId="77777777" w:rsidTr="00670CAE">
        <w:trPr>
          <w:trHeight w:val="495"/>
        </w:trPr>
        <w:tc>
          <w:tcPr>
            <w:tcW w:w="1080" w:type="dxa"/>
            <w:vAlign w:val="center"/>
          </w:tcPr>
          <w:p w14:paraId="511B5395" w14:textId="77777777" w:rsidR="00670CAE" w:rsidRPr="002D495E" w:rsidRDefault="00670CAE" w:rsidP="00670CAE">
            <w:r w:rsidRPr="002D495E">
              <w:t>5</w:t>
            </w:r>
          </w:p>
        </w:tc>
        <w:tc>
          <w:tcPr>
            <w:tcW w:w="1440" w:type="dxa"/>
            <w:shd w:val="clear" w:color="auto" w:fill="auto"/>
            <w:vAlign w:val="center"/>
          </w:tcPr>
          <w:p w14:paraId="20626F0C" w14:textId="77777777" w:rsidR="00670CAE" w:rsidRPr="002D495E" w:rsidRDefault="00670CAE" w:rsidP="00670CAE">
            <w:r w:rsidRPr="002D495E">
              <w:t>ENGREL3</w:t>
            </w:r>
            <w:r>
              <w:rPr>
                <w:vertAlign w:val="superscript"/>
              </w:rPr>
              <w:t>2</w:t>
            </w:r>
          </w:p>
        </w:tc>
        <w:tc>
          <w:tcPr>
            <w:tcW w:w="6588" w:type="dxa"/>
            <w:shd w:val="clear" w:color="auto" w:fill="auto"/>
            <w:vAlign w:val="center"/>
          </w:tcPr>
          <w:p w14:paraId="7B4AD2C2" w14:textId="77777777" w:rsidR="00670CAE" w:rsidRPr="002D495E" w:rsidRDefault="00670CAE" w:rsidP="00670CAE">
            <w:pPr>
              <w:rPr>
                <w:color w:val="000000"/>
              </w:rPr>
            </w:pPr>
            <w:r w:rsidRPr="002D495E">
              <w:rPr>
                <w:color w:val="000000"/>
              </w:rPr>
              <w:t>My teachers care about me as a person.</w:t>
            </w:r>
          </w:p>
        </w:tc>
      </w:tr>
      <w:tr w:rsidR="00670CAE" w:rsidRPr="002D495E" w14:paraId="548B0693" w14:textId="77777777" w:rsidTr="00670CAE">
        <w:trPr>
          <w:trHeight w:val="459"/>
        </w:trPr>
        <w:tc>
          <w:tcPr>
            <w:tcW w:w="1080" w:type="dxa"/>
            <w:shd w:val="clear" w:color="auto" w:fill="DBE5F1" w:themeFill="accent1" w:themeFillTint="33"/>
            <w:vAlign w:val="center"/>
          </w:tcPr>
          <w:p w14:paraId="6E9FAB14" w14:textId="77777777" w:rsidR="00670CAE" w:rsidRPr="002D495E" w:rsidRDefault="00670CAE" w:rsidP="00670CAE">
            <w:r w:rsidRPr="002D495E">
              <w:t>5</w:t>
            </w:r>
          </w:p>
        </w:tc>
        <w:tc>
          <w:tcPr>
            <w:tcW w:w="1440" w:type="dxa"/>
            <w:shd w:val="clear" w:color="auto" w:fill="DBE5F1" w:themeFill="accent1" w:themeFillTint="33"/>
            <w:vAlign w:val="center"/>
          </w:tcPr>
          <w:p w14:paraId="7E731972" w14:textId="77777777" w:rsidR="00670CAE" w:rsidRPr="002D495E" w:rsidRDefault="00670CAE" w:rsidP="00670CAE">
            <w:r w:rsidRPr="002D495E">
              <w:t>ENGREL4</w:t>
            </w:r>
            <w:r>
              <w:rPr>
                <w:vertAlign w:val="superscript"/>
              </w:rPr>
              <w:t>2</w:t>
            </w:r>
          </w:p>
        </w:tc>
        <w:tc>
          <w:tcPr>
            <w:tcW w:w="6588" w:type="dxa"/>
            <w:shd w:val="clear" w:color="auto" w:fill="DBE5F1" w:themeFill="accent1" w:themeFillTint="33"/>
            <w:vAlign w:val="center"/>
          </w:tcPr>
          <w:p w14:paraId="20A42779" w14:textId="77777777" w:rsidR="00670CAE" w:rsidRPr="002D495E" w:rsidRDefault="00670CAE" w:rsidP="00670CAE">
            <w:pPr>
              <w:rPr>
                <w:color w:val="000000"/>
              </w:rPr>
            </w:pPr>
            <w:r w:rsidRPr="002D495E">
              <w:rPr>
                <w:color w:val="000000"/>
              </w:rPr>
              <w:t>Students at my school get along well with each other.</w:t>
            </w:r>
          </w:p>
        </w:tc>
      </w:tr>
      <w:tr w:rsidR="00670CAE" w:rsidRPr="002D495E" w14:paraId="5FE42E72" w14:textId="77777777" w:rsidTr="00670CAE">
        <w:trPr>
          <w:trHeight w:val="549"/>
        </w:trPr>
        <w:tc>
          <w:tcPr>
            <w:tcW w:w="1080" w:type="dxa"/>
            <w:shd w:val="clear" w:color="auto" w:fill="auto"/>
            <w:vAlign w:val="center"/>
          </w:tcPr>
          <w:p w14:paraId="74882963" w14:textId="7517065C" w:rsidR="00670CAE" w:rsidRPr="002D495E" w:rsidRDefault="00670CAE" w:rsidP="00670CAE">
            <w:r w:rsidRPr="002D495E">
              <w:t>8</w:t>
            </w:r>
            <w:r>
              <w:t>,</w:t>
            </w:r>
            <w:r w:rsidR="00392780">
              <w:t xml:space="preserve"> </w:t>
            </w:r>
            <w:r>
              <w:t>10</w:t>
            </w:r>
          </w:p>
        </w:tc>
        <w:tc>
          <w:tcPr>
            <w:tcW w:w="1440" w:type="dxa"/>
            <w:shd w:val="clear" w:color="auto" w:fill="auto"/>
            <w:vAlign w:val="center"/>
          </w:tcPr>
          <w:p w14:paraId="26A8C210" w14:textId="77777777" w:rsidR="00670CAE" w:rsidRPr="002D495E" w:rsidRDefault="00670CAE" w:rsidP="00670CAE">
            <w:r w:rsidRPr="002D495E">
              <w:t>ENGREL6</w:t>
            </w:r>
            <w:r>
              <w:rPr>
                <w:vertAlign w:val="superscript"/>
              </w:rPr>
              <w:t>2</w:t>
            </w:r>
          </w:p>
        </w:tc>
        <w:tc>
          <w:tcPr>
            <w:tcW w:w="6588" w:type="dxa"/>
            <w:shd w:val="clear" w:color="auto" w:fill="auto"/>
            <w:vAlign w:val="center"/>
          </w:tcPr>
          <w:p w14:paraId="3329A679" w14:textId="77777777" w:rsidR="00670CAE" w:rsidRPr="002D495E" w:rsidRDefault="00670CAE" w:rsidP="00670CAE">
            <w:pPr>
              <w:rPr>
                <w:color w:val="000000"/>
              </w:rPr>
            </w:pPr>
            <w:r w:rsidRPr="002D495E">
              <w:rPr>
                <w:color w:val="000000"/>
              </w:rPr>
              <w:t>Teachers are available when I need to talk with them.</w:t>
            </w:r>
          </w:p>
        </w:tc>
      </w:tr>
      <w:tr w:rsidR="00670CAE" w:rsidRPr="002D495E" w14:paraId="0F9290A4" w14:textId="77777777" w:rsidTr="00670CAE">
        <w:trPr>
          <w:trHeight w:val="577"/>
        </w:trPr>
        <w:tc>
          <w:tcPr>
            <w:tcW w:w="1080" w:type="dxa"/>
            <w:shd w:val="clear" w:color="auto" w:fill="DBE5F1" w:themeFill="accent1" w:themeFillTint="33"/>
            <w:vAlign w:val="center"/>
          </w:tcPr>
          <w:p w14:paraId="4FD6B7FC" w14:textId="0AEE5A9E" w:rsidR="00670CAE" w:rsidRPr="002D495E" w:rsidRDefault="00670CAE" w:rsidP="00670CAE">
            <w:r>
              <w:t>8,</w:t>
            </w:r>
            <w:r w:rsidR="00392780">
              <w:t xml:space="preserve"> </w:t>
            </w:r>
            <w:r w:rsidRPr="002D495E">
              <w:t>10</w:t>
            </w:r>
          </w:p>
        </w:tc>
        <w:tc>
          <w:tcPr>
            <w:tcW w:w="1440" w:type="dxa"/>
            <w:shd w:val="clear" w:color="auto" w:fill="DBE5F1" w:themeFill="accent1" w:themeFillTint="33"/>
            <w:vAlign w:val="center"/>
          </w:tcPr>
          <w:p w14:paraId="7B5D1FF3" w14:textId="77777777" w:rsidR="00670CAE" w:rsidRPr="002D495E" w:rsidRDefault="00670CAE" w:rsidP="00670CAE">
            <w:r w:rsidRPr="002D495E">
              <w:t>ENGREL13</w:t>
            </w:r>
          </w:p>
        </w:tc>
        <w:tc>
          <w:tcPr>
            <w:tcW w:w="6588" w:type="dxa"/>
            <w:shd w:val="clear" w:color="auto" w:fill="DBE5F1" w:themeFill="accent1" w:themeFillTint="33"/>
            <w:vAlign w:val="center"/>
          </w:tcPr>
          <w:p w14:paraId="3E9FB293" w14:textId="77777777" w:rsidR="00670CAE" w:rsidRPr="002D495E" w:rsidRDefault="00670CAE" w:rsidP="00670CAE">
            <w:pPr>
              <w:rPr>
                <w:color w:val="000000"/>
              </w:rPr>
            </w:pPr>
            <w:r w:rsidRPr="002D495E">
              <w:rPr>
                <w:color w:val="000000"/>
              </w:rPr>
              <w:t>Adults at our school are respectful to student ideas even if the ideas expressed are different from their own.</w:t>
            </w:r>
          </w:p>
        </w:tc>
      </w:tr>
      <w:tr w:rsidR="00670CAE" w:rsidRPr="002D495E" w14:paraId="00FA80E3" w14:textId="77777777" w:rsidTr="00670CAE">
        <w:trPr>
          <w:trHeight w:val="432"/>
        </w:trPr>
        <w:tc>
          <w:tcPr>
            <w:tcW w:w="1080" w:type="dxa"/>
            <w:tcBorders>
              <w:bottom w:val="single" w:sz="4" w:space="0" w:color="auto"/>
            </w:tcBorders>
            <w:shd w:val="clear" w:color="auto" w:fill="auto"/>
            <w:vAlign w:val="center"/>
          </w:tcPr>
          <w:p w14:paraId="04C391E3" w14:textId="0F5BE2A6" w:rsidR="00670CAE" w:rsidRPr="002D495E" w:rsidRDefault="00670CAE" w:rsidP="00670CAE">
            <w:r>
              <w:t>8,</w:t>
            </w:r>
            <w:r w:rsidR="00392780">
              <w:t xml:space="preserve"> </w:t>
            </w:r>
            <w:r w:rsidRPr="002D495E">
              <w:t>10</w:t>
            </w:r>
          </w:p>
        </w:tc>
        <w:tc>
          <w:tcPr>
            <w:tcW w:w="1440" w:type="dxa"/>
            <w:tcBorders>
              <w:bottom w:val="single" w:sz="4" w:space="0" w:color="auto"/>
            </w:tcBorders>
            <w:shd w:val="clear" w:color="auto" w:fill="auto"/>
            <w:vAlign w:val="center"/>
          </w:tcPr>
          <w:p w14:paraId="5DC06EAE" w14:textId="77777777" w:rsidR="00670CAE" w:rsidRPr="002D495E" w:rsidRDefault="00670CAE" w:rsidP="00670CAE">
            <w:r w:rsidRPr="002D495E">
              <w:t>ENGREL14</w:t>
            </w:r>
          </w:p>
        </w:tc>
        <w:tc>
          <w:tcPr>
            <w:tcW w:w="6588" w:type="dxa"/>
            <w:tcBorders>
              <w:bottom w:val="single" w:sz="4" w:space="0" w:color="auto"/>
            </w:tcBorders>
            <w:shd w:val="clear" w:color="auto" w:fill="auto"/>
            <w:vAlign w:val="center"/>
          </w:tcPr>
          <w:p w14:paraId="3A62F269" w14:textId="77777777" w:rsidR="00670CAE" w:rsidRPr="002D495E" w:rsidRDefault="00670CAE" w:rsidP="00670CAE">
            <w:pPr>
              <w:rPr>
                <w:color w:val="000000"/>
              </w:rPr>
            </w:pPr>
            <w:r w:rsidRPr="002D495E">
              <w:rPr>
                <w:color w:val="000000"/>
              </w:rPr>
              <w:t>My teachers promote respect among students.</w:t>
            </w:r>
          </w:p>
        </w:tc>
      </w:tr>
    </w:tbl>
    <w:p w14:paraId="252F36AB" w14:textId="77777777" w:rsidR="00162FC9" w:rsidRDefault="003F1F95">
      <w:pPr>
        <w:rPr>
          <w:sz w:val="20"/>
          <w:szCs w:val="20"/>
        </w:rPr>
      </w:pPr>
      <w:r w:rsidRPr="00102BBC">
        <w:rPr>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49" w:history="1">
        <w:r w:rsidRPr="00102BBC">
          <w:rPr>
            <w:rStyle w:val="Hyperlink"/>
            <w:sz w:val="20"/>
            <w:szCs w:val="20"/>
          </w:rPr>
          <w:t>EDSCLS survey</w:t>
        </w:r>
      </w:hyperlink>
      <w:r w:rsidRPr="00102BBC">
        <w:rPr>
          <w:sz w:val="20"/>
          <w:szCs w:val="20"/>
        </w:rPr>
        <w:t xml:space="preserve">; </w:t>
      </w:r>
    </w:p>
    <w:p w14:paraId="1F510C6D" w14:textId="77777777" w:rsidR="00162FC9" w:rsidRDefault="00162FC9">
      <w:r>
        <w:rPr>
          <w:sz w:val="20"/>
          <w:szCs w:val="20"/>
        </w:rPr>
        <w:t xml:space="preserve"> </w:t>
      </w:r>
    </w:p>
    <w:p w14:paraId="03566976" w14:textId="77777777" w:rsidR="00162FC9" w:rsidRDefault="00162FC9"/>
    <w:p w14:paraId="25188403" w14:textId="77777777" w:rsidR="00162FC9" w:rsidRDefault="00162FC9">
      <w:pPr>
        <w:rPr>
          <w:b/>
        </w:rPr>
      </w:pPr>
      <w:r>
        <w:rPr>
          <w:b/>
        </w:rPr>
        <w:br w:type="page"/>
      </w:r>
    </w:p>
    <w:p w14:paraId="388D2265" w14:textId="77777777" w:rsidR="00492348" w:rsidRDefault="00162FC9" w:rsidP="00162FC9">
      <w:pPr>
        <w:spacing w:after="240"/>
      </w:pPr>
      <w:r w:rsidRPr="007C76C1">
        <w:rPr>
          <w:b/>
        </w:rPr>
        <w:lastRenderedPageBreak/>
        <w:t xml:space="preserve">Appendix </w:t>
      </w:r>
      <w:r>
        <w:rPr>
          <w:b/>
        </w:rPr>
        <w:t>H</w:t>
      </w:r>
      <w:r w:rsidRPr="007C76C1">
        <w:rPr>
          <w:b/>
        </w:rPr>
        <w:t>1: Engagement items continued</w:t>
      </w:r>
      <w:r>
        <w:t xml:space="preserve"> </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1"/>
        <w:tblDescription w:val="Appendix H1 provides the item prompts of the VOCAL survey for the Engagement dimension: items cut across the three grades assessed within each dimension."/>
      </w:tblPr>
      <w:tblGrid>
        <w:gridCol w:w="1080"/>
        <w:gridCol w:w="1440"/>
        <w:gridCol w:w="6588"/>
      </w:tblGrid>
      <w:tr w:rsidR="00670CAE" w:rsidRPr="002D495E" w14:paraId="2FA27515" w14:textId="77777777" w:rsidTr="00B64DE7">
        <w:trPr>
          <w:trHeight w:val="350"/>
          <w:tblHeader/>
        </w:trPr>
        <w:tc>
          <w:tcPr>
            <w:tcW w:w="1080" w:type="dxa"/>
            <w:tcBorders>
              <w:top w:val="single" w:sz="4" w:space="0" w:color="auto"/>
            </w:tcBorders>
            <w:shd w:val="clear" w:color="auto" w:fill="002060"/>
          </w:tcPr>
          <w:p w14:paraId="196D60D6" w14:textId="77777777" w:rsidR="00670CAE" w:rsidRPr="002D495E" w:rsidRDefault="00670CAE" w:rsidP="00670CAE">
            <w:pPr>
              <w:rPr>
                <w:b/>
              </w:rPr>
            </w:pPr>
            <w:r w:rsidRPr="002D495E">
              <w:rPr>
                <w:b/>
              </w:rPr>
              <w:t>Grade</w:t>
            </w:r>
          </w:p>
        </w:tc>
        <w:tc>
          <w:tcPr>
            <w:tcW w:w="1440" w:type="dxa"/>
            <w:tcBorders>
              <w:top w:val="single" w:sz="4" w:space="0" w:color="auto"/>
            </w:tcBorders>
            <w:shd w:val="clear" w:color="auto" w:fill="002060"/>
          </w:tcPr>
          <w:p w14:paraId="1428AF56" w14:textId="77777777" w:rsidR="00670CAE" w:rsidRPr="002D495E" w:rsidRDefault="00670CAE" w:rsidP="00670CAE">
            <w:pPr>
              <w:rPr>
                <w:b/>
              </w:rPr>
            </w:pPr>
            <w:r w:rsidRPr="002D495E">
              <w:rPr>
                <w:b/>
              </w:rPr>
              <w:t>Item code</w:t>
            </w:r>
            <w:r w:rsidRPr="00F22CD1">
              <w:rPr>
                <w:b/>
                <w:sz w:val="28"/>
                <w:szCs w:val="28"/>
                <w:vertAlign w:val="superscript"/>
              </w:rPr>
              <w:t>1</w:t>
            </w:r>
          </w:p>
        </w:tc>
        <w:tc>
          <w:tcPr>
            <w:tcW w:w="6588" w:type="dxa"/>
            <w:tcBorders>
              <w:top w:val="single" w:sz="4" w:space="0" w:color="auto"/>
            </w:tcBorders>
            <w:shd w:val="clear" w:color="auto" w:fill="002060"/>
          </w:tcPr>
          <w:p w14:paraId="77DB358E" w14:textId="77777777" w:rsidR="00670CAE" w:rsidRPr="002D495E" w:rsidRDefault="00670CAE" w:rsidP="00670CAE">
            <w:pPr>
              <w:rPr>
                <w:b/>
              </w:rPr>
            </w:pPr>
            <w:r>
              <w:rPr>
                <w:b/>
              </w:rPr>
              <w:t>Participation</w:t>
            </w:r>
            <w:r w:rsidR="008E549C">
              <w:rPr>
                <w:b/>
              </w:rPr>
              <w:t xml:space="preserve"> domain</w:t>
            </w:r>
            <w:r w:rsidRPr="002D495E">
              <w:t xml:space="preserve"> </w:t>
            </w:r>
            <w:r>
              <w:t>i</w:t>
            </w:r>
            <w:r w:rsidRPr="002D495E">
              <w:rPr>
                <w:b/>
              </w:rPr>
              <w:t>tem prompt</w:t>
            </w:r>
            <w:r>
              <w:rPr>
                <w:b/>
              </w:rPr>
              <w:t>s</w:t>
            </w:r>
          </w:p>
        </w:tc>
      </w:tr>
      <w:tr w:rsidR="00670CAE" w:rsidRPr="002D495E" w14:paraId="0811FFA5" w14:textId="77777777" w:rsidTr="00670CAE">
        <w:trPr>
          <w:trHeight w:val="577"/>
        </w:trPr>
        <w:tc>
          <w:tcPr>
            <w:tcW w:w="1080" w:type="dxa"/>
            <w:tcBorders>
              <w:top w:val="single" w:sz="4" w:space="0" w:color="auto"/>
            </w:tcBorders>
            <w:vAlign w:val="center"/>
          </w:tcPr>
          <w:p w14:paraId="06728112" w14:textId="77777777" w:rsidR="00670CAE" w:rsidRPr="002D495E" w:rsidRDefault="00670CAE" w:rsidP="00E01541">
            <w:r w:rsidRPr="002D495E">
              <w:t>5</w:t>
            </w:r>
          </w:p>
        </w:tc>
        <w:tc>
          <w:tcPr>
            <w:tcW w:w="1440" w:type="dxa"/>
            <w:tcBorders>
              <w:top w:val="single" w:sz="4" w:space="0" w:color="auto"/>
            </w:tcBorders>
            <w:shd w:val="clear" w:color="auto" w:fill="auto"/>
            <w:vAlign w:val="center"/>
          </w:tcPr>
          <w:p w14:paraId="71CE4C3A" w14:textId="77777777" w:rsidR="00670CAE" w:rsidRPr="002D495E" w:rsidRDefault="00670CAE" w:rsidP="00D96A91">
            <w:r w:rsidRPr="002D495E">
              <w:t>ENGPAR1</w:t>
            </w:r>
            <w:r>
              <w:rPr>
                <w:vertAlign w:val="superscript"/>
              </w:rPr>
              <w:t>2</w:t>
            </w:r>
          </w:p>
        </w:tc>
        <w:tc>
          <w:tcPr>
            <w:tcW w:w="6588" w:type="dxa"/>
            <w:tcBorders>
              <w:top w:val="single" w:sz="4" w:space="0" w:color="auto"/>
            </w:tcBorders>
            <w:shd w:val="clear" w:color="auto" w:fill="auto"/>
            <w:vAlign w:val="center"/>
          </w:tcPr>
          <w:p w14:paraId="124F5239" w14:textId="77777777" w:rsidR="00670CAE" w:rsidRPr="002D495E" w:rsidRDefault="00670CAE" w:rsidP="00D96A91">
            <w:r w:rsidRPr="002D495E">
              <w:t>I get the chance to take part in school events (for example, science fairs, art or music shows).</w:t>
            </w:r>
          </w:p>
        </w:tc>
      </w:tr>
      <w:tr w:rsidR="00670CAE" w:rsidRPr="002D495E" w14:paraId="0A17FE02" w14:textId="77777777" w:rsidTr="00670CAE">
        <w:trPr>
          <w:trHeight w:val="702"/>
        </w:trPr>
        <w:tc>
          <w:tcPr>
            <w:tcW w:w="1080" w:type="dxa"/>
            <w:shd w:val="clear" w:color="auto" w:fill="DBE5F1" w:themeFill="accent1" w:themeFillTint="33"/>
            <w:vAlign w:val="center"/>
          </w:tcPr>
          <w:p w14:paraId="3589137D" w14:textId="77777777" w:rsidR="00670CAE" w:rsidRPr="002D495E" w:rsidRDefault="00670CAE" w:rsidP="00E01541">
            <w:r w:rsidRPr="002D495E">
              <w:t>8</w:t>
            </w:r>
          </w:p>
        </w:tc>
        <w:tc>
          <w:tcPr>
            <w:tcW w:w="1440" w:type="dxa"/>
            <w:shd w:val="clear" w:color="auto" w:fill="DBE5F1" w:themeFill="accent1" w:themeFillTint="33"/>
            <w:vAlign w:val="center"/>
          </w:tcPr>
          <w:p w14:paraId="66BD853D" w14:textId="77777777" w:rsidR="00670CAE" w:rsidRPr="002D495E" w:rsidRDefault="00670CAE" w:rsidP="00D96A91">
            <w:r w:rsidRPr="002D495E">
              <w:t>ENGPAR2</w:t>
            </w:r>
          </w:p>
        </w:tc>
        <w:tc>
          <w:tcPr>
            <w:tcW w:w="6588" w:type="dxa"/>
            <w:shd w:val="clear" w:color="auto" w:fill="DBE5F1" w:themeFill="accent1" w:themeFillTint="33"/>
            <w:vAlign w:val="center"/>
          </w:tcPr>
          <w:p w14:paraId="0FAD6568" w14:textId="77777777" w:rsidR="00670CAE" w:rsidRPr="002D495E" w:rsidRDefault="00670CAE" w:rsidP="00D96A91">
            <w:r w:rsidRPr="002D495E">
              <w:t>My parents feel respected when they participate at our school (e.g., at parent-teacher conferences, open houses).</w:t>
            </w:r>
          </w:p>
        </w:tc>
      </w:tr>
      <w:tr w:rsidR="00670CAE" w:rsidRPr="002D495E" w14:paraId="68423D08" w14:textId="77777777" w:rsidTr="00670CAE">
        <w:trPr>
          <w:trHeight w:val="963"/>
        </w:trPr>
        <w:tc>
          <w:tcPr>
            <w:tcW w:w="1080" w:type="dxa"/>
            <w:vAlign w:val="center"/>
          </w:tcPr>
          <w:p w14:paraId="5578412E" w14:textId="77777777" w:rsidR="00670CAE" w:rsidRPr="002D495E" w:rsidRDefault="00670CAE" w:rsidP="00E01541">
            <w:r w:rsidRPr="002D495E">
              <w:t>10</w:t>
            </w:r>
          </w:p>
        </w:tc>
        <w:tc>
          <w:tcPr>
            <w:tcW w:w="1440" w:type="dxa"/>
            <w:shd w:val="clear" w:color="auto" w:fill="auto"/>
            <w:vAlign w:val="center"/>
          </w:tcPr>
          <w:p w14:paraId="0169733B" w14:textId="77777777" w:rsidR="00670CAE" w:rsidRPr="002D495E" w:rsidRDefault="00670CAE" w:rsidP="00D96A91">
            <w:r w:rsidRPr="002D495E">
              <w:t>ENGPAR3</w:t>
            </w:r>
            <w:r>
              <w:rPr>
                <w:vertAlign w:val="superscript"/>
              </w:rPr>
              <w:t>2</w:t>
            </w:r>
          </w:p>
        </w:tc>
        <w:tc>
          <w:tcPr>
            <w:tcW w:w="6588" w:type="dxa"/>
            <w:shd w:val="clear" w:color="auto" w:fill="auto"/>
            <w:vAlign w:val="center"/>
          </w:tcPr>
          <w:p w14:paraId="45765907" w14:textId="3CF75698" w:rsidR="00670CAE" w:rsidRPr="002D495E" w:rsidRDefault="00670CAE" w:rsidP="00D96A91">
            <w:r w:rsidRPr="002D495E">
              <w:t xml:space="preserve">I feel welcome to participate in extra-curricular activities offered through </w:t>
            </w:r>
            <w:r w:rsidR="000A11BF">
              <w:t>my</w:t>
            </w:r>
            <w:r w:rsidRPr="002D495E">
              <w:t xml:space="preserve"> school, such as, school clubs or organizations, musical groups, sports teams, student council</w:t>
            </w:r>
            <w:r w:rsidR="000A11BF">
              <w:t>, or any other extra-curricular activities</w:t>
            </w:r>
            <w:r w:rsidRPr="002D495E">
              <w:t>.</w:t>
            </w:r>
          </w:p>
        </w:tc>
      </w:tr>
      <w:tr w:rsidR="00670CAE" w:rsidRPr="002D495E" w14:paraId="3BF9A8D9" w14:textId="77777777" w:rsidTr="00670CAE">
        <w:trPr>
          <w:trHeight w:val="702"/>
        </w:trPr>
        <w:tc>
          <w:tcPr>
            <w:tcW w:w="1080" w:type="dxa"/>
            <w:shd w:val="clear" w:color="auto" w:fill="DBE5F1" w:themeFill="accent1" w:themeFillTint="33"/>
            <w:vAlign w:val="center"/>
          </w:tcPr>
          <w:p w14:paraId="502C38E4" w14:textId="4651564D" w:rsidR="00670CAE" w:rsidRDefault="00670CAE" w:rsidP="006D427B">
            <w:pPr>
              <w:rPr>
                <w:color w:val="000000"/>
              </w:rPr>
            </w:pPr>
            <w:r>
              <w:rPr>
                <w:color w:val="000000"/>
              </w:rPr>
              <w:t>5,</w:t>
            </w:r>
            <w:r w:rsidR="00353520">
              <w:rPr>
                <w:color w:val="000000"/>
              </w:rPr>
              <w:t xml:space="preserve"> </w:t>
            </w:r>
            <w:r>
              <w:rPr>
                <w:color w:val="000000"/>
              </w:rPr>
              <w:t>8,</w:t>
            </w:r>
            <w:r w:rsidR="00353520">
              <w:rPr>
                <w:color w:val="000000"/>
              </w:rPr>
              <w:t xml:space="preserve"> </w:t>
            </w:r>
            <w:r>
              <w:rPr>
                <w:color w:val="000000"/>
              </w:rPr>
              <w:t>10</w:t>
            </w:r>
          </w:p>
        </w:tc>
        <w:tc>
          <w:tcPr>
            <w:tcW w:w="1440" w:type="dxa"/>
            <w:shd w:val="clear" w:color="auto" w:fill="DBE5F1" w:themeFill="accent1" w:themeFillTint="33"/>
            <w:vAlign w:val="center"/>
          </w:tcPr>
          <w:p w14:paraId="4B8F6CA0" w14:textId="77777777" w:rsidR="00670CAE" w:rsidRPr="002D495E" w:rsidRDefault="00670CAE" w:rsidP="006D427B">
            <w:r w:rsidRPr="002D495E">
              <w:t>ENGPAR</w:t>
            </w:r>
            <w:r>
              <w:t>4</w:t>
            </w:r>
          </w:p>
        </w:tc>
        <w:tc>
          <w:tcPr>
            <w:tcW w:w="6588" w:type="dxa"/>
            <w:shd w:val="clear" w:color="auto" w:fill="DBE5F1" w:themeFill="accent1" w:themeFillTint="33"/>
            <w:vAlign w:val="center"/>
          </w:tcPr>
          <w:p w14:paraId="5847223F" w14:textId="77777777" w:rsidR="00670CAE" w:rsidRDefault="00670CAE" w:rsidP="006D427B">
            <w:pPr>
              <w:rPr>
                <w:color w:val="000000"/>
              </w:rPr>
            </w:pPr>
            <w:r>
              <w:rPr>
                <w:color w:val="000000"/>
              </w:rPr>
              <w:t>My teachers use my ideas to help my classmates learn.</w:t>
            </w:r>
          </w:p>
        </w:tc>
      </w:tr>
      <w:tr w:rsidR="00670CAE" w:rsidRPr="002D495E" w14:paraId="5938E5EB" w14:textId="77777777" w:rsidTr="00670CAE">
        <w:trPr>
          <w:trHeight w:val="963"/>
        </w:trPr>
        <w:tc>
          <w:tcPr>
            <w:tcW w:w="1080" w:type="dxa"/>
            <w:vAlign w:val="center"/>
          </w:tcPr>
          <w:p w14:paraId="73CF5E20" w14:textId="77777777" w:rsidR="00670CAE" w:rsidRDefault="00670CAE" w:rsidP="006D427B">
            <w:pPr>
              <w:rPr>
                <w:color w:val="000000"/>
              </w:rPr>
            </w:pPr>
            <w:r>
              <w:rPr>
                <w:color w:val="000000"/>
              </w:rPr>
              <w:t>8</w:t>
            </w:r>
          </w:p>
        </w:tc>
        <w:tc>
          <w:tcPr>
            <w:tcW w:w="1440" w:type="dxa"/>
            <w:shd w:val="clear" w:color="auto" w:fill="auto"/>
            <w:vAlign w:val="center"/>
          </w:tcPr>
          <w:p w14:paraId="755AF4E5" w14:textId="77777777" w:rsidR="00670CAE" w:rsidRPr="002D495E" w:rsidRDefault="00670CAE" w:rsidP="006D427B">
            <w:r w:rsidRPr="002D495E">
              <w:t>ENGPAR</w:t>
            </w:r>
            <w:r>
              <w:t>5</w:t>
            </w:r>
          </w:p>
        </w:tc>
        <w:tc>
          <w:tcPr>
            <w:tcW w:w="6588" w:type="dxa"/>
            <w:shd w:val="clear" w:color="auto" w:fill="auto"/>
            <w:vAlign w:val="center"/>
          </w:tcPr>
          <w:p w14:paraId="3D71FE63" w14:textId="77777777" w:rsidR="00670CAE" w:rsidRDefault="00670CAE" w:rsidP="006D427B">
            <w:pPr>
              <w:rPr>
                <w:color w:val="000000"/>
              </w:rPr>
            </w:pPr>
            <w:r>
              <w:rPr>
                <w:color w:val="000000"/>
              </w:rPr>
              <w:t>I have a choice in how I show my learning (e.g., write a paper, prepare a presentation, make a video).</w:t>
            </w:r>
          </w:p>
        </w:tc>
      </w:tr>
      <w:tr w:rsidR="00670CAE" w:rsidRPr="002D495E" w14:paraId="564B6385" w14:textId="77777777" w:rsidTr="00670CAE">
        <w:trPr>
          <w:trHeight w:val="963"/>
        </w:trPr>
        <w:tc>
          <w:tcPr>
            <w:tcW w:w="1080" w:type="dxa"/>
            <w:shd w:val="clear" w:color="auto" w:fill="DBE5F1" w:themeFill="accent1" w:themeFillTint="33"/>
            <w:vAlign w:val="center"/>
          </w:tcPr>
          <w:p w14:paraId="76D94CEC" w14:textId="77777777" w:rsidR="00670CAE" w:rsidRDefault="00670CAE" w:rsidP="006D427B">
            <w:pPr>
              <w:rPr>
                <w:color w:val="000000"/>
              </w:rPr>
            </w:pPr>
            <w:r>
              <w:rPr>
                <w:color w:val="000000"/>
              </w:rPr>
              <w:t>5</w:t>
            </w:r>
          </w:p>
        </w:tc>
        <w:tc>
          <w:tcPr>
            <w:tcW w:w="1440" w:type="dxa"/>
            <w:shd w:val="clear" w:color="auto" w:fill="DBE5F1" w:themeFill="accent1" w:themeFillTint="33"/>
            <w:vAlign w:val="center"/>
          </w:tcPr>
          <w:p w14:paraId="0968F0CD" w14:textId="77777777" w:rsidR="00670CAE" w:rsidRPr="002D495E" w:rsidRDefault="00670CAE" w:rsidP="006D427B">
            <w:r w:rsidRPr="002D495E">
              <w:t>ENGPAR</w:t>
            </w:r>
            <w:r>
              <w:t>6</w:t>
            </w:r>
          </w:p>
        </w:tc>
        <w:tc>
          <w:tcPr>
            <w:tcW w:w="6588" w:type="dxa"/>
            <w:shd w:val="clear" w:color="auto" w:fill="DBE5F1" w:themeFill="accent1" w:themeFillTint="33"/>
            <w:vAlign w:val="center"/>
          </w:tcPr>
          <w:p w14:paraId="19EA8DB7" w14:textId="77777777" w:rsidR="00670CAE" w:rsidRDefault="00670CAE" w:rsidP="006D427B">
            <w:pPr>
              <w:rPr>
                <w:color w:val="000000"/>
              </w:rPr>
            </w:pPr>
            <w:r>
              <w:rPr>
                <w:color w:val="000000"/>
              </w:rPr>
              <w:t>My teachers will explain things in different ways until I understand.</w:t>
            </w:r>
          </w:p>
        </w:tc>
      </w:tr>
      <w:tr w:rsidR="00670CAE" w:rsidRPr="002D495E" w14:paraId="1C5920C0" w14:textId="77777777" w:rsidTr="00670CAE">
        <w:trPr>
          <w:trHeight w:val="657"/>
        </w:trPr>
        <w:tc>
          <w:tcPr>
            <w:tcW w:w="1080" w:type="dxa"/>
            <w:vAlign w:val="center"/>
          </w:tcPr>
          <w:p w14:paraId="2535CE71" w14:textId="77777777" w:rsidR="00670CAE" w:rsidRDefault="00670CAE" w:rsidP="006D427B">
            <w:pPr>
              <w:rPr>
                <w:color w:val="000000"/>
              </w:rPr>
            </w:pPr>
            <w:r>
              <w:rPr>
                <w:color w:val="000000"/>
              </w:rPr>
              <w:t>5</w:t>
            </w:r>
          </w:p>
        </w:tc>
        <w:tc>
          <w:tcPr>
            <w:tcW w:w="1440" w:type="dxa"/>
            <w:shd w:val="clear" w:color="auto" w:fill="auto"/>
            <w:vAlign w:val="center"/>
          </w:tcPr>
          <w:p w14:paraId="1C3D98D3" w14:textId="77777777" w:rsidR="00670CAE" w:rsidRDefault="00670CAE" w:rsidP="006D427B">
            <w:r w:rsidRPr="00666602">
              <w:t>ENGPAR</w:t>
            </w:r>
            <w:r>
              <w:t>7</w:t>
            </w:r>
          </w:p>
        </w:tc>
        <w:tc>
          <w:tcPr>
            <w:tcW w:w="6588" w:type="dxa"/>
            <w:shd w:val="clear" w:color="auto" w:fill="auto"/>
            <w:vAlign w:val="center"/>
          </w:tcPr>
          <w:p w14:paraId="021C8CFB" w14:textId="77777777" w:rsidR="00670CAE" w:rsidRDefault="00670CAE" w:rsidP="006D427B">
            <w:pPr>
              <w:rPr>
                <w:color w:val="000000"/>
              </w:rPr>
            </w:pPr>
            <w:r>
              <w:rPr>
                <w:color w:val="000000"/>
              </w:rPr>
              <w:t>When I need help, my teachers use my interests to help me learn.</w:t>
            </w:r>
          </w:p>
        </w:tc>
      </w:tr>
      <w:tr w:rsidR="00670CAE" w:rsidRPr="002D495E" w14:paraId="0844FC70" w14:textId="77777777" w:rsidTr="00670CAE">
        <w:trPr>
          <w:trHeight w:val="963"/>
        </w:trPr>
        <w:tc>
          <w:tcPr>
            <w:tcW w:w="1080" w:type="dxa"/>
            <w:shd w:val="clear" w:color="auto" w:fill="DBE5F1" w:themeFill="accent1" w:themeFillTint="33"/>
            <w:vAlign w:val="center"/>
          </w:tcPr>
          <w:p w14:paraId="224A15A2" w14:textId="77777777" w:rsidR="00670CAE" w:rsidRDefault="00670CAE" w:rsidP="006D427B">
            <w:pPr>
              <w:rPr>
                <w:color w:val="000000"/>
              </w:rPr>
            </w:pPr>
            <w:r>
              <w:rPr>
                <w:color w:val="000000"/>
              </w:rPr>
              <w:t>5</w:t>
            </w:r>
          </w:p>
        </w:tc>
        <w:tc>
          <w:tcPr>
            <w:tcW w:w="1440" w:type="dxa"/>
            <w:shd w:val="clear" w:color="auto" w:fill="DBE5F1" w:themeFill="accent1" w:themeFillTint="33"/>
            <w:vAlign w:val="center"/>
          </w:tcPr>
          <w:p w14:paraId="0F2CB4F5" w14:textId="77777777" w:rsidR="00670CAE" w:rsidRDefault="00670CAE" w:rsidP="006D427B">
            <w:r w:rsidRPr="00666602">
              <w:t>ENGPAR</w:t>
            </w:r>
            <w:r>
              <w:t>8</w:t>
            </w:r>
          </w:p>
        </w:tc>
        <w:tc>
          <w:tcPr>
            <w:tcW w:w="6588" w:type="dxa"/>
            <w:shd w:val="clear" w:color="auto" w:fill="DBE5F1" w:themeFill="accent1" w:themeFillTint="33"/>
            <w:vAlign w:val="center"/>
          </w:tcPr>
          <w:p w14:paraId="4126CAF5" w14:textId="77777777" w:rsidR="00670CAE" w:rsidRDefault="00670CAE" w:rsidP="006D427B">
            <w:pPr>
              <w:rPr>
                <w:color w:val="000000"/>
              </w:rPr>
            </w:pPr>
            <w:r>
              <w:rPr>
                <w:color w:val="000000"/>
              </w:rPr>
              <w:t>My teachers ask me to share what I have learned in a lesson.</w:t>
            </w:r>
          </w:p>
        </w:tc>
      </w:tr>
      <w:tr w:rsidR="00670CAE" w:rsidRPr="002D495E" w14:paraId="75BF2845" w14:textId="77777777" w:rsidTr="00670CAE">
        <w:trPr>
          <w:trHeight w:val="747"/>
        </w:trPr>
        <w:tc>
          <w:tcPr>
            <w:tcW w:w="1080" w:type="dxa"/>
            <w:vAlign w:val="center"/>
          </w:tcPr>
          <w:p w14:paraId="59950996" w14:textId="77777777" w:rsidR="00670CAE" w:rsidRDefault="00670CAE" w:rsidP="006D427B">
            <w:pPr>
              <w:rPr>
                <w:color w:val="000000"/>
              </w:rPr>
            </w:pPr>
            <w:r>
              <w:rPr>
                <w:color w:val="000000"/>
              </w:rPr>
              <w:t>5</w:t>
            </w:r>
          </w:p>
        </w:tc>
        <w:tc>
          <w:tcPr>
            <w:tcW w:w="1440" w:type="dxa"/>
            <w:shd w:val="clear" w:color="auto" w:fill="auto"/>
            <w:vAlign w:val="center"/>
          </w:tcPr>
          <w:p w14:paraId="459DA279" w14:textId="77777777" w:rsidR="00670CAE" w:rsidRDefault="00670CAE" w:rsidP="006D427B">
            <w:r w:rsidRPr="00666602">
              <w:t>ENGPAR</w:t>
            </w:r>
            <w:r>
              <w:t>9</w:t>
            </w:r>
          </w:p>
        </w:tc>
        <w:tc>
          <w:tcPr>
            <w:tcW w:w="6588" w:type="dxa"/>
            <w:shd w:val="clear" w:color="auto" w:fill="auto"/>
            <w:vAlign w:val="center"/>
          </w:tcPr>
          <w:p w14:paraId="4B6ED3C6" w14:textId="77777777" w:rsidR="00670CAE" w:rsidRDefault="00670CAE" w:rsidP="006D427B">
            <w:pPr>
              <w:rPr>
                <w:color w:val="000000"/>
              </w:rPr>
            </w:pPr>
            <w:r>
              <w:rPr>
                <w:color w:val="000000"/>
              </w:rPr>
              <w:t>When I am stuck, my teachers want me to try again before they help me.</w:t>
            </w:r>
          </w:p>
        </w:tc>
      </w:tr>
      <w:tr w:rsidR="00670CAE" w:rsidRPr="002D495E" w14:paraId="6E65782B" w14:textId="77777777" w:rsidTr="00670CAE">
        <w:trPr>
          <w:trHeight w:val="963"/>
        </w:trPr>
        <w:tc>
          <w:tcPr>
            <w:tcW w:w="1080" w:type="dxa"/>
            <w:shd w:val="clear" w:color="auto" w:fill="DBE5F1" w:themeFill="accent1" w:themeFillTint="33"/>
            <w:vAlign w:val="center"/>
          </w:tcPr>
          <w:p w14:paraId="4178DB00" w14:textId="77777777" w:rsidR="00670CAE" w:rsidRDefault="00670CAE" w:rsidP="006D427B">
            <w:pPr>
              <w:rPr>
                <w:color w:val="000000"/>
              </w:rPr>
            </w:pPr>
            <w:r>
              <w:rPr>
                <w:color w:val="000000"/>
              </w:rPr>
              <w:t>8</w:t>
            </w:r>
          </w:p>
        </w:tc>
        <w:tc>
          <w:tcPr>
            <w:tcW w:w="1440" w:type="dxa"/>
            <w:shd w:val="clear" w:color="auto" w:fill="DBE5F1" w:themeFill="accent1" w:themeFillTint="33"/>
            <w:vAlign w:val="center"/>
          </w:tcPr>
          <w:p w14:paraId="54765342" w14:textId="77777777" w:rsidR="00670CAE" w:rsidRDefault="00670CAE" w:rsidP="006D427B">
            <w:r w:rsidRPr="00666602">
              <w:t>ENGPAR</w:t>
            </w:r>
            <w:r>
              <w:t>10</w:t>
            </w:r>
          </w:p>
        </w:tc>
        <w:tc>
          <w:tcPr>
            <w:tcW w:w="6588" w:type="dxa"/>
            <w:shd w:val="clear" w:color="auto" w:fill="DBE5F1" w:themeFill="accent1" w:themeFillTint="33"/>
            <w:vAlign w:val="center"/>
          </w:tcPr>
          <w:p w14:paraId="5A64F706" w14:textId="77777777" w:rsidR="00670CAE" w:rsidRDefault="00670CAE" w:rsidP="006D427B">
            <w:pPr>
              <w:rPr>
                <w:color w:val="000000"/>
              </w:rPr>
            </w:pPr>
            <w:r>
              <w:rPr>
                <w:color w:val="000000"/>
              </w:rPr>
              <w:t>In my class, my teachers use students' interests to plan class activities.</w:t>
            </w:r>
          </w:p>
        </w:tc>
      </w:tr>
      <w:tr w:rsidR="00670CAE" w:rsidRPr="002D495E" w14:paraId="74ECC8E8" w14:textId="77777777" w:rsidTr="00670CAE">
        <w:trPr>
          <w:trHeight w:val="963"/>
        </w:trPr>
        <w:tc>
          <w:tcPr>
            <w:tcW w:w="1080" w:type="dxa"/>
            <w:vAlign w:val="center"/>
          </w:tcPr>
          <w:p w14:paraId="45C00567" w14:textId="77777777" w:rsidR="00670CAE" w:rsidRDefault="00670CAE" w:rsidP="006D427B">
            <w:pPr>
              <w:rPr>
                <w:color w:val="000000"/>
              </w:rPr>
            </w:pPr>
            <w:r>
              <w:rPr>
                <w:color w:val="000000"/>
              </w:rPr>
              <w:t>10</w:t>
            </w:r>
          </w:p>
        </w:tc>
        <w:tc>
          <w:tcPr>
            <w:tcW w:w="1440" w:type="dxa"/>
            <w:shd w:val="clear" w:color="auto" w:fill="auto"/>
            <w:vAlign w:val="center"/>
          </w:tcPr>
          <w:p w14:paraId="729C1CF4" w14:textId="77777777" w:rsidR="00670CAE" w:rsidRDefault="00670CAE" w:rsidP="006D427B">
            <w:r w:rsidRPr="00666602">
              <w:t>ENGPAR</w:t>
            </w:r>
            <w:r>
              <w:t>11</w:t>
            </w:r>
          </w:p>
        </w:tc>
        <w:tc>
          <w:tcPr>
            <w:tcW w:w="6588" w:type="dxa"/>
            <w:shd w:val="clear" w:color="auto" w:fill="auto"/>
            <w:vAlign w:val="center"/>
          </w:tcPr>
          <w:p w14:paraId="6A0FA2FE" w14:textId="77777777" w:rsidR="00670CAE" w:rsidRDefault="00670CAE" w:rsidP="006D427B">
            <w:pPr>
              <w:rPr>
                <w:color w:val="000000"/>
              </w:rPr>
            </w:pPr>
            <w:r>
              <w:rPr>
                <w:color w:val="000000"/>
              </w:rPr>
              <w:t>In at least two of my academic classes, I am allowed to work on assignments that interest me personally.</w:t>
            </w:r>
          </w:p>
        </w:tc>
      </w:tr>
      <w:tr w:rsidR="00670CAE" w:rsidRPr="002D495E" w14:paraId="276AC0C6" w14:textId="77777777" w:rsidTr="00670CAE">
        <w:trPr>
          <w:trHeight w:val="963"/>
        </w:trPr>
        <w:tc>
          <w:tcPr>
            <w:tcW w:w="1080" w:type="dxa"/>
            <w:tcBorders>
              <w:bottom w:val="single" w:sz="4" w:space="0" w:color="auto"/>
            </w:tcBorders>
            <w:shd w:val="clear" w:color="auto" w:fill="DBE5F1" w:themeFill="accent1" w:themeFillTint="33"/>
            <w:vAlign w:val="center"/>
          </w:tcPr>
          <w:p w14:paraId="3AE455EE" w14:textId="77777777" w:rsidR="00670CAE" w:rsidRDefault="00670CAE" w:rsidP="006D427B">
            <w:pPr>
              <w:rPr>
                <w:color w:val="000000"/>
              </w:rPr>
            </w:pPr>
            <w:r>
              <w:rPr>
                <w:color w:val="000000"/>
              </w:rPr>
              <w:t>10</w:t>
            </w:r>
          </w:p>
        </w:tc>
        <w:tc>
          <w:tcPr>
            <w:tcW w:w="1440" w:type="dxa"/>
            <w:tcBorders>
              <w:bottom w:val="single" w:sz="4" w:space="0" w:color="auto"/>
            </w:tcBorders>
            <w:shd w:val="clear" w:color="auto" w:fill="DBE5F1" w:themeFill="accent1" w:themeFillTint="33"/>
            <w:vAlign w:val="center"/>
          </w:tcPr>
          <w:p w14:paraId="64C169CB" w14:textId="77777777" w:rsidR="00670CAE" w:rsidRDefault="00670CAE" w:rsidP="006D427B">
            <w:r w:rsidRPr="00666602">
              <w:t>ENGPAR</w:t>
            </w:r>
            <w:r>
              <w:t>12</w:t>
            </w:r>
          </w:p>
        </w:tc>
        <w:tc>
          <w:tcPr>
            <w:tcW w:w="6588" w:type="dxa"/>
            <w:tcBorders>
              <w:bottom w:val="single" w:sz="4" w:space="0" w:color="auto"/>
            </w:tcBorders>
            <w:shd w:val="clear" w:color="auto" w:fill="DBE5F1" w:themeFill="accent1" w:themeFillTint="33"/>
            <w:vAlign w:val="center"/>
          </w:tcPr>
          <w:p w14:paraId="6B0484E2" w14:textId="77777777" w:rsidR="00670CAE" w:rsidRDefault="00670CAE" w:rsidP="006D427B">
            <w:pPr>
              <w:rPr>
                <w:color w:val="000000"/>
              </w:rPr>
            </w:pPr>
            <w:r>
              <w:rPr>
                <w:color w:val="000000"/>
              </w:rPr>
              <w:t>If I finish my work early, I have an opportunity to do more challenging work.</w:t>
            </w:r>
          </w:p>
        </w:tc>
      </w:tr>
    </w:tbl>
    <w:p w14:paraId="45722A58" w14:textId="77777777" w:rsidR="00BB6A60" w:rsidRDefault="003F1F95" w:rsidP="009416C4">
      <w:pPr>
        <w:rPr>
          <w:b/>
          <w:color w:val="000000"/>
          <w:u w:val="single"/>
        </w:rPr>
        <w:sectPr w:rsidR="00BB6A60" w:rsidSect="00DC19EE">
          <w:pgSz w:w="12240" w:h="15840"/>
          <w:pgMar w:top="720" w:right="720" w:bottom="720" w:left="720" w:header="720" w:footer="720" w:gutter="0"/>
          <w:cols w:space="720"/>
          <w:docGrid w:linePitch="326"/>
        </w:sectPr>
      </w:pPr>
      <w:r w:rsidRPr="00F22CD1">
        <w:rPr>
          <w:b/>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50" w:history="1">
        <w:r w:rsidRPr="00102BBC">
          <w:rPr>
            <w:rStyle w:val="Hyperlink"/>
            <w:sz w:val="20"/>
            <w:szCs w:val="20"/>
          </w:rPr>
          <w:t>EDSCLS survey</w:t>
        </w:r>
      </w:hyperlink>
      <w:r w:rsidRPr="00102BBC">
        <w:rPr>
          <w:sz w:val="20"/>
          <w:szCs w:val="20"/>
        </w:rPr>
        <w:t>;</w:t>
      </w:r>
    </w:p>
    <w:p w14:paraId="47CF5792" w14:textId="77777777" w:rsidR="006E04F1" w:rsidRDefault="006E04F1">
      <w:r>
        <w:br w:type="page"/>
      </w:r>
    </w:p>
    <w:p w14:paraId="785F6190" w14:textId="77777777" w:rsidR="00162FC9" w:rsidRDefault="00162FC9" w:rsidP="00162FC9">
      <w:pPr>
        <w:spacing w:after="240"/>
      </w:pPr>
      <w:r w:rsidRPr="007C76C1">
        <w:rPr>
          <w:b/>
          <w:color w:val="000000"/>
        </w:rPr>
        <w:lastRenderedPageBreak/>
        <w:t xml:space="preserve">Appendix </w:t>
      </w:r>
      <w:r>
        <w:rPr>
          <w:b/>
          <w:color w:val="000000"/>
        </w:rPr>
        <w:t>H</w:t>
      </w:r>
      <w:r w:rsidRPr="007C76C1">
        <w:rPr>
          <w:b/>
          <w:color w:val="000000"/>
        </w:rPr>
        <w:t>2: Safety items</w:t>
      </w:r>
      <w:r w:rsidRPr="007C76C1">
        <w:rPr>
          <w:b/>
        </w:rPr>
        <w:t xml:space="preserve"> </w:t>
      </w:r>
      <w:r>
        <w:rPr>
          <w:b/>
        </w:rPr>
        <w:t>(Stem: Think of</w:t>
      </w:r>
      <w:r w:rsidRPr="007C76C1">
        <w:rPr>
          <w:b/>
        </w:rPr>
        <w:t xml:space="preserve"> the last 30 days</w:t>
      </w:r>
      <w:r>
        <w:rPr>
          <w:b/>
        </w:rPr>
        <w:t>)</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2: Safety Items"/>
        <w:tblDescription w:val="Appendix H2 provides the item prompts of the VOCAL survey for the Safety dimension, respectively: items cut across the three grades assessed within each dimension."/>
      </w:tblPr>
      <w:tblGrid>
        <w:gridCol w:w="1080"/>
        <w:gridCol w:w="1530"/>
        <w:gridCol w:w="6768"/>
      </w:tblGrid>
      <w:tr w:rsidR="008E549C" w:rsidRPr="002D495E" w14:paraId="6CE9E39A" w14:textId="77777777" w:rsidTr="00B64DE7">
        <w:trPr>
          <w:trHeight w:val="350"/>
          <w:tblHeader/>
        </w:trPr>
        <w:tc>
          <w:tcPr>
            <w:tcW w:w="1080" w:type="dxa"/>
            <w:tcBorders>
              <w:top w:val="single" w:sz="4" w:space="0" w:color="auto"/>
              <w:bottom w:val="single" w:sz="4" w:space="0" w:color="auto"/>
            </w:tcBorders>
            <w:shd w:val="clear" w:color="auto" w:fill="002060"/>
            <w:vAlign w:val="center"/>
          </w:tcPr>
          <w:p w14:paraId="7E2ED63B" w14:textId="77777777" w:rsidR="008E549C" w:rsidRPr="002D495E" w:rsidRDefault="008E549C" w:rsidP="00245E58">
            <w:pPr>
              <w:rPr>
                <w:b/>
              </w:rPr>
            </w:pPr>
            <w:r w:rsidRPr="002D495E">
              <w:rPr>
                <w:b/>
              </w:rPr>
              <w:t>Grade</w:t>
            </w:r>
          </w:p>
        </w:tc>
        <w:tc>
          <w:tcPr>
            <w:tcW w:w="1530" w:type="dxa"/>
            <w:tcBorders>
              <w:top w:val="single" w:sz="4" w:space="0" w:color="auto"/>
              <w:bottom w:val="single" w:sz="4" w:space="0" w:color="auto"/>
            </w:tcBorders>
            <w:shd w:val="clear" w:color="auto" w:fill="002060"/>
            <w:vAlign w:val="center"/>
          </w:tcPr>
          <w:p w14:paraId="65DD9EA0" w14:textId="77777777" w:rsidR="008E549C" w:rsidRPr="002D495E" w:rsidRDefault="008E549C" w:rsidP="00E70D1E">
            <w:pPr>
              <w:rPr>
                <w:b/>
              </w:rPr>
            </w:pPr>
            <w:r w:rsidRPr="002D495E">
              <w:rPr>
                <w:b/>
              </w:rPr>
              <w:t>Item cod</w:t>
            </w:r>
            <w:r w:rsidRPr="00F22CD1">
              <w:rPr>
                <w:b/>
                <w:color w:val="FFFFFF" w:themeColor="background1"/>
              </w:rPr>
              <w:t>e</w:t>
            </w:r>
            <w:r w:rsidRPr="00F22CD1">
              <w:rPr>
                <w:b/>
                <w:color w:val="FFFFFF" w:themeColor="background1"/>
                <w:vertAlign w:val="superscript"/>
              </w:rPr>
              <w:t>1</w:t>
            </w:r>
          </w:p>
        </w:tc>
        <w:tc>
          <w:tcPr>
            <w:tcW w:w="6768" w:type="dxa"/>
            <w:tcBorders>
              <w:top w:val="single" w:sz="4" w:space="0" w:color="auto"/>
              <w:bottom w:val="single" w:sz="4" w:space="0" w:color="auto"/>
            </w:tcBorders>
            <w:shd w:val="clear" w:color="auto" w:fill="002060"/>
            <w:vAlign w:val="center"/>
          </w:tcPr>
          <w:p w14:paraId="021B5072" w14:textId="77777777" w:rsidR="008E549C" w:rsidRPr="002D495E" w:rsidRDefault="008E549C" w:rsidP="00E70D1E">
            <w:pPr>
              <w:rPr>
                <w:b/>
              </w:rPr>
            </w:pPr>
            <w:r>
              <w:rPr>
                <w:b/>
              </w:rPr>
              <w:t>Emotional safety domain i</w:t>
            </w:r>
            <w:r w:rsidRPr="002D495E">
              <w:rPr>
                <w:b/>
              </w:rPr>
              <w:t>tem prompt</w:t>
            </w:r>
            <w:r>
              <w:rPr>
                <w:b/>
              </w:rPr>
              <w:t>s</w:t>
            </w:r>
          </w:p>
        </w:tc>
      </w:tr>
      <w:tr w:rsidR="008E549C" w:rsidRPr="002D495E" w14:paraId="024B670B" w14:textId="77777777" w:rsidTr="008E549C">
        <w:trPr>
          <w:trHeight w:val="552"/>
        </w:trPr>
        <w:tc>
          <w:tcPr>
            <w:tcW w:w="1080" w:type="dxa"/>
            <w:tcBorders>
              <w:top w:val="single" w:sz="4" w:space="0" w:color="auto"/>
            </w:tcBorders>
            <w:shd w:val="clear" w:color="auto" w:fill="DBE5F1" w:themeFill="accent1" w:themeFillTint="33"/>
            <w:vAlign w:val="center"/>
          </w:tcPr>
          <w:p w14:paraId="63CD8202" w14:textId="77777777" w:rsidR="008E549C" w:rsidRPr="002D495E" w:rsidRDefault="008E549C" w:rsidP="00B41872">
            <w:r w:rsidRPr="002D495E">
              <w:t>5, 8, 10</w:t>
            </w:r>
          </w:p>
        </w:tc>
        <w:tc>
          <w:tcPr>
            <w:tcW w:w="1530" w:type="dxa"/>
            <w:tcBorders>
              <w:top w:val="single" w:sz="4" w:space="0" w:color="auto"/>
            </w:tcBorders>
            <w:shd w:val="clear" w:color="auto" w:fill="DBE5F1" w:themeFill="accent1" w:themeFillTint="33"/>
            <w:vAlign w:val="center"/>
          </w:tcPr>
          <w:p w14:paraId="5E016941" w14:textId="77777777" w:rsidR="008E549C" w:rsidRPr="002D495E" w:rsidRDefault="008E549C" w:rsidP="00B35936">
            <w:r w:rsidRPr="002D495E">
              <w:t>SAFEMO1</w:t>
            </w:r>
          </w:p>
        </w:tc>
        <w:tc>
          <w:tcPr>
            <w:tcW w:w="6768" w:type="dxa"/>
            <w:tcBorders>
              <w:top w:val="single" w:sz="4" w:space="0" w:color="auto"/>
            </w:tcBorders>
            <w:shd w:val="clear" w:color="auto" w:fill="DBE5F1" w:themeFill="accent1" w:themeFillTint="33"/>
            <w:vAlign w:val="center"/>
          </w:tcPr>
          <w:p w14:paraId="772FDD58" w14:textId="77777777" w:rsidR="008E549C" w:rsidRPr="002D495E" w:rsidRDefault="008E549C" w:rsidP="00B35936">
            <w:pPr>
              <w:rPr>
                <w:color w:val="000000"/>
              </w:rPr>
            </w:pPr>
            <w:r w:rsidRPr="002D495E">
              <w:rPr>
                <w:color w:val="000000"/>
              </w:rPr>
              <w:t>Teachers support (help) students who come to class upset.</w:t>
            </w:r>
          </w:p>
        </w:tc>
      </w:tr>
      <w:tr w:rsidR="008E549C" w:rsidRPr="002D495E" w14:paraId="7BE620D2" w14:textId="77777777" w:rsidTr="008E549C">
        <w:trPr>
          <w:trHeight w:val="552"/>
        </w:trPr>
        <w:tc>
          <w:tcPr>
            <w:tcW w:w="1080" w:type="dxa"/>
            <w:vAlign w:val="center"/>
          </w:tcPr>
          <w:p w14:paraId="21BCBE08" w14:textId="77777777" w:rsidR="008E549C" w:rsidRPr="002D495E" w:rsidRDefault="008E549C" w:rsidP="00B41872">
            <w:r w:rsidRPr="002D495E">
              <w:t>5</w:t>
            </w:r>
          </w:p>
        </w:tc>
        <w:tc>
          <w:tcPr>
            <w:tcW w:w="1530" w:type="dxa"/>
            <w:shd w:val="clear" w:color="auto" w:fill="auto"/>
            <w:vAlign w:val="center"/>
          </w:tcPr>
          <w:p w14:paraId="60D2F2C0" w14:textId="77777777" w:rsidR="008E549C" w:rsidRPr="002D495E" w:rsidRDefault="008E549C" w:rsidP="00B35936">
            <w:r w:rsidRPr="002D495E">
              <w:t>SAFEMO3</w:t>
            </w:r>
            <w:r>
              <w:rPr>
                <w:vertAlign w:val="superscript"/>
              </w:rPr>
              <w:t>2</w:t>
            </w:r>
          </w:p>
        </w:tc>
        <w:tc>
          <w:tcPr>
            <w:tcW w:w="6768" w:type="dxa"/>
            <w:shd w:val="clear" w:color="auto" w:fill="auto"/>
            <w:vAlign w:val="center"/>
          </w:tcPr>
          <w:p w14:paraId="17B7A949" w14:textId="77777777" w:rsidR="008E549C" w:rsidRPr="002D495E" w:rsidRDefault="008E549C" w:rsidP="00B35936">
            <w:pPr>
              <w:rPr>
                <w:color w:val="000000"/>
              </w:rPr>
            </w:pPr>
            <w:r w:rsidRPr="002D495E">
              <w:rPr>
                <w:color w:val="000000"/>
              </w:rPr>
              <w:t>I am happy to be at our school.</w:t>
            </w:r>
          </w:p>
        </w:tc>
      </w:tr>
      <w:tr w:rsidR="008E549C" w:rsidRPr="002D495E" w14:paraId="17EBC73A" w14:textId="77777777" w:rsidTr="008E549C">
        <w:trPr>
          <w:trHeight w:val="552"/>
        </w:trPr>
        <w:tc>
          <w:tcPr>
            <w:tcW w:w="1080" w:type="dxa"/>
            <w:shd w:val="clear" w:color="auto" w:fill="DBE5F1" w:themeFill="accent1" w:themeFillTint="33"/>
            <w:vAlign w:val="center"/>
          </w:tcPr>
          <w:p w14:paraId="4686072F" w14:textId="77777777" w:rsidR="008E549C" w:rsidRPr="002D495E" w:rsidRDefault="008E549C" w:rsidP="00B41872">
            <w:r w:rsidRPr="002D495E">
              <w:t>8</w:t>
            </w:r>
          </w:p>
        </w:tc>
        <w:tc>
          <w:tcPr>
            <w:tcW w:w="1530" w:type="dxa"/>
            <w:shd w:val="clear" w:color="auto" w:fill="DBE5F1" w:themeFill="accent1" w:themeFillTint="33"/>
            <w:vAlign w:val="center"/>
          </w:tcPr>
          <w:p w14:paraId="1ECE6952" w14:textId="77777777" w:rsidR="008E549C" w:rsidRPr="002D495E" w:rsidRDefault="008E549C" w:rsidP="00B35936">
            <w:r w:rsidRPr="002D495E">
              <w:t>SAFEMO4</w:t>
            </w:r>
          </w:p>
        </w:tc>
        <w:tc>
          <w:tcPr>
            <w:tcW w:w="6768" w:type="dxa"/>
            <w:shd w:val="clear" w:color="auto" w:fill="DBE5F1" w:themeFill="accent1" w:themeFillTint="33"/>
            <w:vAlign w:val="center"/>
          </w:tcPr>
          <w:p w14:paraId="6FAB410F" w14:textId="77777777" w:rsidR="008E549C" w:rsidRPr="002D495E" w:rsidRDefault="008E549C" w:rsidP="00B35936">
            <w:pPr>
              <w:rPr>
                <w:color w:val="000000"/>
              </w:rPr>
            </w:pPr>
            <w:r w:rsidRPr="002D495E">
              <w:rPr>
                <w:color w:val="000000"/>
              </w:rPr>
              <w:t>I feel comfortable reaching out to teachers/counselors for emotional support if I need it.</w:t>
            </w:r>
          </w:p>
        </w:tc>
      </w:tr>
      <w:tr w:rsidR="008E549C" w:rsidRPr="002D495E" w14:paraId="39A658C9" w14:textId="77777777" w:rsidTr="008E549C">
        <w:trPr>
          <w:trHeight w:val="552"/>
        </w:trPr>
        <w:tc>
          <w:tcPr>
            <w:tcW w:w="1080" w:type="dxa"/>
            <w:vAlign w:val="center"/>
          </w:tcPr>
          <w:p w14:paraId="4B46A967" w14:textId="77777777" w:rsidR="008E549C" w:rsidRPr="002D495E" w:rsidRDefault="008E549C" w:rsidP="00B41872">
            <w:r w:rsidRPr="002D495E">
              <w:t>8</w:t>
            </w:r>
          </w:p>
        </w:tc>
        <w:tc>
          <w:tcPr>
            <w:tcW w:w="1530" w:type="dxa"/>
            <w:shd w:val="clear" w:color="auto" w:fill="auto"/>
            <w:vAlign w:val="center"/>
          </w:tcPr>
          <w:p w14:paraId="70DDAA22" w14:textId="77777777" w:rsidR="008E549C" w:rsidRPr="002D495E" w:rsidRDefault="008E549C" w:rsidP="00B35936">
            <w:r w:rsidRPr="002D495E">
              <w:t>SAFEMO5</w:t>
            </w:r>
          </w:p>
        </w:tc>
        <w:tc>
          <w:tcPr>
            <w:tcW w:w="6768" w:type="dxa"/>
            <w:shd w:val="clear" w:color="auto" w:fill="auto"/>
            <w:vAlign w:val="center"/>
          </w:tcPr>
          <w:p w14:paraId="02D4D2C4" w14:textId="77777777" w:rsidR="008E549C" w:rsidRPr="002D495E" w:rsidRDefault="008E549C" w:rsidP="00B35936">
            <w:pPr>
              <w:rPr>
                <w:color w:val="000000"/>
              </w:rPr>
            </w:pPr>
            <w:r w:rsidRPr="002D495E">
              <w:rPr>
                <w:color w:val="000000"/>
              </w:rPr>
              <w:t>Teachers and adults are interested in my well-being beyond just my class work.</w:t>
            </w:r>
          </w:p>
        </w:tc>
      </w:tr>
      <w:tr w:rsidR="008E549C" w:rsidRPr="002D495E" w14:paraId="42F53800" w14:textId="77777777" w:rsidTr="008E549C">
        <w:trPr>
          <w:trHeight w:val="552"/>
        </w:trPr>
        <w:tc>
          <w:tcPr>
            <w:tcW w:w="1080" w:type="dxa"/>
            <w:shd w:val="clear" w:color="auto" w:fill="DBE5F1" w:themeFill="accent1" w:themeFillTint="33"/>
            <w:vAlign w:val="center"/>
          </w:tcPr>
          <w:p w14:paraId="3DA8D79C" w14:textId="77777777" w:rsidR="008E549C" w:rsidRPr="002D495E" w:rsidRDefault="008E549C" w:rsidP="00B41872">
            <w:r w:rsidRPr="002D495E">
              <w:t>10</w:t>
            </w:r>
          </w:p>
        </w:tc>
        <w:tc>
          <w:tcPr>
            <w:tcW w:w="1530" w:type="dxa"/>
            <w:shd w:val="clear" w:color="auto" w:fill="DBE5F1" w:themeFill="accent1" w:themeFillTint="33"/>
            <w:vAlign w:val="center"/>
          </w:tcPr>
          <w:p w14:paraId="11645C2F" w14:textId="77777777" w:rsidR="008E549C" w:rsidRPr="002D495E" w:rsidRDefault="008E549C" w:rsidP="00B35936">
            <w:r w:rsidRPr="002D495E">
              <w:t>SAFEMO6</w:t>
            </w:r>
          </w:p>
        </w:tc>
        <w:tc>
          <w:tcPr>
            <w:tcW w:w="6768" w:type="dxa"/>
            <w:shd w:val="clear" w:color="auto" w:fill="DBE5F1" w:themeFill="accent1" w:themeFillTint="33"/>
            <w:vAlign w:val="center"/>
          </w:tcPr>
          <w:p w14:paraId="523128C0" w14:textId="77777777" w:rsidR="008E549C" w:rsidRPr="002D495E" w:rsidRDefault="008E549C" w:rsidP="00B35936">
            <w:pPr>
              <w:rPr>
                <w:color w:val="000000"/>
              </w:rPr>
            </w:pPr>
            <w:r w:rsidRPr="00EB7EB7">
              <w:t>I have a group of friends I can rely on to help me when I feel down (sad).</w:t>
            </w:r>
          </w:p>
        </w:tc>
      </w:tr>
      <w:tr w:rsidR="008E549C" w:rsidRPr="002D495E" w14:paraId="7F5F9FC8" w14:textId="77777777" w:rsidTr="008E549C">
        <w:trPr>
          <w:trHeight w:val="552"/>
        </w:trPr>
        <w:tc>
          <w:tcPr>
            <w:tcW w:w="1080" w:type="dxa"/>
            <w:vAlign w:val="center"/>
          </w:tcPr>
          <w:p w14:paraId="54722134" w14:textId="77777777" w:rsidR="008E549C" w:rsidRPr="002D495E" w:rsidRDefault="008E549C" w:rsidP="00B41872">
            <w:r w:rsidRPr="002D495E">
              <w:t>10</w:t>
            </w:r>
          </w:p>
        </w:tc>
        <w:tc>
          <w:tcPr>
            <w:tcW w:w="1530" w:type="dxa"/>
            <w:shd w:val="clear" w:color="auto" w:fill="auto"/>
            <w:vAlign w:val="center"/>
          </w:tcPr>
          <w:p w14:paraId="3970B37D" w14:textId="77777777" w:rsidR="008E549C" w:rsidRPr="002D495E" w:rsidRDefault="008E549C" w:rsidP="00B35936">
            <w:r w:rsidRPr="002D495E">
              <w:t>SAFEMO7</w:t>
            </w:r>
          </w:p>
        </w:tc>
        <w:tc>
          <w:tcPr>
            <w:tcW w:w="6768" w:type="dxa"/>
            <w:shd w:val="clear" w:color="auto" w:fill="auto"/>
            <w:vAlign w:val="center"/>
          </w:tcPr>
          <w:p w14:paraId="33A295F5" w14:textId="77777777" w:rsidR="008E549C" w:rsidRPr="002D495E" w:rsidRDefault="008E549C" w:rsidP="00B35936">
            <w:pPr>
              <w:rPr>
                <w:color w:val="000000"/>
              </w:rPr>
            </w:pPr>
            <w:r w:rsidRPr="002D495E">
              <w:rPr>
                <w:color w:val="000000"/>
              </w:rPr>
              <w:t>I feel as though I belong to my school community.</w:t>
            </w:r>
          </w:p>
        </w:tc>
      </w:tr>
      <w:tr w:rsidR="008E549C" w:rsidRPr="002D495E" w14:paraId="35DE1201" w14:textId="77777777" w:rsidTr="008E549C">
        <w:trPr>
          <w:trHeight w:val="552"/>
        </w:trPr>
        <w:tc>
          <w:tcPr>
            <w:tcW w:w="1080" w:type="dxa"/>
            <w:shd w:val="clear" w:color="auto" w:fill="DBE5F1" w:themeFill="accent1" w:themeFillTint="33"/>
            <w:vAlign w:val="center"/>
          </w:tcPr>
          <w:p w14:paraId="1281BC50" w14:textId="77777777" w:rsidR="008E549C" w:rsidRDefault="008E549C" w:rsidP="00200647">
            <w:pPr>
              <w:rPr>
                <w:color w:val="000000"/>
              </w:rPr>
            </w:pPr>
            <w:r>
              <w:rPr>
                <w:color w:val="000000"/>
              </w:rPr>
              <w:t>5</w:t>
            </w:r>
          </w:p>
        </w:tc>
        <w:tc>
          <w:tcPr>
            <w:tcW w:w="1530" w:type="dxa"/>
            <w:shd w:val="clear" w:color="auto" w:fill="DBE5F1" w:themeFill="accent1" w:themeFillTint="33"/>
            <w:vAlign w:val="center"/>
          </w:tcPr>
          <w:p w14:paraId="1621F7E5" w14:textId="77777777" w:rsidR="008E549C" w:rsidRPr="002D495E" w:rsidRDefault="008E549C" w:rsidP="00200647">
            <w:r w:rsidRPr="002D495E">
              <w:t>SAFEMO</w:t>
            </w:r>
            <w:r>
              <w:t>8</w:t>
            </w:r>
            <w:r>
              <w:rPr>
                <w:vertAlign w:val="superscript"/>
              </w:rPr>
              <w:t>2</w:t>
            </w:r>
          </w:p>
        </w:tc>
        <w:tc>
          <w:tcPr>
            <w:tcW w:w="6768" w:type="dxa"/>
            <w:shd w:val="clear" w:color="auto" w:fill="DBE5F1" w:themeFill="accent1" w:themeFillTint="33"/>
            <w:vAlign w:val="bottom"/>
          </w:tcPr>
          <w:p w14:paraId="302FD3D3" w14:textId="77777777" w:rsidR="008E549C" w:rsidRDefault="008E549C" w:rsidP="00200647">
            <w:pPr>
              <w:rPr>
                <w:color w:val="000000"/>
              </w:rPr>
            </w:pPr>
            <w:r>
              <w:rPr>
                <w:color w:val="000000"/>
              </w:rPr>
              <w:t>I feel comfortable talking to my teacher(s) about something that is bothering me.</w:t>
            </w:r>
          </w:p>
        </w:tc>
      </w:tr>
      <w:tr w:rsidR="008E549C" w:rsidRPr="002D495E" w14:paraId="4F004825" w14:textId="77777777" w:rsidTr="008E549C">
        <w:trPr>
          <w:trHeight w:val="552"/>
        </w:trPr>
        <w:tc>
          <w:tcPr>
            <w:tcW w:w="1080" w:type="dxa"/>
            <w:vAlign w:val="center"/>
          </w:tcPr>
          <w:p w14:paraId="23658DBA" w14:textId="77777777" w:rsidR="008E549C" w:rsidRDefault="008E549C" w:rsidP="00200647">
            <w:pPr>
              <w:rPr>
                <w:color w:val="000000"/>
              </w:rPr>
            </w:pPr>
            <w:r>
              <w:rPr>
                <w:color w:val="000000"/>
              </w:rPr>
              <w:t>10</w:t>
            </w:r>
          </w:p>
        </w:tc>
        <w:tc>
          <w:tcPr>
            <w:tcW w:w="1530" w:type="dxa"/>
            <w:shd w:val="clear" w:color="auto" w:fill="auto"/>
            <w:vAlign w:val="center"/>
          </w:tcPr>
          <w:p w14:paraId="09FAD87D" w14:textId="77777777" w:rsidR="008E549C" w:rsidRPr="002D495E" w:rsidRDefault="008E549C" w:rsidP="00200647">
            <w:r w:rsidRPr="002D495E">
              <w:t>SAFEMO</w:t>
            </w:r>
            <w:r>
              <w:t>9</w:t>
            </w:r>
          </w:p>
        </w:tc>
        <w:tc>
          <w:tcPr>
            <w:tcW w:w="6768" w:type="dxa"/>
            <w:shd w:val="clear" w:color="auto" w:fill="auto"/>
            <w:vAlign w:val="bottom"/>
          </w:tcPr>
          <w:p w14:paraId="774FE48F" w14:textId="77777777" w:rsidR="008E549C" w:rsidRDefault="008E549C" w:rsidP="00200647">
            <w:pPr>
              <w:rPr>
                <w:color w:val="000000"/>
              </w:rPr>
            </w:pPr>
            <w:r>
              <w:rPr>
                <w:color w:val="000000"/>
              </w:rPr>
              <w:t>Students at school try to work out their problems with other students in a respectful way.</w:t>
            </w:r>
          </w:p>
        </w:tc>
      </w:tr>
      <w:tr w:rsidR="008E549C" w:rsidRPr="002D495E" w14:paraId="50179F42" w14:textId="77777777" w:rsidTr="008E549C">
        <w:trPr>
          <w:trHeight w:val="552"/>
        </w:trPr>
        <w:tc>
          <w:tcPr>
            <w:tcW w:w="1080" w:type="dxa"/>
            <w:shd w:val="clear" w:color="auto" w:fill="DBE5F1" w:themeFill="accent1" w:themeFillTint="33"/>
            <w:vAlign w:val="center"/>
          </w:tcPr>
          <w:p w14:paraId="58DC9991" w14:textId="43AD72EF" w:rsidR="008E549C" w:rsidRDefault="008E549C" w:rsidP="00200647">
            <w:pPr>
              <w:rPr>
                <w:color w:val="000000"/>
              </w:rPr>
            </w:pPr>
            <w:r>
              <w:rPr>
                <w:color w:val="000000"/>
              </w:rPr>
              <w:t>5,</w:t>
            </w:r>
            <w:r w:rsidR="001E691B">
              <w:rPr>
                <w:color w:val="000000"/>
              </w:rPr>
              <w:t xml:space="preserve"> </w:t>
            </w:r>
            <w:r>
              <w:rPr>
                <w:color w:val="000000"/>
              </w:rPr>
              <w:t>8</w:t>
            </w:r>
          </w:p>
        </w:tc>
        <w:tc>
          <w:tcPr>
            <w:tcW w:w="1530" w:type="dxa"/>
            <w:shd w:val="clear" w:color="auto" w:fill="DBE5F1" w:themeFill="accent1" w:themeFillTint="33"/>
            <w:vAlign w:val="center"/>
          </w:tcPr>
          <w:p w14:paraId="21FC3F9F" w14:textId="77777777" w:rsidR="008E549C" w:rsidRPr="002D495E" w:rsidRDefault="008E549C" w:rsidP="00200647">
            <w:r w:rsidRPr="002D495E">
              <w:t>SAFEMO</w:t>
            </w:r>
            <w:r>
              <w:t>10</w:t>
            </w:r>
          </w:p>
        </w:tc>
        <w:tc>
          <w:tcPr>
            <w:tcW w:w="6768" w:type="dxa"/>
            <w:shd w:val="clear" w:color="auto" w:fill="DBE5F1" w:themeFill="accent1" w:themeFillTint="33"/>
            <w:vAlign w:val="bottom"/>
          </w:tcPr>
          <w:p w14:paraId="65217879" w14:textId="77777777" w:rsidR="008E549C" w:rsidRDefault="008E549C" w:rsidP="00200647">
            <w:pPr>
              <w:rPr>
                <w:color w:val="000000"/>
              </w:rPr>
            </w:pPr>
            <w:r>
              <w:rPr>
                <w:color w:val="000000"/>
              </w:rPr>
              <w:t xml:space="preserve">Students will help other students if they are upset, even if they are not close friends. </w:t>
            </w:r>
          </w:p>
        </w:tc>
      </w:tr>
      <w:tr w:rsidR="008E549C" w:rsidRPr="002D495E" w14:paraId="75ABC3B3" w14:textId="77777777" w:rsidTr="008E549C">
        <w:trPr>
          <w:trHeight w:val="552"/>
        </w:trPr>
        <w:tc>
          <w:tcPr>
            <w:tcW w:w="1080" w:type="dxa"/>
            <w:tcBorders>
              <w:bottom w:val="single" w:sz="4" w:space="0" w:color="auto"/>
            </w:tcBorders>
            <w:vAlign w:val="center"/>
          </w:tcPr>
          <w:p w14:paraId="354596FF" w14:textId="3CAC93C3" w:rsidR="008E549C" w:rsidRDefault="008E549C" w:rsidP="00200647">
            <w:pPr>
              <w:rPr>
                <w:color w:val="000000"/>
              </w:rPr>
            </w:pPr>
            <w:r>
              <w:rPr>
                <w:color w:val="000000"/>
              </w:rPr>
              <w:t>8,</w:t>
            </w:r>
            <w:r w:rsidR="001E691B">
              <w:rPr>
                <w:color w:val="000000"/>
              </w:rPr>
              <w:t xml:space="preserve"> </w:t>
            </w:r>
            <w:r>
              <w:rPr>
                <w:color w:val="000000"/>
              </w:rPr>
              <w:t>10</w:t>
            </w:r>
          </w:p>
        </w:tc>
        <w:tc>
          <w:tcPr>
            <w:tcW w:w="1530" w:type="dxa"/>
            <w:tcBorders>
              <w:bottom w:val="single" w:sz="4" w:space="0" w:color="auto"/>
            </w:tcBorders>
            <w:shd w:val="clear" w:color="auto" w:fill="auto"/>
            <w:vAlign w:val="center"/>
          </w:tcPr>
          <w:p w14:paraId="49BE7D51" w14:textId="77777777" w:rsidR="008E549C" w:rsidRPr="00200647" w:rsidRDefault="008E549C" w:rsidP="00200647">
            <w:pPr>
              <w:rPr>
                <w:b/>
              </w:rPr>
            </w:pPr>
            <w:r w:rsidRPr="00200647">
              <w:rPr>
                <w:b/>
              </w:rPr>
              <w:t>SAFEMO11</w:t>
            </w:r>
          </w:p>
        </w:tc>
        <w:tc>
          <w:tcPr>
            <w:tcW w:w="6768" w:type="dxa"/>
            <w:tcBorders>
              <w:bottom w:val="single" w:sz="4" w:space="0" w:color="auto"/>
            </w:tcBorders>
            <w:shd w:val="clear" w:color="auto" w:fill="auto"/>
            <w:vAlign w:val="center"/>
          </w:tcPr>
          <w:p w14:paraId="2BDA6D9C" w14:textId="77777777" w:rsidR="008E549C" w:rsidRDefault="008E549C" w:rsidP="00200647">
            <w:pPr>
              <w:rPr>
                <w:color w:val="000000"/>
              </w:rPr>
            </w:pPr>
            <w:r>
              <w:rPr>
                <w:color w:val="000000"/>
              </w:rPr>
              <w:t>Because I worry about my grades, it is hard for me to enjoy school.</w:t>
            </w:r>
          </w:p>
        </w:tc>
      </w:tr>
      <w:tr w:rsidR="008E549C" w:rsidRPr="002D495E" w14:paraId="454A98AE" w14:textId="77777777" w:rsidTr="008E549C">
        <w:trPr>
          <w:trHeight w:val="552"/>
        </w:trPr>
        <w:tc>
          <w:tcPr>
            <w:tcW w:w="1080" w:type="dxa"/>
            <w:tcBorders>
              <w:top w:val="single" w:sz="4" w:space="0" w:color="auto"/>
            </w:tcBorders>
            <w:shd w:val="clear" w:color="auto" w:fill="002060"/>
            <w:vAlign w:val="center"/>
          </w:tcPr>
          <w:p w14:paraId="597F958C" w14:textId="77777777" w:rsidR="008E549C" w:rsidRPr="002D495E" w:rsidRDefault="008E549C" w:rsidP="008E549C">
            <w:pPr>
              <w:rPr>
                <w:b/>
              </w:rPr>
            </w:pPr>
            <w:r w:rsidRPr="002D495E">
              <w:rPr>
                <w:b/>
              </w:rPr>
              <w:t>Grade</w:t>
            </w:r>
          </w:p>
        </w:tc>
        <w:tc>
          <w:tcPr>
            <w:tcW w:w="1530" w:type="dxa"/>
            <w:tcBorders>
              <w:top w:val="single" w:sz="4" w:space="0" w:color="auto"/>
            </w:tcBorders>
            <w:shd w:val="clear" w:color="auto" w:fill="002060"/>
            <w:vAlign w:val="center"/>
          </w:tcPr>
          <w:p w14:paraId="0E990EE1" w14:textId="77777777" w:rsidR="008E549C" w:rsidRPr="002D495E" w:rsidRDefault="008E549C" w:rsidP="008E549C">
            <w:pPr>
              <w:rPr>
                <w:b/>
              </w:rPr>
            </w:pPr>
            <w:r w:rsidRPr="002D495E">
              <w:rPr>
                <w:b/>
              </w:rPr>
              <w:t>Item code</w:t>
            </w:r>
            <w:r w:rsidRPr="00F22CD1">
              <w:rPr>
                <w:b/>
                <w:color w:val="FFFFFF" w:themeColor="background1"/>
                <w:vertAlign w:val="superscript"/>
              </w:rPr>
              <w:t>1</w:t>
            </w:r>
          </w:p>
        </w:tc>
        <w:tc>
          <w:tcPr>
            <w:tcW w:w="6768" w:type="dxa"/>
            <w:tcBorders>
              <w:top w:val="single" w:sz="4" w:space="0" w:color="auto"/>
            </w:tcBorders>
            <w:shd w:val="clear" w:color="auto" w:fill="002060"/>
            <w:vAlign w:val="center"/>
          </w:tcPr>
          <w:p w14:paraId="20DC7A3F" w14:textId="77777777" w:rsidR="008E549C" w:rsidRPr="002D495E" w:rsidRDefault="008E549C" w:rsidP="008E549C">
            <w:pPr>
              <w:rPr>
                <w:b/>
              </w:rPr>
            </w:pPr>
            <w:r>
              <w:rPr>
                <w:b/>
              </w:rPr>
              <w:t>Physical safety domain i</w:t>
            </w:r>
            <w:r w:rsidRPr="002D495E">
              <w:rPr>
                <w:b/>
              </w:rPr>
              <w:t>tem prompt</w:t>
            </w:r>
            <w:r>
              <w:rPr>
                <w:b/>
              </w:rPr>
              <w:t>s</w:t>
            </w:r>
          </w:p>
        </w:tc>
      </w:tr>
      <w:tr w:rsidR="008E549C" w:rsidRPr="002D495E" w14:paraId="359FAAA0" w14:textId="77777777" w:rsidTr="008E549C">
        <w:trPr>
          <w:trHeight w:val="552"/>
        </w:trPr>
        <w:tc>
          <w:tcPr>
            <w:tcW w:w="1080" w:type="dxa"/>
            <w:tcBorders>
              <w:top w:val="single" w:sz="4" w:space="0" w:color="auto"/>
            </w:tcBorders>
            <w:shd w:val="clear" w:color="auto" w:fill="DBE5F1" w:themeFill="accent1" w:themeFillTint="33"/>
            <w:vAlign w:val="center"/>
          </w:tcPr>
          <w:p w14:paraId="59D02439" w14:textId="77777777" w:rsidR="008E549C" w:rsidRPr="002D495E" w:rsidRDefault="008E549C" w:rsidP="000968A5">
            <w:r w:rsidRPr="002D495E">
              <w:t>5</w:t>
            </w:r>
          </w:p>
        </w:tc>
        <w:tc>
          <w:tcPr>
            <w:tcW w:w="1530" w:type="dxa"/>
            <w:tcBorders>
              <w:top w:val="single" w:sz="4" w:space="0" w:color="auto"/>
            </w:tcBorders>
            <w:shd w:val="clear" w:color="auto" w:fill="DBE5F1" w:themeFill="accent1" w:themeFillTint="33"/>
            <w:vAlign w:val="center"/>
          </w:tcPr>
          <w:p w14:paraId="210A96D2" w14:textId="77777777" w:rsidR="008E549C" w:rsidRPr="002D495E" w:rsidRDefault="008E549C" w:rsidP="000968A5">
            <w:r w:rsidRPr="002D495E">
              <w:t>SAFPSF1</w:t>
            </w:r>
            <w:r w:rsidRPr="00F22CD1">
              <w:rPr>
                <w:vertAlign w:val="superscript"/>
              </w:rPr>
              <w:t>2</w:t>
            </w:r>
          </w:p>
        </w:tc>
        <w:tc>
          <w:tcPr>
            <w:tcW w:w="6768" w:type="dxa"/>
            <w:tcBorders>
              <w:top w:val="single" w:sz="4" w:space="0" w:color="auto"/>
            </w:tcBorders>
            <w:shd w:val="clear" w:color="auto" w:fill="DBE5F1" w:themeFill="accent1" w:themeFillTint="33"/>
            <w:vAlign w:val="center"/>
          </w:tcPr>
          <w:p w14:paraId="2E48B049" w14:textId="77777777" w:rsidR="008E549C" w:rsidRPr="002D495E" w:rsidRDefault="008E549C" w:rsidP="000968A5">
            <w:pPr>
              <w:rPr>
                <w:color w:val="000000"/>
              </w:rPr>
            </w:pPr>
            <w:r w:rsidRPr="002D495E">
              <w:rPr>
                <w:color w:val="000000"/>
              </w:rPr>
              <w:t>I feel safe at our school.</w:t>
            </w:r>
          </w:p>
        </w:tc>
      </w:tr>
      <w:tr w:rsidR="008E549C" w:rsidRPr="002D495E" w14:paraId="5545CC51" w14:textId="77777777" w:rsidTr="008E549C">
        <w:trPr>
          <w:trHeight w:val="552"/>
        </w:trPr>
        <w:tc>
          <w:tcPr>
            <w:tcW w:w="1080" w:type="dxa"/>
            <w:shd w:val="clear" w:color="auto" w:fill="auto"/>
            <w:vAlign w:val="center"/>
          </w:tcPr>
          <w:p w14:paraId="49618840" w14:textId="77777777" w:rsidR="008E549C" w:rsidRPr="002D495E" w:rsidRDefault="008E549C" w:rsidP="000968A5">
            <w:r w:rsidRPr="002D495E">
              <w:t>8</w:t>
            </w:r>
          </w:p>
        </w:tc>
        <w:tc>
          <w:tcPr>
            <w:tcW w:w="1530" w:type="dxa"/>
            <w:shd w:val="clear" w:color="auto" w:fill="auto"/>
            <w:vAlign w:val="center"/>
          </w:tcPr>
          <w:p w14:paraId="3DB4EE12" w14:textId="77777777" w:rsidR="008E549C" w:rsidRPr="00F522E4" w:rsidRDefault="008E549C" w:rsidP="000968A5">
            <w:pPr>
              <w:rPr>
                <w:b/>
              </w:rPr>
            </w:pPr>
            <w:r w:rsidRPr="00F522E4">
              <w:rPr>
                <w:b/>
              </w:rPr>
              <w:t>SAFPSF3</w:t>
            </w:r>
            <w:r w:rsidRPr="00223B12">
              <w:rPr>
                <w:vertAlign w:val="superscript"/>
              </w:rPr>
              <w:t>1</w:t>
            </w:r>
            <w:r w:rsidRPr="00223B12">
              <w:t>,</w:t>
            </w:r>
            <w:r>
              <w:rPr>
                <w:vertAlign w:val="superscript"/>
              </w:rPr>
              <w:t>2</w:t>
            </w:r>
          </w:p>
        </w:tc>
        <w:tc>
          <w:tcPr>
            <w:tcW w:w="6768" w:type="dxa"/>
            <w:shd w:val="clear" w:color="auto" w:fill="auto"/>
            <w:vAlign w:val="center"/>
          </w:tcPr>
          <w:p w14:paraId="611DF4D0" w14:textId="77777777" w:rsidR="008E549C" w:rsidRPr="002D495E" w:rsidRDefault="008E549C" w:rsidP="000968A5">
            <w:pPr>
              <w:rPr>
                <w:color w:val="000000"/>
              </w:rPr>
            </w:pPr>
            <w:r w:rsidRPr="002D495E">
              <w:rPr>
                <w:color w:val="000000"/>
              </w:rPr>
              <w:t>Students at this school damage and/or steal other students' property.</w:t>
            </w:r>
          </w:p>
        </w:tc>
      </w:tr>
      <w:tr w:rsidR="008E549C" w:rsidRPr="002D495E" w14:paraId="5E86F69C" w14:textId="77777777" w:rsidTr="008E549C">
        <w:trPr>
          <w:trHeight w:val="552"/>
        </w:trPr>
        <w:tc>
          <w:tcPr>
            <w:tcW w:w="1080" w:type="dxa"/>
            <w:shd w:val="clear" w:color="auto" w:fill="DBE5F1" w:themeFill="accent1" w:themeFillTint="33"/>
            <w:vAlign w:val="center"/>
          </w:tcPr>
          <w:p w14:paraId="71BC29D2" w14:textId="77777777" w:rsidR="008E549C" w:rsidRPr="002D495E" w:rsidRDefault="008E549C" w:rsidP="000968A5">
            <w:r w:rsidRPr="002D495E">
              <w:t>8</w:t>
            </w:r>
          </w:p>
        </w:tc>
        <w:tc>
          <w:tcPr>
            <w:tcW w:w="1530" w:type="dxa"/>
            <w:shd w:val="clear" w:color="auto" w:fill="DBE5F1" w:themeFill="accent1" w:themeFillTint="33"/>
            <w:vAlign w:val="center"/>
          </w:tcPr>
          <w:p w14:paraId="5A9D5ACB" w14:textId="77777777" w:rsidR="008E549C" w:rsidRPr="00F522E4" w:rsidRDefault="008E549C" w:rsidP="000968A5">
            <w:pPr>
              <w:rPr>
                <w:b/>
              </w:rPr>
            </w:pPr>
            <w:r w:rsidRPr="00F522E4">
              <w:rPr>
                <w:b/>
              </w:rPr>
              <w:t>SAFPSF4</w:t>
            </w:r>
            <w:r w:rsidRPr="00223B12">
              <w:rPr>
                <w:vertAlign w:val="superscript"/>
              </w:rPr>
              <w:t>1</w:t>
            </w:r>
            <w:r w:rsidRPr="00223B12">
              <w:t>,</w:t>
            </w:r>
            <w:r>
              <w:rPr>
                <w:vertAlign w:val="superscript"/>
              </w:rPr>
              <w:t>2</w:t>
            </w:r>
          </w:p>
        </w:tc>
        <w:tc>
          <w:tcPr>
            <w:tcW w:w="6768" w:type="dxa"/>
            <w:shd w:val="clear" w:color="auto" w:fill="DBE5F1" w:themeFill="accent1" w:themeFillTint="33"/>
            <w:vAlign w:val="center"/>
          </w:tcPr>
          <w:p w14:paraId="61B1012D" w14:textId="77777777" w:rsidR="008E549C" w:rsidRPr="002D495E" w:rsidRDefault="008E549C" w:rsidP="000968A5">
            <w:pPr>
              <w:rPr>
                <w:color w:val="000000"/>
              </w:rPr>
            </w:pPr>
            <w:r w:rsidRPr="002D495E">
              <w:rPr>
                <w:color w:val="000000"/>
              </w:rPr>
              <w:t>I have seen students with weapons at our school.</w:t>
            </w:r>
          </w:p>
        </w:tc>
      </w:tr>
      <w:tr w:rsidR="008E549C" w:rsidRPr="002D495E" w14:paraId="5518C6E5" w14:textId="77777777" w:rsidTr="008E549C">
        <w:trPr>
          <w:trHeight w:val="552"/>
        </w:trPr>
        <w:tc>
          <w:tcPr>
            <w:tcW w:w="1080" w:type="dxa"/>
            <w:shd w:val="clear" w:color="auto" w:fill="auto"/>
            <w:vAlign w:val="center"/>
          </w:tcPr>
          <w:p w14:paraId="7AAFA1A6" w14:textId="77777777" w:rsidR="008E549C" w:rsidRPr="002D495E" w:rsidRDefault="008E549C" w:rsidP="000968A5">
            <w:r w:rsidRPr="002D495E">
              <w:t>10</w:t>
            </w:r>
          </w:p>
        </w:tc>
        <w:tc>
          <w:tcPr>
            <w:tcW w:w="1530" w:type="dxa"/>
            <w:shd w:val="clear" w:color="auto" w:fill="auto"/>
            <w:vAlign w:val="center"/>
          </w:tcPr>
          <w:p w14:paraId="3ED95B7C" w14:textId="77777777" w:rsidR="008E549C" w:rsidRPr="00F522E4" w:rsidRDefault="008E549C" w:rsidP="000968A5">
            <w:pPr>
              <w:rPr>
                <w:b/>
              </w:rPr>
            </w:pPr>
            <w:r w:rsidRPr="00F522E4">
              <w:rPr>
                <w:b/>
              </w:rPr>
              <w:t>SAFPSF5</w:t>
            </w:r>
            <w:r w:rsidRPr="00223B12">
              <w:rPr>
                <w:vertAlign w:val="superscript"/>
              </w:rPr>
              <w:t>1</w:t>
            </w:r>
            <w:r w:rsidRPr="00223B12">
              <w:t>,</w:t>
            </w:r>
            <w:r>
              <w:rPr>
                <w:vertAlign w:val="superscript"/>
              </w:rPr>
              <w:t>2</w:t>
            </w:r>
          </w:p>
        </w:tc>
        <w:tc>
          <w:tcPr>
            <w:tcW w:w="6768" w:type="dxa"/>
            <w:shd w:val="clear" w:color="auto" w:fill="auto"/>
            <w:vAlign w:val="center"/>
          </w:tcPr>
          <w:p w14:paraId="33977964" w14:textId="171A6E5E" w:rsidR="008E549C" w:rsidRPr="002D495E" w:rsidRDefault="008E549C" w:rsidP="000968A5">
            <w:pPr>
              <w:rPr>
                <w:color w:val="000000"/>
              </w:rPr>
            </w:pPr>
            <w:r w:rsidRPr="002D495E">
              <w:rPr>
                <w:color w:val="000000"/>
              </w:rPr>
              <w:t xml:space="preserve">I </w:t>
            </w:r>
            <w:r w:rsidR="0016021F">
              <w:rPr>
                <w:color w:val="000000"/>
              </w:rPr>
              <w:t>have</w:t>
            </w:r>
            <w:r w:rsidRPr="002D495E">
              <w:rPr>
                <w:color w:val="000000"/>
              </w:rPr>
              <w:t xml:space="preserve"> stay</w:t>
            </w:r>
            <w:r w:rsidR="0016021F">
              <w:rPr>
                <w:color w:val="000000"/>
              </w:rPr>
              <w:t>ed at</w:t>
            </w:r>
            <w:r w:rsidRPr="002D495E">
              <w:rPr>
                <w:color w:val="000000"/>
              </w:rPr>
              <w:t xml:space="preserve"> home </w:t>
            </w:r>
            <w:r w:rsidR="0016021F">
              <w:rPr>
                <w:color w:val="000000"/>
              </w:rPr>
              <w:t xml:space="preserve">(or avoided school) </w:t>
            </w:r>
            <w:r w:rsidRPr="002D495E">
              <w:rPr>
                <w:color w:val="000000"/>
              </w:rPr>
              <w:t xml:space="preserve">because I </w:t>
            </w:r>
            <w:r w:rsidR="0016021F">
              <w:rPr>
                <w:color w:val="000000"/>
              </w:rPr>
              <w:t xml:space="preserve">did not </w:t>
            </w:r>
            <w:r w:rsidRPr="002D495E">
              <w:rPr>
                <w:color w:val="000000"/>
              </w:rPr>
              <w:t xml:space="preserve">feel safe at </w:t>
            </w:r>
            <w:r w:rsidR="0016021F">
              <w:rPr>
                <w:color w:val="000000"/>
              </w:rPr>
              <w:t>my</w:t>
            </w:r>
            <w:r w:rsidRPr="002D495E">
              <w:rPr>
                <w:color w:val="000000"/>
              </w:rPr>
              <w:t xml:space="preserve"> school. </w:t>
            </w:r>
          </w:p>
        </w:tc>
      </w:tr>
      <w:tr w:rsidR="008E549C" w:rsidRPr="002D495E" w14:paraId="1C6085C6" w14:textId="77777777" w:rsidTr="008E549C">
        <w:trPr>
          <w:trHeight w:val="552"/>
        </w:trPr>
        <w:tc>
          <w:tcPr>
            <w:tcW w:w="1080" w:type="dxa"/>
            <w:shd w:val="clear" w:color="auto" w:fill="DBE5F1" w:themeFill="accent1" w:themeFillTint="33"/>
            <w:vAlign w:val="center"/>
          </w:tcPr>
          <w:p w14:paraId="329329AA" w14:textId="77777777" w:rsidR="008E549C" w:rsidRPr="002D495E" w:rsidRDefault="008E549C" w:rsidP="000968A5">
            <w:r>
              <w:t>5</w:t>
            </w:r>
          </w:p>
        </w:tc>
        <w:tc>
          <w:tcPr>
            <w:tcW w:w="1530" w:type="dxa"/>
            <w:shd w:val="clear" w:color="auto" w:fill="DBE5F1" w:themeFill="accent1" w:themeFillTint="33"/>
            <w:vAlign w:val="center"/>
          </w:tcPr>
          <w:p w14:paraId="52B23CDE" w14:textId="77777777" w:rsidR="008E549C" w:rsidRPr="00F522E4" w:rsidRDefault="008E549C" w:rsidP="000968A5">
            <w:pPr>
              <w:rPr>
                <w:b/>
              </w:rPr>
            </w:pPr>
            <w:r w:rsidRPr="00F522E4">
              <w:rPr>
                <w:b/>
              </w:rPr>
              <w:t>SAFPSF7</w:t>
            </w:r>
          </w:p>
        </w:tc>
        <w:tc>
          <w:tcPr>
            <w:tcW w:w="6768" w:type="dxa"/>
            <w:shd w:val="clear" w:color="auto" w:fill="DBE5F1" w:themeFill="accent1" w:themeFillTint="33"/>
            <w:vAlign w:val="center"/>
          </w:tcPr>
          <w:p w14:paraId="1AD5EFE3" w14:textId="77777777" w:rsidR="008E549C" w:rsidRPr="002D495E" w:rsidRDefault="008E549C" w:rsidP="000968A5">
            <w:pPr>
              <w:rPr>
                <w:color w:val="000000"/>
              </w:rPr>
            </w:pPr>
            <w:r w:rsidRPr="000968A5">
              <w:rPr>
                <w:color w:val="000000"/>
              </w:rPr>
              <w:t>In the last month, I have seen more than one physical fight at my school.</w:t>
            </w:r>
          </w:p>
        </w:tc>
      </w:tr>
      <w:tr w:rsidR="008E549C" w:rsidRPr="002D495E" w14:paraId="4852A7FE" w14:textId="77777777" w:rsidTr="008E549C">
        <w:trPr>
          <w:trHeight w:val="552"/>
        </w:trPr>
        <w:tc>
          <w:tcPr>
            <w:tcW w:w="1080" w:type="dxa"/>
            <w:tcBorders>
              <w:bottom w:val="single" w:sz="4" w:space="0" w:color="auto"/>
            </w:tcBorders>
            <w:shd w:val="clear" w:color="auto" w:fill="auto"/>
            <w:vAlign w:val="center"/>
          </w:tcPr>
          <w:p w14:paraId="3DF8BA26" w14:textId="77777777" w:rsidR="008E549C" w:rsidRDefault="008E549C" w:rsidP="000968A5">
            <w:r>
              <w:t>10</w:t>
            </w:r>
          </w:p>
        </w:tc>
        <w:tc>
          <w:tcPr>
            <w:tcW w:w="1530" w:type="dxa"/>
            <w:tcBorders>
              <w:bottom w:val="single" w:sz="4" w:space="0" w:color="auto"/>
            </w:tcBorders>
            <w:shd w:val="clear" w:color="auto" w:fill="auto"/>
            <w:vAlign w:val="center"/>
          </w:tcPr>
          <w:p w14:paraId="0A0A06A5" w14:textId="77777777" w:rsidR="008E549C" w:rsidRPr="00F522E4" w:rsidRDefault="008E549C" w:rsidP="000968A5">
            <w:pPr>
              <w:rPr>
                <w:b/>
              </w:rPr>
            </w:pPr>
            <w:r w:rsidRPr="00F522E4">
              <w:rPr>
                <w:b/>
              </w:rPr>
              <w:t>SAFPSF8</w:t>
            </w:r>
          </w:p>
        </w:tc>
        <w:tc>
          <w:tcPr>
            <w:tcW w:w="6768" w:type="dxa"/>
            <w:tcBorders>
              <w:bottom w:val="single" w:sz="4" w:space="0" w:color="auto"/>
            </w:tcBorders>
            <w:shd w:val="clear" w:color="auto" w:fill="auto"/>
            <w:vAlign w:val="center"/>
          </w:tcPr>
          <w:p w14:paraId="3DAD9C51" w14:textId="77777777" w:rsidR="008E549C" w:rsidRPr="000968A5" w:rsidRDefault="008E549C" w:rsidP="0043783F">
            <w:pPr>
              <w:rPr>
                <w:color w:val="000000"/>
              </w:rPr>
            </w:pPr>
            <w:r>
              <w:rPr>
                <w:color w:val="000000"/>
              </w:rPr>
              <w:t xml:space="preserve">Students are sexually harassed at my school (for example, bothered by unwanted touching and/or indecent name-calling). </w:t>
            </w:r>
          </w:p>
        </w:tc>
      </w:tr>
    </w:tbl>
    <w:p w14:paraId="26038993" w14:textId="77777777" w:rsidR="00766366" w:rsidRDefault="003F1F95">
      <w:r w:rsidRPr="00F22CD1">
        <w:rPr>
          <w:b/>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51" w:history="1">
        <w:r w:rsidRPr="00102BBC">
          <w:rPr>
            <w:rStyle w:val="Hyperlink"/>
            <w:sz w:val="20"/>
            <w:szCs w:val="20"/>
          </w:rPr>
          <w:t>EDSCLS survey</w:t>
        </w:r>
      </w:hyperlink>
      <w:r w:rsidRPr="00102BBC">
        <w:rPr>
          <w:sz w:val="20"/>
          <w:szCs w:val="20"/>
        </w:rPr>
        <w:t xml:space="preserve">; </w:t>
      </w:r>
      <w:r w:rsidR="00766366">
        <w:br w:type="page"/>
      </w:r>
    </w:p>
    <w:p w14:paraId="70C19F1F" w14:textId="77777777" w:rsidR="00162FC9" w:rsidRDefault="00162FC9" w:rsidP="00162FC9">
      <w:pPr>
        <w:spacing w:after="240"/>
      </w:pPr>
      <w:r w:rsidRPr="007C76C1">
        <w:rPr>
          <w:b/>
          <w:color w:val="000000"/>
        </w:rPr>
        <w:lastRenderedPageBreak/>
        <w:t xml:space="preserve">Appendix </w:t>
      </w:r>
      <w:r>
        <w:rPr>
          <w:b/>
          <w:color w:val="000000"/>
        </w:rPr>
        <w:t>H</w:t>
      </w:r>
      <w:r w:rsidRPr="007C76C1">
        <w:rPr>
          <w:b/>
          <w:color w:val="000000"/>
        </w:rPr>
        <w:t>2</w:t>
      </w:r>
      <w:r w:rsidRPr="007C76C1">
        <w:rPr>
          <w:b/>
          <w:color w:val="000000"/>
          <w:vertAlign w:val="superscript"/>
        </w:rPr>
        <w:t>1</w:t>
      </w:r>
      <w:r w:rsidRPr="007C76C1">
        <w:rPr>
          <w:b/>
          <w:color w:val="000000"/>
        </w:rPr>
        <w:t>: Safety items continued</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2: Safety Items"/>
        <w:tblDescription w:val="Appendix H2 provides the item prompts of the VOCAL survey for the Safety dimension, respectively: items cut across the three grades assessed within each dimension."/>
      </w:tblPr>
      <w:tblGrid>
        <w:gridCol w:w="1080"/>
        <w:gridCol w:w="1710"/>
        <w:gridCol w:w="6588"/>
      </w:tblGrid>
      <w:tr w:rsidR="00C96C75" w:rsidRPr="002D495E" w14:paraId="47A67727" w14:textId="77777777" w:rsidTr="00B64DE7">
        <w:trPr>
          <w:trHeight w:val="552"/>
          <w:tblHeader/>
        </w:trPr>
        <w:tc>
          <w:tcPr>
            <w:tcW w:w="1080" w:type="dxa"/>
            <w:tcBorders>
              <w:top w:val="single" w:sz="4" w:space="0" w:color="auto"/>
            </w:tcBorders>
            <w:shd w:val="clear" w:color="auto" w:fill="002060"/>
            <w:vAlign w:val="center"/>
          </w:tcPr>
          <w:p w14:paraId="4F02567B" w14:textId="77777777" w:rsidR="00C96C75" w:rsidRPr="002D495E" w:rsidRDefault="00C96C75" w:rsidP="00C96C75">
            <w:pPr>
              <w:rPr>
                <w:b/>
              </w:rPr>
            </w:pPr>
            <w:r w:rsidRPr="002D495E">
              <w:rPr>
                <w:b/>
              </w:rPr>
              <w:t>Grade</w:t>
            </w:r>
          </w:p>
        </w:tc>
        <w:tc>
          <w:tcPr>
            <w:tcW w:w="1710" w:type="dxa"/>
            <w:tcBorders>
              <w:top w:val="single" w:sz="4" w:space="0" w:color="auto"/>
            </w:tcBorders>
            <w:shd w:val="clear" w:color="auto" w:fill="002060"/>
            <w:vAlign w:val="center"/>
          </w:tcPr>
          <w:p w14:paraId="27BC8E04" w14:textId="77777777" w:rsidR="00C96C75" w:rsidRPr="002D495E" w:rsidRDefault="00C96C75" w:rsidP="00C96C75">
            <w:pPr>
              <w:rPr>
                <w:b/>
              </w:rPr>
            </w:pPr>
            <w:r w:rsidRPr="002D495E">
              <w:rPr>
                <w:b/>
              </w:rPr>
              <w:t>Item cod</w:t>
            </w:r>
            <w:r w:rsidRPr="00F22CD1">
              <w:rPr>
                <w:b/>
                <w:color w:val="FFFFFF" w:themeColor="background1"/>
              </w:rPr>
              <w:t>e</w:t>
            </w:r>
            <w:r w:rsidRPr="00F22CD1">
              <w:rPr>
                <w:b/>
                <w:color w:val="FFFFFF" w:themeColor="background1"/>
                <w:vertAlign w:val="superscript"/>
              </w:rPr>
              <w:t>1</w:t>
            </w:r>
          </w:p>
        </w:tc>
        <w:tc>
          <w:tcPr>
            <w:tcW w:w="6588" w:type="dxa"/>
            <w:tcBorders>
              <w:top w:val="single" w:sz="4" w:space="0" w:color="auto"/>
            </w:tcBorders>
            <w:shd w:val="clear" w:color="auto" w:fill="002060"/>
            <w:vAlign w:val="center"/>
          </w:tcPr>
          <w:p w14:paraId="07A1076C" w14:textId="77777777" w:rsidR="00C96C75" w:rsidRPr="002D495E" w:rsidRDefault="00C96C75" w:rsidP="00C96C75">
            <w:pPr>
              <w:rPr>
                <w:b/>
              </w:rPr>
            </w:pPr>
            <w:r>
              <w:rPr>
                <w:b/>
              </w:rPr>
              <w:t>Bullying/Cyber-bullying domain i</w:t>
            </w:r>
            <w:r w:rsidRPr="002D495E">
              <w:rPr>
                <w:b/>
              </w:rPr>
              <w:t>tem prompt</w:t>
            </w:r>
            <w:r>
              <w:rPr>
                <w:b/>
              </w:rPr>
              <w:t>s</w:t>
            </w:r>
          </w:p>
        </w:tc>
      </w:tr>
      <w:tr w:rsidR="00C96C75" w:rsidRPr="002D495E" w14:paraId="7A421AC6" w14:textId="77777777" w:rsidTr="00C96C75">
        <w:trPr>
          <w:trHeight w:val="552"/>
        </w:trPr>
        <w:tc>
          <w:tcPr>
            <w:tcW w:w="1080" w:type="dxa"/>
            <w:tcBorders>
              <w:top w:val="single" w:sz="4" w:space="0" w:color="auto"/>
            </w:tcBorders>
            <w:shd w:val="clear" w:color="auto" w:fill="DBE5F1" w:themeFill="accent1" w:themeFillTint="33"/>
            <w:vAlign w:val="center"/>
          </w:tcPr>
          <w:p w14:paraId="5835E07E" w14:textId="77777777" w:rsidR="00C96C75" w:rsidRPr="002D495E" w:rsidRDefault="00C96C75" w:rsidP="00B41872">
            <w:r w:rsidRPr="002D495E">
              <w:t>5, 8, 10</w:t>
            </w:r>
          </w:p>
        </w:tc>
        <w:tc>
          <w:tcPr>
            <w:tcW w:w="1710" w:type="dxa"/>
            <w:tcBorders>
              <w:top w:val="single" w:sz="4" w:space="0" w:color="auto"/>
            </w:tcBorders>
            <w:shd w:val="clear" w:color="auto" w:fill="DBE5F1" w:themeFill="accent1" w:themeFillTint="33"/>
            <w:vAlign w:val="center"/>
          </w:tcPr>
          <w:p w14:paraId="25F22CFF" w14:textId="77777777" w:rsidR="00C96C75" w:rsidRPr="002D495E" w:rsidRDefault="00C96C75" w:rsidP="00B41872">
            <w:r w:rsidRPr="002D495E">
              <w:t>SAFBUL1</w:t>
            </w:r>
          </w:p>
        </w:tc>
        <w:tc>
          <w:tcPr>
            <w:tcW w:w="6588" w:type="dxa"/>
            <w:tcBorders>
              <w:top w:val="single" w:sz="4" w:space="0" w:color="auto"/>
            </w:tcBorders>
            <w:shd w:val="clear" w:color="auto" w:fill="DBE5F1" w:themeFill="accent1" w:themeFillTint="33"/>
            <w:vAlign w:val="center"/>
          </w:tcPr>
          <w:p w14:paraId="56B509B4" w14:textId="77777777" w:rsidR="00C96C75" w:rsidRPr="002D495E" w:rsidRDefault="00C96C75" w:rsidP="00B41872">
            <w:pPr>
              <w:rPr>
                <w:color w:val="000000"/>
              </w:rPr>
            </w:pPr>
            <w:r w:rsidRPr="002D495E">
              <w:rPr>
                <w:color w:val="000000"/>
              </w:rPr>
              <w:t>If I tell a teacher or other adult that someone is being bullied, the teacher/adult will do something to help.</w:t>
            </w:r>
          </w:p>
        </w:tc>
      </w:tr>
      <w:tr w:rsidR="00C96C75" w:rsidRPr="002D495E" w14:paraId="16466E90" w14:textId="77777777" w:rsidTr="00C96C75">
        <w:trPr>
          <w:trHeight w:val="552"/>
        </w:trPr>
        <w:tc>
          <w:tcPr>
            <w:tcW w:w="1080" w:type="dxa"/>
            <w:vAlign w:val="center"/>
          </w:tcPr>
          <w:p w14:paraId="550A1CB5" w14:textId="77777777" w:rsidR="00C96C75" w:rsidRPr="002D495E" w:rsidRDefault="00C96C75" w:rsidP="00B41872">
            <w:r w:rsidRPr="002D495E">
              <w:t>5</w:t>
            </w:r>
          </w:p>
        </w:tc>
        <w:tc>
          <w:tcPr>
            <w:tcW w:w="1710" w:type="dxa"/>
            <w:shd w:val="clear" w:color="auto" w:fill="auto"/>
            <w:vAlign w:val="center"/>
          </w:tcPr>
          <w:p w14:paraId="7FFC327A" w14:textId="77777777" w:rsidR="00C96C75" w:rsidRPr="002D495E" w:rsidRDefault="00C96C75" w:rsidP="00B41872">
            <w:r w:rsidRPr="002D495E">
              <w:t>SAFBUL2</w:t>
            </w:r>
          </w:p>
        </w:tc>
        <w:tc>
          <w:tcPr>
            <w:tcW w:w="6588" w:type="dxa"/>
            <w:shd w:val="clear" w:color="auto" w:fill="auto"/>
            <w:vAlign w:val="center"/>
          </w:tcPr>
          <w:p w14:paraId="092973A6" w14:textId="77777777" w:rsidR="00C96C75" w:rsidRPr="002D495E" w:rsidRDefault="00C96C75" w:rsidP="00B41872">
            <w:pPr>
              <w:rPr>
                <w:color w:val="000000"/>
              </w:rPr>
            </w:pPr>
            <w:r w:rsidRPr="002D495E">
              <w:rPr>
                <w:color w:val="000000"/>
              </w:rPr>
              <w:t xml:space="preserve">I have been punched or shoved by other students </w:t>
            </w:r>
            <w:r w:rsidRPr="002D495E">
              <w:rPr>
                <w:b/>
                <w:bCs/>
                <w:color w:val="000000"/>
              </w:rPr>
              <w:t>more than once</w:t>
            </w:r>
            <w:r w:rsidRPr="002D495E">
              <w:rPr>
                <w:color w:val="000000"/>
              </w:rPr>
              <w:t xml:space="preserve"> in the school or in the playground.</w:t>
            </w:r>
          </w:p>
        </w:tc>
      </w:tr>
      <w:tr w:rsidR="00C96C75" w:rsidRPr="002D495E" w14:paraId="7128FD64" w14:textId="77777777" w:rsidTr="00C96C75">
        <w:trPr>
          <w:trHeight w:val="552"/>
        </w:trPr>
        <w:tc>
          <w:tcPr>
            <w:tcW w:w="1080" w:type="dxa"/>
            <w:shd w:val="clear" w:color="auto" w:fill="DBE5F1" w:themeFill="accent1" w:themeFillTint="33"/>
            <w:vAlign w:val="center"/>
          </w:tcPr>
          <w:p w14:paraId="270C5A30" w14:textId="20E9AF5F" w:rsidR="00C96C75" w:rsidRPr="002D495E" w:rsidRDefault="00C96C75" w:rsidP="00B41872">
            <w:r w:rsidRPr="002D495E">
              <w:t>5</w:t>
            </w:r>
            <w:r w:rsidR="00FF62B5">
              <w:t>, 8, 10</w:t>
            </w:r>
          </w:p>
        </w:tc>
        <w:tc>
          <w:tcPr>
            <w:tcW w:w="1710" w:type="dxa"/>
            <w:shd w:val="clear" w:color="auto" w:fill="DBE5F1" w:themeFill="accent1" w:themeFillTint="33"/>
            <w:vAlign w:val="center"/>
          </w:tcPr>
          <w:p w14:paraId="1FECAF0B" w14:textId="77777777" w:rsidR="00C96C75" w:rsidRPr="002D495E" w:rsidRDefault="00C96C75" w:rsidP="00B41872">
            <w:r w:rsidRPr="002D495E">
              <w:t>SAFBUL3</w:t>
            </w:r>
          </w:p>
        </w:tc>
        <w:tc>
          <w:tcPr>
            <w:tcW w:w="6588" w:type="dxa"/>
            <w:shd w:val="clear" w:color="auto" w:fill="DBE5F1" w:themeFill="accent1" w:themeFillTint="33"/>
            <w:vAlign w:val="center"/>
          </w:tcPr>
          <w:p w14:paraId="5603F709" w14:textId="77777777" w:rsidR="00C96C75" w:rsidRPr="002D495E" w:rsidRDefault="00C96C75" w:rsidP="00B41872">
            <w:pPr>
              <w:rPr>
                <w:color w:val="000000"/>
              </w:rPr>
            </w:pPr>
            <w:r w:rsidRPr="002D495E">
              <w:rPr>
                <w:color w:val="000000"/>
              </w:rPr>
              <w:t xml:space="preserve">Teachers </w:t>
            </w:r>
            <w:r w:rsidRPr="000C3408">
              <w:rPr>
                <w:b/>
                <w:color w:val="000000"/>
              </w:rPr>
              <w:t>don't</w:t>
            </w:r>
            <w:r w:rsidRPr="002D495E">
              <w:rPr>
                <w:color w:val="000000"/>
              </w:rPr>
              <w:t xml:space="preserve"> let students pick on other students in class or in the hallways.</w:t>
            </w:r>
          </w:p>
        </w:tc>
      </w:tr>
      <w:tr w:rsidR="00C96C75" w:rsidRPr="002D495E" w14:paraId="10C46AC4" w14:textId="77777777" w:rsidTr="00C96C75">
        <w:trPr>
          <w:trHeight w:val="552"/>
        </w:trPr>
        <w:tc>
          <w:tcPr>
            <w:tcW w:w="1080" w:type="dxa"/>
            <w:vAlign w:val="center"/>
          </w:tcPr>
          <w:p w14:paraId="4C8DDF76" w14:textId="1B16A24B" w:rsidR="00C96C75" w:rsidRPr="002D495E" w:rsidRDefault="003E0542" w:rsidP="00B41872">
            <w:r>
              <w:t xml:space="preserve">5, </w:t>
            </w:r>
            <w:r w:rsidR="00C96C75" w:rsidRPr="002D495E">
              <w:t>8</w:t>
            </w:r>
            <w:r w:rsidR="00CD59E3">
              <w:t>, 10</w:t>
            </w:r>
          </w:p>
        </w:tc>
        <w:tc>
          <w:tcPr>
            <w:tcW w:w="1710" w:type="dxa"/>
            <w:shd w:val="clear" w:color="auto" w:fill="auto"/>
            <w:vAlign w:val="center"/>
          </w:tcPr>
          <w:p w14:paraId="79C28EB3" w14:textId="77777777" w:rsidR="00C96C75" w:rsidRPr="002D495E" w:rsidRDefault="00C96C75" w:rsidP="00B41872">
            <w:r w:rsidRPr="002D495E">
              <w:t>SAFBUL4</w:t>
            </w:r>
            <w:r>
              <w:rPr>
                <w:vertAlign w:val="superscript"/>
              </w:rPr>
              <w:t>2</w:t>
            </w:r>
          </w:p>
        </w:tc>
        <w:tc>
          <w:tcPr>
            <w:tcW w:w="6588" w:type="dxa"/>
            <w:shd w:val="clear" w:color="auto" w:fill="auto"/>
            <w:vAlign w:val="center"/>
          </w:tcPr>
          <w:p w14:paraId="37E96B41" w14:textId="77777777" w:rsidR="00C96C75" w:rsidRPr="002D495E" w:rsidRDefault="00C96C75" w:rsidP="00B41872">
            <w:pPr>
              <w:rPr>
                <w:color w:val="000000"/>
              </w:rPr>
            </w:pPr>
            <w:r w:rsidRPr="002D495E">
              <w:rPr>
                <w:color w:val="000000"/>
              </w:rPr>
              <w:t>Students at this school try to stop bullying when they see it happening.</w:t>
            </w:r>
          </w:p>
        </w:tc>
      </w:tr>
      <w:tr w:rsidR="00C96C75" w:rsidRPr="002D495E" w14:paraId="3ADE71D7" w14:textId="77777777" w:rsidTr="00C96C75">
        <w:trPr>
          <w:trHeight w:val="552"/>
        </w:trPr>
        <w:tc>
          <w:tcPr>
            <w:tcW w:w="1080" w:type="dxa"/>
            <w:shd w:val="clear" w:color="auto" w:fill="DBE5F1" w:themeFill="accent1" w:themeFillTint="33"/>
            <w:vAlign w:val="center"/>
          </w:tcPr>
          <w:p w14:paraId="5A40A5FC" w14:textId="77777777" w:rsidR="00C96C75" w:rsidRPr="002D495E" w:rsidRDefault="00C96C75" w:rsidP="00B41872">
            <w:r w:rsidRPr="002D495E">
              <w:t>8</w:t>
            </w:r>
          </w:p>
        </w:tc>
        <w:tc>
          <w:tcPr>
            <w:tcW w:w="1710" w:type="dxa"/>
            <w:shd w:val="clear" w:color="auto" w:fill="DBE5F1" w:themeFill="accent1" w:themeFillTint="33"/>
            <w:vAlign w:val="center"/>
          </w:tcPr>
          <w:p w14:paraId="7D2CAB01" w14:textId="77777777" w:rsidR="00C96C75" w:rsidRPr="001D5C1D" w:rsidRDefault="00C96C75" w:rsidP="00B41872">
            <w:pPr>
              <w:rPr>
                <w:b/>
              </w:rPr>
            </w:pPr>
            <w:r w:rsidRPr="001D5C1D">
              <w:rPr>
                <w:b/>
              </w:rPr>
              <w:t>SAFBUL5</w:t>
            </w:r>
            <w:r w:rsidRPr="00223B12">
              <w:rPr>
                <w:vertAlign w:val="superscript"/>
              </w:rPr>
              <w:t>1</w:t>
            </w:r>
            <w:r w:rsidRPr="00223B12">
              <w:t>,</w:t>
            </w:r>
            <w:r>
              <w:rPr>
                <w:vertAlign w:val="superscript"/>
              </w:rPr>
              <w:t>2</w:t>
            </w:r>
          </w:p>
        </w:tc>
        <w:tc>
          <w:tcPr>
            <w:tcW w:w="6588" w:type="dxa"/>
            <w:shd w:val="clear" w:color="auto" w:fill="DBE5F1" w:themeFill="accent1" w:themeFillTint="33"/>
            <w:vAlign w:val="center"/>
          </w:tcPr>
          <w:p w14:paraId="35A94C3C" w14:textId="77777777" w:rsidR="00C96C75" w:rsidRPr="002D495E" w:rsidRDefault="00C96C75" w:rsidP="00B41872">
            <w:pPr>
              <w:rPr>
                <w:color w:val="000000"/>
              </w:rPr>
            </w:pPr>
            <w:r w:rsidRPr="002D495E">
              <w:rPr>
                <w:color w:val="000000"/>
              </w:rPr>
              <w:t xml:space="preserve">Students have spread rumors or lies about me </w:t>
            </w:r>
            <w:r w:rsidRPr="002D495E">
              <w:rPr>
                <w:b/>
                <w:bCs/>
                <w:color w:val="000000"/>
              </w:rPr>
              <w:t>more than once</w:t>
            </w:r>
            <w:r w:rsidRPr="002D495E">
              <w:rPr>
                <w:color w:val="000000"/>
              </w:rPr>
              <w:t xml:space="preserve"> on social media.</w:t>
            </w:r>
          </w:p>
        </w:tc>
      </w:tr>
      <w:tr w:rsidR="00C96C75" w:rsidRPr="002D495E" w14:paraId="1F4331EC" w14:textId="77777777" w:rsidTr="00C96C75">
        <w:trPr>
          <w:trHeight w:val="552"/>
        </w:trPr>
        <w:tc>
          <w:tcPr>
            <w:tcW w:w="1080" w:type="dxa"/>
            <w:vAlign w:val="center"/>
          </w:tcPr>
          <w:p w14:paraId="02C208FF" w14:textId="0E03EAD8" w:rsidR="00C96C75" w:rsidRPr="002D495E" w:rsidRDefault="00E13117" w:rsidP="00B41872">
            <w:r>
              <w:t xml:space="preserve">5, 8, </w:t>
            </w:r>
            <w:r w:rsidR="00C96C75" w:rsidRPr="002D495E">
              <w:t>10</w:t>
            </w:r>
          </w:p>
        </w:tc>
        <w:tc>
          <w:tcPr>
            <w:tcW w:w="1710" w:type="dxa"/>
            <w:shd w:val="clear" w:color="auto" w:fill="auto"/>
            <w:vAlign w:val="center"/>
          </w:tcPr>
          <w:p w14:paraId="68DFC17A" w14:textId="77777777" w:rsidR="00C96C75" w:rsidRPr="002D495E" w:rsidRDefault="00C96C75" w:rsidP="00B41872">
            <w:r w:rsidRPr="002D495E">
              <w:t>SAFBUL9</w:t>
            </w:r>
          </w:p>
        </w:tc>
        <w:tc>
          <w:tcPr>
            <w:tcW w:w="6588" w:type="dxa"/>
            <w:shd w:val="clear" w:color="auto" w:fill="auto"/>
            <w:vAlign w:val="center"/>
          </w:tcPr>
          <w:p w14:paraId="6B0E50EB" w14:textId="5F500E7A" w:rsidR="00C96C75" w:rsidRPr="002D495E" w:rsidRDefault="00C96C75" w:rsidP="00B41872">
            <w:pPr>
              <w:rPr>
                <w:color w:val="000000"/>
              </w:rPr>
            </w:pPr>
            <w:r w:rsidRPr="002D495E">
              <w:rPr>
                <w:color w:val="000000"/>
              </w:rPr>
              <w:t>Teachers, students, and</w:t>
            </w:r>
            <w:r w:rsidRPr="002D495E">
              <w:rPr>
                <w:b/>
                <w:bCs/>
                <w:color w:val="000000"/>
              </w:rPr>
              <w:t xml:space="preserve"> </w:t>
            </w:r>
            <w:r w:rsidRPr="002D495E">
              <w:rPr>
                <w:color w:val="000000"/>
              </w:rPr>
              <w:t xml:space="preserve">the principal work together in our school to prevent </w:t>
            </w:r>
            <w:r w:rsidR="00E13117">
              <w:rPr>
                <w:color w:val="000000"/>
              </w:rPr>
              <w:t xml:space="preserve">(stop) </w:t>
            </w:r>
            <w:r w:rsidRPr="002D495E">
              <w:rPr>
                <w:color w:val="000000"/>
              </w:rPr>
              <w:t>bullying.</w:t>
            </w:r>
          </w:p>
        </w:tc>
      </w:tr>
      <w:tr w:rsidR="00C96C75" w:rsidRPr="002D495E" w14:paraId="46F92137" w14:textId="77777777" w:rsidTr="00C96C75">
        <w:trPr>
          <w:trHeight w:val="552"/>
        </w:trPr>
        <w:tc>
          <w:tcPr>
            <w:tcW w:w="1080" w:type="dxa"/>
            <w:shd w:val="clear" w:color="auto" w:fill="DBE5F1" w:themeFill="accent1" w:themeFillTint="33"/>
            <w:vAlign w:val="center"/>
          </w:tcPr>
          <w:p w14:paraId="6FDEE999" w14:textId="77777777" w:rsidR="00C96C75" w:rsidRPr="002D495E" w:rsidRDefault="00C96C75" w:rsidP="00B41872">
            <w:r w:rsidRPr="002D495E">
              <w:t>10</w:t>
            </w:r>
          </w:p>
        </w:tc>
        <w:tc>
          <w:tcPr>
            <w:tcW w:w="1710" w:type="dxa"/>
            <w:shd w:val="clear" w:color="auto" w:fill="DBE5F1" w:themeFill="accent1" w:themeFillTint="33"/>
            <w:vAlign w:val="center"/>
          </w:tcPr>
          <w:p w14:paraId="55B47BA1" w14:textId="77777777" w:rsidR="00C96C75" w:rsidRPr="001D5C1D" w:rsidRDefault="00C96C75" w:rsidP="00B41872">
            <w:pPr>
              <w:rPr>
                <w:b/>
              </w:rPr>
            </w:pPr>
            <w:r w:rsidRPr="001D5C1D">
              <w:rPr>
                <w:b/>
              </w:rPr>
              <w:t>SAFBUL10</w:t>
            </w:r>
            <w:r w:rsidRPr="00223B12">
              <w:rPr>
                <w:vertAlign w:val="superscript"/>
              </w:rPr>
              <w:t>1</w:t>
            </w:r>
            <w:r w:rsidRPr="00223B12">
              <w:t>,</w:t>
            </w:r>
            <w:r>
              <w:rPr>
                <w:vertAlign w:val="superscript"/>
              </w:rPr>
              <w:t>2</w:t>
            </w:r>
          </w:p>
        </w:tc>
        <w:tc>
          <w:tcPr>
            <w:tcW w:w="6588" w:type="dxa"/>
            <w:shd w:val="clear" w:color="auto" w:fill="DBE5F1" w:themeFill="accent1" w:themeFillTint="33"/>
            <w:vAlign w:val="center"/>
          </w:tcPr>
          <w:p w14:paraId="07F7C2CF" w14:textId="7B66E925" w:rsidR="00C96C75" w:rsidRPr="002D495E" w:rsidRDefault="00C96C75" w:rsidP="00B41872">
            <w:pPr>
              <w:rPr>
                <w:color w:val="000000"/>
              </w:rPr>
            </w:pPr>
            <w:r w:rsidRPr="002D495E">
              <w:rPr>
                <w:color w:val="000000"/>
              </w:rPr>
              <w:t xml:space="preserve">I have been teased or picked </w:t>
            </w:r>
            <w:r w:rsidRPr="002D495E">
              <w:rPr>
                <w:b/>
                <w:bCs/>
              </w:rPr>
              <w:t>on more than once</w:t>
            </w:r>
            <w:r w:rsidRPr="002D495E">
              <w:rPr>
                <w:color w:val="000000"/>
              </w:rPr>
              <w:t xml:space="preserve"> because of my real or perceived sexual </w:t>
            </w:r>
            <w:r w:rsidR="006571CC">
              <w:rPr>
                <w:color w:val="000000"/>
              </w:rPr>
              <w:t>preference</w:t>
            </w:r>
            <w:r w:rsidRPr="002D495E">
              <w:rPr>
                <w:color w:val="000000"/>
              </w:rPr>
              <w:t>.</w:t>
            </w:r>
          </w:p>
        </w:tc>
      </w:tr>
      <w:tr w:rsidR="00C96C75" w:rsidRPr="002D495E" w14:paraId="30E643F6" w14:textId="77777777" w:rsidTr="00C96C75">
        <w:trPr>
          <w:trHeight w:val="552"/>
        </w:trPr>
        <w:tc>
          <w:tcPr>
            <w:tcW w:w="1080" w:type="dxa"/>
            <w:vAlign w:val="center"/>
          </w:tcPr>
          <w:p w14:paraId="5E7C26A7" w14:textId="77777777" w:rsidR="00C96C75" w:rsidRPr="002D495E" w:rsidRDefault="00C96C75" w:rsidP="00766366">
            <w:r w:rsidRPr="002D495E">
              <w:t>10</w:t>
            </w:r>
          </w:p>
        </w:tc>
        <w:tc>
          <w:tcPr>
            <w:tcW w:w="1710" w:type="dxa"/>
            <w:shd w:val="clear" w:color="auto" w:fill="auto"/>
            <w:vAlign w:val="center"/>
          </w:tcPr>
          <w:p w14:paraId="5BE3AF2E" w14:textId="77777777" w:rsidR="00C96C75" w:rsidRPr="001D5C1D" w:rsidRDefault="00C96C75" w:rsidP="00766366">
            <w:pPr>
              <w:rPr>
                <w:b/>
              </w:rPr>
            </w:pPr>
            <w:r w:rsidRPr="001D5C1D">
              <w:rPr>
                <w:b/>
              </w:rPr>
              <w:t>SAFBUL11</w:t>
            </w:r>
            <w:r w:rsidRPr="00223B12">
              <w:rPr>
                <w:vertAlign w:val="superscript"/>
              </w:rPr>
              <w:t>1</w:t>
            </w:r>
            <w:r w:rsidRPr="00223B12">
              <w:t>,</w:t>
            </w:r>
            <w:r>
              <w:rPr>
                <w:vertAlign w:val="superscript"/>
              </w:rPr>
              <w:t>2</w:t>
            </w:r>
          </w:p>
        </w:tc>
        <w:tc>
          <w:tcPr>
            <w:tcW w:w="6588" w:type="dxa"/>
            <w:shd w:val="clear" w:color="auto" w:fill="auto"/>
            <w:vAlign w:val="center"/>
          </w:tcPr>
          <w:p w14:paraId="48C461BC" w14:textId="77777777" w:rsidR="00C96C75" w:rsidRPr="002D495E" w:rsidRDefault="00C96C75" w:rsidP="00766366">
            <w:pPr>
              <w:rPr>
                <w:color w:val="000000"/>
              </w:rPr>
            </w:pPr>
            <w:r w:rsidRPr="002D495E">
              <w:rPr>
                <w:color w:val="000000"/>
              </w:rPr>
              <w:t xml:space="preserve">I have been teased or picked on </w:t>
            </w:r>
            <w:r w:rsidRPr="002D495E">
              <w:rPr>
                <w:b/>
                <w:bCs/>
                <w:color w:val="000000"/>
              </w:rPr>
              <w:t>more than once</w:t>
            </w:r>
            <w:r w:rsidRPr="002D495E">
              <w:rPr>
                <w:color w:val="000000"/>
              </w:rPr>
              <w:t xml:space="preserve"> because of my race or ethnicity.</w:t>
            </w:r>
          </w:p>
        </w:tc>
      </w:tr>
      <w:tr w:rsidR="00C96C75" w:rsidRPr="002D495E" w14:paraId="381D7455" w14:textId="77777777" w:rsidTr="00C96C75">
        <w:trPr>
          <w:trHeight w:val="552"/>
        </w:trPr>
        <w:tc>
          <w:tcPr>
            <w:tcW w:w="1080" w:type="dxa"/>
            <w:shd w:val="clear" w:color="auto" w:fill="DBE5F1" w:themeFill="accent1" w:themeFillTint="33"/>
            <w:vAlign w:val="center"/>
          </w:tcPr>
          <w:p w14:paraId="0CCA05F8" w14:textId="77777777" w:rsidR="00C96C75" w:rsidRPr="002D495E" w:rsidRDefault="00C96C75" w:rsidP="00766366">
            <w:r>
              <w:t>5</w:t>
            </w:r>
          </w:p>
        </w:tc>
        <w:tc>
          <w:tcPr>
            <w:tcW w:w="1710" w:type="dxa"/>
            <w:shd w:val="clear" w:color="auto" w:fill="DBE5F1" w:themeFill="accent1" w:themeFillTint="33"/>
            <w:vAlign w:val="center"/>
          </w:tcPr>
          <w:p w14:paraId="3D53A727" w14:textId="77777777" w:rsidR="00C96C75" w:rsidRPr="001D5C1D" w:rsidRDefault="00C96C75" w:rsidP="00766366">
            <w:pPr>
              <w:rPr>
                <w:b/>
              </w:rPr>
            </w:pPr>
            <w:r w:rsidRPr="001D5C1D">
              <w:rPr>
                <w:b/>
              </w:rPr>
              <w:t>SAFBUL12</w:t>
            </w:r>
          </w:p>
        </w:tc>
        <w:tc>
          <w:tcPr>
            <w:tcW w:w="6588" w:type="dxa"/>
            <w:shd w:val="clear" w:color="auto" w:fill="DBE5F1" w:themeFill="accent1" w:themeFillTint="33"/>
            <w:vAlign w:val="center"/>
          </w:tcPr>
          <w:p w14:paraId="4D405584" w14:textId="77777777" w:rsidR="00C96C75" w:rsidRDefault="00C96C75" w:rsidP="00766366">
            <w:pPr>
              <w:rPr>
                <w:color w:val="000000"/>
              </w:rPr>
            </w:pPr>
            <w:r>
              <w:rPr>
                <w:color w:val="000000"/>
              </w:rPr>
              <w:t>In my school, older students scare or pick on younger students.</w:t>
            </w:r>
          </w:p>
        </w:tc>
      </w:tr>
      <w:tr w:rsidR="00C96C75" w:rsidRPr="002D495E" w14:paraId="17A96537" w14:textId="77777777" w:rsidTr="00C96C75">
        <w:trPr>
          <w:trHeight w:val="552"/>
        </w:trPr>
        <w:tc>
          <w:tcPr>
            <w:tcW w:w="1080" w:type="dxa"/>
            <w:vAlign w:val="center"/>
          </w:tcPr>
          <w:p w14:paraId="5D04B060" w14:textId="76BC9BA9" w:rsidR="00C96C75" w:rsidRPr="002D495E" w:rsidRDefault="00C96C75" w:rsidP="00766366">
            <w:r>
              <w:t>5,</w:t>
            </w:r>
            <w:r w:rsidR="001E691B">
              <w:t xml:space="preserve"> </w:t>
            </w:r>
            <w:r>
              <w:t>8,</w:t>
            </w:r>
            <w:r w:rsidR="001E691B">
              <w:t xml:space="preserve"> </w:t>
            </w:r>
            <w:r>
              <w:t>10</w:t>
            </w:r>
          </w:p>
        </w:tc>
        <w:tc>
          <w:tcPr>
            <w:tcW w:w="1710" w:type="dxa"/>
            <w:shd w:val="clear" w:color="auto" w:fill="auto"/>
            <w:vAlign w:val="center"/>
          </w:tcPr>
          <w:p w14:paraId="17EF485E" w14:textId="77777777" w:rsidR="00C96C75" w:rsidRPr="001D5C1D" w:rsidRDefault="00C96C75" w:rsidP="00766366">
            <w:pPr>
              <w:rPr>
                <w:b/>
              </w:rPr>
            </w:pPr>
            <w:r w:rsidRPr="001D5C1D">
              <w:rPr>
                <w:b/>
              </w:rPr>
              <w:t>SAFBUL13</w:t>
            </w:r>
          </w:p>
        </w:tc>
        <w:tc>
          <w:tcPr>
            <w:tcW w:w="6588" w:type="dxa"/>
            <w:shd w:val="clear" w:color="auto" w:fill="auto"/>
            <w:vAlign w:val="center"/>
          </w:tcPr>
          <w:p w14:paraId="51B7EA6E" w14:textId="77777777" w:rsidR="00C96C75" w:rsidRDefault="00C96C75" w:rsidP="00766366">
            <w:pPr>
              <w:rPr>
                <w:color w:val="000000"/>
              </w:rPr>
            </w:pPr>
            <w:r>
              <w:t>In my school, groups</w:t>
            </w:r>
            <w:r>
              <w:rPr>
                <w:color w:val="000000"/>
              </w:rPr>
              <w:t xml:space="preserve"> of students tease or pick on one student. </w:t>
            </w:r>
          </w:p>
        </w:tc>
      </w:tr>
      <w:tr w:rsidR="00C96C75" w:rsidRPr="002D495E" w14:paraId="4E7F0F1C" w14:textId="77777777" w:rsidTr="00C96C75">
        <w:trPr>
          <w:trHeight w:val="552"/>
        </w:trPr>
        <w:tc>
          <w:tcPr>
            <w:tcW w:w="1080" w:type="dxa"/>
            <w:shd w:val="clear" w:color="auto" w:fill="DBE5F1" w:themeFill="accent1" w:themeFillTint="33"/>
            <w:vAlign w:val="center"/>
          </w:tcPr>
          <w:p w14:paraId="589CADFE" w14:textId="77777777" w:rsidR="00C96C75" w:rsidRPr="002D495E" w:rsidRDefault="00C96C75" w:rsidP="00766366">
            <w:r>
              <w:t>8</w:t>
            </w:r>
          </w:p>
        </w:tc>
        <w:tc>
          <w:tcPr>
            <w:tcW w:w="1710" w:type="dxa"/>
            <w:shd w:val="clear" w:color="auto" w:fill="DBE5F1" w:themeFill="accent1" w:themeFillTint="33"/>
            <w:vAlign w:val="center"/>
          </w:tcPr>
          <w:p w14:paraId="0DCBE043" w14:textId="77777777" w:rsidR="00C96C75" w:rsidRPr="001D5C1D" w:rsidRDefault="00C96C75" w:rsidP="00766366">
            <w:pPr>
              <w:rPr>
                <w:b/>
              </w:rPr>
            </w:pPr>
            <w:r w:rsidRPr="001D5C1D">
              <w:rPr>
                <w:b/>
              </w:rPr>
              <w:t>SAFBUL14</w:t>
            </w:r>
          </w:p>
        </w:tc>
        <w:tc>
          <w:tcPr>
            <w:tcW w:w="6588" w:type="dxa"/>
            <w:shd w:val="clear" w:color="auto" w:fill="DBE5F1" w:themeFill="accent1" w:themeFillTint="33"/>
            <w:vAlign w:val="center"/>
          </w:tcPr>
          <w:p w14:paraId="61672EE6" w14:textId="77777777" w:rsidR="00C96C75" w:rsidRDefault="00C96C75" w:rsidP="00766366">
            <w:pPr>
              <w:rPr>
                <w:color w:val="000000"/>
              </w:rPr>
            </w:pPr>
            <w:r>
              <w:rPr>
                <w:color w:val="000000"/>
              </w:rPr>
              <w:t xml:space="preserve">I have been called names or made fun of by other students </w:t>
            </w:r>
            <w:r>
              <w:rPr>
                <w:b/>
                <w:bCs/>
                <w:color w:val="000000"/>
              </w:rPr>
              <w:t>more than once</w:t>
            </w:r>
            <w:r>
              <w:rPr>
                <w:color w:val="000000"/>
              </w:rPr>
              <w:t xml:space="preserve"> in school. </w:t>
            </w:r>
          </w:p>
        </w:tc>
      </w:tr>
      <w:tr w:rsidR="00C96C75" w:rsidRPr="002D495E" w14:paraId="13D9A22A" w14:textId="77777777" w:rsidTr="00C96C75">
        <w:trPr>
          <w:trHeight w:val="552"/>
        </w:trPr>
        <w:tc>
          <w:tcPr>
            <w:tcW w:w="1080" w:type="dxa"/>
            <w:vAlign w:val="center"/>
          </w:tcPr>
          <w:p w14:paraId="7B73920A" w14:textId="77777777" w:rsidR="00C96C75" w:rsidRPr="002D495E" w:rsidRDefault="00C96C75" w:rsidP="00766366">
            <w:r>
              <w:t>8</w:t>
            </w:r>
          </w:p>
        </w:tc>
        <w:tc>
          <w:tcPr>
            <w:tcW w:w="1710" w:type="dxa"/>
            <w:shd w:val="clear" w:color="auto" w:fill="auto"/>
            <w:vAlign w:val="center"/>
          </w:tcPr>
          <w:p w14:paraId="1BB686EA" w14:textId="77777777" w:rsidR="00C96C75" w:rsidRPr="001D5C1D" w:rsidRDefault="00C96C75" w:rsidP="00766366">
            <w:pPr>
              <w:rPr>
                <w:b/>
              </w:rPr>
            </w:pPr>
            <w:r w:rsidRPr="001D5C1D">
              <w:rPr>
                <w:b/>
              </w:rPr>
              <w:t>SAFBUL15</w:t>
            </w:r>
          </w:p>
        </w:tc>
        <w:tc>
          <w:tcPr>
            <w:tcW w:w="6588" w:type="dxa"/>
            <w:shd w:val="clear" w:color="auto" w:fill="auto"/>
            <w:vAlign w:val="center"/>
          </w:tcPr>
          <w:p w14:paraId="44628D75" w14:textId="77777777" w:rsidR="00C96C75" w:rsidRDefault="00C96C75" w:rsidP="00766366">
            <w:pPr>
              <w:rPr>
                <w:color w:val="000000"/>
              </w:rPr>
            </w:pPr>
            <w:r>
              <w:rPr>
                <w:color w:val="000000"/>
              </w:rPr>
              <w:t>In my school, bigger students taunt or pick on smaller students.</w:t>
            </w:r>
          </w:p>
        </w:tc>
      </w:tr>
      <w:tr w:rsidR="00C96C75" w:rsidRPr="002D495E" w14:paraId="14A91820" w14:textId="77777777" w:rsidTr="00C96C75">
        <w:trPr>
          <w:trHeight w:val="552"/>
        </w:trPr>
        <w:tc>
          <w:tcPr>
            <w:tcW w:w="1080" w:type="dxa"/>
            <w:tcBorders>
              <w:bottom w:val="single" w:sz="4" w:space="0" w:color="auto"/>
            </w:tcBorders>
            <w:shd w:val="clear" w:color="auto" w:fill="DBE5F1" w:themeFill="accent1" w:themeFillTint="33"/>
            <w:vAlign w:val="center"/>
          </w:tcPr>
          <w:p w14:paraId="1F2EE4E0" w14:textId="77777777" w:rsidR="00C96C75" w:rsidRPr="002D495E" w:rsidRDefault="00C96C75" w:rsidP="00766366">
            <w:r>
              <w:t>10</w:t>
            </w:r>
          </w:p>
        </w:tc>
        <w:tc>
          <w:tcPr>
            <w:tcW w:w="1710" w:type="dxa"/>
            <w:tcBorders>
              <w:bottom w:val="single" w:sz="4" w:space="0" w:color="auto"/>
            </w:tcBorders>
            <w:shd w:val="clear" w:color="auto" w:fill="DBE5F1" w:themeFill="accent1" w:themeFillTint="33"/>
            <w:vAlign w:val="center"/>
          </w:tcPr>
          <w:p w14:paraId="650F2104" w14:textId="77777777" w:rsidR="00C96C75" w:rsidRPr="001D5C1D" w:rsidRDefault="00C96C75" w:rsidP="00766366">
            <w:pPr>
              <w:rPr>
                <w:b/>
              </w:rPr>
            </w:pPr>
            <w:r w:rsidRPr="001D5C1D">
              <w:rPr>
                <w:b/>
              </w:rPr>
              <w:t>SAFBUL16</w:t>
            </w:r>
            <w:r w:rsidRPr="00223B12">
              <w:rPr>
                <w:vertAlign w:val="superscript"/>
              </w:rPr>
              <w:t>1</w:t>
            </w:r>
            <w:r w:rsidRPr="00223B12">
              <w:t>,</w:t>
            </w:r>
            <w:r>
              <w:rPr>
                <w:vertAlign w:val="superscript"/>
              </w:rPr>
              <w:t>2</w:t>
            </w:r>
          </w:p>
        </w:tc>
        <w:tc>
          <w:tcPr>
            <w:tcW w:w="6588" w:type="dxa"/>
            <w:tcBorders>
              <w:bottom w:val="single" w:sz="4" w:space="0" w:color="auto"/>
            </w:tcBorders>
            <w:shd w:val="clear" w:color="auto" w:fill="DBE5F1" w:themeFill="accent1" w:themeFillTint="33"/>
            <w:vAlign w:val="center"/>
          </w:tcPr>
          <w:p w14:paraId="107286C6" w14:textId="77777777" w:rsidR="00C96C75" w:rsidRDefault="00C96C75" w:rsidP="00766366">
            <w:pPr>
              <w:rPr>
                <w:color w:val="000000"/>
              </w:rPr>
            </w:pPr>
            <w:r>
              <w:rPr>
                <w:color w:val="000000"/>
              </w:rPr>
              <w:t>Students with learning or physical difficulties are teased or picked on at my school.</w:t>
            </w:r>
          </w:p>
        </w:tc>
      </w:tr>
    </w:tbl>
    <w:p w14:paraId="360F2DF6" w14:textId="77777777" w:rsidR="00766366" w:rsidRDefault="003F1F95">
      <w:r w:rsidRPr="00F22CD1">
        <w:rPr>
          <w:b/>
          <w:sz w:val="20"/>
          <w:szCs w:val="20"/>
          <w:vertAlign w:val="superscript"/>
        </w:rPr>
        <w:t>1</w:t>
      </w:r>
      <w:r w:rsidRPr="00102BBC">
        <w:rPr>
          <w:sz w:val="20"/>
          <w:szCs w:val="20"/>
        </w:rPr>
        <w:t>Items in bold are reverse-scored items;</w:t>
      </w:r>
      <w:r w:rsidRPr="00102BBC">
        <w:rPr>
          <w:sz w:val="20"/>
          <w:szCs w:val="20"/>
          <w:vertAlign w:val="superscript"/>
        </w:rPr>
        <w:t>2</w:t>
      </w:r>
      <w:r w:rsidRPr="00102BBC">
        <w:rPr>
          <w:sz w:val="20"/>
          <w:szCs w:val="20"/>
        </w:rPr>
        <w:t xml:space="preserve">Item taken from or adapted from </w:t>
      </w:r>
      <w:hyperlink r:id="rId52" w:history="1">
        <w:r w:rsidRPr="00102BBC">
          <w:rPr>
            <w:rStyle w:val="Hyperlink"/>
            <w:sz w:val="20"/>
            <w:szCs w:val="20"/>
          </w:rPr>
          <w:t>EDSCLS survey</w:t>
        </w:r>
      </w:hyperlink>
      <w:r w:rsidRPr="00102BBC">
        <w:rPr>
          <w:sz w:val="20"/>
          <w:szCs w:val="20"/>
        </w:rPr>
        <w:t xml:space="preserve">; </w:t>
      </w:r>
      <w:r w:rsidR="00766366">
        <w:br w:type="page"/>
      </w:r>
    </w:p>
    <w:p w14:paraId="7F6301E4" w14:textId="77777777" w:rsidR="00D26B7C" w:rsidRDefault="00D26B7C" w:rsidP="00D26B7C">
      <w:pPr>
        <w:spacing w:after="240"/>
      </w:pPr>
      <w:r w:rsidRPr="007C76C1">
        <w:rPr>
          <w:b/>
        </w:rPr>
        <w:lastRenderedPageBreak/>
        <w:t xml:space="preserve">Appendix </w:t>
      </w:r>
      <w:r>
        <w:rPr>
          <w:b/>
        </w:rPr>
        <w:t>H</w:t>
      </w:r>
      <w:r w:rsidRPr="007C76C1">
        <w:rPr>
          <w:b/>
        </w:rPr>
        <w:t>3</w:t>
      </w:r>
      <w:r w:rsidRPr="007C76C1">
        <w:rPr>
          <w:b/>
          <w:color w:val="000000"/>
          <w:vertAlign w:val="superscript"/>
        </w:rPr>
        <w:t>1</w:t>
      </w:r>
      <w:r w:rsidRPr="007C76C1">
        <w:rPr>
          <w:b/>
        </w:rPr>
        <w:t>: Environment items</w:t>
      </w:r>
      <w:r>
        <w:rPr>
          <w:b/>
        </w:rPr>
        <w:t xml:space="preserve"> (Stem: Think of</w:t>
      </w:r>
      <w:r w:rsidRPr="007C76C1">
        <w:rPr>
          <w:b/>
        </w:rPr>
        <w:t xml:space="preserve"> the last 30 days</w:t>
      </w:r>
      <w:r>
        <w:rPr>
          <w:b/>
        </w:rPr>
        <w:t>)</w:t>
      </w:r>
    </w:p>
    <w:tbl>
      <w:tblPr>
        <w:tblStyle w:val="TableGrid"/>
        <w:tblW w:w="106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ppendix H3: Environment Items"/>
        <w:tblDescription w:val="Appendix H3 provides the item prompts of the VOCAL survey for the Environment dimension, respectively: items cut across the three grades assessed within each dimension."/>
      </w:tblPr>
      <w:tblGrid>
        <w:gridCol w:w="1080"/>
        <w:gridCol w:w="1530"/>
        <w:gridCol w:w="8010"/>
      </w:tblGrid>
      <w:tr w:rsidR="009A01E2" w:rsidRPr="009E3F43" w14:paraId="111F9762" w14:textId="77777777" w:rsidTr="00B64DE7">
        <w:trPr>
          <w:trHeight w:val="350"/>
          <w:tblHeader/>
        </w:trPr>
        <w:tc>
          <w:tcPr>
            <w:tcW w:w="1080" w:type="dxa"/>
            <w:tcBorders>
              <w:top w:val="single" w:sz="4" w:space="0" w:color="auto"/>
              <w:bottom w:val="single" w:sz="4" w:space="0" w:color="auto"/>
            </w:tcBorders>
            <w:shd w:val="clear" w:color="auto" w:fill="002060"/>
            <w:vAlign w:val="center"/>
          </w:tcPr>
          <w:p w14:paraId="144C8BA1" w14:textId="77777777" w:rsidR="009A01E2" w:rsidRPr="009E3F43" w:rsidRDefault="009A01E2" w:rsidP="009332F5">
            <w:pPr>
              <w:rPr>
                <w:b/>
              </w:rPr>
            </w:pPr>
            <w:r>
              <w:rPr>
                <w:b/>
              </w:rPr>
              <w:t>Grade</w:t>
            </w:r>
          </w:p>
        </w:tc>
        <w:tc>
          <w:tcPr>
            <w:tcW w:w="1530" w:type="dxa"/>
            <w:tcBorders>
              <w:top w:val="single" w:sz="4" w:space="0" w:color="auto"/>
              <w:bottom w:val="single" w:sz="4" w:space="0" w:color="auto"/>
            </w:tcBorders>
            <w:shd w:val="clear" w:color="auto" w:fill="002060"/>
            <w:vAlign w:val="center"/>
          </w:tcPr>
          <w:p w14:paraId="57956672" w14:textId="77777777" w:rsidR="009A01E2" w:rsidRPr="009E3F43" w:rsidRDefault="009A01E2" w:rsidP="00E70D1E">
            <w:pPr>
              <w:rPr>
                <w:b/>
              </w:rPr>
            </w:pPr>
            <w:r w:rsidRPr="009E3F43">
              <w:rPr>
                <w:b/>
              </w:rPr>
              <w:t>Item code</w:t>
            </w:r>
            <w:r w:rsidRPr="003F1F95">
              <w:rPr>
                <w:b/>
                <w:vertAlign w:val="superscript"/>
              </w:rPr>
              <w:t>1</w:t>
            </w:r>
          </w:p>
        </w:tc>
        <w:tc>
          <w:tcPr>
            <w:tcW w:w="8010" w:type="dxa"/>
            <w:tcBorders>
              <w:top w:val="single" w:sz="4" w:space="0" w:color="auto"/>
              <w:bottom w:val="single" w:sz="4" w:space="0" w:color="auto"/>
            </w:tcBorders>
            <w:shd w:val="clear" w:color="auto" w:fill="002060"/>
            <w:vAlign w:val="center"/>
          </w:tcPr>
          <w:p w14:paraId="1987FDC8" w14:textId="77777777" w:rsidR="009A01E2" w:rsidRPr="009E3F43" w:rsidRDefault="009A01E2" w:rsidP="00E70D1E">
            <w:pPr>
              <w:rPr>
                <w:b/>
              </w:rPr>
            </w:pPr>
            <w:r>
              <w:rPr>
                <w:b/>
              </w:rPr>
              <w:t>Instructional environment domain i</w:t>
            </w:r>
            <w:r w:rsidRPr="009E3F43">
              <w:rPr>
                <w:b/>
              </w:rPr>
              <w:t>tem prompt</w:t>
            </w:r>
            <w:r>
              <w:rPr>
                <w:b/>
              </w:rPr>
              <w:t>s</w:t>
            </w:r>
          </w:p>
        </w:tc>
      </w:tr>
      <w:tr w:rsidR="009A01E2" w:rsidRPr="009E3F43" w14:paraId="7C36FAAC" w14:textId="77777777" w:rsidTr="00586147">
        <w:trPr>
          <w:trHeight w:val="577"/>
        </w:trPr>
        <w:tc>
          <w:tcPr>
            <w:tcW w:w="1080" w:type="dxa"/>
            <w:tcBorders>
              <w:top w:val="single" w:sz="4" w:space="0" w:color="auto"/>
            </w:tcBorders>
            <w:shd w:val="clear" w:color="auto" w:fill="DBE5F1" w:themeFill="accent1" w:themeFillTint="33"/>
            <w:vAlign w:val="center"/>
          </w:tcPr>
          <w:p w14:paraId="03FF4726" w14:textId="77777777" w:rsidR="009A01E2" w:rsidRPr="009E3F43" w:rsidRDefault="009A01E2" w:rsidP="00645914">
            <w:r>
              <w:t>5, 8, 10</w:t>
            </w:r>
          </w:p>
        </w:tc>
        <w:tc>
          <w:tcPr>
            <w:tcW w:w="1530" w:type="dxa"/>
            <w:tcBorders>
              <w:top w:val="single" w:sz="4" w:space="0" w:color="auto"/>
            </w:tcBorders>
            <w:shd w:val="clear" w:color="auto" w:fill="DBE5F1" w:themeFill="accent1" w:themeFillTint="33"/>
            <w:vAlign w:val="center"/>
          </w:tcPr>
          <w:p w14:paraId="73592749" w14:textId="77777777" w:rsidR="009A01E2" w:rsidRPr="009E3F43" w:rsidRDefault="009A01E2" w:rsidP="00645914">
            <w:r w:rsidRPr="009E3F43">
              <w:t>ENVINS1</w:t>
            </w:r>
          </w:p>
        </w:tc>
        <w:tc>
          <w:tcPr>
            <w:tcW w:w="8010" w:type="dxa"/>
            <w:tcBorders>
              <w:top w:val="single" w:sz="4" w:space="0" w:color="auto"/>
            </w:tcBorders>
            <w:shd w:val="clear" w:color="auto" w:fill="DBE5F1" w:themeFill="accent1" w:themeFillTint="33"/>
            <w:vAlign w:val="center"/>
          </w:tcPr>
          <w:p w14:paraId="3E451B59" w14:textId="77777777" w:rsidR="009A01E2" w:rsidRPr="009E3F43" w:rsidRDefault="009A01E2" w:rsidP="00645914">
            <w:r w:rsidRPr="009E3F43">
              <w:t>Students help each other learn without having to be asked by the teacher.</w:t>
            </w:r>
          </w:p>
        </w:tc>
      </w:tr>
      <w:tr w:rsidR="009A01E2" w:rsidRPr="009E3F43" w14:paraId="143FAF44" w14:textId="77777777" w:rsidTr="00586147">
        <w:trPr>
          <w:trHeight w:val="440"/>
        </w:trPr>
        <w:tc>
          <w:tcPr>
            <w:tcW w:w="1080" w:type="dxa"/>
            <w:shd w:val="clear" w:color="auto" w:fill="auto"/>
            <w:vAlign w:val="center"/>
          </w:tcPr>
          <w:p w14:paraId="643B946A" w14:textId="5F2670AD" w:rsidR="009A01E2" w:rsidRPr="009E3F43" w:rsidRDefault="009A01E2" w:rsidP="00645914">
            <w:r>
              <w:t>5, 8</w:t>
            </w:r>
          </w:p>
        </w:tc>
        <w:tc>
          <w:tcPr>
            <w:tcW w:w="1530" w:type="dxa"/>
            <w:shd w:val="clear" w:color="auto" w:fill="auto"/>
            <w:vAlign w:val="center"/>
          </w:tcPr>
          <w:p w14:paraId="5CB99121" w14:textId="77777777" w:rsidR="009A01E2" w:rsidRPr="009E3F43" w:rsidRDefault="009A01E2" w:rsidP="00645914">
            <w:r w:rsidRPr="009E3F43">
              <w:t>ENVINS2</w:t>
            </w:r>
          </w:p>
        </w:tc>
        <w:tc>
          <w:tcPr>
            <w:tcW w:w="8010" w:type="dxa"/>
            <w:shd w:val="clear" w:color="auto" w:fill="auto"/>
            <w:vAlign w:val="center"/>
          </w:tcPr>
          <w:p w14:paraId="56018B09" w14:textId="77777777" w:rsidR="009A01E2" w:rsidRPr="009E3F43" w:rsidRDefault="009A01E2" w:rsidP="00645914">
            <w:pPr>
              <w:rPr>
                <w:color w:val="000000"/>
              </w:rPr>
            </w:pPr>
            <w:r w:rsidRPr="009E3F43">
              <w:rPr>
                <w:color w:val="000000"/>
              </w:rPr>
              <w:t>My teachers are proud of me when I work hard in school.</w:t>
            </w:r>
          </w:p>
        </w:tc>
      </w:tr>
      <w:tr w:rsidR="009A01E2" w:rsidRPr="009E3F43" w14:paraId="3E9E0389" w14:textId="77777777" w:rsidTr="00586147">
        <w:trPr>
          <w:trHeight w:val="577"/>
        </w:trPr>
        <w:tc>
          <w:tcPr>
            <w:tcW w:w="1080" w:type="dxa"/>
            <w:shd w:val="clear" w:color="auto" w:fill="DBE5F1" w:themeFill="accent1" w:themeFillTint="33"/>
            <w:vAlign w:val="center"/>
          </w:tcPr>
          <w:p w14:paraId="6A3372C1" w14:textId="77777777" w:rsidR="009A01E2" w:rsidRPr="009E3F43" w:rsidRDefault="009A01E2" w:rsidP="00645914">
            <w:r>
              <w:t>5</w:t>
            </w:r>
          </w:p>
        </w:tc>
        <w:tc>
          <w:tcPr>
            <w:tcW w:w="1530" w:type="dxa"/>
            <w:shd w:val="clear" w:color="auto" w:fill="DBE5F1" w:themeFill="accent1" w:themeFillTint="33"/>
            <w:vAlign w:val="center"/>
          </w:tcPr>
          <w:p w14:paraId="52C65903" w14:textId="77777777" w:rsidR="009A01E2" w:rsidRPr="009E3F43" w:rsidRDefault="009A01E2" w:rsidP="00645914">
            <w:r w:rsidRPr="009E3F43">
              <w:t>ENVINS3</w:t>
            </w:r>
          </w:p>
        </w:tc>
        <w:tc>
          <w:tcPr>
            <w:tcW w:w="8010" w:type="dxa"/>
            <w:shd w:val="clear" w:color="auto" w:fill="DBE5F1" w:themeFill="accent1" w:themeFillTint="33"/>
            <w:vAlign w:val="center"/>
          </w:tcPr>
          <w:p w14:paraId="1E51AE72" w14:textId="77777777" w:rsidR="009A01E2" w:rsidRPr="009E3F43" w:rsidRDefault="009A01E2" w:rsidP="00645914">
            <w:pPr>
              <w:rPr>
                <w:color w:val="000000"/>
              </w:rPr>
            </w:pPr>
            <w:r w:rsidRPr="009E3F43">
              <w:rPr>
                <w:color w:val="000000"/>
              </w:rPr>
              <w:t>My teachers help me succeed with my school work when I need help.</w:t>
            </w:r>
          </w:p>
        </w:tc>
      </w:tr>
      <w:tr w:rsidR="009A01E2" w:rsidRPr="009E3F43" w14:paraId="1A534BDE" w14:textId="77777777" w:rsidTr="00586147">
        <w:trPr>
          <w:trHeight w:val="540"/>
        </w:trPr>
        <w:tc>
          <w:tcPr>
            <w:tcW w:w="1080" w:type="dxa"/>
            <w:shd w:val="clear" w:color="auto" w:fill="auto"/>
            <w:vAlign w:val="center"/>
          </w:tcPr>
          <w:p w14:paraId="4EFA7A7B" w14:textId="77777777" w:rsidR="009A01E2" w:rsidRPr="009E3F43" w:rsidRDefault="009A01E2" w:rsidP="00645914">
            <w:r>
              <w:t>8, 10</w:t>
            </w:r>
          </w:p>
        </w:tc>
        <w:tc>
          <w:tcPr>
            <w:tcW w:w="1530" w:type="dxa"/>
            <w:shd w:val="clear" w:color="auto" w:fill="auto"/>
            <w:vAlign w:val="center"/>
          </w:tcPr>
          <w:p w14:paraId="7A39A71B" w14:textId="77777777" w:rsidR="009A01E2" w:rsidRPr="009E3F43" w:rsidRDefault="009A01E2" w:rsidP="00645914">
            <w:r w:rsidRPr="009E3F43">
              <w:t>ENVINS5</w:t>
            </w:r>
          </w:p>
        </w:tc>
        <w:tc>
          <w:tcPr>
            <w:tcW w:w="8010" w:type="dxa"/>
            <w:shd w:val="clear" w:color="auto" w:fill="auto"/>
            <w:vAlign w:val="center"/>
          </w:tcPr>
          <w:p w14:paraId="10CCC2A1" w14:textId="77777777" w:rsidR="009A01E2" w:rsidRPr="009E3F43" w:rsidRDefault="009A01E2" w:rsidP="00645914">
            <w:pPr>
              <w:rPr>
                <w:color w:val="000000"/>
              </w:rPr>
            </w:pPr>
            <w:r w:rsidRPr="009E3F43">
              <w:rPr>
                <w:color w:val="000000"/>
              </w:rPr>
              <w:t>My teachers set high expectations for my work.</w:t>
            </w:r>
          </w:p>
        </w:tc>
      </w:tr>
      <w:tr w:rsidR="009A01E2" w:rsidRPr="009E3F43" w14:paraId="4B7DC805" w14:textId="77777777" w:rsidTr="00586147">
        <w:trPr>
          <w:trHeight w:val="540"/>
        </w:trPr>
        <w:tc>
          <w:tcPr>
            <w:tcW w:w="1080" w:type="dxa"/>
            <w:shd w:val="clear" w:color="auto" w:fill="DBE5F1" w:themeFill="accent1" w:themeFillTint="33"/>
            <w:vAlign w:val="center"/>
          </w:tcPr>
          <w:p w14:paraId="08925207" w14:textId="77777777" w:rsidR="009A01E2" w:rsidRPr="009E3F43" w:rsidRDefault="009A01E2" w:rsidP="00645914">
            <w:r>
              <w:t>8</w:t>
            </w:r>
          </w:p>
        </w:tc>
        <w:tc>
          <w:tcPr>
            <w:tcW w:w="1530" w:type="dxa"/>
            <w:shd w:val="clear" w:color="auto" w:fill="DBE5F1" w:themeFill="accent1" w:themeFillTint="33"/>
            <w:vAlign w:val="center"/>
          </w:tcPr>
          <w:p w14:paraId="706189DE" w14:textId="77777777" w:rsidR="009A01E2" w:rsidRPr="009E3F43" w:rsidRDefault="009A01E2" w:rsidP="00645914">
            <w:r w:rsidRPr="009E3F43">
              <w:t>ENVINS8</w:t>
            </w:r>
          </w:p>
        </w:tc>
        <w:tc>
          <w:tcPr>
            <w:tcW w:w="8010" w:type="dxa"/>
            <w:shd w:val="clear" w:color="auto" w:fill="DBE5F1" w:themeFill="accent1" w:themeFillTint="33"/>
            <w:vAlign w:val="center"/>
          </w:tcPr>
          <w:p w14:paraId="68F2F3BF" w14:textId="77777777" w:rsidR="009A01E2" w:rsidRPr="009E3F43" w:rsidRDefault="009A01E2" w:rsidP="00645914">
            <w:pPr>
              <w:rPr>
                <w:color w:val="000000"/>
              </w:rPr>
            </w:pPr>
            <w:r w:rsidRPr="009E3F43">
              <w:rPr>
                <w:color w:val="000000"/>
              </w:rPr>
              <w:t xml:space="preserve">My teachers believe that </w:t>
            </w:r>
            <w:r w:rsidRPr="009E3F43">
              <w:rPr>
                <w:b/>
                <w:bCs/>
                <w:color w:val="000000"/>
              </w:rPr>
              <w:t>all</w:t>
            </w:r>
            <w:r w:rsidRPr="009E3F43">
              <w:rPr>
                <w:color w:val="000000"/>
              </w:rPr>
              <w:t xml:space="preserve"> students can do well in their learning.</w:t>
            </w:r>
          </w:p>
        </w:tc>
      </w:tr>
      <w:tr w:rsidR="009A01E2" w:rsidRPr="009E3F43" w14:paraId="1FED126D" w14:textId="77777777" w:rsidTr="00586147">
        <w:trPr>
          <w:trHeight w:val="540"/>
        </w:trPr>
        <w:tc>
          <w:tcPr>
            <w:tcW w:w="1080" w:type="dxa"/>
            <w:shd w:val="clear" w:color="auto" w:fill="auto"/>
            <w:vAlign w:val="center"/>
          </w:tcPr>
          <w:p w14:paraId="336F354B" w14:textId="5AD61F8C" w:rsidR="009A01E2" w:rsidRPr="009E3F43" w:rsidRDefault="004A3A0C" w:rsidP="00645914">
            <w:r>
              <w:t xml:space="preserve">5, </w:t>
            </w:r>
            <w:r w:rsidR="009A01E2">
              <w:t>8</w:t>
            </w:r>
          </w:p>
        </w:tc>
        <w:tc>
          <w:tcPr>
            <w:tcW w:w="1530" w:type="dxa"/>
            <w:shd w:val="clear" w:color="auto" w:fill="auto"/>
            <w:vAlign w:val="center"/>
          </w:tcPr>
          <w:p w14:paraId="4C5C510B" w14:textId="77777777" w:rsidR="009A01E2" w:rsidRPr="009E3F43" w:rsidRDefault="009A01E2" w:rsidP="00645914">
            <w:r w:rsidRPr="009E3F43">
              <w:t>ENVINS9</w:t>
            </w:r>
          </w:p>
        </w:tc>
        <w:tc>
          <w:tcPr>
            <w:tcW w:w="8010" w:type="dxa"/>
            <w:shd w:val="clear" w:color="auto" w:fill="auto"/>
            <w:vAlign w:val="center"/>
          </w:tcPr>
          <w:p w14:paraId="0C9DE1D3" w14:textId="07045C02" w:rsidR="009A01E2" w:rsidRPr="009E3F43" w:rsidRDefault="009A01E2" w:rsidP="00645914">
            <w:pPr>
              <w:rPr>
                <w:color w:val="000000"/>
              </w:rPr>
            </w:pPr>
            <w:r w:rsidRPr="009E3F43">
              <w:rPr>
                <w:color w:val="000000"/>
              </w:rPr>
              <w:t xml:space="preserve">My </w:t>
            </w:r>
            <w:r w:rsidR="004A3A0C" w:rsidRPr="009E3F43">
              <w:rPr>
                <w:color w:val="000000"/>
              </w:rPr>
              <w:t>schoolwork</w:t>
            </w:r>
            <w:r w:rsidRPr="009E3F43">
              <w:rPr>
                <w:color w:val="000000"/>
              </w:rPr>
              <w:t xml:space="preserve"> is </w:t>
            </w:r>
            <w:r w:rsidR="004A3A0C">
              <w:rPr>
                <w:color w:val="000000"/>
              </w:rPr>
              <w:t>challenging (hard) but not too difficult.</w:t>
            </w:r>
          </w:p>
        </w:tc>
      </w:tr>
      <w:tr w:rsidR="009A01E2" w:rsidRPr="009E3F43" w14:paraId="4238F3E0" w14:textId="77777777" w:rsidTr="00586147">
        <w:trPr>
          <w:trHeight w:val="450"/>
        </w:trPr>
        <w:tc>
          <w:tcPr>
            <w:tcW w:w="1080" w:type="dxa"/>
            <w:shd w:val="clear" w:color="auto" w:fill="DBE5F1" w:themeFill="accent1" w:themeFillTint="33"/>
            <w:vAlign w:val="center"/>
          </w:tcPr>
          <w:p w14:paraId="64E8B0F8" w14:textId="23DA787B" w:rsidR="009A01E2" w:rsidRPr="009E3F43" w:rsidRDefault="003E0542" w:rsidP="00645914">
            <w:r>
              <w:t>5,</w:t>
            </w:r>
            <w:r w:rsidR="00CD59E3">
              <w:t xml:space="preserve"> 8, </w:t>
            </w:r>
            <w:r w:rsidR="009A01E2">
              <w:t>10</w:t>
            </w:r>
          </w:p>
        </w:tc>
        <w:tc>
          <w:tcPr>
            <w:tcW w:w="1530" w:type="dxa"/>
            <w:shd w:val="clear" w:color="auto" w:fill="DBE5F1" w:themeFill="accent1" w:themeFillTint="33"/>
            <w:vAlign w:val="center"/>
          </w:tcPr>
          <w:p w14:paraId="4DD9FDF9" w14:textId="77777777" w:rsidR="009A01E2" w:rsidRPr="005514EC" w:rsidRDefault="009A01E2" w:rsidP="00645914">
            <w:r w:rsidRPr="005514EC">
              <w:t>ENVINS11</w:t>
            </w:r>
          </w:p>
        </w:tc>
        <w:tc>
          <w:tcPr>
            <w:tcW w:w="8010" w:type="dxa"/>
            <w:shd w:val="clear" w:color="auto" w:fill="DBE5F1" w:themeFill="accent1" w:themeFillTint="33"/>
            <w:vAlign w:val="center"/>
          </w:tcPr>
          <w:p w14:paraId="3EF1182B" w14:textId="77777777" w:rsidR="009A01E2" w:rsidRPr="005514EC" w:rsidRDefault="009A01E2" w:rsidP="00645914">
            <w:pPr>
              <w:rPr>
                <w:color w:val="000000"/>
              </w:rPr>
            </w:pPr>
            <w:r w:rsidRPr="005514EC">
              <w:rPr>
                <w:color w:val="000000"/>
              </w:rPr>
              <w:t>My teachers support me even when my work is not my best.</w:t>
            </w:r>
          </w:p>
        </w:tc>
      </w:tr>
      <w:tr w:rsidR="009A01E2" w:rsidRPr="009E3F43" w14:paraId="78559F48" w14:textId="77777777" w:rsidTr="005E476D">
        <w:trPr>
          <w:trHeight w:val="477"/>
        </w:trPr>
        <w:tc>
          <w:tcPr>
            <w:tcW w:w="1080" w:type="dxa"/>
            <w:shd w:val="clear" w:color="auto" w:fill="auto"/>
            <w:vAlign w:val="center"/>
          </w:tcPr>
          <w:p w14:paraId="1DF0B271" w14:textId="77777777" w:rsidR="009A01E2" w:rsidRPr="009E3F43" w:rsidRDefault="009A01E2" w:rsidP="00645914">
            <w:r>
              <w:t>10</w:t>
            </w:r>
          </w:p>
        </w:tc>
        <w:tc>
          <w:tcPr>
            <w:tcW w:w="1530" w:type="dxa"/>
            <w:shd w:val="clear" w:color="auto" w:fill="auto"/>
            <w:vAlign w:val="center"/>
          </w:tcPr>
          <w:p w14:paraId="35FA5944" w14:textId="77777777" w:rsidR="009A01E2" w:rsidRPr="005514EC" w:rsidRDefault="009A01E2" w:rsidP="00645914">
            <w:r w:rsidRPr="005514EC">
              <w:t>ENVINS12</w:t>
            </w:r>
          </w:p>
        </w:tc>
        <w:tc>
          <w:tcPr>
            <w:tcW w:w="8010" w:type="dxa"/>
            <w:shd w:val="clear" w:color="auto" w:fill="auto"/>
            <w:vAlign w:val="center"/>
          </w:tcPr>
          <w:p w14:paraId="603F52BA" w14:textId="77777777" w:rsidR="009A01E2" w:rsidRPr="00531863" w:rsidRDefault="009A01E2" w:rsidP="00645914">
            <w:pPr>
              <w:rPr>
                <w:color w:val="000000"/>
              </w:rPr>
            </w:pPr>
            <w:r w:rsidRPr="00531863">
              <w:rPr>
                <w:color w:val="000000"/>
              </w:rPr>
              <w:t>The things I am learning in school are relevant (important) to me.</w:t>
            </w:r>
          </w:p>
        </w:tc>
      </w:tr>
      <w:tr w:rsidR="009A01E2" w:rsidRPr="009E3F43" w14:paraId="3DE99F78" w14:textId="77777777" w:rsidTr="00586147">
        <w:trPr>
          <w:trHeight w:val="540"/>
        </w:trPr>
        <w:tc>
          <w:tcPr>
            <w:tcW w:w="1080" w:type="dxa"/>
            <w:shd w:val="clear" w:color="auto" w:fill="DBE5F1" w:themeFill="accent1" w:themeFillTint="33"/>
            <w:vAlign w:val="center"/>
          </w:tcPr>
          <w:p w14:paraId="07CC74B6" w14:textId="77777777" w:rsidR="009A01E2" w:rsidRPr="009E3F43" w:rsidRDefault="009A01E2" w:rsidP="00645914">
            <w:r>
              <w:t>10</w:t>
            </w:r>
          </w:p>
        </w:tc>
        <w:tc>
          <w:tcPr>
            <w:tcW w:w="1530" w:type="dxa"/>
            <w:shd w:val="clear" w:color="auto" w:fill="DBE5F1" w:themeFill="accent1" w:themeFillTint="33"/>
            <w:vAlign w:val="center"/>
          </w:tcPr>
          <w:p w14:paraId="49A61ECB" w14:textId="77777777" w:rsidR="009A01E2" w:rsidRPr="005514EC" w:rsidRDefault="009A01E2" w:rsidP="00645914">
            <w:r w:rsidRPr="005514EC">
              <w:t>ENVINS13</w:t>
            </w:r>
            <w:r>
              <w:rPr>
                <w:vertAlign w:val="superscript"/>
              </w:rPr>
              <w:t>3</w:t>
            </w:r>
          </w:p>
        </w:tc>
        <w:tc>
          <w:tcPr>
            <w:tcW w:w="8010" w:type="dxa"/>
            <w:shd w:val="clear" w:color="auto" w:fill="DBE5F1" w:themeFill="accent1" w:themeFillTint="33"/>
            <w:vAlign w:val="center"/>
          </w:tcPr>
          <w:p w14:paraId="04F81FD3" w14:textId="77777777" w:rsidR="009A01E2" w:rsidRPr="005514EC" w:rsidRDefault="009A01E2" w:rsidP="00645914">
            <w:pPr>
              <w:rPr>
                <w:color w:val="000000"/>
              </w:rPr>
            </w:pPr>
            <w:r w:rsidRPr="005514EC">
              <w:rPr>
                <w:color w:val="000000"/>
              </w:rPr>
              <w:t xml:space="preserve">Teachers ask students for feedback on their classroom instruction. </w:t>
            </w:r>
          </w:p>
        </w:tc>
      </w:tr>
      <w:tr w:rsidR="009A01E2" w:rsidRPr="009E3F43" w14:paraId="065B6E91" w14:textId="77777777" w:rsidTr="00586147">
        <w:trPr>
          <w:trHeight w:val="540"/>
        </w:trPr>
        <w:tc>
          <w:tcPr>
            <w:tcW w:w="1080" w:type="dxa"/>
            <w:shd w:val="clear" w:color="auto" w:fill="auto"/>
            <w:vAlign w:val="center"/>
          </w:tcPr>
          <w:p w14:paraId="469792D0" w14:textId="77777777" w:rsidR="009A01E2" w:rsidRPr="003C52D7" w:rsidRDefault="009A01E2" w:rsidP="00645914">
            <w:r w:rsidRPr="003C52D7">
              <w:t>5</w:t>
            </w:r>
          </w:p>
        </w:tc>
        <w:tc>
          <w:tcPr>
            <w:tcW w:w="1530" w:type="dxa"/>
            <w:shd w:val="clear" w:color="auto" w:fill="auto"/>
            <w:vAlign w:val="center"/>
          </w:tcPr>
          <w:p w14:paraId="3FE815B2" w14:textId="77777777" w:rsidR="009A01E2" w:rsidRDefault="009A01E2" w:rsidP="00645914">
            <w:r w:rsidRPr="00A53FED">
              <w:t>ENVINS1</w:t>
            </w:r>
            <w:r>
              <w:t>4</w:t>
            </w:r>
            <w:r>
              <w:rPr>
                <w:vertAlign w:val="superscript"/>
              </w:rPr>
              <w:t>3</w:t>
            </w:r>
          </w:p>
        </w:tc>
        <w:tc>
          <w:tcPr>
            <w:tcW w:w="8010" w:type="dxa"/>
            <w:shd w:val="clear" w:color="auto" w:fill="auto"/>
            <w:vAlign w:val="center"/>
          </w:tcPr>
          <w:p w14:paraId="4595293A" w14:textId="77777777" w:rsidR="009A01E2" w:rsidRDefault="009A01E2" w:rsidP="00645914">
            <w:pPr>
              <w:rPr>
                <w:color w:val="000000"/>
              </w:rPr>
            </w:pPr>
            <w:r>
              <w:rPr>
                <w:color w:val="000000"/>
              </w:rPr>
              <w:t>When I am home, I like to learn more about what I did in school.</w:t>
            </w:r>
          </w:p>
        </w:tc>
      </w:tr>
      <w:tr w:rsidR="009A01E2" w:rsidRPr="009E3F43" w14:paraId="6D552626" w14:textId="77777777" w:rsidTr="00586147">
        <w:trPr>
          <w:trHeight w:val="281"/>
        </w:trPr>
        <w:tc>
          <w:tcPr>
            <w:tcW w:w="1080" w:type="dxa"/>
            <w:tcBorders>
              <w:bottom w:val="single" w:sz="4" w:space="0" w:color="auto"/>
            </w:tcBorders>
            <w:shd w:val="clear" w:color="auto" w:fill="DBE5F1" w:themeFill="accent1" w:themeFillTint="33"/>
            <w:vAlign w:val="center"/>
          </w:tcPr>
          <w:p w14:paraId="7CAD51A4" w14:textId="77777777" w:rsidR="009A01E2" w:rsidRDefault="009A01E2" w:rsidP="00645914">
            <w:r>
              <w:t>10</w:t>
            </w:r>
          </w:p>
        </w:tc>
        <w:tc>
          <w:tcPr>
            <w:tcW w:w="1530" w:type="dxa"/>
            <w:tcBorders>
              <w:bottom w:val="single" w:sz="4" w:space="0" w:color="auto"/>
            </w:tcBorders>
            <w:shd w:val="clear" w:color="auto" w:fill="DBE5F1" w:themeFill="accent1" w:themeFillTint="33"/>
            <w:vAlign w:val="center"/>
          </w:tcPr>
          <w:p w14:paraId="2021FDC9" w14:textId="77777777" w:rsidR="009A01E2" w:rsidRDefault="009A01E2" w:rsidP="00645914">
            <w:r w:rsidRPr="00A53FED">
              <w:t>ENVINS1</w:t>
            </w:r>
            <w:r>
              <w:t>5</w:t>
            </w:r>
          </w:p>
        </w:tc>
        <w:tc>
          <w:tcPr>
            <w:tcW w:w="8010" w:type="dxa"/>
            <w:tcBorders>
              <w:bottom w:val="single" w:sz="4" w:space="0" w:color="auto"/>
            </w:tcBorders>
            <w:shd w:val="clear" w:color="auto" w:fill="DBE5F1" w:themeFill="accent1" w:themeFillTint="33"/>
            <w:vAlign w:val="center"/>
          </w:tcPr>
          <w:p w14:paraId="5311CF93" w14:textId="77777777" w:rsidR="009A01E2" w:rsidRDefault="009A01E2" w:rsidP="00645914">
            <w:pPr>
              <w:rPr>
                <w:color w:val="000000"/>
              </w:rPr>
            </w:pPr>
            <w:r>
              <w:rPr>
                <w:color w:val="000000"/>
              </w:rPr>
              <w:t>My teachers inspire confidence in my ability to be ready for college or career.</w:t>
            </w:r>
          </w:p>
        </w:tc>
      </w:tr>
      <w:tr w:rsidR="009A01E2" w:rsidRPr="009E3F43" w14:paraId="33212244" w14:textId="77777777" w:rsidTr="00586147">
        <w:trPr>
          <w:trHeight w:val="281"/>
        </w:trPr>
        <w:tc>
          <w:tcPr>
            <w:tcW w:w="1080" w:type="dxa"/>
            <w:tcBorders>
              <w:top w:val="single" w:sz="4" w:space="0" w:color="auto"/>
            </w:tcBorders>
            <w:shd w:val="clear" w:color="auto" w:fill="002060"/>
            <w:vAlign w:val="center"/>
          </w:tcPr>
          <w:p w14:paraId="76A56149" w14:textId="77777777" w:rsidR="009A01E2" w:rsidRPr="009E3F43" w:rsidRDefault="009A01E2" w:rsidP="009A01E2">
            <w:pPr>
              <w:rPr>
                <w:b/>
              </w:rPr>
            </w:pPr>
            <w:r>
              <w:rPr>
                <w:b/>
              </w:rPr>
              <w:t>Grade</w:t>
            </w:r>
          </w:p>
        </w:tc>
        <w:tc>
          <w:tcPr>
            <w:tcW w:w="1530" w:type="dxa"/>
            <w:tcBorders>
              <w:top w:val="single" w:sz="4" w:space="0" w:color="auto"/>
            </w:tcBorders>
            <w:shd w:val="clear" w:color="auto" w:fill="002060"/>
            <w:vAlign w:val="center"/>
          </w:tcPr>
          <w:p w14:paraId="4192137F" w14:textId="77777777" w:rsidR="009A01E2" w:rsidRPr="009E3F43" w:rsidRDefault="009A01E2" w:rsidP="009A01E2">
            <w:pPr>
              <w:rPr>
                <w:b/>
              </w:rPr>
            </w:pPr>
            <w:r w:rsidRPr="009E3F43">
              <w:rPr>
                <w:b/>
              </w:rPr>
              <w:t>Item code</w:t>
            </w:r>
            <w:r w:rsidRPr="003F1F95">
              <w:rPr>
                <w:b/>
                <w:vertAlign w:val="superscript"/>
              </w:rPr>
              <w:t>1</w:t>
            </w:r>
          </w:p>
        </w:tc>
        <w:tc>
          <w:tcPr>
            <w:tcW w:w="8010" w:type="dxa"/>
            <w:tcBorders>
              <w:top w:val="single" w:sz="4" w:space="0" w:color="auto"/>
            </w:tcBorders>
            <w:shd w:val="clear" w:color="auto" w:fill="002060"/>
            <w:vAlign w:val="center"/>
          </w:tcPr>
          <w:p w14:paraId="1C02D138" w14:textId="77777777" w:rsidR="009A01E2" w:rsidRPr="009E3F43" w:rsidRDefault="009A01E2" w:rsidP="009A01E2">
            <w:pPr>
              <w:rPr>
                <w:b/>
              </w:rPr>
            </w:pPr>
            <w:r>
              <w:rPr>
                <w:b/>
              </w:rPr>
              <w:t>Mental health environment domain i</w:t>
            </w:r>
            <w:r w:rsidRPr="009E3F43">
              <w:rPr>
                <w:b/>
              </w:rPr>
              <w:t>tem prompt</w:t>
            </w:r>
            <w:r>
              <w:rPr>
                <w:b/>
              </w:rPr>
              <w:t>s</w:t>
            </w:r>
          </w:p>
        </w:tc>
      </w:tr>
      <w:tr w:rsidR="009A01E2" w:rsidRPr="009E3F43" w14:paraId="07645C2A" w14:textId="77777777" w:rsidTr="00586147">
        <w:trPr>
          <w:trHeight w:val="281"/>
        </w:trPr>
        <w:tc>
          <w:tcPr>
            <w:tcW w:w="1080" w:type="dxa"/>
            <w:tcBorders>
              <w:top w:val="single" w:sz="4" w:space="0" w:color="auto"/>
            </w:tcBorders>
            <w:shd w:val="clear" w:color="auto" w:fill="auto"/>
            <w:vAlign w:val="center"/>
          </w:tcPr>
          <w:p w14:paraId="192C6B23" w14:textId="77777777" w:rsidR="009A01E2" w:rsidRPr="009E3F43" w:rsidRDefault="009A01E2" w:rsidP="00645914">
            <w:r>
              <w:t>5</w:t>
            </w:r>
          </w:p>
        </w:tc>
        <w:tc>
          <w:tcPr>
            <w:tcW w:w="1530" w:type="dxa"/>
            <w:tcBorders>
              <w:top w:val="single" w:sz="4" w:space="0" w:color="auto"/>
            </w:tcBorders>
            <w:shd w:val="clear" w:color="auto" w:fill="auto"/>
            <w:vAlign w:val="center"/>
          </w:tcPr>
          <w:p w14:paraId="5816EEC9" w14:textId="77777777" w:rsidR="009A01E2" w:rsidRPr="009E3F43" w:rsidRDefault="009A01E2" w:rsidP="00645914">
            <w:r w:rsidRPr="009E3F43">
              <w:t>ENVMEN1</w:t>
            </w:r>
          </w:p>
        </w:tc>
        <w:tc>
          <w:tcPr>
            <w:tcW w:w="8010" w:type="dxa"/>
            <w:tcBorders>
              <w:top w:val="single" w:sz="4" w:space="0" w:color="auto"/>
            </w:tcBorders>
            <w:shd w:val="clear" w:color="auto" w:fill="auto"/>
            <w:vAlign w:val="center"/>
          </w:tcPr>
          <w:p w14:paraId="02D38365" w14:textId="77777777" w:rsidR="009A01E2" w:rsidRPr="009E3F43" w:rsidRDefault="009A01E2" w:rsidP="00645914">
            <w:pPr>
              <w:rPr>
                <w:color w:val="000000"/>
              </w:rPr>
            </w:pPr>
            <w:r w:rsidRPr="009E3F43">
              <w:rPr>
                <w:color w:val="000000"/>
              </w:rPr>
              <w:t>In school, I learn how to control my feelings when I am angry or upset.</w:t>
            </w:r>
          </w:p>
        </w:tc>
      </w:tr>
      <w:tr w:rsidR="009A01E2" w:rsidRPr="009E3F43" w14:paraId="24274E43" w14:textId="77777777" w:rsidTr="00586147">
        <w:trPr>
          <w:trHeight w:val="281"/>
        </w:trPr>
        <w:tc>
          <w:tcPr>
            <w:tcW w:w="1080" w:type="dxa"/>
            <w:shd w:val="clear" w:color="auto" w:fill="DBE5F1" w:themeFill="accent1" w:themeFillTint="33"/>
            <w:vAlign w:val="center"/>
          </w:tcPr>
          <w:p w14:paraId="303059A7" w14:textId="77777777" w:rsidR="009A01E2" w:rsidRPr="009E3F43" w:rsidRDefault="009A01E2" w:rsidP="00645914">
            <w:r>
              <w:t>8</w:t>
            </w:r>
          </w:p>
        </w:tc>
        <w:tc>
          <w:tcPr>
            <w:tcW w:w="1530" w:type="dxa"/>
            <w:shd w:val="clear" w:color="auto" w:fill="DBE5F1" w:themeFill="accent1" w:themeFillTint="33"/>
            <w:vAlign w:val="center"/>
          </w:tcPr>
          <w:p w14:paraId="49EC3473" w14:textId="77777777" w:rsidR="009A01E2" w:rsidRPr="009E3F43" w:rsidRDefault="009A01E2" w:rsidP="00645914">
            <w:r w:rsidRPr="009E3F43">
              <w:t>ENVMEN3</w:t>
            </w:r>
          </w:p>
        </w:tc>
        <w:tc>
          <w:tcPr>
            <w:tcW w:w="8010" w:type="dxa"/>
            <w:shd w:val="clear" w:color="auto" w:fill="DBE5F1" w:themeFill="accent1" w:themeFillTint="33"/>
            <w:vAlign w:val="center"/>
          </w:tcPr>
          <w:p w14:paraId="05A4F3BD" w14:textId="77777777" w:rsidR="009A01E2" w:rsidRPr="009E3F43" w:rsidRDefault="009A01E2" w:rsidP="00645914">
            <w:pPr>
              <w:rPr>
                <w:color w:val="000000"/>
              </w:rPr>
            </w:pPr>
            <w:r w:rsidRPr="009E3F43">
              <w:rPr>
                <w:color w:val="000000"/>
              </w:rPr>
              <w:t xml:space="preserve">Our school offers guidance to students on how to mediate (settle) conflicts by themselves. </w:t>
            </w:r>
          </w:p>
        </w:tc>
      </w:tr>
      <w:tr w:rsidR="009A01E2" w:rsidRPr="009E3F43" w14:paraId="55BFFBE2" w14:textId="77777777" w:rsidTr="00586147">
        <w:trPr>
          <w:trHeight w:val="577"/>
        </w:trPr>
        <w:tc>
          <w:tcPr>
            <w:tcW w:w="1080" w:type="dxa"/>
            <w:shd w:val="clear" w:color="auto" w:fill="auto"/>
            <w:vAlign w:val="center"/>
          </w:tcPr>
          <w:p w14:paraId="12F22773" w14:textId="77777777" w:rsidR="009A01E2" w:rsidRPr="009E3F43" w:rsidRDefault="009A01E2" w:rsidP="00645914">
            <w:r>
              <w:t>8</w:t>
            </w:r>
          </w:p>
        </w:tc>
        <w:tc>
          <w:tcPr>
            <w:tcW w:w="1530" w:type="dxa"/>
            <w:shd w:val="clear" w:color="auto" w:fill="auto"/>
            <w:vAlign w:val="center"/>
          </w:tcPr>
          <w:p w14:paraId="6EE028B6" w14:textId="77777777" w:rsidR="009A01E2" w:rsidRPr="009E3F43" w:rsidRDefault="009A01E2" w:rsidP="00645914">
            <w:r w:rsidRPr="009E3F43">
              <w:t>ENVMEN4</w:t>
            </w:r>
          </w:p>
        </w:tc>
        <w:tc>
          <w:tcPr>
            <w:tcW w:w="8010" w:type="dxa"/>
            <w:shd w:val="clear" w:color="auto" w:fill="auto"/>
            <w:vAlign w:val="center"/>
          </w:tcPr>
          <w:p w14:paraId="2886C854" w14:textId="10143C1D" w:rsidR="009A01E2" w:rsidRPr="009E3F43" w:rsidRDefault="009A01E2" w:rsidP="00645914">
            <w:pPr>
              <w:rPr>
                <w:color w:val="000000"/>
              </w:rPr>
            </w:pPr>
            <w:r w:rsidRPr="009E3F43">
              <w:rPr>
                <w:color w:val="000000"/>
              </w:rPr>
              <w:t xml:space="preserve">If I need help with my emotions (feelings), </w:t>
            </w:r>
            <w:r w:rsidR="00E6368B" w:rsidRPr="00841CF8">
              <w:rPr>
                <w:b/>
                <w:bCs/>
                <w:color w:val="000000"/>
              </w:rPr>
              <w:t>effective</w:t>
            </w:r>
            <w:r w:rsidR="00E6368B">
              <w:rPr>
                <w:color w:val="000000"/>
              </w:rPr>
              <w:t xml:space="preserve"> </w:t>
            </w:r>
            <w:r w:rsidRPr="009E3F43">
              <w:rPr>
                <w:color w:val="000000"/>
              </w:rPr>
              <w:t>help is available at my school.</w:t>
            </w:r>
          </w:p>
        </w:tc>
      </w:tr>
      <w:tr w:rsidR="009A01E2" w:rsidRPr="009E3F43" w14:paraId="56151DC5" w14:textId="77777777" w:rsidTr="00586147">
        <w:trPr>
          <w:trHeight w:val="577"/>
        </w:trPr>
        <w:tc>
          <w:tcPr>
            <w:tcW w:w="1080" w:type="dxa"/>
            <w:shd w:val="clear" w:color="auto" w:fill="DBE5F1" w:themeFill="accent1" w:themeFillTint="33"/>
            <w:vAlign w:val="center"/>
          </w:tcPr>
          <w:p w14:paraId="412EDDE0" w14:textId="77777777" w:rsidR="009A01E2" w:rsidRPr="009E3F43" w:rsidRDefault="009A01E2" w:rsidP="00645914">
            <w:r>
              <w:t>10</w:t>
            </w:r>
          </w:p>
        </w:tc>
        <w:tc>
          <w:tcPr>
            <w:tcW w:w="1530" w:type="dxa"/>
            <w:shd w:val="clear" w:color="auto" w:fill="DBE5F1" w:themeFill="accent1" w:themeFillTint="33"/>
            <w:vAlign w:val="center"/>
          </w:tcPr>
          <w:p w14:paraId="3E02ACDF" w14:textId="77777777" w:rsidR="009A01E2" w:rsidRPr="005514EC" w:rsidRDefault="009A01E2" w:rsidP="00645914">
            <w:r w:rsidRPr="005514EC">
              <w:t>ENVMEN6</w:t>
            </w:r>
          </w:p>
        </w:tc>
        <w:tc>
          <w:tcPr>
            <w:tcW w:w="8010" w:type="dxa"/>
            <w:shd w:val="clear" w:color="auto" w:fill="DBE5F1" w:themeFill="accent1" w:themeFillTint="33"/>
            <w:vAlign w:val="center"/>
          </w:tcPr>
          <w:p w14:paraId="07AEC054" w14:textId="6910F568" w:rsidR="009A01E2" w:rsidRPr="005514EC" w:rsidRDefault="009A01E2" w:rsidP="00645914">
            <w:pPr>
              <w:rPr>
                <w:color w:val="000000"/>
              </w:rPr>
            </w:pPr>
            <w:r w:rsidRPr="005514EC">
              <w:rPr>
                <w:color w:val="000000"/>
              </w:rPr>
              <w:t xml:space="preserve">I have access to </w:t>
            </w:r>
            <w:r w:rsidR="001E7D2A" w:rsidRPr="001E7D2A">
              <w:rPr>
                <w:b/>
                <w:bCs/>
                <w:color w:val="000000"/>
              </w:rPr>
              <w:t>effective</w:t>
            </w:r>
            <w:r w:rsidR="001E7D2A">
              <w:rPr>
                <w:color w:val="000000"/>
              </w:rPr>
              <w:t xml:space="preserve"> </w:t>
            </w:r>
            <w:r w:rsidRPr="005514EC">
              <w:rPr>
                <w:color w:val="000000"/>
              </w:rPr>
              <w:t>help at school if I am struggling emotionally or mentally.</w:t>
            </w:r>
          </w:p>
        </w:tc>
      </w:tr>
      <w:tr w:rsidR="009A01E2" w:rsidRPr="009E3F43" w14:paraId="4324D97C" w14:textId="77777777" w:rsidTr="00586147">
        <w:trPr>
          <w:trHeight w:val="577"/>
        </w:trPr>
        <w:tc>
          <w:tcPr>
            <w:tcW w:w="1080" w:type="dxa"/>
            <w:shd w:val="clear" w:color="auto" w:fill="auto"/>
            <w:vAlign w:val="center"/>
          </w:tcPr>
          <w:p w14:paraId="032404CF" w14:textId="77777777" w:rsidR="009A01E2" w:rsidRDefault="009A01E2" w:rsidP="00645914">
            <w:r>
              <w:t>5</w:t>
            </w:r>
          </w:p>
        </w:tc>
        <w:tc>
          <w:tcPr>
            <w:tcW w:w="1530" w:type="dxa"/>
            <w:shd w:val="clear" w:color="auto" w:fill="auto"/>
            <w:vAlign w:val="center"/>
          </w:tcPr>
          <w:p w14:paraId="17D91E71" w14:textId="77777777" w:rsidR="009A01E2" w:rsidRDefault="009A01E2" w:rsidP="00645914">
            <w:r w:rsidRPr="001659E8">
              <w:t>ENVMEN</w:t>
            </w:r>
            <w:r>
              <w:t>7</w:t>
            </w:r>
            <w:r>
              <w:rPr>
                <w:vertAlign w:val="superscript"/>
              </w:rPr>
              <w:t>2</w:t>
            </w:r>
          </w:p>
        </w:tc>
        <w:tc>
          <w:tcPr>
            <w:tcW w:w="8010" w:type="dxa"/>
            <w:shd w:val="clear" w:color="auto" w:fill="auto"/>
            <w:vAlign w:val="center"/>
          </w:tcPr>
          <w:p w14:paraId="7F719317" w14:textId="77777777" w:rsidR="009A01E2" w:rsidRDefault="009A01E2" w:rsidP="00645914">
            <w:pPr>
              <w:rPr>
                <w:color w:val="000000"/>
              </w:rPr>
            </w:pPr>
            <w:r>
              <w:rPr>
                <w:color w:val="000000"/>
              </w:rPr>
              <w:t>At our school, students learn to care about other students' feelings.</w:t>
            </w:r>
          </w:p>
        </w:tc>
      </w:tr>
      <w:tr w:rsidR="009A01E2" w:rsidRPr="009E3F43" w14:paraId="264FFE4C" w14:textId="77777777" w:rsidTr="00586147">
        <w:trPr>
          <w:trHeight w:val="577"/>
        </w:trPr>
        <w:tc>
          <w:tcPr>
            <w:tcW w:w="1080" w:type="dxa"/>
            <w:tcBorders>
              <w:bottom w:val="single" w:sz="4" w:space="0" w:color="auto"/>
            </w:tcBorders>
            <w:shd w:val="clear" w:color="auto" w:fill="DBE5F1" w:themeFill="accent1" w:themeFillTint="33"/>
            <w:vAlign w:val="center"/>
          </w:tcPr>
          <w:p w14:paraId="77B834E6" w14:textId="77777777" w:rsidR="009A01E2" w:rsidRDefault="009A01E2" w:rsidP="00645914">
            <w:r>
              <w:t>10</w:t>
            </w:r>
          </w:p>
        </w:tc>
        <w:tc>
          <w:tcPr>
            <w:tcW w:w="1530" w:type="dxa"/>
            <w:tcBorders>
              <w:bottom w:val="single" w:sz="4" w:space="0" w:color="auto"/>
            </w:tcBorders>
            <w:shd w:val="clear" w:color="auto" w:fill="DBE5F1" w:themeFill="accent1" w:themeFillTint="33"/>
            <w:vAlign w:val="center"/>
          </w:tcPr>
          <w:p w14:paraId="70D24700" w14:textId="77777777" w:rsidR="009A01E2" w:rsidRPr="001D5C1D" w:rsidRDefault="009A01E2" w:rsidP="00645914">
            <w:pPr>
              <w:rPr>
                <w:b/>
              </w:rPr>
            </w:pPr>
            <w:r w:rsidRPr="001D5C1D">
              <w:rPr>
                <w:b/>
              </w:rPr>
              <w:t>ENVMEN9</w:t>
            </w:r>
            <w:r w:rsidRPr="003F1F95">
              <w:rPr>
                <w:b/>
                <w:vertAlign w:val="superscript"/>
              </w:rPr>
              <w:t>1</w:t>
            </w:r>
          </w:p>
        </w:tc>
        <w:tc>
          <w:tcPr>
            <w:tcW w:w="8010" w:type="dxa"/>
            <w:tcBorders>
              <w:bottom w:val="single" w:sz="4" w:space="0" w:color="auto"/>
            </w:tcBorders>
            <w:shd w:val="clear" w:color="auto" w:fill="DBE5F1" w:themeFill="accent1" w:themeFillTint="33"/>
            <w:vAlign w:val="center"/>
          </w:tcPr>
          <w:p w14:paraId="4DFAB71F" w14:textId="77777777" w:rsidR="009A01E2" w:rsidRDefault="009A01E2" w:rsidP="00645914">
            <w:pPr>
              <w:rPr>
                <w:color w:val="000000"/>
              </w:rPr>
            </w:pPr>
            <w:r>
              <w:rPr>
                <w:color w:val="000000"/>
              </w:rPr>
              <w:t>The level of pressure I feel at school to perform well is unhealthy.</w:t>
            </w:r>
          </w:p>
        </w:tc>
      </w:tr>
      <w:tr w:rsidR="00586147" w:rsidRPr="009E3F43" w14:paraId="48AF1097" w14:textId="77777777" w:rsidTr="00586147">
        <w:trPr>
          <w:trHeight w:val="440"/>
        </w:trPr>
        <w:tc>
          <w:tcPr>
            <w:tcW w:w="1080" w:type="dxa"/>
            <w:tcBorders>
              <w:top w:val="single" w:sz="4" w:space="0" w:color="auto"/>
            </w:tcBorders>
            <w:shd w:val="clear" w:color="auto" w:fill="002060"/>
            <w:vAlign w:val="center"/>
          </w:tcPr>
          <w:p w14:paraId="65DB81DF" w14:textId="77777777" w:rsidR="00586147" w:rsidRPr="009E3F43" w:rsidRDefault="00586147" w:rsidP="00586147">
            <w:pPr>
              <w:rPr>
                <w:b/>
              </w:rPr>
            </w:pPr>
            <w:r>
              <w:rPr>
                <w:b/>
              </w:rPr>
              <w:t>Grade</w:t>
            </w:r>
          </w:p>
        </w:tc>
        <w:tc>
          <w:tcPr>
            <w:tcW w:w="1530" w:type="dxa"/>
            <w:tcBorders>
              <w:top w:val="single" w:sz="4" w:space="0" w:color="auto"/>
            </w:tcBorders>
            <w:shd w:val="clear" w:color="auto" w:fill="002060"/>
            <w:vAlign w:val="center"/>
          </w:tcPr>
          <w:p w14:paraId="3112472B" w14:textId="77777777" w:rsidR="00586147" w:rsidRPr="009E3F43" w:rsidRDefault="00586147" w:rsidP="00586147">
            <w:pPr>
              <w:rPr>
                <w:b/>
              </w:rPr>
            </w:pPr>
            <w:r w:rsidRPr="009E3F43">
              <w:rPr>
                <w:b/>
              </w:rPr>
              <w:t>Item code</w:t>
            </w:r>
            <w:r w:rsidRPr="003F1F95">
              <w:rPr>
                <w:b/>
                <w:vertAlign w:val="superscript"/>
              </w:rPr>
              <w:t>1</w:t>
            </w:r>
          </w:p>
        </w:tc>
        <w:tc>
          <w:tcPr>
            <w:tcW w:w="8010" w:type="dxa"/>
            <w:tcBorders>
              <w:top w:val="single" w:sz="4" w:space="0" w:color="auto"/>
            </w:tcBorders>
            <w:shd w:val="clear" w:color="auto" w:fill="002060"/>
            <w:vAlign w:val="center"/>
          </w:tcPr>
          <w:p w14:paraId="2540F977" w14:textId="77777777" w:rsidR="00586147" w:rsidRPr="009E3F43" w:rsidRDefault="00586147" w:rsidP="00586147">
            <w:pPr>
              <w:rPr>
                <w:b/>
              </w:rPr>
            </w:pPr>
            <w:r>
              <w:rPr>
                <w:b/>
              </w:rPr>
              <w:t>Discipline environment domain i</w:t>
            </w:r>
            <w:r w:rsidRPr="009E3F43">
              <w:rPr>
                <w:b/>
              </w:rPr>
              <w:t>tem prompt</w:t>
            </w:r>
            <w:r>
              <w:rPr>
                <w:b/>
              </w:rPr>
              <w:t>s</w:t>
            </w:r>
          </w:p>
        </w:tc>
      </w:tr>
      <w:tr w:rsidR="009A01E2" w:rsidRPr="009E3F43" w14:paraId="6EBC2366" w14:textId="77777777" w:rsidTr="00586147">
        <w:trPr>
          <w:trHeight w:val="440"/>
        </w:trPr>
        <w:tc>
          <w:tcPr>
            <w:tcW w:w="1080" w:type="dxa"/>
            <w:tcBorders>
              <w:top w:val="single" w:sz="4" w:space="0" w:color="auto"/>
            </w:tcBorders>
            <w:shd w:val="clear" w:color="auto" w:fill="auto"/>
            <w:vAlign w:val="center"/>
          </w:tcPr>
          <w:p w14:paraId="7F1C39D5" w14:textId="77777777" w:rsidR="009A01E2" w:rsidRPr="009E3F43" w:rsidRDefault="009A01E2" w:rsidP="00645914">
            <w:r>
              <w:t>5, 8, 10</w:t>
            </w:r>
          </w:p>
        </w:tc>
        <w:tc>
          <w:tcPr>
            <w:tcW w:w="1530" w:type="dxa"/>
            <w:tcBorders>
              <w:top w:val="single" w:sz="4" w:space="0" w:color="auto"/>
            </w:tcBorders>
            <w:shd w:val="clear" w:color="auto" w:fill="auto"/>
            <w:vAlign w:val="center"/>
          </w:tcPr>
          <w:p w14:paraId="78E39D6E" w14:textId="77777777" w:rsidR="009A01E2" w:rsidRPr="009E3F43" w:rsidRDefault="009A01E2" w:rsidP="00645914">
            <w:r w:rsidRPr="009E3F43">
              <w:t>ENVDIS1</w:t>
            </w:r>
          </w:p>
        </w:tc>
        <w:tc>
          <w:tcPr>
            <w:tcW w:w="8010" w:type="dxa"/>
            <w:tcBorders>
              <w:top w:val="single" w:sz="4" w:space="0" w:color="auto"/>
            </w:tcBorders>
            <w:shd w:val="clear" w:color="auto" w:fill="auto"/>
            <w:vAlign w:val="center"/>
          </w:tcPr>
          <w:p w14:paraId="4F1B8B4F" w14:textId="77777777" w:rsidR="009A01E2" w:rsidRPr="009E3F43" w:rsidRDefault="009A01E2" w:rsidP="00645914">
            <w:pPr>
              <w:rPr>
                <w:color w:val="000000"/>
              </w:rPr>
            </w:pPr>
            <w:r w:rsidRPr="009E3F43">
              <w:rPr>
                <w:color w:val="000000"/>
              </w:rPr>
              <w:t xml:space="preserve">Students have a voice in deciding school rules. </w:t>
            </w:r>
          </w:p>
        </w:tc>
      </w:tr>
      <w:tr w:rsidR="009A01E2" w:rsidRPr="009E3F43" w14:paraId="338F5A96" w14:textId="77777777" w:rsidTr="00586147">
        <w:trPr>
          <w:trHeight w:val="296"/>
        </w:trPr>
        <w:tc>
          <w:tcPr>
            <w:tcW w:w="1080" w:type="dxa"/>
            <w:shd w:val="clear" w:color="auto" w:fill="DBE5F1" w:themeFill="accent1" w:themeFillTint="33"/>
            <w:vAlign w:val="center"/>
          </w:tcPr>
          <w:p w14:paraId="42A6E7C1" w14:textId="77777777" w:rsidR="009A01E2" w:rsidRPr="009E3F43" w:rsidRDefault="009A01E2" w:rsidP="00645914">
            <w:r>
              <w:t>5</w:t>
            </w:r>
          </w:p>
        </w:tc>
        <w:tc>
          <w:tcPr>
            <w:tcW w:w="1530" w:type="dxa"/>
            <w:shd w:val="clear" w:color="auto" w:fill="DBE5F1" w:themeFill="accent1" w:themeFillTint="33"/>
            <w:vAlign w:val="center"/>
          </w:tcPr>
          <w:p w14:paraId="1815BFF1" w14:textId="77777777" w:rsidR="009A01E2" w:rsidRPr="009E3F43" w:rsidRDefault="009A01E2" w:rsidP="00645914">
            <w:r w:rsidRPr="009E3F43">
              <w:t>ENVDIS2</w:t>
            </w:r>
          </w:p>
        </w:tc>
        <w:tc>
          <w:tcPr>
            <w:tcW w:w="8010" w:type="dxa"/>
            <w:shd w:val="clear" w:color="auto" w:fill="DBE5F1" w:themeFill="accent1" w:themeFillTint="33"/>
            <w:vAlign w:val="center"/>
          </w:tcPr>
          <w:p w14:paraId="15713873" w14:textId="77777777" w:rsidR="009A01E2" w:rsidRPr="009E3F43" w:rsidRDefault="009A01E2" w:rsidP="00645914">
            <w:pPr>
              <w:rPr>
                <w:color w:val="000000"/>
              </w:rPr>
            </w:pPr>
            <w:r w:rsidRPr="009E3F43">
              <w:rPr>
                <w:color w:val="000000"/>
              </w:rPr>
              <w:t>School rules are fair for all students.</w:t>
            </w:r>
          </w:p>
        </w:tc>
      </w:tr>
      <w:tr w:rsidR="009A01E2" w:rsidRPr="009E3F43" w14:paraId="717E044A" w14:textId="77777777" w:rsidTr="00586147">
        <w:trPr>
          <w:trHeight w:val="440"/>
        </w:trPr>
        <w:tc>
          <w:tcPr>
            <w:tcW w:w="1080" w:type="dxa"/>
            <w:shd w:val="clear" w:color="auto" w:fill="DBE5F1" w:themeFill="accent1" w:themeFillTint="33"/>
            <w:vAlign w:val="center"/>
          </w:tcPr>
          <w:p w14:paraId="3792160B" w14:textId="77777777" w:rsidR="009A01E2" w:rsidRPr="009E3F43" w:rsidRDefault="009A01E2" w:rsidP="00645914">
            <w:r>
              <w:t>8</w:t>
            </w:r>
          </w:p>
        </w:tc>
        <w:tc>
          <w:tcPr>
            <w:tcW w:w="1530" w:type="dxa"/>
            <w:shd w:val="clear" w:color="auto" w:fill="DBE5F1" w:themeFill="accent1" w:themeFillTint="33"/>
            <w:vAlign w:val="center"/>
          </w:tcPr>
          <w:p w14:paraId="7A647571" w14:textId="77777777" w:rsidR="009A01E2" w:rsidRPr="009E3F43" w:rsidRDefault="009A01E2" w:rsidP="00645914">
            <w:r w:rsidRPr="009E3F43">
              <w:t>ENVDIS4</w:t>
            </w:r>
            <w:r>
              <w:rPr>
                <w:vertAlign w:val="superscript"/>
              </w:rPr>
              <w:t>2</w:t>
            </w:r>
          </w:p>
        </w:tc>
        <w:tc>
          <w:tcPr>
            <w:tcW w:w="8010" w:type="dxa"/>
            <w:shd w:val="clear" w:color="auto" w:fill="DBE5F1" w:themeFill="accent1" w:themeFillTint="33"/>
            <w:vAlign w:val="center"/>
          </w:tcPr>
          <w:p w14:paraId="7AFA5AE5" w14:textId="77777777" w:rsidR="009A01E2" w:rsidRPr="009E3F43" w:rsidRDefault="009A01E2" w:rsidP="00645914">
            <w:pPr>
              <w:rPr>
                <w:color w:val="000000"/>
              </w:rPr>
            </w:pPr>
            <w:r w:rsidRPr="009E3F43">
              <w:rPr>
                <w:color w:val="000000"/>
              </w:rPr>
              <w:t>School staff are consistent when enforcing rules in school.</w:t>
            </w:r>
          </w:p>
        </w:tc>
      </w:tr>
      <w:tr w:rsidR="009A01E2" w:rsidRPr="009E3F43" w14:paraId="53CF89AD" w14:textId="77777777" w:rsidTr="00586147">
        <w:trPr>
          <w:trHeight w:val="584"/>
        </w:trPr>
        <w:tc>
          <w:tcPr>
            <w:tcW w:w="1080" w:type="dxa"/>
            <w:shd w:val="clear" w:color="auto" w:fill="auto"/>
            <w:vAlign w:val="center"/>
          </w:tcPr>
          <w:p w14:paraId="0A7789E4" w14:textId="77777777" w:rsidR="009A01E2" w:rsidRPr="009E3F43" w:rsidRDefault="009A01E2" w:rsidP="00645914">
            <w:r>
              <w:t>10</w:t>
            </w:r>
          </w:p>
        </w:tc>
        <w:tc>
          <w:tcPr>
            <w:tcW w:w="1530" w:type="dxa"/>
            <w:shd w:val="clear" w:color="auto" w:fill="auto"/>
            <w:vAlign w:val="center"/>
          </w:tcPr>
          <w:p w14:paraId="26F19ECF" w14:textId="77777777" w:rsidR="009A01E2" w:rsidRPr="005514EC" w:rsidRDefault="009A01E2" w:rsidP="00645914">
            <w:r w:rsidRPr="005514EC">
              <w:t>ENVDIS6</w:t>
            </w:r>
          </w:p>
        </w:tc>
        <w:tc>
          <w:tcPr>
            <w:tcW w:w="8010" w:type="dxa"/>
            <w:shd w:val="clear" w:color="auto" w:fill="auto"/>
            <w:vAlign w:val="center"/>
          </w:tcPr>
          <w:p w14:paraId="1E6640C5" w14:textId="201B2E38" w:rsidR="009A01E2" w:rsidRPr="005514EC" w:rsidRDefault="001B326B" w:rsidP="00645914">
            <w:pPr>
              <w:rPr>
                <w:color w:val="000000"/>
              </w:rPr>
            </w:pPr>
            <w:r w:rsidRPr="001B326B">
              <w:rPr>
                <w:color w:val="000000"/>
              </w:rPr>
              <w:t>The consequence</w:t>
            </w:r>
            <w:r>
              <w:rPr>
                <w:color w:val="000000"/>
              </w:rPr>
              <w:t>s</w:t>
            </w:r>
            <w:r w:rsidRPr="001B326B">
              <w:rPr>
                <w:color w:val="000000"/>
              </w:rPr>
              <w:t xml:space="preserve"> for the same inappropriate behavior (e.g., disrupting the class) are the same, no matter who the student is.</w:t>
            </w:r>
          </w:p>
        </w:tc>
      </w:tr>
      <w:tr w:rsidR="009A01E2" w:rsidRPr="009E3F43" w14:paraId="74C451BE" w14:textId="77777777" w:rsidTr="00586147">
        <w:trPr>
          <w:trHeight w:val="440"/>
        </w:trPr>
        <w:tc>
          <w:tcPr>
            <w:tcW w:w="1080" w:type="dxa"/>
            <w:tcBorders>
              <w:bottom w:val="single" w:sz="4" w:space="0" w:color="auto"/>
            </w:tcBorders>
            <w:shd w:val="clear" w:color="auto" w:fill="DBE5F1" w:themeFill="accent1" w:themeFillTint="33"/>
            <w:vAlign w:val="center"/>
          </w:tcPr>
          <w:p w14:paraId="5BE18FF5" w14:textId="5B6D46D4" w:rsidR="009A01E2" w:rsidRPr="009E3F43" w:rsidRDefault="00F727EC" w:rsidP="00645914">
            <w:r>
              <w:t xml:space="preserve">5, 8, </w:t>
            </w:r>
            <w:r w:rsidR="009A01E2">
              <w:t>10</w:t>
            </w:r>
          </w:p>
        </w:tc>
        <w:tc>
          <w:tcPr>
            <w:tcW w:w="1530" w:type="dxa"/>
            <w:tcBorders>
              <w:bottom w:val="single" w:sz="4" w:space="0" w:color="auto"/>
            </w:tcBorders>
            <w:shd w:val="clear" w:color="auto" w:fill="DBE5F1" w:themeFill="accent1" w:themeFillTint="33"/>
            <w:vAlign w:val="center"/>
          </w:tcPr>
          <w:p w14:paraId="775C893C" w14:textId="77777777" w:rsidR="009A01E2" w:rsidRPr="005514EC" w:rsidRDefault="009A01E2" w:rsidP="00645914">
            <w:r w:rsidRPr="005514EC">
              <w:t>ENVDIS7</w:t>
            </w:r>
          </w:p>
        </w:tc>
        <w:tc>
          <w:tcPr>
            <w:tcW w:w="8010" w:type="dxa"/>
            <w:tcBorders>
              <w:bottom w:val="single" w:sz="4" w:space="0" w:color="auto"/>
            </w:tcBorders>
            <w:shd w:val="clear" w:color="auto" w:fill="DBE5F1" w:themeFill="accent1" w:themeFillTint="33"/>
            <w:vAlign w:val="center"/>
          </w:tcPr>
          <w:p w14:paraId="3409BDD5" w14:textId="77777777" w:rsidR="009A01E2" w:rsidRPr="005514EC" w:rsidRDefault="009A01E2" w:rsidP="00645914">
            <w:pPr>
              <w:rPr>
                <w:color w:val="000000"/>
              </w:rPr>
            </w:pPr>
            <w:r w:rsidRPr="005514EC">
              <w:rPr>
                <w:color w:val="000000"/>
              </w:rPr>
              <w:t>Teachers give students a chance to explain their behavior when they do something wrong.</w:t>
            </w:r>
          </w:p>
        </w:tc>
      </w:tr>
    </w:tbl>
    <w:p w14:paraId="2A80DD29" w14:textId="77777777" w:rsidR="00C07285" w:rsidRPr="00102BBC" w:rsidRDefault="001D5C1D">
      <w:pPr>
        <w:rPr>
          <w:sz w:val="20"/>
          <w:szCs w:val="20"/>
        </w:rPr>
      </w:pPr>
      <w:r w:rsidRPr="00F22CD1">
        <w:rPr>
          <w:b/>
          <w:sz w:val="20"/>
          <w:szCs w:val="20"/>
          <w:vertAlign w:val="superscript"/>
        </w:rPr>
        <w:t>1</w:t>
      </w:r>
      <w:r w:rsidRPr="00102BBC">
        <w:rPr>
          <w:sz w:val="20"/>
          <w:szCs w:val="20"/>
        </w:rPr>
        <w:t>Items in bold are reverse-scored items</w:t>
      </w:r>
      <w:r w:rsidR="000B2437" w:rsidRPr="00102BBC">
        <w:rPr>
          <w:sz w:val="20"/>
          <w:szCs w:val="20"/>
        </w:rPr>
        <w:t>;</w:t>
      </w:r>
      <w:r w:rsidR="000B2437" w:rsidRPr="00102BBC">
        <w:rPr>
          <w:sz w:val="20"/>
          <w:szCs w:val="20"/>
          <w:vertAlign w:val="superscript"/>
        </w:rPr>
        <w:t>2</w:t>
      </w:r>
      <w:r w:rsidR="000B2437" w:rsidRPr="00102BBC">
        <w:rPr>
          <w:sz w:val="20"/>
          <w:szCs w:val="20"/>
        </w:rPr>
        <w:t xml:space="preserve">Item </w:t>
      </w:r>
      <w:r w:rsidR="006F342C" w:rsidRPr="00102BBC">
        <w:rPr>
          <w:sz w:val="20"/>
          <w:szCs w:val="20"/>
        </w:rPr>
        <w:t xml:space="preserve">taken </w:t>
      </w:r>
      <w:r w:rsidR="000B2437" w:rsidRPr="00102BBC">
        <w:rPr>
          <w:sz w:val="20"/>
          <w:szCs w:val="20"/>
        </w:rPr>
        <w:t xml:space="preserve">from or adapted from </w:t>
      </w:r>
      <w:hyperlink r:id="rId53" w:history="1">
        <w:r w:rsidR="000B2437" w:rsidRPr="00102BBC">
          <w:rPr>
            <w:rStyle w:val="Hyperlink"/>
            <w:sz w:val="20"/>
            <w:szCs w:val="20"/>
          </w:rPr>
          <w:t>EDSCLS survey</w:t>
        </w:r>
      </w:hyperlink>
      <w:r w:rsidR="000B2437" w:rsidRPr="00102BBC">
        <w:rPr>
          <w:sz w:val="20"/>
          <w:szCs w:val="20"/>
        </w:rPr>
        <w:t xml:space="preserve">; </w:t>
      </w:r>
      <w:r w:rsidR="000B2437" w:rsidRPr="00102BBC">
        <w:rPr>
          <w:sz w:val="20"/>
          <w:szCs w:val="20"/>
          <w:vertAlign w:val="superscript"/>
        </w:rPr>
        <w:t>3</w:t>
      </w:r>
      <w:r w:rsidR="000B2437" w:rsidRPr="00102BBC">
        <w:rPr>
          <w:sz w:val="20"/>
          <w:szCs w:val="20"/>
        </w:rPr>
        <w:t>Item</w:t>
      </w:r>
      <w:r w:rsidR="006F342C" w:rsidRPr="00102BBC">
        <w:rPr>
          <w:sz w:val="20"/>
          <w:szCs w:val="20"/>
        </w:rPr>
        <w:t xml:space="preserve"> taken</w:t>
      </w:r>
      <w:r w:rsidR="000B2437" w:rsidRPr="00102BBC">
        <w:rPr>
          <w:sz w:val="20"/>
          <w:szCs w:val="20"/>
        </w:rPr>
        <w:t xml:space="preserve"> from or adapted from </w:t>
      </w:r>
      <w:hyperlink r:id="rId54" w:history="1">
        <w:r w:rsidR="000B2437" w:rsidRPr="00102BBC">
          <w:rPr>
            <w:rStyle w:val="Hyperlink"/>
            <w:sz w:val="20"/>
            <w:szCs w:val="20"/>
          </w:rPr>
          <w:t>Panorama Education student survey</w:t>
        </w:r>
      </w:hyperlink>
    </w:p>
    <w:p w14:paraId="198F138D" w14:textId="77777777" w:rsidR="00731B5C" w:rsidRDefault="00731B5C">
      <w:pPr>
        <w:rPr>
          <w:b/>
        </w:rPr>
      </w:pPr>
      <w:r>
        <w:rPr>
          <w:b/>
        </w:rPr>
        <w:br w:type="page"/>
      </w:r>
    </w:p>
    <w:p w14:paraId="2CB1408B" w14:textId="49D20823" w:rsidR="00C07285" w:rsidRPr="006B1A42" w:rsidRDefault="004C663D" w:rsidP="00C07285">
      <w:pPr>
        <w:spacing w:line="360" w:lineRule="auto"/>
        <w:rPr>
          <w:b/>
        </w:rPr>
      </w:pPr>
      <w:r w:rsidRPr="006B1A42">
        <w:rPr>
          <w:b/>
        </w:rPr>
        <w:lastRenderedPageBreak/>
        <w:t xml:space="preserve">Appendix </w:t>
      </w:r>
      <w:r w:rsidR="00F04EC3">
        <w:rPr>
          <w:b/>
        </w:rPr>
        <w:t>I</w:t>
      </w:r>
      <w:r w:rsidR="006E04F1">
        <w:rPr>
          <w:b/>
        </w:rPr>
        <w:t>:</w:t>
      </w:r>
    </w:p>
    <w:p w14:paraId="2705D563" w14:textId="77777777" w:rsidR="00C07285" w:rsidRDefault="00C07285" w:rsidP="00C07285">
      <w:pPr>
        <w:spacing w:line="360" w:lineRule="auto"/>
        <w:rPr>
          <w:b/>
        </w:rPr>
      </w:pPr>
      <w:r w:rsidRPr="006E04F1">
        <w:rPr>
          <w:b/>
        </w:rPr>
        <w:t xml:space="preserve">Person Reliability of VOCAL scale, grade-level VOCAL scales and dimension sub-scales </w:t>
      </w:r>
    </w:p>
    <w:p w14:paraId="25D7F5FB" w14:textId="77777777" w:rsidR="005E476D" w:rsidRPr="006E04F1" w:rsidRDefault="005E476D" w:rsidP="005E476D">
      <w:pPr>
        <w:spacing w:line="360" w:lineRule="auto"/>
        <w:jc w:val="center"/>
        <w:rPr>
          <w:b/>
        </w:rPr>
      </w:pPr>
      <w:r w:rsidRPr="00CD4BF3">
        <w:rPr>
          <w:b/>
        </w:rPr>
        <w:t>Overall School Climate (persons = 165,587; items = 76)</w:t>
      </w:r>
      <w:r w:rsidRPr="00C937A1">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798"/>
        <w:gridCol w:w="1528"/>
      </w:tblGrid>
      <w:tr w:rsidR="00C07285" w:rsidRPr="00440EA6" w14:paraId="2F955512" w14:textId="77777777" w:rsidTr="00B64DE7">
        <w:trPr>
          <w:tblHeader/>
        </w:trPr>
        <w:tc>
          <w:tcPr>
            <w:tcW w:w="1652" w:type="dxa"/>
            <w:tcBorders>
              <w:top w:val="single" w:sz="4" w:space="0" w:color="auto"/>
              <w:bottom w:val="single" w:sz="4" w:space="0" w:color="auto"/>
              <w:right w:val="single" w:sz="4" w:space="0" w:color="auto"/>
            </w:tcBorders>
            <w:shd w:val="clear" w:color="auto" w:fill="F2F2F2" w:themeFill="background1" w:themeFillShade="F2"/>
          </w:tcPr>
          <w:p w14:paraId="69046ECE"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1BBFC2" w14:textId="77777777" w:rsidR="00C07285" w:rsidRPr="00440EA6" w:rsidRDefault="00C07285" w:rsidP="004337D5">
            <w:pPr>
              <w:pStyle w:val="TableText"/>
              <w:rPr>
                <w:sz w:val="24"/>
                <w:szCs w:val="24"/>
              </w:rPr>
            </w:pPr>
            <w:r w:rsidRPr="00440EA6">
              <w:rPr>
                <w:sz w:val="24"/>
                <w:szCs w:val="24"/>
              </w:rPr>
              <w:t>Person Separation Reliability (PSR)</w:t>
            </w:r>
            <w:r w:rsidRPr="00440EA6">
              <w:rPr>
                <w:sz w:val="24"/>
                <w:szCs w:val="24"/>
                <w:vertAlign w:val="superscript"/>
              </w:rPr>
              <w:t>2</w:t>
            </w:r>
          </w:p>
        </w:tc>
        <w:tc>
          <w:tcPr>
            <w:tcW w:w="2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85708"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79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FBAC8" w14:textId="77777777" w:rsidR="00C07285" w:rsidRPr="00440EA6" w:rsidRDefault="00C07285" w:rsidP="004337D5">
            <w:pPr>
              <w:pStyle w:val="TableText"/>
              <w:jc w:val="center"/>
              <w:rPr>
                <w:sz w:val="24"/>
                <w:szCs w:val="24"/>
              </w:rPr>
            </w:pPr>
            <w:r w:rsidRPr="00440EA6">
              <w:rPr>
                <w:sz w:val="24"/>
                <w:szCs w:val="24"/>
              </w:rPr>
              <w:t>Person Strata</w:t>
            </w:r>
            <w:r>
              <w:rPr>
                <w:sz w:val="24"/>
                <w:szCs w:val="24"/>
              </w:rPr>
              <w:t xml:space="preserve"> </w:t>
            </w:r>
            <w:r w:rsidRPr="00440EA6">
              <w:rPr>
                <w:sz w:val="24"/>
                <w:szCs w:val="24"/>
              </w:rPr>
              <w:t>(H)</w:t>
            </w:r>
          </w:p>
        </w:tc>
        <w:tc>
          <w:tcPr>
            <w:tcW w:w="1528" w:type="dxa"/>
            <w:tcBorders>
              <w:top w:val="single" w:sz="4" w:space="0" w:color="auto"/>
              <w:left w:val="single" w:sz="4" w:space="0" w:color="auto"/>
              <w:bottom w:val="single" w:sz="4" w:space="0" w:color="auto"/>
            </w:tcBorders>
            <w:shd w:val="clear" w:color="auto" w:fill="F2F2F2" w:themeFill="background1" w:themeFillShade="F2"/>
          </w:tcPr>
          <w:p w14:paraId="0DBD3B37" w14:textId="77777777" w:rsidR="00C07285" w:rsidRPr="00440EA6" w:rsidRDefault="00C07285" w:rsidP="004337D5">
            <w:pPr>
              <w:pStyle w:val="TableText"/>
              <w:rPr>
                <w:sz w:val="24"/>
                <w:szCs w:val="24"/>
              </w:rPr>
            </w:pPr>
            <w:r w:rsidRPr="00440EA6">
              <w:rPr>
                <w:sz w:val="24"/>
                <w:szCs w:val="24"/>
              </w:rPr>
              <w:t>Mean ±SD</w:t>
            </w:r>
            <w:r>
              <w:rPr>
                <w:sz w:val="24"/>
                <w:szCs w:val="24"/>
                <w:vertAlign w:val="superscript"/>
              </w:rPr>
              <w:t>3</w:t>
            </w:r>
          </w:p>
        </w:tc>
      </w:tr>
      <w:tr w:rsidR="00C07285" w:rsidRPr="00440EA6" w14:paraId="30803F59" w14:textId="77777777" w:rsidTr="00CB27B1">
        <w:tc>
          <w:tcPr>
            <w:tcW w:w="1652" w:type="dxa"/>
            <w:tcBorders>
              <w:top w:val="single" w:sz="4" w:space="0" w:color="auto"/>
              <w:bottom w:val="single" w:sz="4" w:space="0" w:color="auto"/>
              <w:right w:val="single" w:sz="4" w:space="0" w:color="auto"/>
            </w:tcBorders>
            <w:vAlign w:val="bottom"/>
          </w:tcPr>
          <w:p w14:paraId="0EED5C34" w14:textId="77777777" w:rsidR="00C07285" w:rsidRPr="00440EA6" w:rsidRDefault="00C07285" w:rsidP="004337D5">
            <w:pPr>
              <w:pStyle w:val="TableText"/>
              <w:jc w:val="center"/>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vAlign w:val="bottom"/>
          </w:tcPr>
          <w:p w14:paraId="42F6F994" w14:textId="77777777" w:rsidR="00C07285" w:rsidRPr="00440EA6" w:rsidRDefault="007D18AB" w:rsidP="004337D5">
            <w:pPr>
              <w:pStyle w:val="TableText"/>
              <w:jc w:val="center"/>
              <w:rPr>
                <w:sz w:val="24"/>
                <w:szCs w:val="24"/>
              </w:rPr>
            </w:pPr>
            <w:r>
              <w:rPr>
                <w:sz w:val="24"/>
                <w:szCs w:val="24"/>
              </w:rPr>
              <w:t>0.91 – 0.93</w:t>
            </w:r>
          </w:p>
        </w:tc>
        <w:tc>
          <w:tcPr>
            <w:tcW w:w="2249" w:type="dxa"/>
            <w:tcBorders>
              <w:top w:val="single" w:sz="4" w:space="0" w:color="auto"/>
              <w:left w:val="single" w:sz="4" w:space="0" w:color="auto"/>
              <w:bottom w:val="single" w:sz="4" w:space="0" w:color="auto"/>
              <w:right w:val="single" w:sz="4" w:space="0" w:color="auto"/>
            </w:tcBorders>
            <w:vAlign w:val="bottom"/>
          </w:tcPr>
          <w:p w14:paraId="17D16F92" w14:textId="77777777" w:rsidR="00C07285" w:rsidRPr="00440EA6" w:rsidRDefault="007D18AB" w:rsidP="007D18AB">
            <w:pPr>
              <w:pStyle w:val="TableText"/>
              <w:jc w:val="center"/>
              <w:rPr>
                <w:sz w:val="24"/>
                <w:szCs w:val="24"/>
              </w:rPr>
            </w:pPr>
            <w:r>
              <w:rPr>
                <w:sz w:val="24"/>
                <w:szCs w:val="24"/>
              </w:rPr>
              <w:t xml:space="preserve">3.11 – 3.54 </w:t>
            </w:r>
          </w:p>
        </w:tc>
        <w:tc>
          <w:tcPr>
            <w:tcW w:w="1798" w:type="dxa"/>
            <w:tcBorders>
              <w:top w:val="single" w:sz="4" w:space="0" w:color="auto"/>
              <w:left w:val="single" w:sz="4" w:space="0" w:color="auto"/>
              <w:bottom w:val="single" w:sz="4" w:space="0" w:color="auto"/>
              <w:right w:val="single" w:sz="4" w:space="0" w:color="auto"/>
            </w:tcBorders>
            <w:vAlign w:val="bottom"/>
          </w:tcPr>
          <w:p w14:paraId="58B1EE7B" w14:textId="77777777" w:rsidR="00C07285" w:rsidRPr="00440EA6" w:rsidRDefault="007D18AB" w:rsidP="004337D5">
            <w:pPr>
              <w:pStyle w:val="TableText"/>
              <w:jc w:val="center"/>
              <w:rPr>
                <w:sz w:val="24"/>
                <w:szCs w:val="24"/>
              </w:rPr>
            </w:pPr>
            <w:r>
              <w:rPr>
                <w:sz w:val="24"/>
                <w:szCs w:val="24"/>
              </w:rPr>
              <w:t>4.5 – 5.0</w:t>
            </w:r>
          </w:p>
        </w:tc>
        <w:tc>
          <w:tcPr>
            <w:tcW w:w="1528" w:type="dxa"/>
            <w:tcBorders>
              <w:top w:val="single" w:sz="4" w:space="0" w:color="auto"/>
              <w:left w:val="single" w:sz="4" w:space="0" w:color="auto"/>
              <w:bottom w:val="single" w:sz="4" w:space="0" w:color="auto"/>
            </w:tcBorders>
            <w:vAlign w:val="bottom"/>
          </w:tcPr>
          <w:p w14:paraId="3D16D899" w14:textId="77777777" w:rsidR="00C07285" w:rsidRPr="00440EA6" w:rsidRDefault="001E3DB0" w:rsidP="004337D5">
            <w:pPr>
              <w:pStyle w:val="TableText"/>
              <w:jc w:val="center"/>
              <w:rPr>
                <w:sz w:val="24"/>
                <w:szCs w:val="24"/>
              </w:rPr>
            </w:pPr>
            <w:r>
              <w:rPr>
                <w:sz w:val="24"/>
                <w:szCs w:val="24"/>
              </w:rPr>
              <w:t>1.06</w:t>
            </w:r>
            <w:r w:rsidR="007D18AB">
              <w:rPr>
                <w:sz w:val="24"/>
                <w:szCs w:val="24"/>
              </w:rPr>
              <w:t xml:space="preserve"> </w:t>
            </w:r>
            <w:r w:rsidR="007D18AB" w:rsidRPr="00440EA6">
              <w:rPr>
                <w:sz w:val="24"/>
                <w:szCs w:val="24"/>
              </w:rPr>
              <w:t>±</w:t>
            </w:r>
            <w:r w:rsidR="007D18AB">
              <w:rPr>
                <w:sz w:val="24"/>
                <w:szCs w:val="24"/>
              </w:rPr>
              <w:t xml:space="preserve"> 0.99</w:t>
            </w:r>
          </w:p>
        </w:tc>
      </w:tr>
    </w:tbl>
    <w:p w14:paraId="430B0409" w14:textId="77777777" w:rsidR="005E476D" w:rsidRDefault="005E476D"/>
    <w:p w14:paraId="18A6AAC8" w14:textId="77777777" w:rsidR="005E476D" w:rsidRDefault="005E476D" w:rsidP="005E476D">
      <w:pPr>
        <w:jc w:val="center"/>
      </w:pPr>
      <w:r w:rsidRPr="006A25C3">
        <w:rPr>
          <w:b/>
        </w:rPr>
        <w:t>Grade 5 items (</w:t>
      </w:r>
      <w:r>
        <w:rPr>
          <w:b/>
        </w:rPr>
        <w:t>p</w:t>
      </w:r>
      <w:r w:rsidRPr="006A25C3">
        <w:rPr>
          <w:b/>
        </w:rPr>
        <w:t>ersons =</w:t>
      </w:r>
      <w:r>
        <w:rPr>
          <w:b/>
        </w:rPr>
        <w:t xml:space="preserve"> 59,216</w:t>
      </w:r>
      <w:r w:rsidRPr="006A25C3">
        <w:rPr>
          <w:b/>
        </w:rPr>
        <w:t xml:space="preserve">; items = </w:t>
      </w:r>
      <w:r>
        <w:rPr>
          <w:b/>
        </w:rPr>
        <w:t>36</w:t>
      </w:r>
      <w:r w:rsidRPr="006A25C3">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C07285" w:rsidRPr="00440EA6" w14:paraId="352D9FF0"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4CF28882"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6BB281" w14:textId="77777777" w:rsidR="00C07285" w:rsidRPr="00440EA6" w:rsidRDefault="00C07285" w:rsidP="004337D5">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BB915"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839A4" w14:textId="77777777" w:rsidR="00C07285" w:rsidRPr="00440EA6" w:rsidRDefault="00C07285" w:rsidP="004337D5">
            <w:pPr>
              <w:pStyle w:val="TableText"/>
              <w:jc w:val="center"/>
              <w:rPr>
                <w:sz w:val="24"/>
                <w:szCs w:val="24"/>
              </w:rPr>
            </w:pPr>
            <w:r w:rsidRPr="00440EA6">
              <w:rPr>
                <w:sz w:val="24"/>
                <w:szCs w:val="24"/>
              </w:rPr>
              <w:t>Person Strata</w:t>
            </w:r>
          </w:p>
          <w:p w14:paraId="1EF80858" w14:textId="77777777" w:rsidR="00C07285" w:rsidRPr="00440EA6" w:rsidRDefault="00C07285" w:rsidP="004337D5">
            <w:pPr>
              <w:pStyle w:val="TableText"/>
              <w:jc w:val="center"/>
              <w:rPr>
                <w:sz w:val="24"/>
                <w:szCs w:val="24"/>
              </w:rPr>
            </w:pP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2C64E18D" w14:textId="77777777" w:rsidR="00C07285" w:rsidRPr="00440EA6" w:rsidRDefault="00C07285" w:rsidP="004337D5">
            <w:pPr>
              <w:pStyle w:val="TableText"/>
              <w:rPr>
                <w:sz w:val="24"/>
                <w:szCs w:val="24"/>
              </w:rPr>
            </w:pPr>
            <w:r w:rsidRPr="00440EA6">
              <w:rPr>
                <w:sz w:val="24"/>
                <w:szCs w:val="24"/>
              </w:rPr>
              <w:t>Mean ±SD</w:t>
            </w:r>
          </w:p>
        </w:tc>
      </w:tr>
      <w:tr w:rsidR="007D18AB" w:rsidRPr="00440EA6" w14:paraId="130D5013" w14:textId="77777777" w:rsidTr="00CB27B1">
        <w:tc>
          <w:tcPr>
            <w:tcW w:w="1652" w:type="dxa"/>
            <w:tcBorders>
              <w:top w:val="single" w:sz="4" w:space="0" w:color="auto"/>
              <w:bottom w:val="single" w:sz="4" w:space="0" w:color="auto"/>
              <w:right w:val="single" w:sz="4" w:space="0" w:color="auto"/>
            </w:tcBorders>
          </w:tcPr>
          <w:p w14:paraId="325D7921" w14:textId="77777777" w:rsidR="007D18AB" w:rsidRPr="00440EA6" w:rsidRDefault="007D18AB" w:rsidP="007D18AB">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vAlign w:val="bottom"/>
          </w:tcPr>
          <w:p w14:paraId="46FCB0A5" w14:textId="77777777" w:rsidR="007D18AB" w:rsidRPr="00440EA6" w:rsidRDefault="007D18AB" w:rsidP="007D18AB">
            <w:pPr>
              <w:pStyle w:val="TableText"/>
              <w:jc w:val="center"/>
              <w:rPr>
                <w:sz w:val="24"/>
                <w:szCs w:val="24"/>
              </w:rPr>
            </w:pPr>
            <w:r>
              <w:rPr>
                <w:sz w:val="24"/>
                <w:szCs w:val="24"/>
              </w:rPr>
              <w:t>0.90 – 0.92</w:t>
            </w:r>
          </w:p>
        </w:tc>
        <w:tc>
          <w:tcPr>
            <w:tcW w:w="2249" w:type="dxa"/>
            <w:tcBorders>
              <w:top w:val="single" w:sz="4" w:space="0" w:color="auto"/>
              <w:left w:val="single" w:sz="4" w:space="0" w:color="auto"/>
              <w:bottom w:val="single" w:sz="4" w:space="0" w:color="auto"/>
              <w:right w:val="single" w:sz="4" w:space="0" w:color="auto"/>
            </w:tcBorders>
            <w:vAlign w:val="bottom"/>
          </w:tcPr>
          <w:p w14:paraId="6711729F" w14:textId="77777777" w:rsidR="007D18AB" w:rsidRPr="00440EA6" w:rsidRDefault="007D18AB" w:rsidP="007D18AB">
            <w:pPr>
              <w:pStyle w:val="TableText"/>
              <w:jc w:val="center"/>
              <w:rPr>
                <w:sz w:val="24"/>
                <w:szCs w:val="24"/>
              </w:rPr>
            </w:pPr>
            <w:r>
              <w:rPr>
                <w:sz w:val="24"/>
                <w:szCs w:val="24"/>
              </w:rPr>
              <w:t xml:space="preserve">2.92 – 3.36 </w:t>
            </w:r>
          </w:p>
        </w:tc>
        <w:tc>
          <w:tcPr>
            <w:tcW w:w="1671" w:type="dxa"/>
            <w:tcBorders>
              <w:top w:val="single" w:sz="4" w:space="0" w:color="auto"/>
              <w:left w:val="single" w:sz="4" w:space="0" w:color="auto"/>
              <w:bottom w:val="single" w:sz="4" w:space="0" w:color="auto"/>
              <w:right w:val="single" w:sz="4" w:space="0" w:color="auto"/>
            </w:tcBorders>
            <w:vAlign w:val="bottom"/>
          </w:tcPr>
          <w:p w14:paraId="23671EF2" w14:textId="77777777" w:rsidR="007D18AB" w:rsidRPr="00440EA6" w:rsidRDefault="007D18AB" w:rsidP="007D18AB">
            <w:pPr>
              <w:pStyle w:val="TableText"/>
              <w:jc w:val="center"/>
              <w:rPr>
                <w:sz w:val="24"/>
                <w:szCs w:val="24"/>
              </w:rPr>
            </w:pPr>
            <w:r>
              <w:rPr>
                <w:sz w:val="24"/>
                <w:szCs w:val="24"/>
              </w:rPr>
              <w:t>4.2 – 4.8</w:t>
            </w:r>
          </w:p>
        </w:tc>
        <w:tc>
          <w:tcPr>
            <w:tcW w:w="1655" w:type="dxa"/>
            <w:tcBorders>
              <w:top w:val="single" w:sz="4" w:space="0" w:color="auto"/>
              <w:left w:val="single" w:sz="4" w:space="0" w:color="auto"/>
              <w:bottom w:val="single" w:sz="4" w:space="0" w:color="auto"/>
            </w:tcBorders>
            <w:vAlign w:val="bottom"/>
          </w:tcPr>
          <w:p w14:paraId="461AF3F1" w14:textId="77777777" w:rsidR="007D18AB" w:rsidRPr="00440EA6" w:rsidRDefault="007D18AB" w:rsidP="007D18AB">
            <w:pPr>
              <w:pStyle w:val="TableText"/>
              <w:jc w:val="center"/>
              <w:rPr>
                <w:sz w:val="24"/>
                <w:szCs w:val="24"/>
              </w:rPr>
            </w:pPr>
            <w:r>
              <w:rPr>
                <w:sz w:val="24"/>
                <w:szCs w:val="24"/>
              </w:rPr>
              <w:t>1.4</w:t>
            </w:r>
            <w:r w:rsidR="001E3DB0">
              <w:rPr>
                <w:sz w:val="24"/>
                <w:szCs w:val="24"/>
              </w:rPr>
              <w:t>6</w:t>
            </w:r>
            <w:r>
              <w:rPr>
                <w:sz w:val="24"/>
                <w:szCs w:val="24"/>
              </w:rPr>
              <w:t xml:space="preserve"> </w:t>
            </w:r>
            <w:r w:rsidRPr="00440EA6">
              <w:rPr>
                <w:sz w:val="24"/>
                <w:szCs w:val="24"/>
              </w:rPr>
              <w:t>±</w:t>
            </w:r>
            <w:r>
              <w:rPr>
                <w:sz w:val="24"/>
                <w:szCs w:val="24"/>
              </w:rPr>
              <w:t xml:space="preserve"> 1.01</w:t>
            </w:r>
          </w:p>
        </w:tc>
      </w:tr>
    </w:tbl>
    <w:p w14:paraId="00C5B57C" w14:textId="77777777" w:rsidR="005E476D" w:rsidRDefault="005E476D" w:rsidP="005E476D">
      <w:pPr>
        <w:spacing w:before="240"/>
        <w:jc w:val="center"/>
      </w:pPr>
      <w:r w:rsidRPr="006A25C3">
        <w:rPr>
          <w:b/>
        </w:rPr>
        <w:t xml:space="preserve">Grade </w:t>
      </w:r>
      <w:r>
        <w:rPr>
          <w:b/>
        </w:rPr>
        <w:t>8</w:t>
      </w:r>
      <w:r w:rsidRPr="006A25C3">
        <w:rPr>
          <w:b/>
        </w:rPr>
        <w:t xml:space="preserve"> items (</w:t>
      </w:r>
      <w:r>
        <w:rPr>
          <w:b/>
        </w:rPr>
        <w:t>p</w:t>
      </w:r>
      <w:r w:rsidRPr="006A25C3">
        <w:rPr>
          <w:b/>
        </w:rPr>
        <w:t>ersons =</w:t>
      </w:r>
      <w:r>
        <w:rPr>
          <w:b/>
        </w:rPr>
        <w:t>62,857</w:t>
      </w:r>
      <w:r w:rsidRPr="006A25C3">
        <w:rPr>
          <w:b/>
        </w:rPr>
        <w:t xml:space="preserve">; items = </w:t>
      </w:r>
      <w:r>
        <w:rPr>
          <w:b/>
        </w:rPr>
        <w:t>38</w:t>
      </w:r>
      <w:r w:rsidRPr="006A25C3">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C07285" w:rsidRPr="00440EA6" w14:paraId="3CD25AF3"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3BCFFB96"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F38369" w14:textId="77777777" w:rsidR="00C07285" w:rsidRPr="00440EA6" w:rsidRDefault="00C07285" w:rsidP="004337D5">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0510E2"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65A1B7" w14:textId="77777777" w:rsidR="00C07285" w:rsidRPr="00440EA6" w:rsidRDefault="00C07285" w:rsidP="004337D5">
            <w:pPr>
              <w:pStyle w:val="TableText"/>
              <w:jc w:val="center"/>
              <w:rPr>
                <w:sz w:val="24"/>
                <w:szCs w:val="24"/>
              </w:rPr>
            </w:pPr>
            <w:r w:rsidRPr="00440EA6">
              <w:rPr>
                <w:sz w:val="24"/>
                <w:szCs w:val="24"/>
              </w:rPr>
              <w:t>Person Strata</w:t>
            </w:r>
          </w:p>
          <w:p w14:paraId="43F9CDCF" w14:textId="77777777" w:rsidR="00C07285" w:rsidRPr="00440EA6" w:rsidRDefault="00C07285" w:rsidP="004337D5">
            <w:pPr>
              <w:pStyle w:val="TableText"/>
              <w:jc w:val="center"/>
              <w:rPr>
                <w:sz w:val="24"/>
                <w:szCs w:val="24"/>
              </w:rPr>
            </w:pP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6159605B" w14:textId="77777777" w:rsidR="00C07285" w:rsidRPr="00440EA6" w:rsidRDefault="00C07285" w:rsidP="004337D5">
            <w:pPr>
              <w:pStyle w:val="TableText"/>
              <w:rPr>
                <w:sz w:val="24"/>
                <w:szCs w:val="24"/>
              </w:rPr>
            </w:pPr>
            <w:r w:rsidRPr="00440EA6">
              <w:rPr>
                <w:sz w:val="24"/>
                <w:szCs w:val="24"/>
              </w:rPr>
              <w:t>Mean ±SD</w:t>
            </w:r>
          </w:p>
        </w:tc>
      </w:tr>
      <w:tr w:rsidR="00E41693" w:rsidRPr="00440EA6" w14:paraId="1892EF5C" w14:textId="77777777" w:rsidTr="00CB27B1">
        <w:tc>
          <w:tcPr>
            <w:tcW w:w="1652" w:type="dxa"/>
            <w:tcBorders>
              <w:top w:val="single" w:sz="4" w:space="0" w:color="auto"/>
              <w:bottom w:val="single" w:sz="4" w:space="0" w:color="auto"/>
              <w:right w:val="single" w:sz="4" w:space="0" w:color="auto"/>
            </w:tcBorders>
          </w:tcPr>
          <w:p w14:paraId="6CF7F896" w14:textId="77777777" w:rsidR="00E41693" w:rsidRPr="00440EA6" w:rsidRDefault="00E41693" w:rsidP="00E41693">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vAlign w:val="bottom"/>
          </w:tcPr>
          <w:p w14:paraId="00088A4F" w14:textId="77777777" w:rsidR="00E41693" w:rsidRPr="00440EA6" w:rsidRDefault="001E3DB0" w:rsidP="00E41693">
            <w:pPr>
              <w:pStyle w:val="TableText"/>
              <w:jc w:val="center"/>
              <w:rPr>
                <w:sz w:val="24"/>
                <w:szCs w:val="24"/>
              </w:rPr>
            </w:pPr>
            <w:r>
              <w:rPr>
                <w:sz w:val="24"/>
                <w:szCs w:val="24"/>
              </w:rPr>
              <w:t>0.90 – 0.92</w:t>
            </w:r>
          </w:p>
        </w:tc>
        <w:tc>
          <w:tcPr>
            <w:tcW w:w="2249" w:type="dxa"/>
            <w:tcBorders>
              <w:top w:val="single" w:sz="4" w:space="0" w:color="auto"/>
              <w:left w:val="single" w:sz="4" w:space="0" w:color="auto"/>
              <w:bottom w:val="single" w:sz="4" w:space="0" w:color="auto"/>
              <w:right w:val="single" w:sz="4" w:space="0" w:color="auto"/>
            </w:tcBorders>
            <w:vAlign w:val="bottom"/>
          </w:tcPr>
          <w:p w14:paraId="62AE96E5" w14:textId="77777777" w:rsidR="00E41693" w:rsidRPr="00440EA6" w:rsidRDefault="00E41693" w:rsidP="00E41693">
            <w:pPr>
              <w:pStyle w:val="TableText"/>
              <w:jc w:val="center"/>
              <w:rPr>
                <w:sz w:val="24"/>
                <w:szCs w:val="24"/>
              </w:rPr>
            </w:pPr>
            <w:r>
              <w:rPr>
                <w:sz w:val="24"/>
                <w:szCs w:val="24"/>
              </w:rPr>
              <w:t>3.02 – 3.40</w:t>
            </w:r>
          </w:p>
        </w:tc>
        <w:tc>
          <w:tcPr>
            <w:tcW w:w="1671" w:type="dxa"/>
            <w:tcBorders>
              <w:top w:val="single" w:sz="4" w:space="0" w:color="auto"/>
              <w:left w:val="single" w:sz="4" w:space="0" w:color="auto"/>
              <w:bottom w:val="single" w:sz="4" w:space="0" w:color="auto"/>
              <w:right w:val="single" w:sz="4" w:space="0" w:color="auto"/>
            </w:tcBorders>
            <w:vAlign w:val="bottom"/>
          </w:tcPr>
          <w:p w14:paraId="5EDFB0BF" w14:textId="77777777" w:rsidR="00E41693" w:rsidRPr="00440EA6" w:rsidRDefault="00E41693" w:rsidP="00E41693">
            <w:pPr>
              <w:pStyle w:val="TableText"/>
              <w:jc w:val="center"/>
              <w:rPr>
                <w:sz w:val="24"/>
                <w:szCs w:val="24"/>
              </w:rPr>
            </w:pPr>
            <w:r>
              <w:rPr>
                <w:sz w:val="24"/>
                <w:szCs w:val="24"/>
              </w:rPr>
              <w:t>4.4 – 4.9</w:t>
            </w:r>
          </w:p>
        </w:tc>
        <w:tc>
          <w:tcPr>
            <w:tcW w:w="1655" w:type="dxa"/>
            <w:tcBorders>
              <w:top w:val="single" w:sz="4" w:space="0" w:color="auto"/>
              <w:left w:val="single" w:sz="4" w:space="0" w:color="auto"/>
              <w:bottom w:val="single" w:sz="4" w:space="0" w:color="auto"/>
            </w:tcBorders>
            <w:vAlign w:val="bottom"/>
          </w:tcPr>
          <w:p w14:paraId="468C89E5" w14:textId="77777777" w:rsidR="00E41693" w:rsidRPr="00440EA6" w:rsidRDefault="00E41693" w:rsidP="00E41693">
            <w:pPr>
              <w:pStyle w:val="TableText"/>
              <w:jc w:val="center"/>
              <w:rPr>
                <w:sz w:val="24"/>
                <w:szCs w:val="24"/>
              </w:rPr>
            </w:pPr>
            <w:r>
              <w:rPr>
                <w:sz w:val="24"/>
                <w:szCs w:val="24"/>
              </w:rPr>
              <w:t xml:space="preserve">0.84 </w:t>
            </w:r>
            <w:r w:rsidRPr="00440EA6">
              <w:rPr>
                <w:sz w:val="24"/>
                <w:szCs w:val="24"/>
              </w:rPr>
              <w:t>±</w:t>
            </w:r>
            <w:r>
              <w:rPr>
                <w:sz w:val="24"/>
                <w:szCs w:val="24"/>
              </w:rPr>
              <w:t xml:space="preserve"> 0.88</w:t>
            </w:r>
          </w:p>
        </w:tc>
      </w:tr>
    </w:tbl>
    <w:p w14:paraId="57F555BE" w14:textId="77777777" w:rsidR="005E476D" w:rsidRDefault="005E476D" w:rsidP="005E476D">
      <w:pPr>
        <w:spacing w:before="240"/>
        <w:jc w:val="center"/>
      </w:pPr>
      <w:r w:rsidRPr="006A25C3">
        <w:rPr>
          <w:b/>
        </w:rPr>
        <w:t xml:space="preserve">Grade </w:t>
      </w:r>
      <w:r>
        <w:rPr>
          <w:b/>
        </w:rPr>
        <w:t>10</w:t>
      </w:r>
      <w:r w:rsidRPr="006A25C3">
        <w:rPr>
          <w:b/>
        </w:rPr>
        <w:t xml:space="preserve"> items (</w:t>
      </w:r>
      <w:r>
        <w:rPr>
          <w:b/>
        </w:rPr>
        <w:t>43,514</w:t>
      </w:r>
      <w:r w:rsidRPr="006A25C3">
        <w:rPr>
          <w:b/>
        </w:rPr>
        <w:t xml:space="preserve">; items = </w:t>
      </w:r>
      <w:r>
        <w:rPr>
          <w:b/>
        </w:rPr>
        <w:t>38</w:t>
      </w:r>
      <w:r w:rsidRPr="006A25C3">
        <w:rPr>
          <w:b/>
        </w:rPr>
        <w:t>)</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C07285" w:rsidRPr="00440EA6" w14:paraId="731F3CA4"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79E73223"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7B59EF" w14:textId="77777777" w:rsidR="00C07285" w:rsidRPr="00440EA6" w:rsidRDefault="00C07285" w:rsidP="004337D5">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35EAFB"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849220" w14:textId="77777777" w:rsidR="00C07285" w:rsidRPr="00440EA6" w:rsidRDefault="00C07285" w:rsidP="004337D5">
            <w:pPr>
              <w:pStyle w:val="TableText"/>
              <w:jc w:val="center"/>
              <w:rPr>
                <w:sz w:val="24"/>
                <w:szCs w:val="24"/>
              </w:rPr>
            </w:pPr>
            <w:r w:rsidRPr="00440EA6">
              <w:rPr>
                <w:sz w:val="24"/>
                <w:szCs w:val="24"/>
              </w:rPr>
              <w:t>Person Strata</w:t>
            </w:r>
          </w:p>
          <w:p w14:paraId="23E6A188" w14:textId="77777777" w:rsidR="00C07285" w:rsidRPr="00440EA6" w:rsidRDefault="00C07285" w:rsidP="004337D5">
            <w:pPr>
              <w:pStyle w:val="TableText"/>
              <w:jc w:val="center"/>
              <w:rPr>
                <w:sz w:val="24"/>
                <w:szCs w:val="24"/>
              </w:rPr>
            </w:pP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61CF91F5" w14:textId="77777777" w:rsidR="00C07285" w:rsidRPr="00440EA6" w:rsidRDefault="00C07285" w:rsidP="004337D5">
            <w:pPr>
              <w:pStyle w:val="TableText"/>
              <w:rPr>
                <w:sz w:val="24"/>
                <w:szCs w:val="24"/>
              </w:rPr>
            </w:pPr>
            <w:r w:rsidRPr="00440EA6">
              <w:rPr>
                <w:sz w:val="24"/>
                <w:szCs w:val="24"/>
              </w:rPr>
              <w:t>Mean ±SD</w:t>
            </w:r>
          </w:p>
        </w:tc>
      </w:tr>
      <w:tr w:rsidR="00C07285" w:rsidRPr="00440EA6" w14:paraId="694D3E9B" w14:textId="77777777" w:rsidTr="00CB27B1">
        <w:tc>
          <w:tcPr>
            <w:tcW w:w="1652" w:type="dxa"/>
            <w:tcBorders>
              <w:top w:val="single" w:sz="4" w:space="0" w:color="auto"/>
              <w:bottom w:val="single" w:sz="4" w:space="0" w:color="auto"/>
              <w:right w:val="single" w:sz="4" w:space="0" w:color="auto"/>
            </w:tcBorders>
          </w:tcPr>
          <w:p w14:paraId="10665B37" w14:textId="77777777" w:rsidR="00C07285" w:rsidRPr="00440EA6" w:rsidRDefault="00C07285" w:rsidP="004337D5">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tcPr>
          <w:p w14:paraId="41C5F55E" w14:textId="77777777" w:rsidR="00C07285" w:rsidRDefault="001E3DB0" w:rsidP="004337D5">
            <w:pPr>
              <w:pStyle w:val="TableText"/>
              <w:jc w:val="center"/>
              <w:rPr>
                <w:sz w:val="24"/>
                <w:szCs w:val="24"/>
              </w:rPr>
            </w:pPr>
            <w:r>
              <w:rPr>
                <w:sz w:val="24"/>
                <w:szCs w:val="24"/>
              </w:rPr>
              <w:t>0.89 – 0.92</w:t>
            </w:r>
          </w:p>
        </w:tc>
        <w:tc>
          <w:tcPr>
            <w:tcW w:w="2249" w:type="dxa"/>
            <w:tcBorders>
              <w:top w:val="single" w:sz="4" w:space="0" w:color="auto"/>
              <w:left w:val="single" w:sz="4" w:space="0" w:color="auto"/>
              <w:bottom w:val="single" w:sz="4" w:space="0" w:color="auto"/>
              <w:right w:val="single" w:sz="4" w:space="0" w:color="auto"/>
            </w:tcBorders>
          </w:tcPr>
          <w:p w14:paraId="6262ED50" w14:textId="77777777" w:rsidR="00C07285" w:rsidRDefault="001E3DB0" w:rsidP="004337D5">
            <w:pPr>
              <w:pStyle w:val="TableText"/>
              <w:jc w:val="center"/>
              <w:rPr>
                <w:sz w:val="24"/>
                <w:szCs w:val="24"/>
              </w:rPr>
            </w:pPr>
            <w:r>
              <w:rPr>
                <w:sz w:val="24"/>
                <w:szCs w:val="24"/>
              </w:rPr>
              <w:t>2.91 – 3.32</w:t>
            </w:r>
          </w:p>
        </w:tc>
        <w:tc>
          <w:tcPr>
            <w:tcW w:w="1671" w:type="dxa"/>
            <w:tcBorders>
              <w:top w:val="single" w:sz="4" w:space="0" w:color="auto"/>
              <w:left w:val="single" w:sz="4" w:space="0" w:color="auto"/>
              <w:bottom w:val="single" w:sz="4" w:space="0" w:color="auto"/>
              <w:right w:val="single" w:sz="4" w:space="0" w:color="auto"/>
            </w:tcBorders>
          </w:tcPr>
          <w:p w14:paraId="083711EC" w14:textId="77777777" w:rsidR="00C07285" w:rsidRDefault="001E3DB0" w:rsidP="004337D5">
            <w:pPr>
              <w:pStyle w:val="TableText"/>
              <w:jc w:val="center"/>
              <w:rPr>
                <w:sz w:val="24"/>
                <w:szCs w:val="24"/>
              </w:rPr>
            </w:pPr>
            <w:r>
              <w:rPr>
                <w:sz w:val="24"/>
                <w:szCs w:val="24"/>
              </w:rPr>
              <w:t>4.2 – 4.8</w:t>
            </w:r>
          </w:p>
        </w:tc>
        <w:tc>
          <w:tcPr>
            <w:tcW w:w="1655" w:type="dxa"/>
            <w:tcBorders>
              <w:top w:val="single" w:sz="4" w:space="0" w:color="auto"/>
              <w:left w:val="single" w:sz="4" w:space="0" w:color="auto"/>
              <w:bottom w:val="single" w:sz="4" w:space="0" w:color="auto"/>
            </w:tcBorders>
          </w:tcPr>
          <w:p w14:paraId="43B747E0" w14:textId="77777777" w:rsidR="00C07285" w:rsidRDefault="001E3DB0" w:rsidP="004337D5">
            <w:pPr>
              <w:pStyle w:val="TableText"/>
              <w:ind w:firstLine="53"/>
              <w:rPr>
                <w:sz w:val="24"/>
                <w:szCs w:val="24"/>
              </w:rPr>
            </w:pPr>
            <w:r>
              <w:rPr>
                <w:sz w:val="24"/>
                <w:szCs w:val="24"/>
              </w:rPr>
              <w:t xml:space="preserve">0.83 </w:t>
            </w:r>
            <w:r w:rsidRPr="00440EA6">
              <w:rPr>
                <w:sz w:val="24"/>
                <w:szCs w:val="24"/>
              </w:rPr>
              <w:t>±</w:t>
            </w:r>
            <w:r>
              <w:rPr>
                <w:sz w:val="24"/>
                <w:szCs w:val="24"/>
              </w:rPr>
              <w:t xml:space="preserve"> 0.93</w:t>
            </w:r>
          </w:p>
        </w:tc>
      </w:tr>
    </w:tbl>
    <w:p w14:paraId="53679F2B" w14:textId="77777777" w:rsidR="00904921" w:rsidRDefault="00904921" w:rsidP="00904921">
      <w:pPr>
        <w:spacing w:before="240"/>
        <w:jc w:val="center"/>
      </w:pPr>
      <w:r>
        <w:rPr>
          <w:b/>
        </w:rPr>
        <w:t>Engagement (p</w:t>
      </w:r>
      <w:r w:rsidRPr="00440EA6">
        <w:rPr>
          <w:b/>
        </w:rPr>
        <w:t>erson</w:t>
      </w:r>
      <w:r>
        <w:rPr>
          <w:b/>
        </w:rPr>
        <w:t>s</w:t>
      </w:r>
      <w:r w:rsidRPr="00440EA6">
        <w:rPr>
          <w:b/>
        </w:rPr>
        <w:t xml:space="preserve"> = </w:t>
      </w:r>
      <w:r>
        <w:rPr>
          <w:b/>
        </w:rPr>
        <w:t>165,482; items = 25)</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C07285" w:rsidRPr="00440EA6" w14:paraId="00A2AA33"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49520CD0"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C25962" w14:textId="77777777" w:rsidR="00C07285" w:rsidRPr="00440EA6" w:rsidRDefault="00C07285" w:rsidP="004337D5">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EBEBEE"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C6CF86" w14:textId="77777777" w:rsidR="00C07285" w:rsidRPr="00440EA6" w:rsidRDefault="00C07285" w:rsidP="004337D5">
            <w:pPr>
              <w:pStyle w:val="TableText"/>
              <w:jc w:val="center"/>
              <w:rPr>
                <w:sz w:val="24"/>
                <w:szCs w:val="24"/>
              </w:rPr>
            </w:pPr>
            <w:r w:rsidRPr="00440EA6">
              <w:rPr>
                <w:sz w:val="24"/>
                <w:szCs w:val="24"/>
              </w:rPr>
              <w:t>Person Strata</w:t>
            </w:r>
            <w:r>
              <w:rPr>
                <w:sz w:val="24"/>
                <w:szCs w:val="24"/>
              </w:rPr>
              <w:t xml:space="preserve"> </w:t>
            </w: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0813F4CA" w14:textId="77777777" w:rsidR="00C07285" w:rsidRPr="00440EA6" w:rsidRDefault="00C07285" w:rsidP="004337D5">
            <w:pPr>
              <w:pStyle w:val="TableText"/>
              <w:rPr>
                <w:sz w:val="24"/>
                <w:szCs w:val="24"/>
              </w:rPr>
            </w:pPr>
            <w:r w:rsidRPr="00440EA6">
              <w:rPr>
                <w:sz w:val="24"/>
                <w:szCs w:val="24"/>
              </w:rPr>
              <w:t>Mean ±SD</w:t>
            </w:r>
          </w:p>
        </w:tc>
      </w:tr>
      <w:tr w:rsidR="00B130E3" w:rsidRPr="00440EA6" w14:paraId="3D1544A7" w14:textId="77777777" w:rsidTr="007F32EA">
        <w:tc>
          <w:tcPr>
            <w:tcW w:w="1652" w:type="dxa"/>
            <w:tcBorders>
              <w:top w:val="single" w:sz="4" w:space="0" w:color="auto"/>
              <w:bottom w:val="single" w:sz="4" w:space="0" w:color="auto"/>
              <w:right w:val="single" w:sz="4" w:space="0" w:color="auto"/>
            </w:tcBorders>
          </w:tcPr>
          <w:p w14:paraId="7B681E92" w14:textId="77777777" w:rsidR="00B130E3" w:rsidRPr="00440EA6" w:rsidRDefault="00B130E3" w:rsidP="00B130E3">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tcPr>
          <w:p w14:paraId="6469C225" w14:textId="77777777" w:rsidR="00B130E3" w:rsidRDefault="00B130E3" w:rsidP="00B130E3">
            <w:pPr>
              <w:pStyle w:val="TableText"/>
              <w:jc w:val="center"/>
              <w:rPr>
                <w:sz w:val="24"/>
                <w:szCs w:val="24"/>
              </w:rPr>
            </w:pPr>
            <w:r>
              <w:rPr>
                <w:sz w:val="24"/>
                <w:szCs w:val="24"/>
              </w:rPr>
              <w:t>0.77 – 0.80</w:t>
            </w:r>
          </w:p>
        </w:tc>
        <w:tc>
          <w:tcPr>
            <w:tcW w:w="2249" w:type="dxa"/>
            <w:tcBorders>
              <w:top w:val="single" w:sz="4" w:space="0" w:color="auto"/>
              <w:left w:val="single" w:sz="4" w:space="0" w:color="auto"/>
              <w:bottom w:val="single" w:sz="4" w:space="0" w:color="auto"/>
              <w:right w:val="single" w:sz="4" w:space="0" w:color="auto"/>
            </w:tcBorders>
          </w:tcPr>
          <w:p w14:paraId="4849FB9A" w14:textId="77777777" w:rsidR="00B130E3" w:rsidRDefault="00B130E3" w:rsidP="00B130E3">
            <w:pPr>
              <w:pStyle w:val="TableText"/>
              <w:jc w:val="center"/>
              <w:rPr>
                <w:sz w:val="24"/>
                <w:szCs w:val="24"/>
              </w:rPr>
            </w:pPr>
            <w:r>
              <w:rPr>
                <w:sz w:val="24"/>
                <w:szCs w:val="24"/>
              </w:rPr>
              <w:t>1.81 – 1.99</w:t>
            </w:r>
          </w:p>
        </w:tc>
        <w:tc>
          <w:tcPr>
            <w:tcW w:w="1671" w:type="dxa"/>
            <w:tcBorders>
              <w:top w:val="single" w:sz="4" w:space="0" w:color="auto"/>
              <w:left w:val="single" w:sz="4" w:space="0" w:color="auto"/>
              <w:bottom w:val="single" w:sz="4" w:space="0" w:color="auto"/>
              <w:right w:val="single" w:sz="4" w:space="0" w:color="auto"/>
            </w:tcBorders>
          </w:tcPr>
          <w:p w14:paraId="59462DF1" w14:textId="77777777" w:rsidR="00B130E3" w:rsidRDefault="00B130E3" w:rsidP="00B130E3">
            <w:pPr>
              <w:pStyle w:val="TableText"/>
              <w:jc w:val="center"/>
              <w:rPr>
                <w:sz w:val="24"/>
                <w:szCs w:val="24"/>
              </w:rPr>
            </w:pPr>
            <w:r>
              <w:rPr>
                <w:sz w:val="24"/>
                <w:szCs w:val="24"/>
              </w:rPr>
              <w:t>2.7 – 3.0</w:t>
            </w:r>
          </w:p>
        </w:tc>
        <w:tc>
          <w:tcPr>
            <w:tcW w:w="1655" w:type="dxa"/>
            <w:tcBorders>
              <w:top w:val="single" w:sz="4" w:space="0" w:color="auto"/>
              <w:left w:val="single" w:sz="4" w:space="0" w:color="auto"/>
              <w:bottom w:val="single" w:sz="4" w:space="0" w:color="auto"/>
            </w:tcBorders>
          </w:tcPr>
          <w:p w14:paraId="745D5F13" w14:textId="77777777" w:rsidR="00B130E3" w:rsidRDefault="00B130E3" w:rsidP="00B130E3">
            <w:pPr>
              <w:pStyle w:val="TableText"/>
              <w:ind w:firstLine="53"/>
              <w:rPr>
                <w:sz w:val="24"/>
                <w:szCs w:val="24"/>
              </w:rPr>
            </w:pPr>
            <w:r>
              <w:rPr>
                <w:sz w:val="24"/>
                <w:szCs w:val="24"/>
              </w:rPr>
              <w:t xml:space="preserve">1.09 </w:t>
            </w:r>
            <w:r w:rsidRPr="00440EA6">
              <w:rPr>
                <w:sz w:val="24"/>
                <w:szCs w:val="24"/>
              </w:rPr>
              <w:t>±</w:t>
            </w:r>
            <w:r>
              <w:rPr>
                <w:sz w:val="24"/>
                <w:szCs w:val="24"/>
              </w:rPr>
              <w:t xml:space="preserve"> 1.12</w:t>
            </w:r>
          </w:p>
        </w:tc>
      </w:tr>
    </w:tbl>
    <w:p w14:paraId="73F7921B" w14:textId="77777777" w:rsidR="00904921" w:rsidRDefault="00904921" w:rsidP="00904921">
      <w:pPr>
        <w:spacing w:before="240"/>
        <w:jc w:val="center"/>
      </w:pPr>
      <w:r>
        <w:rPr>
          <w:b/>
        </w:rPr>
        <w:t>Safety items</w:t>
      </w:r>
      <w:r w:rsidRPr="001C09F6">
        <w:rPr>
          <w:b/>
        </w:rPr>
        <w:t xml:space="preserve"> </w:t>
      </w:r>
      <w:r>
        <w:rPr>
          <w:b/>
        </w:rPr>
        <w:t>(p</w:t>
      </w:r>
      <w:r w:rsidRPr="00440EA6">
        <w:rPr>
          <w:b/>
        </w:rPr>
        <w:t>erson</w:t>
      </w:r>
      <w:r>
        <w:rPr>
          <w:b/>
        </w:rPr>
        <w:t>s</w:t>
      </w:r>
      <w:r w:rsidRPr="00440EA6">
        <w:rPr>
          <w:b/>
        </w:rPr>
        <w:t xml:space="preserve"> =</w:t>
      </w:r>
      <w:r>
        <w:rPr>
          <w:b/>
        </w:rPr>
        <w:t xml:space="preserve"> 165,481; items = 29)</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C07285" w:rsidRPr="00440EA6" w14:paraId="0C8E1996"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7BAD1509"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0CE498" w14:textId="77777777" w:rsidR="00C07285" w:rsidRPr="00440EA6" w:rsidRDefault="00C07285" w:rsidP="004337D5">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BAA6B78"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E9A2AC" w14:textId="77777777" w:rsidR="00C07285" w:rsidRPr="00440EA6" w:rsidRDefault="00C07285" w:rsidP="004337D5">
            <w:pPr>
              <w:pStyle w:val="TableText"/>
              <w:jc w:val="center"/>
              <w:rPr>
                <w:sz w:val="24"/>
                <w:szCs w:val="24"/>
              </w:rPr>
            </w:pPr>
            <w:r w:rsidRPr="00440EA6">
              <w:rPr>
                <w:sz w:val="24"/>
                <w:szCs w:val="24"/>
              </w:rPr>
              <w:t>Person Strata</w:t>
            </w:r>
          </w:p>
          <w:p w14:paraId="651296A5" w14:textId="77777777" w:rsidR="00C07285" w:rsidRPr="00440EA6" w:rsidRDefault="00C07285" w:rsidP="004337D5">
            <w:pPr>
              <w:pStyle w:val="TableText"/>
              <w:jc w:val="center"/>
              <w:rPr>
                <w:sz w:val="24"/>
                <w:szCs w:val="24"/>
              </w:rPr>
            </w:pP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152A2304" w14:textId="77777777" w:rsidR="00C07285" w:rsidRPr="00440EA6" w:rsidRDefault="00C07285" w:rsidP="004337D5">
            <w:pPr>
              <w:pStyle w:val="TableText"/>
              <w:rPr>
                <w:sz w:val="24"/>
                <w:szCs w:val="24"/>
              </w:rPr>
            </w:pPr>
            <w:r w:rsidRPr="00440EA6">
              <w:rPr>
                <w:sz w:val="24"/>
                <w:szCs w:val="24"/>
              </w:rPr>
              <w:t>Mean ±SD</w:t>
            </w:r>
          </w:p>
        </w:tc>
      </w:tr>
      <w:tr w:rsidR="0091615B" w:rsidRPr="00440EA6" w14:paraId="6DF5B720" w14:textId="77777777" w:rsidTr="007F32EA">
        <w:tc>
          <w:tcPr>
            <w:tcW w:w="1652" w:type="dxa"/>
            <w:tcBorders>
              <w:top w:val="single" w:sz="4" w:space="0" w:color="auto"/>
              <w:bottom w:val="single" w:sz="4" w:space="0" w:color="auto"/>
              <w:right w:val="single" w:sz="4" w:space="0" w:color="auto"/>
            </w:tcBorders>
          </w:tcPr>
          <w:p w14:paraId="42784DC2" w14:textId="77777777" w:rsidR="0091615B" w:rsidRPr="00440EA6" w:rsidRDefault="0091615B" w:rsidP="0091615B">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tcPr>
          <w:p w14:paraId="1C4BE325" w14:textId="77777777" w:rsidR="0091615B" w:rsidRDefault="0091615B" w:rsidP="0091615B">
            <w:pPr>
              <w:pStyle w:val="TableText"/>
              <w:jc w:val="center"/>
              <w:rPr>
                <w:sz w:val="24"/>
                <w:szCs w:val="24"/>
              </w:rPr>
            </w:pPr>
            <w:r>
              <w:rPr>
                <w:sz w:val="24"/>
                <w:szCs w:val="24"/>
              </w:rPr>
              <w:t>0.81 – 0.85</w:t>
            </w:r>
          </w:p>
        </w:tc>
        <w:tc>
          <w:tcPr>
            <w:tcW w:w="2249" w:type="dxa"/>
            <w:tcBorders>
              <w:top w:val="single" w:sz="4" w:space="0" w:color="auto"/>
              <w:left w:val="single" w:sz="4" w:space="0" w:color="auto"/>
              <w:bottom w:val="single" w:sz="4" w:space="0" w:color="auto"/>
              <w:right w:val="single" w:sz="4" w:space="0" w:color="auto"/>
            </w:tcBorders>
          </w:tcPr>
          <w:p w14:paraId="2655C9DA" w14:textId="77777777" w:rsidR="0091615B" w:rsidRDefault="0091615B" w:rsidP="0091615B">
            <w:pPr>
              <w:pStyle w:val="TableText"/>
              <w:jc w:val="center"/>
              <w:rPr>
                <w:sz w:val="24"/>
                <w:szCs w:val="24"/>
              </w:rPr>
            </w:pPr>
            <w:r>
              <w:rPr>
                <w:sz w:val="24"/>
                <w:szCs w:val="24"/>
              </w:rPr>
              <w:t>2.05 – 2.35</w:t>
            </w:r>
          </w:p>
        </w:tc>
        <w:tc>
          <w:tcPr>
            <w:tcW w:w="1671" w:type="dxa"/>
            <w:tcBorders>
              <w:top w:val="single" w:sz="4" w:space="0" w:color="auto"/>
              <w:left w:val="single" w:sz="4" w:space="0" w:color="auto"/>
              <w:bottom w:val="single" w:sz="4" w:space="0" w:color="auto"/>
              <w:right w:val="single" w:sz="4" w:space="0" w:color="auto"/>
            </w:tcBorders>
          </w:tcPr>
          <w:p w14:paraId="442D67A4" w14:textId="77777777" w:rsidR="0091615B" w:rsidRDefault="0091615B" w:rsidP="0091615B">
            <w:pPr>
              <w:pStyle w:val="TableText"/>
              <w:jc w:val="center"/>
              <w:rPr>
                <w:sz w:val="24"/>
                <w:szCs w:val="24"/>
              </w:rPr>
            </w:pPr>
            <w:r>
              <w:rPr>
                <w:sz w:val="24"/>
                <w:szCs w:val="24"/>
              </w:rPr>
              <w:t>3.1 – 3.5</w:t>
            </w:r>
          </w:p>
        </w:tc>
        <w:tc>
          <w:tcPr>
            <w:tcW w:w="1655" w:type="dxa"/>
            <w:tcBorders>
              <w:top w:val="single" w:sz="4" w:space="0" w:color="auto"/>
              <w:left w:val="single" w:sz="4" w:space="0" w:color="auto"/>
              <w:bottom w:val="single" w:sz="4" w:space="0" w:color="auto"/>
            </w:tcBorders>
          </w:tcPr>
          <w:p w14:paraId="1CEDE84E" w14:textId="77777777" w:rsidR="0091615B" w:rsidRDefault="0091615B" w:rsidP="0091615B">
            <w:pPr>
              <w:pStyle w:val="TableText"/>
              <w:ind w:firstLine="53"/>
              <w:rPr>
                <w:sz w:val="24"/>
                <w:szCs w:val="24"/>
              </w:rPr>
            </w:pPr>
            <w:r>
              <w:rPr>
                <w:sz w:val="24"/>
                <w:szCs w:val="24"/>
              </w:rPr>
              <w:t xml:space="preserve">1.12 </w:t>
            </w:r>
            <w:r w:rsidRPr="00440EA6">
              <w:rPr>
                <w:sz w:val="24"/>
                <w:szCs w:val="24"/>
              </w:rPr>
              <w:t>±</w:t>
            </w:r>
            <w:r>
              <w:rPr>
                <w:sz w:val="24"/>
                <w:szCs w:val="24"/>
              </w:rPr>
              <w:t xml:space="preserve"> 1.22</w:t>
            </w:r>
          </w:p>
        </w:tc>
      </w:tr>
    </w:tbl>
    <w:p w14:paraId="067F28B6" w14:textId="77777777" w:rsidR="00904921" w:rsidRDefault="00904921" w:rsidP="00904921">
      <w:pPr>
        <w:spacing w:before="240"/>
        <w:jc w:val="center"/>
      </w:pPr>
      <w:r>
        <w:rPr>
          <w:b/>
        </w:rPr>
        <w:t>Environment items</w:t>
      </w:r>
      <w:r w:rsidRPr="001C09F6">
        <w:rPr>
          <w:b/>
        </w:rPr>
        <w:t xml:space="preserve"> </w:t>
      </w:r>
      <w:r>
        <w:rPr>
          <w:b/>
        </w:rPr>
        <w:t>(p</w:t>
      </w:r>
      <w:r w:rsidRPr="00440EA6">
        <w:rPr>
          <w:b/>
        </w:rPr>
        <w:t>erson</w:t>
      </w:r>
      <w:r>
        <w:rPr>
          <w:b/>
        </w:rPr>
        <w:t>s</w:t>
      </w:r>
      <w:r w:rsidRPr="00440EA6">
        <w:rPr>
          <w:b/>
        </w:rPr>
        <w:t xml:space="preserve"> = </w:t>
      </w:r>
      <w:r>
        <w:rPr>
          <w:b/>
        </w:rPr>
        <w:t>165,469; items = 22)</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C07285" w:rsidRPr="00440EA6" w14:paraId="004071A6"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574978C0" w14:textId="77777777" w:rsidR="00C07285" w:rsidRPr="00440EA6" w:rsidRDefault="00C07285" w:rsidP="004337D5">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AA4527" w14:textId="77777777" w:rsidR="00C07285" w:rsidRPr="00440EA6" w:rsidRDefault="00C07285" w:rsidP="004337D5">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BB61E" w14:textId="77777777" w:rsidR="00C07285" w:rsidRPr="00440EA6" w:rsidRDefault="00C07285" w:rsidP="004337D5">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F68BA4" w14:textId="77777777" w:rsidR="00C07285" w:rsidRPr="00440EA6" w:rsidRDefault="00C07285" w:rsidP="004337D5">
            <w:pPr>
              <w:pStyle w:val="TableText"/>
              <w:jc w:val="center"/>
              <w:rPr>
                <w:sz w:val="24"/>
                <w:szCs w:val="24"/>
              </w:rPr>
            </w:pPr>
            <w:r w:rsidRPr="00440EA6">
              <w:rPr>
                <w:sz w:val="24"/>
                <w:szCs w:val="24"/>
              </w:rPr>
              <w:t>Person Strata</w:t>
            </w:r>
          </w:p>
          <w:p w14:paraId="2757FE67" w14:textId="77777777" w:rsidR="00C07285" w:rsidRPr="00440EA6" w:rsidRDefault="00C07285" w:rsidP="004337D5">
            <w:pPr>
              <w:pStyle w:val="TableText"/>
              <w:jc w:val="center"/>
              <w:rPr>
                <w:sz w:val="24"/>
                <w:szCs w:val="24"/>
              </w:rPr>
            </w:pP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75C77780" w14:textId="77777777" w:rsidR="00C07285" w:rsidRPr="00440EA6" w:rsidRDefault="00C07285" w:rsidP="004337D5">
            <w:pPr>
              <w:pStyle w:val="TableText"/>
              <w:rPr>
                <w:sz w:val="24"/>
                <w:szCs w:val="24"/>
              </w:rPr>
            </w:pPr>
            <w:r w:rsidRPr="00440EA6">
              <w:rPr>
                <w:sz w:val="24"/>
                <w:szCs w:val="24"/>
              </w:rPr>
              <w:t>Mean ±SD</w:t>
            </w:r>
          </w:p>
        </w:tc>
      </w:tr>
      <w:tr w:rsidR="00511E28" w:rsidRPr="00440EA6" w14:paraId="1ABD951C" w14:textId="77777777" w:rsidTr="007F32EA">
        <w:tc>
          <w:tcPr>
            <w:tcW w:w="1652" w:type="dxa"/>
            <w:tcBorders>
              <w:top w:val="single" w:sz="4" w:space="0" w:color="auto"/>
              <w:bottom w:val="single" w:sz="4" w:space="0" w:color="auto"/>
              <w:right w:val="single" w:sz="4" w:space="0" w:color="auto"/>
            </w:tcBorders>
          </w:tcPr>
          <w:p w14:paraId="4354A26E" w14:textId="77777777" w:rsidR="00511E28" w:rsidRPr="00440EA6" w:rsidRDefault="00511E28" w:rsidP="00511E28">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tcPr>
          <w:p w14:paraId="20E8277D" w14:textId="77777777" w:rsidR="00511E28" w:rsidRDefault="00511E28" w:rsidP="00511E28">
            <w:pPr>
              <w:pStyle w:val="TableText"/>
              <w:jc w:val="center"/>
              <w:rPr>
                <w:sz w:val="24"/>
                <w:szCs w:val="24"/>
              </w:rPr>
            </w:pPr>
            <w:r>
              <w:rPr>
                <w:sz w:val="24"/>
                <w:szCs w:val="24"/>
              </w:rPr>
              <w:t>0.76 – 0.80</w:t>
            </w:r>
          </w:p>
        </w:tc>
        <w:tc>
          <w:tcPr>
            <w:tcW w:w="2249" w:type="dxa"/>
            <w:tcBorders>
              <w:top w:val="single" w:sz="4" w:space="0" w:color="auto"/>
              <w:left w:val="single" w:sz="4" w:space="0" w:color="auto"/>
              <w:bottom w:val="single" w:sz="4" w:space="0" w:color="auto"/>
              <w:right w:val="single" w:sz="4" w:space="0" w:color="auto"/>
            </w:tcBorders>
          </w:tcPr>
          <w:p w14:paraId="053F99E4" w14:textId="77777777" w:rsidR="00511E28" w:rsidRDefault="00511E28" w:rsidP="00511E28">
            <w:pPr>
              <w:pStyle w:val="TableText"/>
              <w:jc w:val="center"/>
              <w:rPr>
                <w:sz w:val="24"/>
                <w:szCs w:val="24"/>
              </w:rPr>
            </w:pPr>
            <w:r>
              <w:rPr>
                <w:sz w:val="24"/>
                <w:szCs w:val="24"/>
              </w:rPr>
              <w:t>1.78 – 2.01</w:t>
            </w:r>
          </w:p>
        </w:tc>
        <w:tc>
          <w:tcPr>
            <w:tcW w:w="1671" w:type="dxa"/>
            <w:tcBorders>
              <w:top w:val="single" w:sz="4" w:space="0" w:color="auto"/>
              <w:left w:val="single" w:sz="4" w:space="0" w:color="auto"/>
              <w:bottom w:val="single" w:sz="4" w:space="0" w:color="auto"/>
              <w:right w:val="single" w:sz="4" w:space="0" w:color="auto"/>
            </w:tcBorders>
          </w:tcPr>
          <w:p w14:paraId="73FF6B22" w14:textId="77777777" w:rsidR="00511E28" w:rsidRDefault="00511E28" w:rsidP="00511E28">
            <w:pPr>
              <w:pStyle w:val="TableText"/>
              <w:jc w:val="center"/>
              <w:rPr>
                <w:sz w:val="24"/>
                <w:szCs w:val="24"/>
              </w:rPr>
            </w:pPr>
            <w:r>
              <w:rPr>
                <w:sz w:val="24"/>
                <w:szCs w:val="24"/>
              </w:rPr>
              <w:t>2.7 – 3.0</w:t>
            </w:r>
          </w:p>
        </w:tc>
        <w:tc>
          <w:tcPr>
            <w:tcW w:w="1655" w:type="dxa"/>
            <w:tcBorders>
              <w:top w:val="single" w:sz="4" w:space="0" w:color="auto"/>
              <w:left w:val="single" w:sz="4" w:space="0" w:color="auto"/>
              <w:bottom w:val="single" w:sz="4" w:space="0" w:color="auto"/>
            </w:tcBorders>
          </w:tcPr>
          <w:p w14:paraId="28BDF71B" w14:textId="77777777" w:rsidR="00511E28" w:rsidRDefault="00511E28" w:rsidP="00511E28">
            <w:pPr>
              <w:pStyle w:val="TableText"/>
              <w:ind w:firstLine="53"/>
              <w:rPr>
                <w:sz w:val="24"/>
                <w:szCs w:val="24"/>
              </w:rPr>
            </w:pPr>
            <w:r>
              <w:rPr>
                <w:sz w:val="24"/>
                <w:szCs w:val="24"/>
              </w:rPr>
              <w:t xml:space="preserve">1.08 </w:t>
            </w:r>
            <w:r w:rsidRPr="00440EA6">
              <w:rPr>
                <w:sz w:val="24"/>
                <w:szCs w:val="24"/>
              </w:rPr>
              <w:t>±</w:t>
            </w:r>
            <w:r>
              <w:rPr>
                <w:sz w:val="24"/>
                <w:szCs w:val="24"/>
              </w:rPr>
              <w:t xml:space="preserve"> 1.11</w:t>
            </w:r>
          </w:p>
        </w:tc>
      </w:tr>
    </w:tbl>
    <w:p w14:paraId="760E25E4" w14:textId="77777777" w:rsidR="00904921" w:rsidRDefault="00904921" w:rsidP="00904921">
      <w:pPr>
        <w:spacing w:before="240"/>
        <w:jc w:val="center"/>
      </w:pPr>
      <w:r>
        <w:rPr>
          <w:b/>
        </w:rPr>
        <w:t>Bullying/Cyberbullying items</w:t>
      </w:r>
      <w:r w:rsidRPr="001C09F6">
        <w:rPr>
          <w:b/>
        </w:rPr>
        <w:t xml:space="preserve"> </w:t>
      </w:r>
      <w:r>
        <w:rPr>
          <w:b/>
        </w:rPr>
        <w:t>(p</w:t>
      </w:r>
      <w:r w:rsidRPr="00440EA6">
        <w:rPr>
          <w:b/>
        </w:rPr>
        <w:t>erson</w:t>
      </w:r>
      <w:r>
        <w:rPr>
          <w:b/>
        </w:rPr>
        <w:t>s</w:t>
      </w:r>
      <w:r w:rsidRPr="00440EA6">
        <w:rPr>
          <w:b/>
        </w:rPr>
        <w:t xml:space="preserve"> = </w:t>
      </w:r>
      <w:r>
        <w:rPr>
          <w:b/>
        </w:rPr>
        <w:t>165,349; items = 13)</w:t>
      </w:r>
      <w:r>
        <w:rPr>
          <w:b/>
          <w:vertAlign w:val="superscript"/>
        </w:rPr>
        <w:t>1</w:t>
      </w:r>
    </w:p>
    <w:tbl>
      <w:tblPr>
        <w:tblStyle w:val="TableGrid1"/>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son Reliability of VOCAL scale, grade-level VOCAL scales and dimension sub-scales "/>
        <w:tblDescription w:val="Appendix I provides the person separation, person separation index, number of person strata, and the mean and standard deviation of the overall school climate index, grade 5 items, grade 8 items, grade 10 items, engagement items, safety items, and environment items. The overall school climate real person separation reliability was 0.88 for the 70 item VOCAL survey. This corresponds to 4 statistically distinct person strata."/>
      </w:tblPr>
      <w:tblGrid>
        <w:gridCol w:w="1652"/>
        <w:gridCol w:w="2195"/>
        <w:gridCol w:w="2249"/>
        <w:gridCol w:w="1671"/>
        <w:gridCol w:w="1655"/>
      </w:tblGrid>
      <w:tr w:rsidR="00511E28" w:rsidRPr="00440EA6" w14:paraId="5312E2DD" w14:textId="77777777" w:rsidTr="00B64DE7">
        <w:trPr>
          <w:tblHeader/>
        </w:trPr>
        <w:tc>
          <w:tcPr>
            <w:tcW w:w="1652" w:type="dxa"/>
            <w:tcBorders>
              <w:top w:val="single" w:sz="4" w:space="0" w:color="auto"/>
              <w:bottom w:val="single" w:sz="4" w:space="0" w:color="auto"/>
              <w:right w:val="single" w:sz="4" w:space="0" w:color="auto"/>
            </w:tcBorders>
            <w:shd w:val="clear" w:color="auto" w:fill="DBE5F1" w:themeFill="accent1" w:themeFillTint="33"/>
          </w:tcPr>
          <w:p w14:paraId="17D08A0D" w14:textId="77777777" w:rsidR="00511E28" w:rsidRPr="00440EA6" w:rsidRDefault="00511E28" w:rsidP="00511E28">
            <w:pPr>
              <w:pStyle w:val="TableText"/>
              <w:rPr>
                <w:sz w:val="24"/>
                <w:szCs w:val="24"/>
              </w:rPr>
            </w:pPr>
          </w:p>
        </w:tc>
        <w:tc>
          <w:tcPr>
            <w:tcW w:w="21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4CCFB1" w14:textId="77777777" w:rsidR="00511E28" w:rsidRPr="00440EA6" w:rsidRDefault="00511E28" w:rsidP="00511E28">
            <w:pPr>
              <w:pStyle w:val="TableText"/>
              <w:rPr>
                <w:sz w:val="24"/>
                <w:szCs w:val="24"/>
              </w:rPr>
            </w:pPr>
            <w:r w:rsidRPr="00440EA6">
              <w:rPr>
                <w:sz w:val="24"/>
                <w:szCs w:val="24"/>
              </w:rPr>
              <w:t>Person Separation Reliability (PSR)</w:t>
            </w:r>
          </w:p>
        </w:tc>
        <w:tc>
          <w:tcPr>
            <w:tcW w:w="224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C89144" w14:textId="77777777" w:rsidR="00511E28" w:rsidRPr="00440EA6" w:rsidRDefault="00511E28" w:rsidP="00511E28">
            <w:pPr>
              <w:pStyle w:val="TableText"/>
              <w:rPr>
                <w:sz w:val="24"/>
                <w:szCs w:val="24"/>
              </w:rPr>
            </w:pPr>
            <w:r w:rsidRPr="00440EA6">
              <w:rPr>
                <w:sz w:val="24"/>
                <w:szCs w:val="24"/>
              </w:rPr>
              <w:t>Person Separation Index (PSI</w:t>
            </w:r>
            <w:r>
              <w:rPr>
                <w:sz w:val="24"/>
                <w:szCs w:val="24"/>
              </w:rPr>
              <w:t>: G</w:t>
            </w:r>
            <w:r w:rsidRPr="00440EA6">
              <w:rPr>
                <w:sz w:val="24"/>
                <w:szCs w:val="24"/>
              </w:rPr>
              <w:t>)</w:t>
            </w:r>
          </w:p>
        </w:tc>
        <w:tc>
          <w:tcPr>
            <w:tcW w:w="16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79C0FC" w14:textId="77777777" w:rsidR="00511E28" w:rsidRPr="00440EA6" w:rsidRDefault="00511E28" w:rsidP="00511E28">
            <w:pPr>
              <w:pStyle w:val="TableText"/>
              <w:jc w:val="center"/>
              <w:rPr>
                <w:sz w:val="24"/>
                <w:szCs w:val="24"/>
              </w:rPr>
            </w:pPr>
            <w:r w:rsidRPr="00440EA6">
              <w:rPr>
                <w:sz w:val="24"/>
                <w:szCs w:val="24"/>
              </w:rPr>
              <w:t>Person Strata</w:t>
            </w:r>
          </w:p>
          <w:p w14:paraId="11ED50E0" w14:textId="77777777" w:rsidR="00511E28" w:rsidRPr="00440EA6" w:rsidRDefault="00511E28" w:rsidP="00511E28">
            <w:pPr>
              <w:pStyle w:val="TableText"/>
              <w:jc w:val="center"/>
              <w:rPr>
                <w:sz w:val="24"/>
                <w:szCs w:val="24"/>
              </w:rPr>
            </w:pPr>
            <w:r w:rsidRPr="00440EA6">
              <w:rPr>
                <w:sz w:val="24"/>
                <w:szCs w:val="24"/>
              </w:rPr>
              <w:t>(H)</w:t>
            </w:r>
          </w:p>
        </w:tc>
        <w:tc>
          <w:tcPr>
            <w:tcW w:w="1655" w:type="dxa"/>
            <w:tcBorders>
              <w:top w:val="single" w:sz="4" w:space="0" w:color="auto"/>
              <w:left w:val="single" w:sz="4" w:space="0" w:color="auto"/>
              <w:bottom w:val="single" w:sz="4" w:space="0" w:color="auto"/>
            </w:tcBorders>
            <w:shd w:val="clear" w:color="auto" w:fill="DBE5F1" w:themeFill="accent1" w:themeFillTint="33"/>
          </w:tcPr>
          <w:p w14:paraId="5844663C" w14:textId="77777777" w:rsidR="00511E28" w:rsidRPr="00440EA6" w:rsidRDefault="00511E28" w:rsidP="00511E28">
            <w:pPr>
              <w:pStyle w:val="TableText"/>
              <w:rPr>
                <w:sz w:val="24"/>
                <w:szCs w:val="24"/>
              </w:rPr>
            </w:pPr>
            <w:r w:rsidRPr="00440EA6">
              <w:rPr>
                <w:sz w:val="24"/>
                <w:szCs w:val="24"/>
              </w:rPr>
              <w:t>Mean ±SD</w:t>
            </w:r>
          </w:p>
        </w:tc>
      </w:tr>
      <w:tr w:rsidR="00511E28" w:rsidRPr="00440EA6" w14:paraId="0AEF1F74" w14:textId="77777777" w:rsidTr="007F32EA">
        <w:tc>
          <w:tcPr>
            <w:tcW w:w="1652" w:type="dxa"/>
            <w:tcBorders>
              <w:top w:val="single" w:sz="4" w:space="0" w:color="auto"/>
              <w:bottom w:val="single" w:sz="4" w:space="0" w:color="auto"/>
              <w:right w:val="single" w:sz="4" w:space="0" w:color="auto"/>
            </w:tcBorders>
          </w:tcPr>
          <w:p w14:paraId="169614AD" w14:textId="77777777" w:rsidR="00511E28" w:rsidRPr="00440EA6" w:rsidRDefault="00511E28" w:rsidP="00511E28">
            <w:pPr>
              <w:pStyle w:val="TableText"/>
              <w:rPr>
                <w:sz w:val="24"/>
                <w:szCs w:val="24"/>
              </w:rPr>
            </w:pPr>
            <w:r w:rsidRPr="00440EA6">
              <w:rPr>
                <w:sz w:val="24"/>
                <w:szCs w:val="24"/>
              </w:rPr>
              <w:t>Real - Model</w:t>
            </w:r>
          </w:p>
        </w:tc>
        <w:tc>
          <w:tcPr>
            <w:tcW w:w="2195" w:type="dxa"/>
            <w:tcBorders>
              <w:top w:val="single" w:sz="4" w:space="0" w:color="auto"/>
              <w:left w:val="single" w:sz="4" w:space="0" w:color="auto"/>
              <w:bottom w:val="single" w:sz="4" w:space="0" w:color="auto"/>
              <w:right w:val="single" w:sz="4" w:space="0" w:color="auto"/>
            </w:tcBorders>
          </w:tcPr>
          <w:p w14:paraId="16A3E2E7" w14:textId="77777777" w:rsidR="00511E28" w:rsidRDefault="00511E28" w:rsidP="00511E28">
            <w:pPr>
              <w:pStyle w:val="TableText"/>
              <w:jc w:val="center"/>
              <w:rPr>
                <w:sz w:val="24"/>
                <w:szCs w:val="24"/>
              </w:rPr>
            </w:pPr>
            <w:r>
              <w:rPr>
                <w:sz w:val="24"/>
                <w:szCs w:val="24"/>
              </w:rPr>
              <w:t>0.71 – 0.76</w:t>
            </w:r>
          </w:p>
        </w:tc>
        <w:tc>
          <w:tcPr>
            <w:tcW w:w="2249" w:type="dxa"/>
            <w:tcBorders>
              <w:top w:val="single" w:sz="4" w:space="0" w:color="auto"/>
              <w:left w:val="single" w:sz="4" w:space="0" w:color="auto"/>
              <w:bottom w:val="single" w:sz="4" w:space="0" w:color="auto"/>
              <w:right w:val="single" w:sz="4" w:space="0" w:color="auto"/>
            </w:tcBorders>
          </w:tcPr>
          <w:p w14:paraId="28447848" w14:textId="77777777" w:rsidR="00511E28" w:rsidRDefault="00511E28" w:rsidP="00511E28">
            <w:pPr>
              <w:pStyle w:val="TableText"/>
              <w:jc w:val="center"/>
              <w:rPr>
                <w:sz w:val="24"/>
                <w:szCs w:val="24"/>
              </w:rPr>
            </w:pPr>
            <w:r>
              <w:rPr>
                <w:sz w:val="24"/>
                <w:szCs w:val="24"/>
              </w:rPr>
              <w:t>1.58 – 1.76</w:t>
            </w:r>
          </w:p>
        </w:tc>
        <w:tc>
          <w:tcPr>
            <w:tcW w:w="1671" w:type="dxa"/>
            <w:tcBorders>
              <w:top w:val="single" w:sz="4" w:space="0" w:color="auto"/>
              <w:left w:val="single" w:sz="4" w:space="0" w:color="auto"/>
              <w:bottom w:val="single" w:sz="4" w:space="0" w:color="auto"/>
              <w:right w:val="single" w:sz="4" w:space="0" w:color="auto"/>
            </w:tcBorders>
          </w:tcPr>
          <w:p w14:paraId="65C73D1E" w14:textId="77777777" w:rsidR="00511E28" w:rsidRDefault="00511E28" w:rsidP="00511E28">
            <w:pPr>
              <w:pStyle w:val="TableText"/>
              <w:jc w:val="center"/>
              <w:rPr>
                <w:sz w:val="24"/>
                <w:szCs w:val="24"/>
              </w:rPr>
            </w:pPr>
            <w:r>
              <w:rPr>
                <w:sz w:val="24"/>
                <w:szCs w:val="24"/>
              </w:rPr>
              <w:t>2.4 – 2.7</w:t>
            </w:r>
          </w:p>
        </w:tc>
        <w:tc>
          <w:tcPr>
            <w:tcW w:w="1655" w:type="dxa"/>
            <w:tcBorders>
              <w:top w:val="single" w:sz="4" w:space="0" w:color="auto"/>
              <w:left w:val="single" w:sz="4" w:space="0" w:color="auto"/>
              <w:bottom w:val="single" w:sz="4" w:space="0" w:color="auto"/>
            </w:tcBorders>
          </w:tcPr>
          <w:p w14:paraId="2780955F" w14:textId="77777777" w:rsidR="00511E28" w:rsidRDefault="00511E28" w:rsidP="00511E28">
            <w:pPr>
              <w:pStyle w:val="TableText"/>
              <w:ind w:firstLine="53"/>
              <w:rPr>
                <w:sz w:val="24"/>
                <w:szCs w:val="24"/>
              </w:rPr>
            </w:pPr>
            <w:r>
              <w:rPr>
                <w:sz w:val="24"/>
                <w:szCs w:val="24"/>
              </w:rPr>
              <w:t xml:space="preserve">1.20 </w:t>
            </w:r>
            <w:r w:rsidRPr="00440EA6">
              <w:rPr>
                <w:sz w:val="24"/>
                <w:szCs w:val="24"/>
              </w:rPr>
              <w:t>±</w:t>
            </w:r>
            <w:r>
              <w:rPr>
                <w:sz w:val="24"/>
                <w:szCs w:val="24"/>
              </w:rPr>
              <w:t xml:space="preserve"> 1.46</w:t>
            </w:r>
          </w:p>
        </w:tc>
      </w:tr>
    </w:tbl>
    <w:p w14:paraId="129652A0" w14:textId="77777777" w:rsidR="00CD4BF3" w:rsidRPr="008D2615" w:rsidRDefault="00C07285" w:rsidP="00CD4BF3">
      <w:pPr>
        <w:rPr>
          <w:sz w:val="20"/>
          <w:szCs w:val="20"/>
        </w:rPr>
      </w:pPr>
      <w:r w:rsidRPr="00F22CD1">
        <w:rPr>
          <w:b/>
          <w:sz w:val="20"/>
          <w:szCs w:val="20"/>
          <w:vertAlign w:val="superscript"/>
        </w:rPr>
        <w:t>1</w:t>
      </w:r>
      <w:r w:rsidR="00F40624">
        <w:rPr>
          <w:sz w:val="20"/>
          <w:szCs w:val="20"/>
        </w:rPr>
        <w:t>13</w:t>
      </w:r>
      <w:r w:rsidRPr="008D2615">
        <w:rPr>
          <w:sz w:val="20"/>
          <w:szCs w:val="20"/>
        </w:rPr>
        <w:t xml:space="preserve"> common items: grade 5, 8, and 10</w:t>
      </w:r>
      <w:r w:rsidR="00CD4BF3">
        <w:rPr>
          <w:sz w:val="20"/>
          <w:szCs w:val="20"/>
        </w:rPr>
        <w:t>;</w:t>
      </w:r>
      <w:r w:rsidRPr="008D2615">
        <w:rPr>
          <w:sz w:val="20"/>
          <w:szCs w:val="20"/>
        </w:rPr>
        <w:t xml:space="preserve"> </w:t>
      </w:r>
      <w:r w:rsidR="00CD4BF3">
        <w:rPr>
          <w:sz w:val="20"/>
          <w:szCs w:val="20"/>
        </w:rPr>
        <w:t>7</w:t>
      </w:r>
      <w:r w:rsidRPr="008D2615">
        <w:rPr>
          <w:sz w:val="20"/>
          <w:szCs w:val="20"/>
        </w:rPr>
        <w:t xml:space="preserve"> common items: grade 8 and 10</w:t>
      </w:r>
      <w:r w:rsidR="00CD4BF3">
        <w:rPr>
          <w:sz w:val="20"/>
          <w:szCs w:val="20"/>
        </w:rPr>
        <w:t>; 4 common items: grade 5 and 8</w:t>
      </w:r>
    </w:p>
    <w:p w14:paraId="2BEC816B" w14:textId="77777777" w:rsidR="00C07285" w:rsidRPr="007F32EA" w:rsidRDefault="00C07285">
      <w:pPr>
        <w:rPr>
          <w:sz w:val="20"/>
          <w:szCs w:val="20"/>
        </w:rPr>
      </w:pPr>
      <w:r w:rsidRPr="00F22CD1">
        <w:rPr>
          <w:b/>
          <w:sz w:val="20"/>
          <w:szCs w:val="20"/>
          <w:vertAlign w:val="superscript"/>
        </w:rPr>
        <w:t>2</w:t>
      </w:r>
      <w:r w:rsidRPr="008D2615">
        <w:rPr>
          <w:sz w:val="20"/>
          <w:szCs w:val="20"/>
        </w:rPr>
        <w:t xml:space="preserve">Real </w:t>
      </w:r>
      <w:r w:rsidR="00CD4BF3">
        <w:rPr>
          <w:sz w:val="20"/>
          <w:szCs w:val="20"/>
        </w:rPr>
        <w:t>person separation reliability</w:t>
      </w:r>
      <w:r w:rsidR="00DF3ECA">
        <w:rPr>
          <w:sz w:val="20"/>
          <w:szCs w:val="20"/>
        </w:rPr>
        <w:t>:</w:t>
      </w:r>
      <w:r w:rsidRPr="008D2615">
        <w:rPr>
          <w:sz w:val="20"/>
          <w:szCs w:val="20"/>
        </w:rPr>
        <w:t xml:space="preserve"> lower bound of reliability; Model PSR</w:t>
      </w:r>
      <w:r w:rsidR="00DF3ECA">
        <w:rPr>
          <w:sz w:val="20"/>
          <w:szCs w:val="20"/>
        </w:rPr>
        <w:t>:</w:t>
      </w:r>
      <w:r w:rsidRPr="008D2615">
        <w:rPr>
          <w:sz w:val="20"/>
          <w:szCs w:val="20"/>
        </w:rPr>
        <w:t xml:space="preserve"> upper bound; </w:t>
      </w:r>
      <w:r w:rsidRPr="00F22CD1">
        <w:rPr>
          <w:b/>
          <w:sz w:val="20"/>
          <w:szCs w:val="20"/>
          <w:vertAlign w:val="superscript"/>
        </w:rPr>
        <w:t>3</w:t>
      </w:r>
      <w:r w:rsidRPr="008D2615">
        <w:rPr>
          <w:sz w:val="20"/>
          <w:szCs w:val="20"/>
        </w:rPr>
        <w:t>SD</w:t>
      </w:r>
      <w:r w:rsidR="00CD4BF3">
        <w:rPr>
          <w:sz w:val="20"/>
          <w:szCs w:val="20"/>
        </w:rPr>
        <w:t>:</w:t>
      </w:r>
      <w:r w:rsidRPr="008D2615">
        <w:rPr>
          <w:sz w:val="20"/>
          <w:szCs w:val="20"/>
        </w:rPr>
        <w:t xml:space="preserve"> Standard Deviation</w:t>
      </w:r>
      <w:r>
        <w:rPr>
          <w:sz w:val="20"/>
          <w:szCs w:val="20"/>
        </w:rPr>
        <w:t>.</w:t>
      </w:r>
      <w:r>
        <w:br w:type="page"/>
      </w:r>
    </w:p>
    <w:p w14:paraId="2B2DAFAD" w14:textId="77777777" w:rsidR="000A0370" w:rsidRDefault="000A0370">
      <w:pPr>
        <w:sectPr w:rsidR="000A0370" w:rsidSect="00FC25C3">
          <w:type w:val="continuous"/>
          <w:pgSz w:w="12240" w:h="15840"/>
          <w:pgMar w:top="720" w:right="720" w:bottom="720" w:left="720" w:header="720" w:footer="720" w:gutter="0"/>
          <w:cols w:space="720"/>
          <w:docGrid w:linePitch="326"/>
        </w:sectPr>
      </w:pPr>
    </w:p>
    <w:p w14:paraId="12B95678" w14:textId="77777777" w:rsidR="003817A6" w:rsidRPr="00D12640" w:rsidRDefault="003817A6">
      <w:pPr>
        <w:rPr>
          <w:b/>
        </w:rPr>
      </w:pPr>
      <w:r w:rsidRPr="00637E89">
        <w:rPr>
          <w:b/>
        </w:rPr>
        <w:lastRenderedPageBreak/>
        <w:t xml:space="preserve">Appendix </w:t>
      </w:r>
      <w:r w:rsidR="00F04EC3">
        <w:rPr>
          <w:b/>
        </w:rPr>
        <w:t>J</w:t>
      </w:r>
      <w:r w:rsidR="00637E89" w:rsidRPr="00637E89">
        <w:rPr>
          <w:b/>
        </w:rPr>
        <w:t>1</w:t>
      </w:r>
      <w:r w:rsidR="00D12640" w:rsidRPr="00D12640">
        <w:rPr>
          <w:b/>
        </w:rPr>
        <w:t xml:space="preserve">: </w:t>
      </w:r>
      <w:r w:rsidRPr="00D12640">
        <w:rPr>
          <w:b/>
        </w:rPr>
        <w:t xml:space="preserve">DIF </w:t>
      </w:r>
      <w:r w:rsidR="00BB6A60" w:rsidRPr="00D12640">
        <w:rPr>
          <w:b/>
        </w:rPr>
        <w:t xml:space="preserve">Plot: Economically </w:t>
      </w:r>
      <w:r w:rsidR="00ED0D40">
        <w:rPr>
          <w:b/>
        </w:rPr>
        <w:t>d</w:t>
      </w:r>
      <w:r w:rsidR="00BB6A60" w:rsidRPr="00D12640">
        <w:rPr>
          <w:b/>
        </w:rPr>
        <w:t>isadvantaged</w:t>
      </w:r>
      <w:r w:rsidR="007E1D6E" w:rsidRPr="00D12640">
        <w:rPr>
          <w:b/>
        </w:rPr>
        <w:t xml:space="preserve"> (ECODIS)</w:t>
      </w:r>
    </w:p>
    <w:p w14:paraId="6B36EC2B" w14:textId="77777777" w:rsidR="006E448C" w:rsidRDefault="00BF5F3F">
      <w:r>
        <w:rPr>
          <w:noProof/>
        </w:rPr>
        <w:drawing>
          <wp:inline distT="0" distB="0" distL="0" distR="0" wp14:anchorId="189234A6" wp14:editId="3BFA7EC0">
            <wp:extent cx="7762875" cy="5238750"/>
            <wp:effectExtent l="0" t="0" r="9525" b="0"/>
            <wp:docPr id="75" name="Chart 75" descr="Appendix J1 shows the differential item function (DIF) plot for economically disadvantaged subgroup. The analyses indicated that item deltas did not differ significantly across non-economically disadvantaged and economically disadvantaged students; all items differed by less than 0.5 logi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6E448C">
        <w:br w:type="page"/>
      </w:r>
    </w:p>
    <w:p w14:paraId="350F1EC4" w14:textId="77777777" w:rsidR="006E448C" w:rsidRPr="00D12640" w:rsidRDefault="006E448C" w:rsidP="006E448C">
      <w:pPr>
        <w:rPr>
          <w:b/>
        </w:rPr>
      </w:pPr>
      <w:r w:rsidRPr="00637E89">
        <w:rPr>
          <w:b/>
        </w:rPr>
        <w:lastRenderedPageBreak/>
        <w:t xml:space="preserve">Appendix </w:t>
      </w:r>
      <w:r w:rsidR="00F04EC3">
        <w:rPr>
          <w:b/>
        </w:rPr>
        <w:t>J</w:t>
      </w:r>
      <w:r w:rsidR="00637E89" w:rsidRPr="00637E89">
        <w:rPr>
          <w:b/>
        </w:rPr>
        <w:t>2</w:t>
      </w:r>
      <w:r w:rsidR="00D12640">
        <w:rPr>
          <w:b/>
        </w:rPr>
        <w:t xml:space="preserve">: </w:t>
      </w:r>
      <w:r w:rsidRPr="00D12640">
        <w:rPr>
          <w:b/>
        </w:rPr>
        <w:t>DIF</w:t>
      </w:r>
      <w:r w:rsidR="00BB6A60" w:rsidRPr="00D12640">
        <w:rPr>
          <w:b/>
        </w:rPr>
        <w:t xml:space="preserve"> Plot: Students with </w:t>
      </w:r>
      <w:r w:rsidR="00ED0D40">
        <w:rPr>
          <w:b/>
        </w:rPr>
        <w:t>d</w:t>
      </w:r>
      <w:r w:rsidR="00BB6A60" w:rsidRPr="00D12640">
        <w:rPr>
          <w:b/>
        </w:rPr>
        <w:t>isabilities (SWD)</w:t>
      </w:r>
      <w:r w:rsidRPr="00D12640">
        <w:rPr>
          <w:b/>
        </w:rPr>
        <w:t xml:space="preserve"> </w:t>
      </w:r>
    </w:p>
    <w:p w14:paraId="201C0379" w14:textId="77777777" w:rsidR="006E448C" w:rsidRDefault="001B2DD8">
      <w:r>
        <w:rPr>
          <w:noProof/>
        </w:rPr>
        <w:drawing>
          <wp:inline distT="0" distB="0" distL="0" distR="0" wp14:anchorId="13DD594E" wp14:editId="2DB7B8BD">
            <wp:extent cx="7829550" cy="5562600"/>
            <wp:effectExtent l="0" t="0" r="0" b="0"/>
            <wp:docPr id="76" name="Chart 76" descr="Appendix J2 shows the differential item function (DIF) plot for students with disabilities subgroup. The analyses indicated that item deltas did not differ significantly across non-students with disabilities and students with disabilities; all but one item differed by less than 0.5 logi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DBDEA42" w14:textId="77777777" w:rsidR="003F25A2" w:rsidRPr="00D12640" w:rsidRDefault="006441A8">
      <w:pPr>
        <w:rPr>
          <w:b/>
        </w:rPr>
      </w:pPr>
      <w:r>
        <w:rPr>
          <w:b/>
        </w:rPr>
        <w:br w:type="page"/>
      </w:r>
      <w:r w:rsidR="003F25A2" w:rsidRPr="00637E89">
        <w:rPr>
          <w:b/>
        </w:rPr>
        <w:lastRenderedPageBreak/>
        <w:t xml:space="preserve">Appendix </w:t>
      </w:r>
      <w:r w:rsidR="00F04EC3">
        <w:rPr>
          <w:b/>
        </w:rPr>
        <w:t>J</w:t>
      </w:r>
      <w:r w:rsidR="00637E89" w:rsidRPr="00637E89">
        <w:rPr>
          <w:b/>
        </w:rPr>
        <w:t>3</w:t>
      </w:r>
      <w:r w:rsidR="00D12640">
        <w:rPr>
          <w:b/>
        </w:rPr>
        <w:t xml:space="preserve">: </w:t>
      </w:r>
      <w:r w:rsidR="003F25A2" w:rsidRPr="00D12640">
        <w:rPr>
          <w:b/>
        </w:rPr>
        <w:t xml:space="preserve">DIF </w:t>
      </w:r>
      <w:r w:rsidR="007E1D6E" w:rsidRPr="00D12640">
        <w:rPr>
          <w:b/>
        </w:rPr>
        <w:t>Plot</w:t>
      </w:r>
      <w:r w:rsidR="00EB112B" w:rsidRPr="00D12640">
        <w:rPr>
          <w:b/>
        </w:rPr>
        <w:t>:</w:t>
      </w:r>
      <w:r w:rsidR="006A0B7B">
        <w:rPr>
          <w:b/>
        </w:rPr>
        <w:t xml:space="preserve"> English L</w:t>
      </w:r>
      <w:r w:rsidR="0087062F">
        <w:rPr>
          <w:b/>
        </w:rPr>
        <w:t>e</w:t>
      </w:r>
      <w:r w:rsidR="007E1D6E" w:rsidRPr="00D12640">
        <w:rPr>
          <w:b/>
        </w:rPr>
        <w:t>arner (EL)</w:t>
      </w:r>
    </w:p>
    <w:p w14:paraId="29D0D3C0" w14:textId="77777777" w:rsidR="003F25A2" w:rsidRDefault="003F25A2"/>
    <w:p w14:paraId="4B582446" w14:textId="77777777" w:rsidR="00F532A9" w:rsidRDefault="001779FC">
      <w:pPr>
        <w:rPr>
          <w:b/>
        </w:rPr>
      </w:pPr>
      <w:r>
        <w:rPr>
          <w:noProof/>
        </w:rPr>
        <w:drawing>
          <wp:inline distT="0" distB="0" distL="0" distR="0" wp14:anchorId="7C36F55C" wp14:editId="636FCE4B">
            <wp:extent cx="7934325" cy="5534025"/>
            <wp:effectExtent l="0" t="0" r="9525" b="9525"/>
            <wp:docPr id="77" name="Chart 77" descr="Appendix J3 shows the differential item function (DIF) plot for English learner subgroup. The analyses indicated that several item deltas differed significantly across non-English learner and English learner studen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745BC3" w14:textId="77777777" w:rsidR="00715EE2" w:rsidRDefault="00715EE2">
      <w:pPr>
        <w:sectPr w:rsidR="00715EE2" w:rsidSect="00FC25C3">
          <w:pgSz w:w="15840" w:h="12240" w:orient="landscape"/>
          <w:pgMar w:top="1440" w:right="1440" w:bottom="1440" w:left="1440" w:header="720" w:footer="720" w:gutter="0"/>
          <w:cols w:space="720"/>
          <w:docGrid w:linePitch="326"/>
        </w:sectPr>
      </w:pPr>
    </w:p>
    <w:p w14:paraId="7DF10281" w14:textId="77777777" w:rsidR="002966E6" w:rsidRDefault="00124607" w:rsidP="005F0A8D">
      <w:r w:rsidRPr="00DA2A98">
        <w:lastRenderedPageBreak/>
        <w:t xml:space="preserve"> </w:t>
      </w:r>
    </w:p>
    <w:p w14:paraId="21FA17AF" w14:textId="77777777" w:rsidR="002966E6" w:rsidRPr="00637E89" w:rsidRDefault="002966E6">
      <w:pPr>
        <w:rPr>
          <w:b/>
        </w:rPr>
      </w:pPr>
      <w:r w:rsidRPr="00637E89">
        <w:rPr>
          <w:b/>
        </w:rPr>
        <w:t>Appendix</w:t>
      </w:r>
      <w:r w:rsidR="00637E89" w:rsidRPr="00637E89">
        <w:rPr>
          <w:b/>
        </w:rPr>
        <w:t xml:space="preserve"> </w:t>
      </w:r>
      <w:r w:rsidR="004C663D">
        <w:rPr>
          <w:b/>
        </w:rPr>
        <w:t>K</w:t>
      </w:r>
      <w:r w:rsidRPr="00637E89">
        <w:rPr>
          <w:b/>
        </w:rPr>
        <w:t xml:space="preserve">: Transformation of </w:t>
      </w:r>
      <w:r w:rsidR="00F029E0">
        <w:rPr>
          <w:b/>
        </w:rPr>
        <w:t>l</w:t>
      </w:r>
      <w:r w:rsidRPr="00637E89">
        <w:rPr>
          <w:b/>
        </w:rPr>
        <w:t xml:space="preserve">ogit </w:t>
      </w:r>
      <w:r w:rsidR="00F029E0">
        <w:rPr>
          <w:b/>
        </w:rPr>
        <w:t>s</w:t>
      </w:r>
      <w:r w:rsidRPr="00637E89">
        <w:rPr>
          <w:b/>
        </w:rPr>
        <w:t>cores</w:t>
      </w:r>
    </w:p>
    <w:p w14:paraId="126B6221" w14:textId="77777777" w:rsidR="002966E6" w:rsidRPr="00B16C90" w:rsidRDefault="002966E6"/>
    <w:p w14:paraId="3CA03F64" w14:textId="77777777" w:rsidR="002966E6" w:rsidRPr="00B16C90" w:rsidRDefault="00AE64B5" w:rsidP="002966E6">
      <w:pPr>
        <w:spacing w:line="480" w:lineRule="auto"/>
      </w:pPr>
      <w:r>
        <w:t xml:space="preserve">To </w:t>
      </w:r>
      <w:r w:rsidR="002966E6" w:rsidRPr="00B16C90">
        <w:t>transform student-level person measures into interpretable school-level scores</w:t>
      </w:r>
      <w:r>
        <w:t xml:space="preserve">, the following steps </w:t>
      </w:r>
      <w:r w:rsidR="002966E6" w:rsidRPr="00B16C90">
        <w:t>w</w:t>
      </w:r>
      <w:r w:rsidR="00694522" w:rsidRPr="00B16C90">
        <w:t>ere</w:t>
      </w:r>
      <w:r>
        <w:t xml:space="preserve"> taken</w:t>
      </w:r>
      <w:r w:rsidR="002966E6" w:rsidRPr="00B16C90">
        <w:t>:</w:t>
      </w:r>
    </w:p>
    <w:p w14:paraId="6AACAA08" w14:textId="77777777" w:rsidR="002966E6" w:rsidRPr="00B16C90" w:rsidRDefault="002966E6" w:rsidP="0002666D">
      <w:pPr>
        <w:pStyle w:val="ListParagraph"/>
        <w:numPr>
          <w:ilvl w:val="0"/>
          <w:numId w:val="24"/>
        </w:numPr>
        <w:spacing w:line="480" w:lineRule="auto"/>
        <w:rPr>
          <w:rFonts w:ascii="Times New Roman" w:hAnsi="Times New Roman"/>
          <w:sz w:val="24"/>
          <w:szCs w:val="24"/>
        </w:rPr>
      </w:pPr>
      <w:r w:rsidRPr="00B16C90">
        <w:rPr>
          <w:rFonts w:ascii="Times New Roman" w:hAnsi="Times New Roman"/>
          <w:sz w:val="24"/>
          <w:szCs w:val="24"/>
        </w:rPr>
        <w:t xml:space="preserve">The </w:t>
      </w:r>
      <w:r w:rsidR="00506B41" w:rsidRPr="00B16C90">
        <w:rPr>
          <w:rFonts w:ascii="Times New Roman" w:hAnsi="Times New Roman"/>
          <w:sz w:val="24"/>
          <w:szCs w:val="24"/>
        </w:rPr>
        <w:t xml:space="preserve">school climate </w:t>
      </w:r>
      <w:r w:rsidRPr="00B16C90">
        <w:rPr>
          <w:rFonts w:ascii="Times New Roman" w:hAnsi="Times New Roman"/>
          <w:sz w:val="24"/>
          <w:szCs w:val="24"/>
        </w:rPr>
        <w:t xml:space="preserve">person measures were exported out from </w:t>
      </w:r>
      <w:r w:rsidR="00506B41" w:rsidRPr="00B16C90">
        <w:rPr>
          <w:rFonts w:ascii="Times New Roman" w:hAnsi="Times New Roman"/>
          <w:sz w:val="24"/>
          <w:szCs w:val="24"/>
        </w:rPr>
        <w:t>Winsteps based on the joint calibration of all students (all students from across the three grades included),</w:t>
      </w:r>
    </w:p>
    <w:p w14:paraId="7D03D26A" w14:textId="77777777" w:rsidR="00506B41" w:rsidRDefault="00BB4873" w:rsidP="0002666D">
      <w:pPr>
        <w:pStyle w:val="ListParagraph"/>
        <w:numPr>
          <w:ilvl w:val="0"/>
          <w:numId w:val="24"/>
        </w:numPr>
        <w:spacing w:line="480" w:lineRule="auto"/>
        <w:rPr>
          <w:rFonts w:ascii="Times New Roman" w:hAnsi="Times New Roman"/>
          <w:sz w:val="24"/>
          <w:szCs w:val="24"/>
        </w:rPr>
      </w:pPr>
      <w:r>
        <w:rPr>
          <w:rFonts w:ascii="Times New Roman" w:hAnsi="Times New Roman"/>
          <w:sz w:val="24"/>
          <w:szCs w:val="24"/>
        </w:rPr>
        <w:t>Each</w:t>
      </w:r>
      <w:r w:rsidR="00506B41" w:rsidRPr="00B16C90">
        <w:rPr>
          <w:rFonts w:ascii="Times New Roman" w:hAnsi="Times New Roman"/>
          <w:sz w:val="24"/>
          <w:szCs w:val="24"/>
        </w:rPr>
        <w:t xml:space="preserve"> </w:t>
      </w:r>
      <w:r w:rsidR="008E63A5" w:rsidRPr="00B16C90">
        <w:rPr>
          <w:rFonts w:ascii="Times New Roman" w:hAnsi="Times New Roman"/>
          <w:sz w:val="24"/>
          <w:szCs w:val="24"/>
        </w:rPr>
        <w:t>person</w:t>
      </w:r>
      <w:r>
        <w:rPr>
          <w:rFonts w:ascii="Times New Roman" w:hAnsi="Times New Roman"/>
          <w:sz w:val="24"/>
          <w:szCs w:val="24"/>
        </w:rPr>
        <w:t>’s</w:t>
      </w:r>
      <w:r w:rsidR="008E63A5" w:rsidRPr="00B16C90">
        <w:rPr>
          <w:rFonts w:ascii="Times New Roman" w:hAnsi="Times New Roman"/>
          <w:sz w:val="24"/>
          <w:szCs w:val="24"/>
        </w:rPr>
        <w:t xml:space="preserve"> </w:t>
      </w:r>
      <w:r>
        <w:rPr>
          <w:rFonts w:ascii="Times New Roman" w:hAnsi="Times New Roman"/>
          <w:sz w:val="24"/>
          <w:szCs w:val="24"/>
        </w:rPr>
        <w:t xml:space="preserve">logit </w:t>
      </w:r>
      <w:r w:rsidR="00506B41" w:rsidRPr="00B16C90">
        <w:rPr>
          <w:rFonts w:ascii="Times New Roman" w:hAnsi="Times New Roman"/>
          <w:sz w:val="24"/>
          <w:szCs w:val="24"/>
        </w:rPr>
        <w:t xml:space="preserve">measure </w:t>
      </w:r>
      <w:r>
        <w:rPr>
          <w:rFonts w:ascii="Times New Roman" w:hAnsi="Times New Roman"/>
          <w:sz w:val="24"/>
          <w:szCs w:val="24"/>
        </w:rPr>
        <w:t>was</w:t>
      </w:r>
      <w:r w:rsidR="00506B41" w:rsidRPr="00B16C90">
        <w:rPr>
          <w:rFonts w:ascii="Times New Roman" w:hAnsi="Times New Roman"/>
          <w:sz w:val="24"/>
          <w:szCs w:val="24"/>
        </w:rPr>
        <w:t xml:space="preserve"> standardized by subtracting the </w:t>
      </w:r>
      <w:r>
        <w:rPr>
          <w:rFonts w:ascii="Times New Roman" w:hAnsi="Times New Roman"/>
          <w:sz w:val="24"/>
          <w:szCs w:val="24"/>
        </w:rPr>
        <w:t>mean</w:t>
      </w:r>
      <w:r w:rsidR="00506B41" w:rsidRPr="00B16C90">
        <w:rPr>
          <w:rFonts w:ascii="Times New Roman" w:hAnsi="Times New Roman"/>
          <w:sz w:val="24"/>
          <w:szCs w:val="24"/>
        </w:rPr>
        <w:t xml:space="preserve"> </w:t>
      </w:r>
      <w:r>
        <w:rPr>
          <w:rFonts w:ascii="Times New Roman" w:hAnsi="Times New Roman"/>
          <w:sz w:val="24"/>
          <w:szCs w:val="24"/>
        </w:rPr>
        <w:t xml:space="preserve">of the overall school climate measure </w:t>
      </w:r>
      <w:r w:rsidR="00506B41" w:rsidRPr="00B16C90">
        <w:rPr>
          <w:rFonts w:ascii="Times New Roman" w:hAnsi="Times New Roman"/>
          <w:sz w:val="24"/>
          <w:szCs w:val="24"/>
        </w:rPr>
        <w:t>from each students’ score</w:t>
      </w:r>
      <w:r>
        <w:rPr>
          <w:rFonts w:ascii="Times New Roman" w:hAnsi="Times New Roman"/>
          <w:sz w:val="24"/>
          <w:szCs w:val="24"/>
        </w:rPr>
        <w:t xml:space="preserve"> and dividing by the standard deviation of the overall school climate measure</w:t>
      </w:r>
    </w:p>
    <w:p w14:paraId="16AC20B9" w14:textId="77777777" w:rsidR="00BB4873" w:rsidRDefault="00BB4873" w:rsidP="00BB4873">
      <w:pPr>
        <w:pStyle w:val="ListParagraph"/>
        <w:spacing w:line="480" w:lineRule="auto"/>
        <w:rPr>
          <w:rFonts w:ascii="Times New Roman" w:hAnsi="Times New Roman"/>
          <w:sz w:val="24"/>
          <w:szCs w:val="24"/>
        </w:rPr>
      </w:pPr>
    </w:p>
    <w:p w14:paraId="6470288E" w14:textId="77777777" w:rsidR="00BB4873" w:rsidRDefault="00995C32" w:rsidP="00995C32">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B4873">
        <w:rPr>
          <w:rFonts w:ascii="Times New Roman" w:hAnsi="Times New Roman"/>
          <w:sz w:val="24"/>
          <w:szCs w:val="24"/>
        </w:rPr>
        <w:t xml:space="preserve">sclstd=  </w:t>
      </w:r>
      <m:oMath>
        <m:f>
          <m:fPr>
            <m:ctrlPr>
              <w:rPr>
                <w:rFonts w:ascii="Cambria Math" w:hAnsi="Cambria Math"/>
                <w:i/>
                <w:sz w:val="24"/>
                <w:szCs w:val="24"/>
              </w:rPr>
            </m:ctrlPr>
          </m:fPr>
          <m:num>
            <m:r>
              <w:rPr>
                <w:rFonts w:ascii="Cambria Math" w:hAnsi="Cambria Math"/>
                <w:sz w:val="24"/>
                <w:szCs w:val="24"/>
              </w:rPr>
              <m:t>person school climate measure-mean of school climate measure</m:t>
            </m:r>
          </m:num>
          <m:den>
            <m:r>
              <w:rPr>
                <w:rFonts w:ascii="Cambria Math" w:hAnsi="Cambria Math"/>
                <w:sz w:val="24"/>
                <w:szCs w:val="24"/>
              </w:rPr>
              <m:t>standard deviation of school climate measure</m:t>
            </m:r>
          </m:den>
        </m:f>
      </m:oMath>
    </w:p>
    <w:p w14:paraId="3DD0B723" w14:textId="77777777" w:rsidR="00BB4873" w:rsidRDefault="00BB4873" w:rsidP="00BB4873">
      <w:pPr>
        <w:pStyle w:val="ListParagraph"/>
        <w:spacing w:line="480" w:lineRule="auto"/>
        <w:rPr>
          <w:rFonts w:ascii="Times New Roman" w:hAnsi="Times New Roman"/>
          <w:sz w:val="24"/>
          <w:szCs w:val="24"/>
        </w:rPr>
      </w:pPr>
    </w:p>
    <w:p w14:paraId="0B0E949B" w14:textId="77777777" w:rsidR="00BB4873" w:rsidRDefault="00995C32" w:rsidP="00BB4873">
      <w:pPr>
        <w:pStyle w:val="ListParagraph"/>
        <w:spacing w:line="48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B4873">
        <w:rPr>
          <w:rFonts w:ascii="Times New Roman" w:hAnsi="Times New Roman"/>
          <w:sz w:val="24"/>
          <w:szCs w:val="24"/>
        </w:rPr>
        <w:t xml:space="preserve">where sclstd is the person’s standardized </w:t>
      </w:r>
      <w:r w:rsidR="003F564B">
        <w:rPr>
          <w:rFonts w:ascii="Times New Roman" w:hAnsi="Times New Roman"/>
          <w:sz w:val="24"/>
          <w:szCs w:val="24"/>
        </w:rPr>
        <w:t xml:space="preserve">school climate </w:t>
      </w:r>
      <w:r w:rsidR="00BB4873">
        <w:rPr>
          <w:rFonts w:ascii="Times New Roman" w:hAnsi="Times New Roman"/>
          <w:sz w:val="24"/>
          <w:szCs w:val="24"/>
        </w:rPr>
        <w:t>measure</w:t>
      </w:r>
    </w:p>
    <w:p w14:paraId="4967BE72" w14:textId="77777777" w:rsidR="00BB4873" w:rsidRPr="00B16C90" w:rsidRDefault="00BB4873" w:rsidP="00BB4873">
      <w:pPr>
        <w:pStyle w:val="ListParagraph"/>
        <w:spacing w:line="480" w:lineRule="auto"/>
        <w:rPr>
          <w:rFonts w:ascii="Times New Roman" w:hAnsi="Times New Roman"/>
          <w:sz w:val="24"/>
          <w:szCs w:val="24"/>
        </w:rPr>
      </w:pPr>
    </w:p>
    <w:p w14:paraId="2C0207D6" w14:textId="77777777" w:rsidR="00506B41" w:rsidRDefault="00506B41" w:rsidP="0002666D">
      <w:pPr>
        <w:pStyle w:val="ListParagraph"/>
        <w:numPr>
          <w:ilvl w:val="0"/>
          <w:numId w:val="24"/>
        </w:numPr>
        <w:spacing w:line="480" w:lineRule="auto"/>
        <w:rPr>
          <w:rFonts w:ascii="Times New Roman" w:hAnsi="Times New Roman"/>
          <w:sz w:val="24"/>
          <w:szCs w:val="24"/>
        </w:rPr>
      </w:pPr>
      <w:r w:rsidRPr="00B16C90">
        <w:rPr>
          <w:rFonts w:ascii="Times New Roman" w:hAnsi="Times New Roman"/>
          <w:sz w:val="24"/>
          <w:szCs w:val="24"/>
        </w:rPr>
        <w:t xml:space="preserve">The standardized estimates were </w:t>
      </w:r>
      <w:r w:rsidR="00FD38C2">
        <w:rPr>
          <w:rFonts w:ascii="Times New Roman" w:hAnsi="Times New Roman"/>
          <w:sz w:val="24"/>
          <w:szCs w:val="24"/>
        </w:rPr>
        <w:t xml:space="preserve">then </w:t>
      </w:r>
      <w:r w:rsidRPr="00B16C90">
        <w:rPr>
          <w:rFonts w:ascii="Times New Roman" w:hAnsi="Times New Roman"/>
          <w:sz w:val="24"/>
          <w:szCs w:val="24"/>
        </w:rPr>
        <w:t xml:space="preserve">multiplied by 20 </w:t>
      </w:r>
      <w:r w:rsidR="00DA58BB" w:rsidRPr="00B16C90">
        <w:rPr>
          <w:rFonts w:ascii="Times New Roman" w:hAnsi="Times New Roman"/>
          <w:sz w:val="24"/>
          <w:szCs w:val="24"/>
        </w:rPr>
        <w:t xml:space="preserve">and 50 was added to each individual score. </w:t>
      </w:r>
    </w:p>
    <w:p w14:paraId="64F37036" w14:textId="77777777" w:rsidR="00BB4873" w:rsidRPr="00B16C90" w:rsidRDefault="00BB4873" w:rsidP="00BB4873">
      <w:pPr>
        <w:pStyle w:val="ListParagraph"/>
        <w:spacing w:line="480" w:lineRule="auto"/>
        <w:rPr>
          <w:rFonts w:ascii="Times New Roman" w:hAnsi="Times New Roman"/>
          <w:sz w:val="24"/>
          <w:szCs w:val="24"/>
        </w:rPr>
      </w:pPr>
    </w:p>
    <w:p w14:paraId="6A24AECB" w14:textId="77777777" w:rsidR="00DA58BB" w:rsidRPr="00B16C90" w:rsidRDefault="00DA58BB" w:rsidP="00DA58BB">
      <w:pPr>
        <w:spacing w:line="480" w:lineRule="auto"/>
      </w:pPr>
      <w:r w:rsidRPr="00B16C90">
        <w:t xml:space="preserve">As a result of this process, student scores were centered at 50 with a standard deviation of 20. </w:t>
      </w:r>
      <w:r w:rsidR="00A2133E">
        <w:t>Before</w:t>
      </w:r>
      <w:r w:rsidRPr="00B16C90">
        <w:t xml:space="preserve"> aggregation to the school-level, </w:t>
      </w:r>
      <w:r w:rsidR="00A2133E">
        <w:t xml:space="preserve">student </w:t>
      </w:r>
      <w:r w:rsidRPr="00B16C90">
        <w:t>scores were truncated to range from 1</w:t>
      </w:r>
      <w:r w:rsidR="00A2133E">
        <w:t xml:space="preserve"> to </w:t>
      </w:r>
      <w:r w:rsidRPr="00B16C90">
        <w:t xml:space="preserve">99. </w:t>
      </w:r>
      <w:r w:rsidR="00A2133E">
        <w:t>As a result, s</w:t>
      </w:r>
      <w:r w:rsidR="008E63A5" w:rsidRPr="00B16C90">
        <w:t>chool-level scores had a mean of 50.05 and a standard deviation of 12.83</w:t>
      </w:r>
      <w:r w:rsidR="00AE64B5">
        <w:t xml:space="preserve">. A similar process was used for each </w:t>
      </w:r>
      <w:r w:rsidR="00EB2359">
        <w:t>dimension</w:t>
      </w:r>
      <w:r w:rsidR="00AE64B5">
        <w:t xml:space="preserve"> score.</w:t>
      </w:r>
    </w:p>
    <w:sectPr w:rsidR="00DA58BB" w:rsidRPr="00B16C90" w:rsidSect="00FC25C3">
      <w:footerReference w:type="default" r:id="rId58"/>
      <w:pgSz w:w="12240" w:h="15840"/>
      <w:pgMar w:top="432" w:right="720" w:bottom="432"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3C705" w14:textId="77777777" w:rsidR="007C05C4" w:rsidRDefault="007C05C4" w:rsidP="00FD2C86">
      <w:r>
        <w:separator/>
      </w:r>
    </w:p>
  </w:endnote>
  <w:endnote w:type="continuationSeparator" w:id="0">
    <w:p w14:paraId="6C240769" w14:textId="77777777" w:rsidR="007C05C4" w:rsidRDefault="007C05C4" w:rsidP="00FD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Minion W08 Regular_1167271">
    <w:altName w:val="Cambria"/>
    <w:panose1 w:val="00000000000000000000"/>
    <w:charset w:val="00"/>
    <w:family w:val="roman"/>
    <w:notTrueType/>
    <w:pitch w:val="default"/>
  </w:font>
  <w:font w:name="LysystMyriadPro-Regular">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5975194"/>
      <w:docPartObj>
        <w:docPartGallery w:val="Page Numbers (Bottom of Page)"/>
        <w:docPartUnique/>
      </w:docPartObj>
    </w:sdtPr>
    <w:sdtEndPr>
      <w:rPr>
        <w:i w:val="0"/>
        <w:noProof/>
      </w:rPr>
    </w:sdtEndPr>
    <w:sdtContent>
      <w:p w14:paraId="1F7B4B04" w14:textId="437F7202" w:rsidR="00A9279E" w:rsidRPr="00B01F64" w:rsidRDefault="00A9279E">
        <w:pPr>
          <w:pStyle w:val="Footer"/>
          <w:jc w:val="right"/>
          <w:rPr>
            <w:i w:val="0"/>
          </w:rPr>
        </w:pPr>
        <w:r w:rsidRPr="00B01F64">
          <w:rPr>
            <w:i w:val="0"/>
          </w:rPr>
          <w:fldChar w:fldCharType="begin"/>
        </w:r>
        <w:r w:rsidRPr="00B01F64">
          <w:rPr>
            <w:i w:val="0"/>
          </w:rPr>
          <w:instrText xml:space="preserve"> PAGE   \* MERGEFORMAT </w:instrText>
        </w:r>
        <w:r w:rsidRPr="00B01F64">
          <w:rPr>
            <w:i w:val="0"/>
          </w:rPr>
          <w:fldChar w:fldCharType="separate"/>
        </w:r>
        <w:r w:rsidR="00B64DE7">
          <w:rPr>
            <w:i w:val="0"/>
            <w:noProof/>
          </w:rPr>
          <w:t>16</w:t>
        </w:r>
        <w:r w:rsidRPr="00B01F64">
          <w:rPr>
            <w:i w:val="0"/>
            <w:noProof/>
          </w:rPr>
          <w:fldChar w:fldCharType="end"/>
        </w:r>
      </w:p>
    </w:sdtContent>
  </w:sdt>
  <w:p w14:paraId="57F98DCD" w14:textId="77777777" w:rsidR="00A9279E" w:rsidRDefault="00A92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019086"/>
      <w:docPartObj>
        <w:docPartGallery w:val="Page Numbers (Bottom of Page)"/>
        <w:docPartUnique/>
      </w:docPartObj>
    </w:sdtPr>
    <w:sdtEndPr>
      <w:rPr>
        <w:noProof/>
      </w:rPr>
    </w:sdtEndPr>
    <w:sdtContent>
      <w:p w14:paraId="76847801" w14:textId="235D193F" w:rsidR="00A9279E" w:rsidRDefault="00A9279E">
        <w:pPr>
          <w:pStyle w:val="Footer"/>
          <w:jc w:val="right"/>
        </w:pPr>
        <w:r>
          <w:fldChar w:fldCharType="begin"/>
        </w:r>
        <w:r>
          <w:instrText xml:space="preserve"> PAGE   \* MERGEFORMAT </w:instrText>
        </w:r>
        <w:r>
          <w:fldChar w:fldCharType="separate"/>
        </w:r>
        <w:r w:rsidR="00B64DE7">
          <w:rPr>
            <w:noProof/>
          </w:rPr>
          <w:t>47</w:t>
        </w:r>
        <w:r>
          <w:rPr>
            <w:noProof/>
          </w:rPr>
          <w:fldChar w:fldCharType="end"/>
        </w:r>
      </w:p>
    </w:sdtContent>
  </w:sdt>
  <w:p w14:paraId="52FCBC51" w14:textId="77777777" w:rsidR="00A9279E" w:rsidRDefault="00A927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223086"/>
      <w:docPartObj>
        <w:docPartGallery w:val="Page Numbers (Bottom of Page)"/>
        <w:docPartUnique/>
      </w:docPartObj>
    </w:sdtPr>
    <w:sdtEndPr>
      <w:rPr>
        <w:i w:val="0"/>
        <w:noProof/>
      </w:rPr>
    </w:sdtEndPr>
    <w:sdtContent>
      <w:p w14:paraId="2DE8B0E0" w14:textId="183921C8" w:rsidR="00A9279E" w:rsidRPr="00FC25C3" w:rsidRDefault="00A9279E">
        <w:pPr>
          <w:pStyle w:val="Footer"/>
          <w:jc w:val="right"/>
          <w:rPr>
            <w:i w:val="0"/>
          </w:rPr>
        </w:pPr>
        <w:r w:rsidRPr="00FC25C3">
          <w:rPr>
            <w:i w:val="0"/>
          </w:rPr>
          <w:fldChar w:fldCharType="begin"/>
        </w:r>
        <w:r w:rsidRPr="00FC25C3">
          <w:rPr>
            <w:i w:val="0"/>
          </w:rPr>
          <w:instrText xml:space="preserve"> PAGE   \* MERGEFORMAT </w:instrText>
        </w:r>
        <w:r w:rsidRPr="00FC25C3">
          <w:rPr>
            <w:i w:val="0"/>
          </w:rPr>
          <w:fldChar w:fldCharType="separate"/>
        </w:r>
        <w:r w:rsidR="000D062D">
          <w:rPr>
            <w:i w:val="0"/>
            <w:noProof/>
          </w:rPr>
          <w:t>99</w:t>
        </w:r>
        <w:r w:rsidRPr="00FC25C3">
          <w:rPr>
            <w:i w:val="0"/>
            <w:noProof/>
          </w:rPr>
          <w:fldChar w:fldCharType="end"/>
        </w:r>
      </w:p>
    </w:sdtContent>
  </w:sdt>
  <w:p w14:paraId="52D6403D" w14:textId="77777777" w:rsidR="00A9279E" w:rsidRDefault="00A9279E" w:rsidP="00D67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EE29" w14:textId="77777777" w:rsidR="007C05C4" w:rsidRDefault="007C05C4" w:rsidP="00FD2C86">
      <w:r>
        <w:separator/>
      </w:r>
    </w:p>
  </w:footnote>
  <w:footnote w:type="continuationSeparator" w:id="0">
    <w:p w14:paraId="630E4C8E" w14:textId="77777777" w:rsidR="007C05C4" w:rsidRDefault="007C05C4" w:rsidP="00FD2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9B8AB20"/>
    <w:lvl w:ilvl="0">
      <w:start w:val="1"/>
      <w:numFmt w:val="bullet"/>
      <w:pStyle w:val="ESEBullet-Lev1"/>
      <w:lvlText w:val=""/>
      <w:lvlJc w:val="left"/>
      <w:pPr>
        <w:tabs>
          <w:tab w:val="num" w:pos="720"/>
        </w:tabs>
        <w:ind w:left="720" w:hanging="360"/>
      </w:pPr>
      <w:rPr>
        <w:rFonts w:ascii="Symbol" w:hAnsi="Symbol" w:hint="default"/>
      </w:rPr>
    </w:lvl>
  </w:abstractNum>
  <w:abstractNum w:abstractNumId="1" w15:restartNumberingAfterBreak="0">
    <w:nsid w:val="01624073"/>
    <w:multiLevelType w:val="hybridMultilevel"/>
    <w:tmpl w:val="86C0F5D2"/>
    <w:lvl w:ilvl="0" w:tplc="14E4C1C6">
      <w:start w:val="1"/>
      <w:numFmt w:val="bullet"/>
      <w:lvlText w:val="•"/>
      <w:lvlJc w:val="left"/>
      <w:pPr>
        <w:tabs>
          <w:tab w:val="num" w:pos="720"/>
        </w:tabs>
        <w:ind w:left="720" w:hanging="360"/>
      </w:pPr>
      <w:rPr>
        <w:rFonts w:ascii="Arial" w:hAnsi="Arial" w:hint="default"/>
      </w:rPr>
    </w:lvl>
    <w:lvl w:ilvl="1" w:tplc="787A506E" w:tentative="1">
      <w:start w:val="1"/>
      <w:numFmt w:val="bullet"/>
      <w:lvlText w:val="•"/>
      <w:lvlJc w:val="left"/>
      <w:pPr>
        <w:tabs>
          <w:tab w:val="num" w:pos="1440"/>
        </w:tabs>
        <w:ind w:left="1440" w:hanging="360"/>
      </w:pPr>
      <w:rPr>
        <w:rFonts w:ascii="Arial" w:hAnsi="Arial" w:hint="default"/>
      </w:rPr>
    </w:lvl>
    <w:lvl w:ilvl="2" w:tplc="EEFE0FC2" w:tentative="1">
      <w:start w:val="1"/>
      <w:numFmt w:val="bullet"/>
      <w:lvlText w:val="•"/>
      <w:lvlJc w:val="left"/>
      <w:pPr>
        <w:tabs>
          <w:tab w:val="num" w:pos="2160"/>
        </w:tabs>
        <w:ind w:left="2160" w:hanging="360"/>
      </w:pPr>
      <w:rPr>
        <w:rFonts w:ascii="Arial" w:hAnsi="Arial" w:hint="default"/>
      </w:rPr>
    </w:lvl>
    <w:lvl w:ilvl="3" w:tplc="C814530A" w:tentative="1">
      <w:start w:val="1"/>
      <w:numFmt w:val="bullet"/>
      <w:lvlText w:val="•"/>
      <w:lvlJc w:val="left"/>
      <w:pPr>
        <w:tabs>
          <w:tab w:val="num" w:pos="2880"/>
        </w:tabs>
        <w:ind w:left="2880" w:hanging="360"/>
      </w:pPr>
      <w:rPr>
        <w:rFonts w:ascii="Arial" w:hAnsi="Arial" w:hint="default"/>
      </w:rPr>
    </w:lvl>
    <w:lvl w:ilvl="4" w:tplc="0C8CB114" w:tentative="1">
      <w:start w:val="1"/>
      <w:numFmt w:val="bullet"/>
      <w:lvlText w:val="•"/>
      <w:lvlJc w:val="left"/>
      <w:pPr>
        <w:tabs>
          <w:tab w:val="num" w:pos="3600"/>
        </w:tabs>
        <w:ind w:left="3600" w:hanging="360"/>
      </w:pPr>
      <w:rPr>
        <w:rFonts w:ascii="Arial" w:hAnsi="Arial" w:hint="default"/>
      </w:rPr>
    </w:lvl>
    <w:lvl w:ilvl="5" w:tplc="B8C25930" w:tentative="1">
      <w:start w:val="1"/>
      <w:numFmt w:val="bullet"/>
      <w:lvlText w:val="•"/>
      <w:lvlJc w:val="left"/>
      <w:pPr>
        <w:tabs>
          <w:tab w:val="num" w:pos="4320"/>
        </w:tabs>
        <w:ind w:left="4320" w:hanging="360"/>
      </w:pPr>
      <w:rPr>
        <w:rFonts w:ascii="Arial" w:hAnsi="Arial" w:hint="default"/>
      </w:rPr>
    </w:lvl>
    <w:lvl w:ilvl="6" w:tplc="F300D934" w:tentative="1">
      <w:start w:val="1"/>
      <w:numFmt w:val="bullet"/>
      <w:lvlText w:val="•"/>
      <w:lvlJc w:val="left"/>
      <w:pPr>
        <w:tabs>
          <w:tab w:val="num" w:pos="5040"/>
        </w:tabs>
        <w:ind w:left="5040" w:hanging="360"/>
      </w:pPr>
      <w:rPr>
        <w:rFonts w:ascii="Arial" w:hAnsi="Arial" w:hint="default"/>
      </w:rPr>
    </w:lvl>
    <w:lvl w:ilvl="7" w:tplc="2C7E6322" w:tentative="1">
      <w:start w:val="1"/>
      <w:numFmt w:val="bullet"/>
      <w:lvlText w:val="•"/>
      <w:lvlJc w:val="left"/>
      <w:pPr>
        <w:tabs>
          <w:tab w:val="num" w:pos="5760"/>
        </w:tabs>
        <w:ind w:left="5760" w:hanging="360"/>
      </w:pPr>
      <w:rPr>
        <w:rFonts w:ascii="Arial" w:hAnsi="Arial" w:hint="default"/>
      </w:rPr>
    </w:lvl>
    <w:lvl w:ilvl="8" w:tplc="876EEF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37341F"/>
    <w:multiLevelType w:val="multilevel"/>
    <w:tmpl w:val="48D69B76"/>
    <w:lvl w:ilvl="0">
      <w:start w:val="7"/>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450" w:hanging="360"/>
      </w:pPr>
      <w:rPr>
        <w:rFonts w:cstheme="minorBidi" w:hint="default"/>
        <w:b/>
      </w:rPr>
    </w:lvl>
    <w:lvl w:ilvl="2">
      <w:start w:val="1"/>
      <w:numFmt w:val="decimal"/>
      <w:isLgl/>
      <w:lvlText w:val="%1.%2.%3."/>
      <w:lvlJc w:val="left"/>
      <w:pPr>
        <w:ind w:left="1980" w:hanging="720"/>
      </w:pPr>
      <w:rPr>
        <w:rFonts w:cstheme="minorBidi" w:hint="default"/>
      </w:rPr>
    </w:lvl>
    <w:lvl w:ilvl="3">
      <w:start w:val="1"/>
      <w:numFmt w:val="decimal"/>
      <w:isLgl/>
      <w:lvlText w:val="%1.%2.%3.%4."/>
      <w:lvlJc w:val="left"/>
      <w:pPr>
        <w:ind w:left="2430" w:hanging="720"/>
      </w:pPr>
      <w:rPr>
        <w:rFonts w:cstheme="minorBidi" w:hint="default"/>
      </w:rPr>
    </w:lvl>
    <w:lvl w:ilvl="4">
      <w:start w:val="1"/>
      <w:numFmt w:val="decimal"/>
      <w:isLgl/>
      <w:lvlText w:val="%1.%2.%3.%4.%5."/>
      <w:lvlJc w:val="left"/>
      <w:pPr>
        <w:ind w:left="3240" w:hanging="1080"/>
      </w:pPr>
      <w:rPr>
        <w:rFonts w:cstheme="minorBidi" w:hint="default"/>
      </w:rPr>
    </w:lvl>
    <w:lvl w:ilvl="5">
      <w:start w:val="1"/>
      <w:numFmt w:val="decimal"/>
      <w:isLgl/>
      <w:lvlText w:val="%1.%2.%3.%4.%5.%6."/>
      <w:lvlJc w:val="left"/>
      <w:pPr>
        <w:ind w:left="3690" w:hanging="1080"/>
      </w:pPr>
      <w:rPr>
        <w:rFonts w:cstheme="minorBidi" w:hint="default"/>
      </w:rPr>
    </w:lvl>
    <w:lvl w:ilvl="6">
      <w:start w:val="1"/>
      <w:numFmt w:val="decimal"/>
      <w:isLgl/>
      <w:lvlText w:val="%1.%2.%3.%4.%5.%6.%7."/>
      <w:lvlJc w:val="left"/>
      <w:pPr>
        <w:ind w:left="4500" w:hanging="1440"/>
      </w:pPr>
      <w:rPr>
        <w:rFonts w:cstheme="minorBidi" w:hint="default"/>
      </w:rPr>
    </w:lvl>
    <w:lvl w:ilvl="7">
      <w:start w:val="1"/>
      <w:numFmt w:val="decimal"/>
      <w:isLgl/>
      <w:lvlText w:val="%1.%2.%3.%4.%5.%6.%7.%8."/>
      <w:lvlJc w:val="left"/>
      <w:pPr>
        <w:ind w:left="4950" w:hanging="1440"/>
      </w:pPr>
      <w:rPr>
        <w:rFonts w:cstheme="minorBidi" w:hint="default"/>
      </w:rPr>
    </w:lvl>
    <w:lvl w:ilvl="8">
      <w:start w:val="1"/>
      <w:numFmt w:val="decimal"/>
      <w:isLgl/>
      <w:lvlText w:val="%1.%2.%3.%4.%5.%6.%7.%8.%9."/>
      <w:lvlJc w:val="left"/>
      <w:pPr>
        <w:ind w:left="5760" w:hanging="1800"/>
      </w:pPr>
      <w:rPr>
        <w:rFonts w:cstheme="minorBidi" w:hint="default"/>
      </w:rPr>
    </w:lvl>
  </w:abstractNum>
  <w:abstractNum w:abstractNumId="3" w15:restartNumberingAfterBreak="0">
    <w:nsid w:val="02786FA6"/>
    <w:multiLevelType w:val="hybridMultilevel"/>
    <w:tmpl w:val="02A83794"/>
    <w:lvl w:ilvl="0" w:tplc="82E4EC1C">
      <w:start w:val="1"/>
      <w:numFmt w:val="bullet"/>
      <w:lvlText w:val="•"/>
      <w:lvlJc w:val="left"/>
      <w:pPr>
        <w:tabs>
          <w:tab w:val="num" w:pos="720"/>
        </w:tabs>
        <w:ind w:left="720" w:hanging="360"/>
      </w:pPr>
      <w:rPr>
        <w:rFonts w:ascii="Arial" w:hAnsi="Arial" w:hint="default"/>
      </w:rPr>
    </w:lvl>
    <w:lvl w:ilvl="1" w:tplc="A240E2BE" w:tentative="1">
      <w:start w:val="1"/>
      <w:numFmt w:val="bullet"/>
      <w:lvlText w:val="•"/>
      <w:lvlJc w:val="left"/>
      <w:pPr>
        <w:tabs>
          <w:tab w:val="num" w:pos="1440"/>
        </w:tabs>
        <w:ind w:left="1440" w:hanging="360"/>
      </w:pPr>
      <w:rPr>
        <w:rFonts w:ascii="Arial" w:hAnsi="Arial" w:hint="default"/>
      </w:rPr>
    </w:lvl>
    <w:lvl w:ilvl="2" w:tplc="27483CC6" w:tentative="1">
      <w:start w:val="1"/>
      <w:numFmt w:val="bullet"/>
      <w:lvlText w:val="•"/>
      <w:lvlJc w:val="left"/>
      <w:pPr>
        <w:tabs>
          <w:tab w:val="num" w:pos="2160"/>
        </w:tabs>
        <w:ind w:left="2160" w:hanging="360"/>
      </w:pPr>
      <w:rPr>
        <w:rFonts w:ascii="Arial" w:hAnsi="Arial" w:hint="default"/>
      </w:rPr>
    </w:lvl>
    <w:lvl w:ilvl="3" w:tplc="F2EE5AE4" w:tentative="1">
      <w:start w:val="1"/>
      <w:numFmt w:val="bullet"/>
      <w:lvlText w:val="•"/>
      <w:lvlJc w:val="left"/>
      <w:pPr>
        <w:tabs>
          <w:tab w:val="num" w:pos="2880"/>
        </w:tabs>
        <w:ind w:left="2880" w:hanging="360"/>
      </w:pPr>
      <w:rPr>
        <w:rFonts w:ascii="Arial" w:hAnsi="Arial" w:hint="default"/>
      </w:rPr>
    </w:lvl>
    <w:lvl w:ilvl="4" w:tplc="5AEA55A6" w:tentative="1">
      <w:start w:val="1"/>
      <w:numFmt w:val="bullet"/>
      <w:lvlText w:val="•"/>
      <w:lvlJc w:val="left"/>
      <w:pPr>
        <w:tabs>
          <w:tab w:val="num" w:pos="3600"/>
        </w:tabs>
        <w:ind w:left="3600" w:hanging="360"/>
      </w:pPr>
      <w:rPr>
        <w:rFonts w:ascii="Arial" w:hAnsi="Arial" w:hint="default"/>
      </w:rPr>
    </w:lvl>
    <w:lvl w:ilvl="5" w:tplc="4112CBEC" w:tentative="1">
      <w:start w:val="1"/>
      <w:numFmt w:val="bullet"/>
      <w:lvlText w:val="•"/>
      <w:lvlJc w:val="left"/>
      <w:pPr>
        <w:tabs>
          <w:tab w:val="num" w:pos="4320"/>
        </w:tabs>
        <w:ind w:left="4320" w:hanging="360"/>
      </w:pPr>
      <w:rPr>
        <w:rFonts w:ascii="Arial" w:hAnsi="Arial" w:hint="default"/>
      </w:rPr>
    </w:lvl>
    <w:lvl w:ilvl="6" w:tplc="A8E83BC0" w:tentative="1">
      <w:start w:val="1"/>
      <w:numFmt w:val="bullet"/>
      <w:lvlText w:val="•"/>
      <w:lvlJc w:val="left"/>
      <w:pPr>
        <w:tabs>
          <w:tab w:val="num" w:pos="5040"/>
        </w:tabs>
        <w:ind w:left="5040" w:hanging="360"/>
      </w:pPr>
      <w:rPr>
        <w:rFonts w:ascii="Arial" w:hAnsi="Arial" w:hint="default"/>
      </w:rPr>
    </w:lvl>
    <w:lvl w:ilvl="7" w:tplc="807A4C80" w:tentative="1">
      <w:start w:val="1"/>
      <w:numFmt w:val="bullet"/>
      <w:lvlText w:val="•"/>
      <w:lvlJc w:val="left"/>
      <w:pPr>
        <w:tabs>
          <w:tab w:val="num" w:pos="5760"/>
        </w:tabs>
        <w:ind w:left="5760" w:hanging="360"/>
      </w:pPr>
      <w:rPr>
        <w:rFonts w:ascii="Arial" w:hAnsi="Arial" w:hint="default"/>
      </w:rPr>
    </w:lvl>
    <w:lvl w:ilvl="8" w:tplc="17BA79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5F050D"/>
    <w:multiLevelType w:val="hybridMultilevel"/>
    <w:tmpl w:val="C46CDE9C"/>
    <w:lvl w:ilvl="0" w:tplc="C722DAA6">
      <w:start w:val="1"/>
      <w:numFmt w:val="bullet"/>
      <w:lvlText w:val="•"/>
      <w:lvlJc w:val="left"/>
      <w:pPr>
        <w:tabs>
          <w:tab w:val="num" w:pos="720"/>
        </w:tabs>
        <w:ind w:left="720" w:hanging="360"/>
      </w:pPr>
      <w:rPr>
        <w:rFonts w:ascii="Arial" w:hAnsi="Arial" w:hint="default"/>
      </w:rPr>
    </w:lvl>
    <w:lvl w:ilvl="1" w:tplc="A02E7114" w:tentative="1">
      <w:start w:val="1"/>
      <w:numFmt w:val="bullet"/>
      <w:lvlText w:val="•"/>
      <w:lvlJc w:val="left"/>
      <w:pPr>
        <w:tabs>
          <w:tab w:val="num" w:pos="1440"/>
        </w:tabs>
        <w:ind w:left="1440" w:hanging="360"/>
      </w:pPr>
      <w:rPr>
        <w:rFonts w:ascii="Arial" w:hAnsi="Arial" w:hint="default"/>
      </w:rPr>
    </w:lvl>
    <w:lvl w:ilvl="2" w:tplc="8BFCE75E" w:tentative="1">
      <w:start w:val="1"/>
      <w:numFmt w:val="bullet"/>
      <w:lvlText w:val="•"/>
      <w:lvlJc w:val="left"/>
      <w:pPr>
        <w:tabs>
          <w:tab w:val="num" w:pos="2160"/>
        </w:tabs>
        <w:ind w:left="2160" w:hanging="360"/>
      </w:pPr>
      <w:rPr>
        <w:rFonts w:ascii="Arial" w:hAnsi="Arial" w:hint="default"/>
      </w:rPr>
    </w:lvl>
    <w:lvl w:ilvl="3" w:tplc="7F9C1440" w:tentative="1">
      <w:start w:val="1"/>
      <w:numFmt w:val="bullet"/>
      <w:lvlText w:val="•"/>
      <w:lvlJc w:val="left"/>
      <w:pPr>
        <w:tabs>
          <w:tab w:val="num" w:pos="2880"/>
        </w:tabs>
        <w:ind w:left="2880" w:hanging="360"/>
      </w:pPr>
      <w:rPr>
        <w:rFonts w:ascii="Arial" w:hAnsi="Arial" w:hint="default"/>
      </w:rPr>
    </w:lvl>
    <w:lvl w:ilvl="4" w:tplc="60AACF4A" w:tentative="1">
      <w:start w:val="1"/>
      <w:numFmt w:val="bullet"/>
      <w:lvlText w:val="•"/>
      <w:lvlJc w:val="left"/>
      <w:pPr>
        <w:tabs>
          <w:tab w:val="num" w:pos="3600"/>
        </w:tabs>
        <w:ind w:left="3600" w:hanging="360"/>
      </w:pPr>
      <w:rPr>
        <w:rFonts w:ascii="Arial" w:hAnsi="Arial" w:hint="default"/>
      </w:rPr>
    </w:lvl>
    <w:lvl w:ilvl="5" w:tplc="E05E2620" w:tentative="1">
      <w:start w:val="1"/>
      <w:numFmt w:val="bullet"/>
      <w:lvlText w:val="•"/>
      <w:lvlJc w:val="left"/>
      <w:pPr>
        <w:tabs>
          <w:tab w:val="num" w:pos="4320"/>
        </w:tabs>
        <w:ind w:left="4320" w:hanging="360"/>
      </w:pPr>
      <w:rPr>
        <w:rFonts w:ascii="Arial" w:hAnsi="Arial" w:hint="default"/>
      </w:rPr>
    </w:lvl>
    <w:lvl w:ilvl="6" w:tplc="EDCA13D2" w:tentative="1">
      <w:start w:val="1"/>
      <w:numFmt w:val="bullet"/>
      <w:lvlText w:val="•"/>
      <w:lvlJc w:val="left"/>
      <w:pPr>
        <w:tabs>
          <w:tab w:val="num" w:pos="5040"/>
        </w:tabs>
        <w:ind w:left="5040" w:hanging="360"/>
      </w:pPr>
      <w:rPr>
        <w:rFonts w:ascii="Arial" w:hAnsi="Arial" w:hint="default"/>
      </w:rPr>
    </w:lvl>
    <w:lvl w:ilvl="7" w:tplc="D800208A" w:tentative="1">
      <w:start w:val="1"/>
      <w:numFmt w:val="bullet"/>
      <w:lvlText w:val="•"/>
      <w:lvlJc w:val="left"/>
      <w:pPr>
        <w:tabs>
          <w:tab w:val="num" w:pos="5760"/>
        </w:tabs>
        <w:ind w:left="5760" w:hanging="360"/>
      </w:pPr>
      <w:rPr>
        <w:rFonts w:ascii="Arial" w:hAnsi="Arial" w:hint="default"/>
      </w:rPr>
    </w:lvl>
    <w:lvl w:ilvl="8" w:tplc="BA1E9EF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7E28D8"/>
    <w:multiLevelType w:val="hybridMultilevel"/>
    <w:tmpl w:val="E326D6C8"/>
    <w:lvl w:ilvl="0" w:tplc="04090001">
      <w:start w:val="1"/>
      <w:numFmt w:val="bullet"/>
      <w:lvlText w:val=""/>
      <w:lvlJc w:val="left"/>
      <w:pPr>
        <w:ind w:left="720" w:hanging="360"/>
      </w:pPr>
      <w:rPr>
        <w:rFonts w:ascii="Symbol" w:hAnsi="Symbol" w:hint="default"/>
      </w:rPr>
    </w:lvl>
    <w:lvl w:ilvl="1" w:tplc="B1FCB1A0">
      <w:start w:val="1"/>
      <w:numFmt w:val="bullet"/>
      <w:lvlText w:val=""/>
      <w:lvlJc w:val="left"/>
      <w:pPr>
        <w:ind w:left="1440" w:hanging="360"/>
      </w:pPr>
      <w:rPr>
        <w:rFonts w:ascii="Wingdings" w:hAnsi="Wingdings" w:hint="default"/>
      </w:rPr>
    </w:lvl>
    <w:lvl w:ilvl="2" w:tplc="B1FCB1A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E3D31"/>
    <w:multiLevelType w:val="multilevel"/>
    <w:tmpl w:val="73307F80"/>
    <w:lvl w:ilvl="0">
      <w:start w:val="2"/>
      <w:numFmt w:val="decimal"/>
      <w:lvlText w:val="%1"/>
      <w:lvlJc w:val="left"/>
      <w:pPr>
        <w:ind w:left="360" w:hanging="360"/>
      </w:pPr>
      <w:rPr>
        <w:rFonts w:hint="default"/>
      </w:rPr>
    </w:lvl>
    <w:lvl w:ilvl="1">
      <w:start w:val="6"/>
      <w:numFmt w:val="decimal"/>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504765"/>
    <w:multiLevelType w:val="hybridMultilevel"/>
    <w:tmpl w:val="6FAC9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93D4B"/>
    <w:multiLevelType w:val="hybridMultilevel"/>
    <w:tmpl w:val="50C85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B95578"/>
    <w:multiLevelType w:val="hybridMultilevel"/>
    <w:tmpl w:val="6D80655E"/>
    <w:lvl w:ilvl="0" w:tplc="59403F00">
      <w:start w:val="1"/>
      <w:numFmt w:val="bullet"/>
      <w:lvlText w:val="•"/>
      <w:lvlJc w:val="left"/>
      <w:pPr>
        <w:tabs>
          <w:tab w:val="num" w:pos="720"/>
        </w:tabs>
        <w:ind w:left="720" w:hanging="360"/>
      </w:pPr>
      <w:rPr>
        <w:rFonts w:ascii="Arial" w:hAnsi="Arial" w:hint="default"/>
      </w:rPr>
    </w:lvl>
    <w:lvl w:ilvl="1" w:tplc="545CE7A0" w:tentative="1">
      <w:start w:val="1"/>
      <w:numFmt w:val="bullet"/>
      <w:lvlText w:val="•"/>
      <w:lvlJc w:val="left"/>
      <w:pPr>
        <w:tabs>
          <w:tab w:val="num" w:pos="1440"/>
        </w:tabs>
        <w:ind w:left="1440" w:hanging="360"/>
      </w:pPr>
      <w:rPr>
        <w:rFonts w:ascii="Arial" w:hAnsi="Arial" w:hint="default"/>
      </w:rPr>
    </w:lvl>
    <w:lvl w:ilvl="2" w:tplc="93046F54" w:tentative="1">
      <w:start w:val="1"/>
      <w:numFmt w:val="bullet"/>
      <w:lvlText w:val="•"/>
      <w:lvlJc w:val="left"/>
      <w:pPr>
        <w:tabs>
          <w:tab w:val="num" w:pos="2160"/>
        </w:tabs>
        <w:ind w:left="2160" w:hanging="360"/>
      </w:pPr>
      <w:rPr>
        <w:rFonts w:ascii="Arial" w:hAnsi="Arial" w:hint="default"/>
      </w:rPr>
    </w:lvl>
    <w:lvl w:ilvl="3" w:tplc="81622AB2" w:tentative="1">
      <w:start w:val="1"/>
      <w:numFmt w:val="bullet"/>
      <w:lvlText w:val="•"/>
      <w:lvlJc w:val="left"/>
      <w:pPr>
        <w:tabs>
          <w:tab w:val="num" w:pos="2880"/>
        </w:tabs>
        <w:ind w:left="2880" w:hanging="360"/>
      </w:pPr>
      <w:rPr>
        <w:rFonts w:ascii="Arial" w:hAnsi="Arial" w:hint="default"/>
      </w:rPr>
    </w:lvl>
    <w:lvl w:ilvl="4" w:tplc="4E6E2ABC" w:tentative="1">
      <w:start w:val="1"/>
      <w:numFmt w:val="bullet"/>
      <w:lvlText w:val="•"/>
      <w:lvlJc w:val="left"/>
      <w:pPr>
        <w:tabs>
          <w:tab w:val="num" w:pos="3600"/>
        </w:tabs>
        <w:ind w:left="3600" w:hanging="360"/>
      </w:pPr>
      <w:rPr>
        <w:rFonts w:ascii="Arial" w:hAnsi="Arial" w:hint="default"/>
      </w:rPr>
    </w:lvl>
    <w:lvl w:ilvl="5" w:tplc="B5A4FE56" w:tentative="1">
      <w:start w:val="1"/>
      <w:numFmt w:val="bullet"/>
      <w:lvlText w:val="•"/>
      <w:lvlJc w:val="left"/>
      <w:pPr>
        <w:tabs>
          <w:tab w:val="num" w:pos="4320"/>
        </w:tabs>
        <w:ind w:left="4320" w:hanging="360"/>
      </w:pPr>
      <w:rPr>
        <w:rFonts w:ascii="Arial" w:hAnsi="Arial" w:hint="default"/>
      </w:rPr>
    </w:lvl>
    <w:lvl w:ilvl="6" w:tplc="DB305200" w:tentative="1">
      <w:start w:val="1"/>
      <w:numFmt w:val="bullet"/>
      <w:lvlText w:val="•"/>
      <w:lvlJc w:val="left"/>
      <w:pPr>
        <w:tabs>
          <w:tab w:val="num" w:pos="5040"/>
        </w:tabs>
        <w:ind w:left="5040" w:hanging="360"/>
      </w:pPr>
      <w:rPr>
        <w:rFonts w:ascii="Arial" w:hAnsi="Arial" w:hint="default"/>
      </w:rPr>
    </w:lvl>
    <w:lvl w:ilvl="7" w:tplc="36001AF2" w:tentative="1">
      <w:start w:val="1"/>
      <w:numFmt w:val="bullet"/>
      <w:lvlText w:val="•"/>
      <w:lvlJc w:val="left"/>
      <w:pPr>
        <w:tabs>
          <w:tab w:val="num" w:pos="5760"/>
        </w:tabs>
        <w:ind w:left="5760" w:hanging="360"/>
      </w:pPr>
      <w:rPr>
        <w:rFonts w:ascii="Arial" w:hAnsi="Arial" w:hint="default"/>
      </w:rPr>
    </w:lvl>
    <w:lvl w:ilvl="8" w:tplc="1C2666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1C67D5C"/>
    <w:multiLevelType w:val="hybridMultilevel"/>
    <w:tmpl w:val="FEC2150A"/>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7420142"/>
    <w:multiLevelType w:val="hybridMultilevel"/>
    <w:tmpl w:val="C3D8C5D4"/>
    <w:lvl w:ilvl="0" w:tplc="0D0A7524">
      <w:start w:val="1"/>
      <w:numFmt w:val="bullet"/>
      <w:lvlText w:val="•"/>
      <w:lvlJc w:val="left"/>
      <w:pPr>
        <w:tabs>
          <w:tab w:val="num" w:pos="720"/>
        </w:tabs>
        <w:ind w:left="720" w:hanging="360"/>
      </w:pPr>
      <w:rPr>
        <w:rFonts w:ascii="Arial" w:hAnsi="Arial" w:hint="default"/>
      </w:rPr>
    </w:lvl>
    <w:lvl w:ilvl="1" w:tplc="8348D8A4" w:tentative="1">
      <w:start w:val="1"/>
      <w:numFmt w:val="bullet"/>
      <w:lvlText w:val="•"/>
      <w:lvlJc w:val="left"/>
      <w:pPr>
        <w:tabs>
          <w:tab w:val="num" w:pos="1440"/>
        </w:tabs>
        <w:ind w:left="1440" w:hanging="360"/>
      </w:pPr>
      <w:rPr>
        <w:rFonts w:ascii="Arial" w:hAnsi="Arial" w:hint="default"/>
      </w:rPr>
    </w:lvl>
    <w:lvl w:ilvl="2" w:tplc="9C562C6C" w:tentative="1">
      <w:start w:val="1"/>
      <w:numFmt w:val="bullet"/>
      <w:lvlText w:val="•"/>
      <w:lvlJc w:val="left"/>
      <w:pPr>
        <w:tabs>
          <w:tab w:val="num" w:pos="2160"/>
        </w:tabs>
        <w:ind w:left="2160" w:hanging="360"/>
      </w:pPr>
      <w:rPr>
        <w:rFonts w:ascii="Arial" w:hAnsi="Arial" w:hint="default"/>
      </w:rPr>
    </w:lvl>
    <w:lvl w:ilvl="3" w:tplc="8EF4ADA0" w:tentative="1">
      <w:start w:val="1"/>
      <w:numFmt w:val="bullet"/>
      <w:lvlText w:val="•"/>
      <w:lvlJc w:val="left"/>
      <w:pPr>
        <w:tabs>
          <w:tab w:val="num" w:pos="2880"/>
        </w:tabs>
        <w:ind w:left="2880" w:hanging="360"/>
      </w:pPr>
      <w:rPr>
        <w:rFonts w:ascii="Arial" w:hAnsi="Arial" w:hint="default"/>
      </w:rPr>
    </w:lvl>
    <w:lvl w:ilvl="4" w:tplc="82903692" w:tentative="1">
      <w:start w:val="1"/>
      <w:numFmt w:val="bullet"/>
      <w:lvlText w:val="•"/>
      <w:lvlJc w:val="left"/>
      <w:pPr>
        <w:tabs>
          <w:tab w:val="num" w:pos="3600"/>
        </w:tabs>
        <w:ind w:left="3600" w:hanging="360"/>
      </w:pPr>
      <w:rPr>
        <w:rFonts w:ascii="Arial" w:hAnsi="Arial" w:hint="default"/>
      </w:rPr>
    </w:lvl>
    <w:lvl w:ilvl="5" w:tplc="E904D8BC" w:tentative="1">
      <w:start w:val="1"/>
      <w:numFmt w:val="bullet"/>
      <w:lvlText w:val="•"/>
      <w:lvlJc w:val="left"/>
      <w:pPr>
        <w:tabs>
          <w:tab w:val="num" w:pos="4320"/>
        </w:tabs>
        <w:ind w:left="4320" w:hanging="360"/>
      </w:pPr>
      <w:rPr>
        <w:rFonts w:ascii="Arial" w:hAnsi="Arial" w:hint="default"/>
      </w:rPr>
    </w:lvl>
    <w:lvl w:ilvl="6" w:tplc="30BABDEA" w:tentative="1">
      <w:start w:val="1"/>
      <w:numFmt w:val="bullet"/>
      <w:lvlText w:val="•"/>
      <w:lvlJc w:val="left"/>
      <w:pPr>
        <w:tabs>
          <w:tab w:val="num" w:pos="5040"/>
        </w:tabs>
        <w:ind w:left="5040" w:hanging="360"/>
      </w:pPr>
      <w:rPr>
        <w:rFonts w:ascii="Arial" w:hAnsi="Arial" w:hint="default"/>
      </w:rPr>
    </w:lvl>
    <w:lvl w:ilvl="7" w:tplc="44782122" w:tentative="1">
      <w:start w:val="1"/>
      <w:numFmt w:val="bullet"/>
      <w:lvlText w:val="•"/>
      <w:lvlJc w:val="left"/>
      <w:pPr>
        <w:tabs>
          <w:tab w:val="num" w:pos="5760"/>
        </w:tabs>
        <w:ind w:left="5760" w:hanging="360"/>
      </w:pPr>
      <w:rPr>
        <w:rFonts w:ascii="Arial" w:hAnsi="Arial" w:hint="default"/>
      </w:rPr>
    </w:lvl>
    <w:lvl w:ilvl="8" w:tplc="A0161BC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79F5CEE"/>
    <w:multiLevelType w:val="hybridMultilevel"/>
    <w:tmpl w:val="A0A6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707C2"/>
    <w:multiLevelType w:val="hybridMultilevel"/>
    <w:tmpl w:val="7D92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950332"/>
    <w:multiLevelType w:val="hybridMultilevel"/>
    <w:tmpl w:val="6A6ACE14"/>
    <w:lvl w:ilvl="0" w:tplc="7F0C84D6">
      <w:start w:val="1"/>
      <w:numFmt w:val="bullet"/>
      <w:lvlText w:val="•"/>
      <w:lvlJc w:val="left"/>
      <w:pPr>
        <w:tabs>
          <w:tab w:val="num" w:pos="720"/>
        </w:tabs>
        <w:ind w:left="720" w:hanging="360"/>
      </w:pPr>
      <w:rPr>
        <w:rFonts w:ascii="Arial" w:hAnsi="Arial" w:hint="default"/>
      </w:rPr>
    </w:lvl>
    <w:lvl w:ilvl="1" w:tplc="813EA87C" w:tentative="1">
      <w:start w:val="1"/>
      <w:numFmt w:val="bullet"/>
      <w:lvlText w:val="•"/>
      <w:lvlJc w:val="left"/>
      <w:pPr>
        <w:tabs>
          <w:tab w:val="num" w:pos="1440"/>
        </w:tabs>
        <w:ind w:left="1440" w:hanging="360"/>
      </w:pPr>
      <w:rPr>
        <w:rFonts w:ascii="Arial" w:hAnsi="Arial" w:hint="default"/>
      </w:rPr>
    </w:lvl>
    <w:lvl w:ilvl="2" w:tplc="19260A6A" w:tentative="1">
      <w:start w:val="1"/>
      <w:numFmt w:val="bullet"/>
      <w:lvlText w:val="•"/>
      <w:lvlJc w:val="left"/>
      <w:pPr>
        <w:tabs>
          <w:tab w:val="num" w:pos="2160"/>
        </w:tabs>
        <w:ind w:left="2160" w:hanging="360"/>
      </w:pPr>
      <w:rPr>
        <w:rFonts w:ascii="Arial" w:hAnsi="Arial" w:hint="default"/>
      </w:rPr>
    </w:lvl>
    <w:lvl w:ilvl="3" w:tplc="C56A1C98" w:tentative="1">
      <w:start w:val="1"/>
      <w:numFmt w:val="bullet"/>
      <w:lvlText w:val="•"/>
      <w:lvlJc w:val="left"/>
      <w:pPr>
        <w:tabs>
          <w:tab w:val="num" w:pos="2880"/>
        </w:tabs>
        <w:ind w:left="2880" w:hanging="360"/>
      </w:pPr>
      <w:rPr>
        <w:rFonts w:ascii="Arial" w:hAnsi="Arial" w:hint="default"/>
      </w:rPr>
    </w:lvl>
    <w:lvl w:ilvl="4" w:tplc="4DBC929A" w:tentative="1">
      <w:start w:val="1"/>
      <w:numFmt w:val="bullet"/>
      <w:lvlText w:val="•"/>
      <w:lvlJc w:val="left"/>
      <w:pPr>
        <w:tabs>
          <w:tab w:val="num" w:pos="3600"/>
        </w:tabs>
        <w:ind w:left="3600" w:hanging="360"/>
      </w:pPr>
      <w:rPr>
        <w:rFonts w:ascii="Arial" w:hAnsi="Arial" w:hint="default"/>
      </w:rPr>
    </w:lvl>
    <w:lvl w:ilvl="5" w:tplc="8E1A1532" w:tentative="1">
      <w:start w:val="1"/>
      <w:numFmt w:val="bullet"/>
      <w:lvlText w:val="•"/>
      <w:lvlJc w:val="left"/>
      <w:pPr>
        <w:tabs>
          <w:tab w:val="num" w:pos="4320"/>
        </w:tabs>
        <w:ind w:left="4320" w:hanging="360"/>
      </w:pPr>
      <w:rPr>
        <w:rFonts w:ascii="Arial" w:hAnsi="Arial" w:hint="default"/>
      </w:rPr>
    </w:lvl>
    <w:lvl w:ilvl="6" w:tplc="7B9EF698" w:tentative="1">
      <w:start w:val="1"/>
      <w:numFmt w:val="bullet"/>
      <w:lvlText w:val="•"/>
      <w:lvlJc w:val="left"/>
      <w:pPr>
        <w:tabs>
          <w:tab w:val="num" w:pos="5040"/>
        </w:tabs>
        <w:ind w:left="5040" w:hanging="360"/>
      </w:pPr>
      <w:rPr>
        <w:rFonts w:ascii="Arial" w:hAnsi="Arial" w:hint="default"/>
      </w:rPr>
    </w:lvl>
    <w:lvl w:ilvl="7" w:tplc="B762D112" w:tentative="1">
      <w:start w:val="1"/>
      <w:numFmt w:val="bullet"/>
      <w:lvlText w:val="•"/>
      <w:lvlJc w:val="left"/>
      <w:pPr>
        <w:tabs>
          <w:tab w:val="num" w:pos="5760"/>
        </w:tabs>
        <w:ind w:left="5760" w:hanging="360"/>
      </w:pPr>
      <w:rPr>
        <w:rFonts w:ascii="Arial" w:hAnsi="Arial" w:hint="default"/>
      </w:rPr>
    </w:lvl>
    <w:lvl w:ilvl="8" w:tplc="4560FF0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CEF3C29"/>
    <w:multiLevelType w:val="hybridMultilevel"/>
    <w:tmpl w:val="8848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A934F8"/>
    <w:multiLevelType w:val="hybridMultilevel"/>
    <w:tmpl w:val="B986EB66"/>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27482D56"/>
    <w:multiLevelType w:val="multilevel"/>
    <w:tmpl w:val="4E08DD9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A9B2B42"/>
    <w:multiLevelType w:val="hybridMultilevel"/>
    <w:tmpl w:val="9FCA8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151552"/>
    <w:multiLevelType w:val="multilevel"/>
    <w:tmpl w:val="2C90094C"/>
    <w:styleLink w:val="ESEList-Bullets"/>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Jc w:val="left"/>
      <w:pPr>
        <w:tabs>
          <w:tab w:val="num" w:pos="2520"/>
        </w:tabs>
        <w:ind w:left="2520" w:hanging="360"/>
      </w:pPr>
      <w:rPr>
        <w:rFonts w:ascii="Symbol" w:hAnsi="Symbol" w:hint="default"/>
        <w:color w:val="auto"/>
      </w:rPr>
    </w:lvl>
    <w:lvl w:ilvl="5">
      <w:start w:val="1"/>
      <w:numFmt w:val="bullet"/>
      <w:lvlText w:val=""/>
      <w:lvlJc w:val="left"/>
      <w:pPr>
        <w:tabs>
          <w:tab w:val="num" w:pos="2880"/>
        </w:tabs>
        <w:ind w:left="2880" w:hanging="360"/>
      </w:pPr>
      <w:rPr>
        <w:rFonts w:ascii="Symbol" w:hAnsi="Symbol" w:hint="default"/>
        <w:color w:val="auto"/>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0" w15:restartNumberingAfterBreak="0">
    <w:nsid w:val="36E227A7"/>
    <w:multiLevelType w:val="multilevel"/>
    <w:tmpl w:val="FB4AE9D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D10D91"/>
    <w:multiLevelType w:val="hybridMultilevel"/>
    <w:tmpl w:val="68667AD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A243FD1"/>
    <w:multiLevelType w:val="multilevel"/>
    <w:tmpl w:val="B632429A"/>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A9D539B"/>
    <w:multiLevelType w:val="hybridMultilevel"/>
    <w:tmpl w:val="E4264BA8"/>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327609"/>
    <w:multiLevelType w:val="hybridMultilevel"/>
    <w:tmpl w:val="717E6A36"/>
    <w:lvl w:ilvl="0" w:tplc="08343660">
      <w:start w:val="1"/>
      <w:numFmt w:val="decimal"/>
      <w:lvlText w:val="%1."/>
      <w:lvlJc w:val="left"/>
      <w:pPr>
        <w:ind w:left="720" w:hanging="360"/>
      </w:pPr>
      <w:rPr>
        <w:b/>
        <w:color w:val="auto"/>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EF5ABA"/>
    <w:multiLevelType w:val="hybridMultilevel"/>
    <w:tmpl w:val="39E2E12C"/>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2BF6D0F"/>
    <w:multiLevelType w:val="hybridMultilevel"/>
    <w:tmpl w:val="466CFAE0"/>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44227FD7"/>
    <w:multiLevelType w:val="hybridMultilevel"/>
    <w:tmpl w:val="6BBE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955CE2"/>
    <w:multiLevelType w:val="multilevel"/>
    <w:tmpl w:val="81367F56"/>
    <w:lvl w:ilvl="0">
      <w:start w:val="2"/>
      <w:numFmt w:val="decimal"/>
      <w:lvlText w:val="%1."/>
      <w:lvlJc w:val="left"/>
      <w:pPr>
        <w:ind w:left="720" w:hanging="360"/>
      </w:pPr>
      <w:rPr>
        <w:rFonts w:hint="default"/>
      </w:rPr>
    </w:lvl>
    <w:lvl w:ilvl="1">
      <w:start w:val="8"/>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45534D03"/>
    <w:multiLevelType w:val="hybridMultilevel"/>
    <w:tmpl w:val="86060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C91D69"/>
    <w:multiLevelType w:val="multilevel"/>
    <w:tmpl w:val="51CA06FA"/>
    <w:lvl w:ilvl="0">
      <w:start w:val="1"/>
      <w:numFmt w:val="decimal"/>
      <w:pStyle w:val="ESENumberswspacing"/>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520" w:hanging="360"/>
      </w:pPr>
      <w:rPr>
        <w:rFonts w:hint="default"/>
      </w:rPr>
    </w:lvl>
    <w:lvl w:ilvl="5">
      <w:start w:val="1"/>
      <w:numFmt w:val="lowerRoman"/>
      <w:lvlText w:val="%6."/>
      <w:lvlJc w:val="right"/>
      <w:pPr>
        <w:tabs>
          <w:tab w:val="num" w:pos="2520"/>
        </w:tabs>
        <w:ind w:left="2880" w:hanging="360"/>
      </w:pPr>
      <w:rPr>
        <w:rFonts w:hint="default"/>
      </w:rPr>
    </w:lvl>
    <w:lvl w:ilvl="6">
      <w:start w:val="1"/>
      <w:numFmt w:val="decimal"/>
      <w:lvlText w:val="%7."/>
      <w:lvlJc w:val="left"/>
      <w:pPr>
        <w:tabs>
          <w:tab w:val="num" w:pos="2880"/>
        </w:tabs>
        <w:ind w:left="3240" w:hanging="360"/>
      </w:pPr>
      <w:rPr>
        <w:rFonts w:hint="default"/>
      </w:rPr>
    </w:lvl>
    <w:lvl w:ilvl="7">
      <w:start w:val="1"/>
      <w:numFmt w:val="lowerLetter"/>
      <w:lvlText w:val="%8."/>
      <w:lvlJc w:val="left"/>
      <w:pPr>
        <w:tabs>
          <w:tab w:val="num" w:pos="3240"/>
        </w:tabs>
        <w:ind w:left="3600" w:hanging="360"/>
      </w:pPr>
      <w:rPr>
        <w:rFonts w:hint="default"/>
      </w:rPr>
    </w:lvl>
    <w:lvl w:ilvl="8">
      <w:start w:val="1"/>
      <w:numFmt w:val="lowerRoman"/>
      <w:lvlText w:val="%9."/>
      <w:lvlJc w:val="right"/>
      <w:pPr>
        <w:tabs>
          <w:tab w:val="num" w:pos="3600"/>
        </w:tabs>
        <w:ind w:left="3960" w:hanging="360"/>
      </w:pPr>
      <w:rPr>
        <w:rFonts w:hint="default"/>
      </w:rPr>
    </w:lvl>
  </w:abstractNum>
  <w:abstractNum w:abstractNumId="31" w15:restartNumberingAfterBreak="0">
    <w:nsid w:val="4D5D3FEF"/>
    <w:multiLevelType w:val="multilevel"/>
    <w:tmpl w:val="384E6C8C"/>
    <w:styleLink w:val="ESEList-Numbers"/>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DF91704"/>
    <w:multiLevelType w:val="multilevel"/>
    <w:tmpl w:val="D3D642DC"/>
    <w:lvl w:ilvl="0">
      <w:start w:val="5"/>
      <w:numFmt w:val="decimal"/>
      <w:lvlText w:val="%1."/>
      <w:lvlJc w:val="left"/>
      <w:pPr>
        <w:ind w:left="720" w:hanging="360"/>
      </w:pPr>
      <w:rPr>
        <w:rFonts w:ascii="Times New Roman" w:hAnsi="Times New Roman" w:cs="Times New Roman" w:hint="default"/>
        <w:sz w:val="24"/>
        <w:szCs w:val="24"/>
      </w:rPr>
    </w:lvl>
    <w:lvl w:ilvl="1">
      <w:start w:val="2"/>
      <w:numFmt w:val="decimal"/>
      <w:isLgl/>
      <w:lvlText w:val="%1.%2."/>
      <w:lvlJc w:val="left"/>
      <w:pPr>
        <w:ind w:left="450" w:hanging="360"/>
      </w:pPr>
      <w:rPr>
        <w:rFonts w:cstheme="minorBidi" w:hint="default"/>
        <w:b/>
      </w:rPr>
    </w:lvl>
    <w:lvl w:ilvl="2">
      <w:start w:val="1"/>
      <w:numFmt w:val="decimal"/>
      <w:isLgl/>
      <w:lvlText w:val="%1.%2.%3."/>
      <w:lvlJc w:val="left"/>
      <w:pPr>
        <w:ind w:left="1980" w:hanging="720"/>
      </w:pPr>
      <w:rPr>
        <w:rFonts w:cstheme="minorBidi" w:hint="default"/>
      </w:rPr>
    </w:lvl>
    <w:lvl w:ilvl="3">
      <w:start w:val="1"/>
      <w:numFmt w:val="decimal"/>
      <w:isLgl/>
      <w:lvlText w:val="%1.%2.%3.%4."/>
      <w:lvlJc w:val="left"/>
      <w:pPr>
        <w:ind w:left="2430" w:hanging="720"/>
      </w:pPr>
      <w:rPr>
        <w:rFonts w:cstheme="minorBidi" w:hint="default"/>
      </w:rPr>
    </w:lvl>
    <w:lvl w:ilvl="4">
      <w:start w:val="1"/>
      <w:numFmt w:val="decimal"/>
      <w:isLgl/>
      <w:lvlText w:val="%1.%2.%3.%4.%5."/>
      <w:lvlJc w:val="left"/>
      <w:pPr>
        <w:ind w:left="3240" w:hanging="1080"/>
      </w:pPr>
      <w:rPr>
        <w:rFonts w:cstheme="minorBidi" w:hint="default"/>
      </w:rPr>
    </w:lvl>
    <w:lvl w:ilvl="5">
      <w:start w:val="1"/>
      <w:numFmt w:val="decimal"/>
      <w:isLgl/>
      <w:lvlText w:val="%1.%2.%3.%4.%5.%6."/>
      <w:lvlJc w:val="left"/>
      <w:pPr>
        <w:ind w:left="3690" w:hanging="1080"/>
      </w:pPr>
      <w:rPr>
        <w:rFonts w:cstheme="minorBidi" w:hint="default"/>
      </w:rPr>
    </w:lvl>
    <w:lvl w:ilvl="6">
      <w:start w:val="1"/>
      <w:numFmt w:val="decimal"/>
      <w:isLgl/>
      <w:lvlText w:val="%1.%2.%3.%4.%5.%6.%7."/>
      <w:lvlJc w:val="left"/>
      <w:pPr>
        <w:ind w:left="4500" w:hanging="1440"/>
      </w:pPr>
      <w:rPr>
        <w:rFonts w:cstheme="minorBidi" w:hint="default"/>
      </w:rPr>
    </w:lvl>
    <w:lvl w:ilvl="7">
      <w:start w:val="1"/>
      <w:numFmt w:val="decimal"/>
      <w:isLgl/>
      <w:lvlText w:val="%1.%2.%3.%4.%5.%6.%7.%8."/>
      <w:lvlJc w:val="left"/>
      <w:pPr>
        <w:ind w:left="4950" w:hanging="1440"/>
      </w:pPr>
      <w:rPr>
        <w:rFonts w:cstheme="minorBidi" w:hint="default"/>
      </w:rPr>
    </w:lvl>
    <w:lvl w:ilvl="8">
      <w:start w:val="1"/>
      <w:numFmt w:val="decimal"/>
      <w:isLgl/>
      <w:lvlText w:val="%1.%2.%3.%4.%5.%6.%7.%8.%9."/>
      <w:lvlJc w:val="left"/>
      <w:pPr>
        <w:ind w:left="5760" w:hanging="1800"/>
      </w:pPr>
      <w:rPr>
        <w:rFonts w:cstheme="minorBidi" w:hint="default"/>
      </w:rPr>
    </w:lvl>
  </w:abstractNum>
  <w:abstractNum w:abstractNumId="33" w15:restartNumberingAfterBreak="0">
    <w:nsid w:val="534D7DC8"/>
    <w:multiLevelType w:val="hybridMultilevel"/>
    <w:tmpl w:val="6C46278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53DB4429"/>
    <w:multiLevelType w:val="hybridMultilevel"/>
    <w:tmpl w:val="21A03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51F5249"/>
    <w:multiLevelType w:val="hybridMultilevel"/>
    <w:tmpl w:val="06400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30171"/>
    <w:multiLevelType w:val="hybridMultilevel"/>
    <w:tmpl w:val="FB00CEAA"/>
    <w:lvl w:ilvl="0" w:tplc="7CC62072">
      <w:start w:val="1"/>
      <w:numFmt w:val="bullet"/>
      <w:pStyle w:val="ESEBullet-Lev2"/>
      <w:lvlText w:val="o"/>
      <w:lvlJc w:val="left"/>
      <w:pPr>
        <w:tabs>
          <w:tab w:val="num" w:pos="0"/>
        </w:tabs>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1E7BFC"/>
    <w:multiLevelType w:val="multilevel"/>
    <w:tmpl w:val="FAC2A5C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sz w:val="24"/>
        <w:szCs w:val="24"/>
      </w:rPr>
    </w:lvl>
    <w:lvl w:ilvl="2">
      <w:start w:val="1"/>
      <w:numFmt w:val="decimal"/>
      <w:isLgl/>
      <w:lvlText w:val="%1.%2.%3."/>
      <w:lvlJc w:val="left"/>
      <w:pPr>
        <w:ind w:left="720" w:hanging="720"/>
      </w:pPr>
      <w:rPr>
        <w:rFonts w:ascii="Times New Roman" w:hAnsi="Times New Roman" w:cs="Times New Roman"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5506817"/>
    <w:multiLevelType w:val="hybridMultilevel"/>
    <w:tmpl w:val="2690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5756FC"/>
    <w:multiLevelType w:val="multilevel"/>
    <w:tmpl w:val="D4544754"/>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7DE0B65"/>
    <w:multiLevelType w:val="hybridMultilevel"/>
    <w:tmpl w:val="5184CC80"/>
    <w:lvl w:ilvl="0" w:tplc="F03E0522">
      <w:start w:val="1"/>
      <w:numFmt w:val="bullet"/>
      <w:pStyle w:val="ESEBullet-Lev3"/>
      <w:lvlText w:val=""/>
      <w:lvlJc w:val="left"/>
      <w:pPr>
        <w:tabs>
          <w:tab w:val="num" w:pos="0"/>
        </w:tabs>
        <w:ind w:left="144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8D340B1"/>
    <w:multiLevelType w:val="hybridMultilevel"/>
    <w:tmpl w:val="1E9EEF8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7832B3"/>
    <w:multiLevelType w:val="hybridMultilevel"/>
    <w:tmpl w:val="78329D9E"/>
    <w:lvl w:ilvl="0" w:tplc="300213D0">
      <w:start w:val="1"/>
      <w:numFmt w:val="bullet"/>
      <w:lvlText w:val="•"/>
      <w:lvlJc w:val="left"/>
      <w:pPr>
        <w:tabs>
          <w:tab w:val="num" w:pos="720"/>
        </w:tabs>
        <w:ind w:left="720" w:hanging="360"/>
      </w:pPr>
      <w:rPr>
        <w:rFonts w:ascii="Arial" w:hAnsi="Arial" w:hint="default"/>
      </w:rPr>
    </w:lvl>
    <w:lvl w:ilvl="1" w:tplc="85AC977A" w:tentative="1">
      <w:start w:val="1"/>
      <w:numFmt w:val="bullet"/>
      <w:lvlText w:val="•"/>
      <w:lvlJc w:val="left"/>
      <w:pPr>
        <w:tabs>
          <w:tab w:val="num" w:pos="1440"/>
        </w:tabs>
        <w:ind w:left="1440" w:hanging="360"/>
      </w:pPr>
      <w:rPr>
        <w:rFonts w:ascii="Arial" w:hAnsi="Arial" w:hint="default"/>
      </w:rPr>
    </w:lvl>
    <w:lvl w:ilvl="2" w:tplc="8B884822" w:tentative="1">
      <w:start w:val="1"/>
      <w:numFmt w:val="bullet"/>
      <w:lvlText w:val="•"/>
      <w:lvlJc w:val="left"/>
      <w:pPr>
        <w:tabs>
          <w:tab w:val="num" w:pos="2160"/>
        </w:tabs>
        <w:ind w:left="2160" w:hanging="360"/>
      </w:pPr>
      <w:rPr>
        <w:rFonts w:ascii="Arial" w:hAnsi="Arial" w:hint="default"/>
      </w:rPr>
    </w:lvl>
    <w:lvl w:ilvl="3" w:tplc="AD1CA018" w:tentative="1">
      <w:start w:val="1"/>
      <w:numFmt w:val="bullet"/>
      <w:lvlText w:val="•"/>
      <w:lvlJc w:val="left"/>
      <w:pPr>
        <w:tabs>
          <w:tab w:val="num" w:pos="2880"/>
        </w:tabs>
        <w:ind w:left="2880" w:hanging="360"/>
      </w:pPr>
      <w:rPr>
        <w:rFonts w:ascii="Arial" w:hAnsi="Arial" w:hint="default"/>
      </w:rPr>
    </w:lvl>
    <w:lvl w:ilvl="4" w:tplc="3522C90E" w:tentative="1">
      <w:start w:val="1"/>
      <w:numFmt w:val="bullet"/>
      <w:lvlText w:val="•"/>
      <w:lvlJc w:val="left"/>
      <w:pPr>
        <w:tabs>
          <w:tab w:val="num" w:pos="3600"/>
        </w:tabs>
        <w:ind w:left="3600" w:hanging="360"/>
      </w:pPr>
      <w:rPr>
        <w:rFonts w:ascii="Arial" w:hAnsi="Arial" w:hint="default"/>
      </w:rPr>
    </w:lvl>
    <w:lvl w:ilvl="5" w:tplc="CFA2F8A0" w:tentative="1">
      <w:start w:val="1"/>
      <w:numFmt w:val="bullet"/>
      <w:lvlText w:val="•"/>
      <w:lvlJc w:val="left"/>
      <w:pPr>
        <w:tabs>
          <w:tab w:val="num" w:pos="4320"/>
        </w:tabs>
        <w:ind w:left="4320" w:hanging="360"/>
      </w:pPr>
      <w:rPr>
        <w:rFonts w:ascii="Arial" w:hAnsi="Arial" w:hint="default"/>
      </w:rPr>
    </w:lvl>
    <w:lvl w:ilvl="6" w:tplc="BD4A6114" w:tentative="1">
      <w:start w:val="1"/>
      <w:numFmt w:val="bullet"/>
      <w:lvlText w:val="•"/>
      <w:lvlJc w:val="left"/>
      <w:pPr>
        <w:tabs>
          <w:tab w:val="num" w:pos="5040"/>
        </w:tabs>
        <w:ind w:left="5040" w:hanging="360"/>
      </w:pPr>
      <w:rPr>
        <w:rFonts w:ascii="Arial" w:hAnsi="Arial" w:hint="default"/>
      </w:rPr>
    </w:lvl>
    <w:lvl w:ilvl="7" w:tplc="A37AF3E2" w:tentative="1">
      <w:start w:val="1"/>
      <w:numFmt w:val="bullet"/>
      <w:lvlText w:val="•"/>
      <w:lvlJc w:val="left"/>
      <w:pPr>
        <w:tabs>
          <w:tab w:val="num" w:pos="5760"/>
        </w:tabs>
        <w:ind w:left="5760" w:hanging="360"/>
      </w:pPr>
      <w:rPr>
        <w:rFonts w:ascii="Arial" w:hAnsi="Arial" w:hint="default"/>
      </w:rPr>
    </w:lvl>
    <w:lvl w:ilvl="8" w:tplc="CC709FB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896A4E"/>
    <w:multiLevelType w:val="hybridMultilevel"/>
    <w:tmpl w:val="A4EE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000E8"/>
    <w:multiLevelType w:val="hybridMultilevel"/>
    <w:tmpl w:val="429821E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7A9F711D"/>
    <w:multiLevelType w:val="hybridMultilevel"/>
    <w:tmpl w:val="187CB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BF20E2"/>
    <w:multiLevelType w:val="hybridMultilevel"/>
    <w:tmpl w:val="39E2E12C"/>
    <w:lvl w:ilvl="0" w:tplc="0409000F">
      <w:start w:val="1"/>
      <w:numFmt w:val="decimal"/>
      <w:lvlText w:val="%1."/>
      <w:lvlJc w:val="left"/>
      <w:pPr>
        <w:ind w:left="36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7D516135"/>
    <w:multiLevelType w:val="hybridMultilevel"/>
    <w:tmpl w:val="EE40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0"/>
  </w:num>
  <w:num w:numId="3">
    <w:abstractNumId w:val="31"/>
  </w:num>
  <w:num w:numId="4">
    <w:abstractNumId w:val="30"/>
  </w:num>
  <w:num w:numId="5">
    <w:abstractNumId w:val="19"/>
  </w:num>
  <w:num w:numId="6">
    <w:abstractNumId w:val="36"/>
  </w:num>
  <w:num w:numId="7">
    <w:abstractNumId w:val="14"/>
  </w:num>
  <w:num w:numId="8">
    <w:abstractNumId w:val="11"/>
  </w:num>
  <w:num w:numId="9">
    <w:abstractNumId w:val="9"/>
  </w:num>
  <w:num w:numId="10">
    <w:abstractNumId w:val="42"/>
  </w:num>
  <w:num w:numId="11">
    <w:abstractNumId w:val="3"/>
  </w:num>
  <w:num w:numId="12">
    <w:abstractNumId w:val="1"/>
  </w:num>
  <w:num w:numId="13">
    <w:abstractNumId w:val="4"/>
  </w:num>
  <w:num w:numId="14">
    <w:abstractNumId w:val="13"/>
  </w:num>
  <w:num w:numId="15">
    <w:abstractNumId w:val="35"/>
  </w:num>
  <w:num w:numId="16">
    <w:abstractNumId w:val="47"/>
  </w:num>
  <w:num w:numId="17">
    <w:abstractNumId w:val="5"/>
  </w:num>
  <w:num w:numId="18">
    <w:abstractNumId w:val="12"/>
  </w:num>
  <w:num w:numId="19">
    <w:abstractNumId w:val="15"/>
  </w:num>
  <w:num w:numId="20">
    <w:abstractNumId w:val="43"/>
  </w:num>
  <w:num w:numId="21">
    <w:abstractNumId w:val="38"/>
  </w:num>
  <w:num w:numId="22">
    <w:abstractNumId w:val="32"/>
  </w:num>
  <w:num w:numId="23">
    <w:abstractNumId w:val="34"/>
  </w:num>
  <w:num w:numId="24">
    <w:abstractNumId w:val="29"/>
  </w:num>
  <w:num w:numId="25">
    <w:abstractNumId w:val="24"/>
  </w:num>
  <w:num w:numId="26">
    <w:abstractNumId w:val="2"/>
  </w:num>
  <w:num w:numId="27">
    <w:abstractNumId w:val="41"/>
  </w:num>
  <w:num w:numId="28">
    <w:abstractNumId w:val="39"/>
  </w:num>
  <w:num w:numId="29">
    <w:abstractNumId w:val="22"/>
  </w:num>
  <w:num w:numId="30">
    <w:abstractNumId w:val="6"/>
  </w:num>
  <w:num w:numId="31">
    <w:abstractNumId w:val="26"/>
  </w:num>
  <w:num w:numId="32">
    <w:abstractNumId w:val="10"/>
  </w:num>
  <w:num w:numId="33">
    <w:abstractNumId w:val="23"/>
  </w:num>
  <w:num w:numId="34">
    <w:abstractNumId w:val="44"/>
  </w:num>
  <w:num w:numId="35">
    <w:abstractNumId w:val="33"/>
  </w:num>
  <w:num w:numId="36">
    <w:abstractNumId w:val="21"/>
  </w:num>
  <w:num w:numId="37">
    <w:abstractNumId w:val="25"/>
  </w:num>
  <w:num w:numId="38">
    <w:abstractNumId w:val="16"/>
  </w:num>
  <w:num w:numId="39">
    <w:abstractNumId w:val="46"/>
  </w:num>
  <w:num w:numId="40">
    <w:abstractNumId w:val="27"/>
  </w:num>
  <w:num w:numId="41">
    <w:abstractNumId w:val="7"/>
  </w:num>
  <w:num w:numId="42">
    <w:abstractNumId w:val="8"/>
  </w:num>
  <w:num w:numId="43">
    <w:abstractNumId w:val="28"/>
  </w:num>
  <w:num w:numId="44">
    <w:abstractNumId w:val="37"/>
  </w:num>
  <w:num w:numId="45">
    <w:abstractNumId w:val="17"/>
  </w:num>
  <w:num w:numId="46">
    <w:abstractNumId w:val="20"/>
  </w:num>
  <w:num w:numId="47">
    <w:abstractNumId w:val="18"/>
  </w:num>
  <w:num w:numId="48">
    <w:abstractNumId w:val="4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BFE"/>
    <w:rsid w:val="0000097F"/>
    <w:rsid w:val="00001133"/>
    <w:rsid w:val="00003AAF"/>
    <w:rsid w:val="0000456D"/>
    <w:rsid w:val="00006030"/>
    <w:rsid w:val="00007E10"/>
    <w:rsid w:val="00011B7D"/>
    <w:rsid w:val="000123D4"/>
    <w:rsid w:val="00012474"/>
    <w:rsid w:val="000127C7"/>
    <w:rsid w:val="00013E1E"/>
    <w:rsid w:val="00015C79"/>
    <w:rsid w:val="00016114"/>
    <w:rsid w:val="00016D17"/>
    <w:rsid w:val="00017F28"/>
    <w:rsid w:val="000201CB"/>
    <w:rsid w:val="00020427"/>
    <w:rsid w:val="00022441"/>
    <w:rsid w:val="00022519"/>
    <w:rsid w:val="000225B4"/>
    <w:rsid w:val="000236DC"/>
    <w:rsid w:val="00024750"/>
    <w:rsid w:val="000247F8"/>
    <w:rsid w:val="00024F09"/>
    <w:rsid w:val="0002506D"/>
    <w:rsid w:val="00025E5E"/>
    <w:rsid w:val="0002666D"/>
    <w:rsid w:val="000269EB"/>
    <w:rsid w:val="00026DDF"/>
    <w:rsid w:val="00027768"/>
    <w:rsid w:val="00027C3A"/>
    <w:rsid w:val="000306DC"/>
    <w:rsid w:val="000319BA"/>
    <w:rsid w:val="00031CDD"/>
    <w:rsid w:val="00031F83"/>
    <w:rsid w:val="00035304"/>
    <w:rsid w:val="0003790E"/>
    <w:rsid w:val="00037DF6"/>
    <w:rsid w:val="0004023A"/>
    <w:rsid w:val="00040834"/>
    <w:rsid w:val="000409A1"/>
    <w:rsid w:val="0004224C"/>
    <w:rsid w:val="000423D0"/>
    <w:rsid w:val="000426F4"/>
    <w:rsid w:val="0004293D"/>
    <w:rsid w:val="00042F6D"/>
    <w:rsid w:val="00042F9A"/>
    <w:rsid w:val="00043319"/>
    <w:rsid w:val="00044698"/>
    <w:rsid w:val="0004508C"/>
    <w:rsid w:val="000452E9"/>
    <w:rsid w:val="00045A35"/>
    <w:rsid w:val="00046BED"/>
    <w:rsid w:val="00046CB5"/>
    <w:rsid w:val="0005007B"/>
    <w:rsid w:val="000506EE"/>
    <w:rsid w:val="000513C9"/>
    <w:rsid w:val="00053EDC"/>
    <w:rsid w:val="000560DB"/>
    <w:rsid w:val="00060BD1"/>
    <w:rsid w:val="00063072"/>
    <w:rsid w:val="000635ED"/>
    <w:rsid w:val="00064ECC"/>
    <w:rsid w:val="0006591A"/>
    <w:rsid w:val="00065D24"/>
    <w:rsid w:val="00066AE5"/>
    <w:rsid w:val="00067265"/>
    <w:rsid w:val="0006764B"/>
    <w:rsid w:val="000679CD"/>
    <w:rsid w:val="0007014A"/>
    <w:rsid w:val="00070777"/>
    <w:rsid w:val="000711BA"/>
    <w:rsid w:val="0007135C"/>
    <w:rsid w:val="000716C3"/>
    <w:rsid w:val="000771E2"/>
    <w:rsid w:val="00080EE4"/>
    <w:rsid w:val="0008140A"/>
    <w:rsid w:val="00081F69"/>
    <w:rsid w:val="00082313"/>
    <w:rsid w:val="00082DDC"/>
    <w:rsid w:val="0008323F"/>
    <w:rsid w:val="00083C63"/>
    <w:rsid w:val="00083E3A"/>
    <w:rsid w:val="00084ECE"/>
    <w:rsid w:val="00085F46"/>
    <w:rsid w:val="000922C0"/>
    <w:rsid w:val="00092A27"/>
    <w:rsid w:val="00092DD1"/>
    <w:rsid w:val="000932DA"/>
    <w:rsid w:val="00094A75"/>
    <w:rsid w:val="00094E1C"/>
    <w:rsid w:val="00095530"/>
    <w:rsid w:val="000958CA"/>
    <w:rsid w:val="00095E82"/>
    <w:rsid w:val="00096213"/>
    <w:rsid w:val="000968A5"/>
    <w:rsid w:val="00096AEC"/>
    <w:rsid w:val="00096D1D"/>
    <w:rsid w:val="0009772A"/>
    <w:rsid w:val="000A0370"/>
    <w:rsid w:val="000A0721"/>
    <w:rsid w:val="000A11BF"/>
    <w:rsid w:val="000A219E"/>
    <w:rsid w:val="000A2614"/>
    <w:rsid w:val="000A28F2"/>
    <w:rsid w:val="000A35E8"/>
    <w:rsid w:val="000A3947"/>
    <w:rsid w:val="000A3FD2"/>
    <w:rsid w:val="000A417A"/>
    <w:rsid w:val="000A484E"/>
    <w:rsid w:val="000A606B"/>
    <w:rsid w:val="000A622D"/>
    <w:rsid w:val="000A7B23"/>
    <w:rsid w:val="000A7BEA"/>
    <w:rsid w:val="000A7C8D"/>
    <w:rsid w:val="000A7D0C"/>
    <w:rsid w:val="000B174A"/>
    <w:rsid w:val="000B20AC"/>
    <w:rsid w:val="000B21AA"/>
    <w:rsid w:val="000B2437"/>
    <w:rsid w:val="000B306D"/>
    <w:rsid w:val="000B38E1"/>
    <w:rsid w:val="000B7C03"/>
    <w:rsid w:val="000C08C6"/>
    <w:rsid w:val="000C0AAC"/>
    <w:rsid w:val="000C12B5"/>
    <w:rsid w:val="000C3408"/>
    <w:rsid w:val="000C3B85"/>
    <w:rsid w:val="000C5693"/>
    <w:rsid w:val="000C5AF1"/>
    <w:rsid w:val="000D062D"/>
    <w:rsid w:val="000D0E81"/>
    <w:rsid w:val="000D1EE3"/>
    <w:rsid w:val="000D1FA5"/>
    <w:rsid w:val="000D2A2B"/>
    <w:rsid w:val="000D37BA"/>
    <w:rsid w:val="000D59C0"/>
    <w:rsid w:val="000D683B"/>
    <w:rsid w:val="000D718E"/>
    <w:rsid w:val="000E01F4"/>
    <w:rsid w:val="000E0A9E"/>
    <w:rsid w:val="000E2997"/>
    <w:rsid w:val="000E7930"/>
    <w:rsid w:val="000E7BF6"/>
    <w:rsid w:val="000F158A"/>
    <w:rsid w:val="000F1A65"/>
    <w:rsid w:val="000F1E05"/>
    <w:rsid w:val="000F2C1A"/>
    <w:rsid w:val="000F2D60"/>
    <w:rsid w:val="000F4039"/>
    <w:rsid w:val="000F45B4"/>
    <w:rsid w:val="000F5AF2"/>
    <w:rsid w:val="000F698B"/>
    <w:rsid w:val="000F746A"/>
    <w:rsid w:val="00100501"/>
    <w:rsid w:val="0010210C"/>
    <w:rsid w:val="00102BBC"/>
    <w:rsid w:val="00102DAB"/>
    <w:rsid w:val="00103D26"/>
    <w:rsid w:val="001043E8"/>
    <w:rsid w:val="00106283"/>
    <w:rsid w:val="001067F0"/>
    <w:rsid w:val="0010683E"/>
    <w:rsid w:val="00107308"/>
    <w:rsid w:val="00110AB2"/>
    <w:rsid w:val="00113050"/>
    <w:rsid w:val="001137A1"/>
    <w:rsid w:val="001167D0"/>
    <w:rsid w:val="001171C8"/>
    <w:rsid w:val="001172F8"/>
    <w:rsid w:val="001201DA"/>
    <w:rsid w:val="00121714"/>
    <w:rsid w:val="00121F92"/>
    <w:rsid w:val="00124607"/>
    <w:rsid w:val="00124D2A"/>
    <w:rsid w:val="00125169"/>
    <w:rsid w:val="00125741"/>
    <w:rsid w:val="00125DC3"/>
    <w:rsid w:val="00125F84"/>
    <w:rsid w:val="00126151"/>
    <w:rsid w:val="0013061A"/>
    <w:rsid w:val="00130774"/>
    <w:rsid w:val="001317B6"/>
    <w:rsid w:val="001318B1"/>
    <w:rsid w:val="00132E15"/>
    <w:rsid w:val="0013366E"/>
    <w:rsid w:val="00133740"/>
    <w:rsid w:val="00135C8C"/>
    <w:rsid w:val="00135D12"/>
    <w:rsid w:val="001376EF"/>
    <w:rsid w:val="0013787B"/>
    <w:rsid w:val="00140847"/>
    <w:rsid w:val="001409EF"/>
    <w:rsid w:val="001414E9"/>
    <w:rsid w:val="0014242C"/>
    <w:rsid w:val="00143314"/>
    <w:rsid w:val="00144BF5"/>
    <w:rsid w:val="001451C5"/>
    <w:rsid w:val="00145363"/>
    <w:rsid w:val="001478F9"/>
    <w:rsid w:val="00147F76"/>
    <w:rsid w:val="00151796"/>
    <w:rsid w:val="001517B4"/>
    <w:rsid w:val="00151EB6"/>
    <w:rsid w:val="001525FD"/>
    <w:rsid w:val="00152CC8"/>
    <w:rsid w:val="00154F8B"/>
    <w:rsid w:val="001579E4"/>
    <w:rsid w:val="00157BBC"/>
    <w:rsid w:val="0016021F"/>
    <w:rsid w:val="00162CA6"/>
    <w:rsid w:val="00162FC9"/>
    <w:rsid w:val="00163291"/>
    <w:rsid w:val="00163473"/>
    <w:rsid w:val="00163B40"/>
    <w:rsid w:val="001642DC"/>
    <w:rsid w:val="00164E60"/>
    <w:rsid w:val="001663D5"/>
    <w:rsid w:val="00166F04"/>
    <w:rsid w:val="00167A4D"/>
    <w:rsid w:val="00167F5D"/>
    <w:rsid w:val="001700DC"/>
    <w:rsid w:val="0017022D"/>
    <w:rsid w:val="00170584"/>
    <w:rsid w:val="00170E24"/>
    <w:rsid w:val="00172982"/>
    <w:rsid w:val="00173AFE"/>
    <w:rsid w:val="00174185"/>
    <w:rsid w:val="00174555"/>
    <w:rsid w:val="0017465E"/>
    <w:rsid w:val="00175A02"/>
    <w:rsid w:val="00175EB9"/>
    <w:rsid w:val="00177989"/>
    <w:rsid w:val="001779FC"/>
    <w:rsid w:val="00177DA5"/>
    <w:rsid w:val="0018099E"/>
    <w:rsid w:val="00182B74"/>
    <w:rsid w:val="00183426"/>
    <w:rsid w:val="00183435"/>
    <w:rsid w:val="001841E1"/>
    <w:rsid w:val="00185415"/>
    <w:rsid w:val="001858F3"/>
    <w:rsid w:val="0018636D"/>
    <w:rsid w:val="001871D4"/>
    <w:rsid w:val="00190F9E"/>
    <w:rsid w:val="001914E3"/>
    <w:rsid w:val="001915C7"/>
    <w:rsid w:val="001929EB"/>
    <w:rsid w:val="00193618"/>
    <w:rsid w:val="00195ED5"/>
    <w:rsid w:val="00196527"/>
    <w:rsid w:val="0019685C"/>
    <w:rsid w:val="00197665"/>
    <w:rsid w:val="00197C15"/>
    <w:rsid w:val="001A028D"/>
    <w:rsid w:val="001A0526"/>
    <w:rsid w:val="001A1FF8"/>
    <w:rsid w:val="001A2D3F"/>
    <w:rsid w:val="001A7D4D"/>
    <w:rsid w:val="001B0849"/>
    <w:rsid w:val="001B0D93"/>
    <w:rsid w:val="001B0EAD"/>
    <w:rsid w:val="001B1BF3"/>
    <w:rsid w:val="001B25AC"/>
    <w:rsid w:val="001B2B26"/>
    <w:rsid w:val="001B2DD8"/>
    <w:rsid w:val="001B2F3A"/>
    <w:rsid w:val="001B326B"/>
    <w:rsid w:val="001B4235"/>
    <w:rsid w:val="001B683D"/>
    <w:rsid w:val="001B72EC"/>
    <w:rsid w:val="001B7AE4"/>
    <w:rsid w:val="001C0E08"/>
    <w:rsid w:val="001C0F2C"/>
    <w:rsid w:val="001C140F"/>
    <w:rsid w:val="001C1CF3"/>
    <w:rsid w:val="001C5737"/>
    <w:rsid w:val="001C6115"/>
    <w:rsid w:val="001C697E"/>
    <w:rsid w:val="001C714C"/>
    <w:rsid w:val="001C79A8"/>
    <w:rsid w:val="001C7F8A"/>
    <w:rsid w:val="001C7FAA"/>
    <w:rsid w:val="001D0AA1"/>
    <w:rsid w:val="001D1529"/>
    <w:rsid w:val="001D306A"/>
    <w:rsid w:val="001D322E"/>
    <w:rsid w:val="001D415B"/>
    <w:rsid w:val="001D4FFF"/>
    <w:rsid w:val="001D58DF"/>
    <w:rsid w:val="001D5C1D"/>
    <w:rsid w:val="001D5D55"/>
    <w:rsid w:val="001D6A02"/>
    <w:rsid w:val="001D6B6A"/>
    <w:rsid w:val="001D7748"/>
    <w:rsid w:val="001E123F"/>
    <w:rsid w:val="001E154A"/>
    <w:rsid w:val="001E2ECB"/>
    <w:rsid w:val="001E3DB0"/>
    <w:rsid w:val="001E4184"/>
    <w:rsid w:val="001E490E"/>
    <w:rsid w:val="001E49F3"/>
    <w:rsid w:val="001E4C34"/>
    <w:rsid w:val="001E5246"/>
    <w:rsid w:val="001E59EB"/>
    <w:rsid w:val="001E691B"/>
    <w:rsid w:val="001E7109"/>
    <w:rsid w:val="001E7D2A"/>
    <w:rsid w:val="001F0C91"/>
    <w:rsid w:val="001F0DF5"/>
    <w:rsid w:val="001F0E64"/>
    <w:rsid w:val="001F10BB"/>
    <w:rsid w:val="001F32AD"/>
    <w:rsid w:val="001F35ED"/>
    <w:rsid w:val="001F37BF"/>
    <w:rsid w:val="001F4A7D"/>
    <w:rsid w:val="001F50AC"/>
    <w:rsid w:val="001F7588"/>
    <w:rsid w:val="001F7FB3"/>
    <w:rsid w:val="00200647"/>
    <w:rsid w:val="002006AC"/>
    <w:rsid w:val="0020080E"/>
    <w:rsid w:val="00202AD2"/>
    <w:rsid w:val="002034A0"/>
    <w:rsid w:val="00204CB7"/>
    <w:rsid w:val="00207085"/>
    <w:rsid w:val="0020780F"/>
    <w:rsid w:val="00207A24"/>
    <w:rsid w:val="0021101B"/>
    <w:rsid w:val="00211362"/>
    <w:rsid w:val="00212D32"/>
    <w:rsid w:val="00213457"/>
    <w:rsid w:val="00213ED4"/>
    <w:rsid w:val="00215C96"/>
    <w:rsid w:val="00216A45"/>
    <w:rsid w:val="00216BCD"/>
    <w:rsid w:val="00217EE3"/>
    <w:rsid w:val="00222737"/>
    <w:rsid w:val="002232A7"/>
    <w:rsid w:val="00223B12"/>
    <w:rsid w:val="0022427F"/>
    <w:rsid w:val="002253E1"/>
    <w:rsid w:val="00231497"/>
    <w:rsid w:val="00231BC8"/>
    <w:rsid w:val="00231E33"/>
    <w:rsid w:val="00231F2D"/>
    <w:rsid w:val="0023202A"/>
    <w:rsid w:val="00232AF8"/>
    <w:rsid w:val="00232E62"/>
    <w:rsid w:val="002332FB"/>
    <w:rsid w:val="002356A5"/>
    <w:rsid w:val="002367D8"/>
    <w:rsid w:val="00236A3D"/>
    <w:rsid w:val="00237520"/>
    <w:rsid w:val="00240C36"/>
    <w:rsid w:val="002412F2"/>
    <w:rsid w:val="00241E55"/>
    <w:rsid w:val="002434EF"/>
    <w:rsid w:val="002437A3"/>
    <w:rsid w:val="00245E58"/>
    <w:rsid w:val="00246116"/>
    <w:rsid w:val="00247C53"/>
    <w:rsid w:val="00250A6D"/>
    <w:rsid w:val="00251038"/>
    <w:rsid w:val="00251222"/>
    <w:rsid w:val="00251E50"/>
    <w:rsid w:val="00253399"/>
    <w:rsid w:val="00253CC9"/>
    <w:rsid w:val="00254126"/>
    <w:rsid w:val="00254526"/>
    <w:rsid w:val="002572E9"/>
    <w:rsid w:val="00260A01"/>
    <w:rsid w:val="002626FA"/>
    <w:rsid w:val="002634B7"/>
    <w:rsid w:val="00263636"/>
    <w:rsid w:val="002637CF"/>
    <w:rsid w:val="00264A28"/>
    <w:rsid w:val="00265DCF"/>
    <w:rsid w:val="0026603B"/>
    <w:rsid w:val="00266727"/>
    <w:rsid w:val="00266778"/>
    <w:rsid w:val="00266EB9"/>
    <w:rsid w:val="0027101F"/>
    <w:rsid w:val="00271310"/>
    <w:rsid w:val="0027173D"/>
    <w:rsid w:val="00271E20"/>
    <w:rsid w:val="00272B1C"/>
    <w:rsid w:val="00273007"/>
    <w:rsid w:val="00273671"/>
    <w:rsid w:val="00274356"/>
    <w:rsid w:val="002764BB"/>
    <w:rsid w:val="00280F4B"/>
    <w:rsid w:val="00281789"/>
    <w:rsid w:val="0028231C"/>
    <w:rsid w:val="002825E1"/>
    <w:rsid w:val="00283B33"/>
    <w:rsid w:val="002847A1"/>
    <w:rsid w:val="00285164"/>
    <w:rsid w:val="00285221"/>
    <w:rsid w:val="0028537B"/>
    <w:rsid w:val="002853D5"/>
    <w:rsid w:val="00286671"/>
    <w:rsid w:val="00286E0D"/>
    <w:rsid w:val="0029077F"/>
    <w:rsid w:val="0029092B"/>
    <w:rsid w:val="00290C86"/>
    <w:rsid w:val="00290F69"/>
    <w:rsid w:val="00291099"/>
    <w:rsid w:val="0029129A"/>
    <w:rsid w:val="00293E6D"/>
    <w:rsid w:val="00293EFF"/>
    <w:rsid w:val="002956CF"/>
    <w:rsid w:val="002966E6"/>
    <w:rsid w:val="00297D90"/>
    <w:rsid w:val="00297FBD"/>
    <w:rsid w:val="002A05C2"/>
    <w:rsid w:val="002A1FF1"/>
    <w:rsid w:val="002A30C6"/>
    <w:rsid w:val="002A417E"/>
    <w:rsid w:val="002A4A32"/>
    <w:rsid w:val="002A56C7"/>
    <w:rsid w:val="002B0133"/>
    <w:rsid w:val="002B0E2C"/>
    <w:rsid w:val="002B16B6"/>
    <w:rsid w:val="002B3C55"/>
    <w:rsid w:val="002B4770"/>
    <w:rsid w:val="002B506F"/>
    <w:rsid w:val="002B51B3"/>
    <w:rsid w:val="002B5E54"/>
    <w:rsid w:val="002B66CB"/>
    <w:rsid w:val="002B7C88"/>
    <w:rsid w:val="002C0621"/>
    <w:rsid w:val="002C120B"/>
    <w:rsid w:val="002C1C19"/>
    <w:rsid w:val="002C1D20"/>
    <w:rsid w:val="002C1F19"/>
    <w:rsid w:val="002C2DD3"/>
    <w:rsid w:val="002C2EDC"/>
    <w:rsid w:val="002C2EFC"/>
    <w:rsid w:val="002C48ED"/>
    <w:rsid w:val="002C544B"/>
    <w:rsid w:val="002C56AD"/>
    <w:rsid w:val="002C7616"/>
    <w:rsid w:val="002C7F46"/>
    <w:rsid w:val="002D0533"/>
    <w:rsid w:val="002D1B61"/>
    <w:rsid w:val="002D2119"/>
    <w:rsid w:val="002D25FB"/>
    <w:rsid w:val="002D26D5"/>
    <w:rsid w:val="002D3C41"/>
    <w:rsid w:val="002D495E"/>
    <w:rsid w:val="002D49A3"/>
    <w:rsid w:val="002D4CD2"/>
    <w:rsid w:val="002D7326"/>
    <w:rsid w:val="002E09D8"/>
    <w:rsid w:val="002E0F08"/>
    <w:rsid w:val="002E11DB"/>
    <w:rsid w:val="002E2BC1"/>
    <w:rsid w:val="002E4054"/>
    <w:rsid w:val="002E4887"/>
    <w:rsid w:val="002E5813"/>
    <w:rsid w:val="002E5BA7"/>
    <w:rsid w:val="002E5F3A"/>
    <w:rsid w:val="002E6087"/>
    <w:rsid w:val="002E6D64"/>
    <w:rsid w:val="002F146C"/>
    <w:rsid w:val="002F2608"/>
    <w:rsid w:val="002F424A"/>
    <w:rsid w:val="002F4F8F"/>
    <w:rsid w:val="002F5302"/>
    <w:rsid w:val="002F5E07"/>
    <w:rsid w:val="002F6FD4"/>
    <w:rsid w:val="002F7A09"/>
    <w:rsid w:val="002F7A73"/>
    <w:rsid w:val="002F7F50"/>
    <w:rsid w:val="0030278D"/>
    <w:rsid w:val="0030549D"/>
    <w:rsid w:val="0030552D"/>
    <w:rsid w:val="003056A8"/>
    <w:rsid w:val="00305D3A"/>
    <w:rsid w:val="0030612A"/>
    <w:rsid w:val="00306EA4"/>
    <w:rsid w:val="00307420"/>
    <w:rsid w:val="00307658"/>
    <w:rsid w:val="0031003C"/>
    <w:rsid w:val="00310E4F"/>
    <w:rsid w:val="00312BDE"/>
    <w:rsid w:val="003140CA"/>
    <w:rsid w:val="00314374"/>
    <w:rsid w:val="0031465F"/>
    <w:rsid w:val="00316275"/>
    <w:rsid w:val="00317274"/>
    <w:rsid w:val="00317A75"/>
    <w:rsid w:val="00320750"/>
    <w:rsid w:val="00320A63"/>
    <w:rsid w:val="00320A86"/>
    <w:rsid w:val="00321E4E"/>
    <w:rsid w:val="00322780"/>
    <w:rsid w:val="003229CD"/>
    <w:rsid w:val="003244A6"/>
    <w:rsid w:val="00324600"/>
    <w:rsid w:val="003247A9"/>
    <w:rsid w:val="00327B50"/>
    <w:rsid w:val="00327E52"/>
    <w:rsid w:val="003300F5"/>
    <w:rsid w:val="00331339"/>
    <w:rsid w:val="00331BB3"/>
    <w:rsid w:val="00332796"/>
    <w:rsid w:val="00333D5E"/>
    <w:rsid w:val="0033417F"/>
    <w:rsid w:val="0033419E"/>
    <w:rsid w:val="00334291"/>
    <w:rsid w:val="00334BB4"/>
    <w:rsid w:val="003356A0"/>
    <w:rsid w:val="00335D04"/>
    <w:rsid w:val="00335E58"/>
    <w:rsid w:val="003363E6"/>
    <w:rsid w:val="00336AE6"/>
    <w:rsid w:val="00337933"/>
    <w:rsid w:val="00341875"/>
    <w:rsid w:val="003427E3"/>
    <w:rsid w:val="00343912"/>
    <w:rsid w:val="00344CDD"/>
    <w:rsid w:val="00344CEB"/>
    <w:rsid w:val="00344DD2"/>
    <w:rsid w:val="00345747"/>
    <w:rsid w:val="00345DE2"/>
    <w:rsid w:val="0034785E"/>
    <w:rsid w:val="00347B9E"/>
    <w:rsid w:val="00347DEF"/>
    <w:rsid w:val="003503F8"/>
    <w:rsid w:val="00351565"/>
    <w:rsid w:val="00351FBE"/>
    <w:rsid w:val="00353520"/>
    <w:rsid w:val="003535F5"/>
    <w:rsid w:val="0035654F"/>
    <w:rsid w:val="00357333"/>
    <w:rsid w:val="003574CB"/>
    <w:rsid w:val="00357576"/>
    <w:rsid w:val="003603D2"/>
    <w:rsid w:val="0036223E"/>
    <w:rsid w:val="00364D8E"/>
    <w:rsid w:val="003652A7"/>
    <w:rsid w:val="00365E6B"/>
    <w:rsid w:val="00366C61"/>
    <w:rsid w:val="00370173"/>
    <w:rsid w:val="003717C8"/>
    <w:rsid w:val="00371AAF"/>
    <w:rsid w:val="00371BA6"/>
    <w:rsid w:val="003721E4"/>
    <w:rsid w:val="00372321"/>
    <w:rsid w:val="00372D5B"/>
    <w:rsid w:val="00372DD9"/>
    <w:rsid w:val="00373A09"/>
    <w:rsid w:val="00376625"/>
    <w:rsid w:val="0037677D"/>
    <w:rsid w:val="003775A7"/>
    <w:rsid w:val="00380AFB"/>
    <w:rsid w:val="00380B17"/>
    <w:rsid w:val="00380D59"/>
    <w:rsid w:val="003810F4"/>
    <w:rsid w:val="0038121D"/>
    <w:rsid w:val="003812C8"/>
    <w:rsid w:val="003817A6"/>
    <w:rsid w:val="00381FC0"/>
    <w:rsid w:val="00382958"/>
    <w:rsid w:val="003831AA"/>
    <w:rsid w:val="003831CC"/>
    <w:rsid w:val="00383737"/>
    <w:rsid w:val="003844E9"/>
    <w:rsid w:val="0038540B"/>
    <w:rsid w:val="00385C40"/>
    <w:rsid w:val="003868E5"/>
    <w:rsid w:val="00386A59"/>
    <w:rsid w:val="00391008"/>
    <w:rsid w:val="003910DA"/>
    <w:rsid w:val="003919F5"/>
    <w:rsid w:val="00391CAE"/>
    <w:rsid w:val="00391D97"/>
    <w:rsid w:val="00392780"/>
    <w:rsid w:val="00393A3D"/>
    <w:rsid w:val="00394717"/>
    <w:rsid w:val="00394ACB"/>
    <w:rsid w:val="003A00F0"/>
    <w:rsid w:val="003A17C7"/>
    <w:rsid w:val="003A19BB"/>
    <w:rsid w:val="003A1C00"/>
    <w:rsid w:val="003A3BB9"/>
    <w:rsid w:val="003A4207"/>
    <w:rsid w:val="003A4625"/>
    <w:rsid w:val="003A49E2"/>
    <w:rsid w:val="003A64ED"/>
    <w:rsid w:val="003A7A8C"/>
    <w:rsid w:val="003B0DFA"/>
    <w:rsid w:val="003B1510"/>
    <w:rsid w:val="003B2ABD"/>
    <w:rsid w:val="003B2BED"/>
    <w:rsid w:val="003B2FEE"/>
    <w:rsid w:val="003B3496"/>
    <w:rsid w:val="003B38E5"/>
    <w:rsid w:val="003B3D25"/>
    <w:rsid w:val="003B72C0"/>
    <w:rsid w:val="003B7482"/>
    <w:rsid w:val="003B7D75"/>
    <w:rsid w:val="003C1C47"/>
    <w:rsid w:val="003C1C4F"/>
    <w:rsid w:val="003C3C3C"/>
    <w:rsid w:val="003C40B4"/>
    <w:rsid w:val="003C431B"/>
    <w:rsid w:val="003C49B4"/>
    <w:rsid w:val="003C52D7"/>
    <w:rsid w:val="003C59D3"/>
    <w:rsid w:val="003C6326"/>
    <w:rsid w:val="003C6524"/>
    <w:rsid w:val="003C6A71"/>
    <w:rsid w:val="003C7184"/>
    <w:rsid w:val="003D09A2"/>
    <w:rsid w:val="003D0C94"/>
    <w:rsid w:val="003D1535"/>
    <w:rsid w:val="003D2527"/>
    <w:rsid w:val="003D2B00"/>
    <w:rsid w:val="003D384B"/>
    <w:rsid w:val="003D4388"/>
    <w:rsid w:val="003D5B7A"/>
    <w:rsid w:val="003D661B"/>
    <w:rsid w:val="003D6F3E"/>
    <w:rsid w:val="003E02E2"/>
    <w:rsid w:val="003E0542"/>
    <w:rsid w:val="003E2F16"/>
    <w:rsid w:val="003E45AF"/>
    <w:rsid w:val="003E53DF"/>
    <w:rsid w:val="003E5537"/>
    <w:rsid w:val="003E5828"/>
    <w:rsid w:val="003F0733"/>
    <w:rsid w:val="003F0E97"/>
    <w:rsid w:val="003F1F95"/>
    <w:rsid w:val="003F25A2"/>
    <w:rsid w:val="003F2AE2"/>
    <w:rsid w:val="003F2E1D"/>
    <w:rsid w:val="003F3636"/>
    <w:rsid w:val="003F399E"/>
    <w:rsid w:val="003F3F42"/>
    <w:rsid w:val="003F45F4"/>
    <w:rsid w:val="003F564B"/>
    <w:rsid w:val="003F5D15"/>
    <w:rsid w:val="003F5F26"/>
    <w:rsid w:val="003F6EB3"/>
    <w:rsid w:val="003F7E28"/>
    <w:rsid w:val="004017CE"/>
    <w:rsid w:val="00403A39"/>
    <w:rsid w:val="00403EB2"/>
    <w:rsid w:val="00404A00"/>
    <w:rsid w:val="00404B89"/>
    <w:rsid w:val="00406292"/>
    <w:rsid w:val="00407078"/>
    <w:rsid w:val="004107AF"/>
    <w:rsid w:val="00410FCB"/>
    <w:rsid w:val="0041199A"/>
    <w:rsid w:val="00412EBF"/>
    <w:rsid w:val="004131A6"/>
    <w:rsid w:val="004134D9"/>
    <w:rsid w:val="00414F4F"/>
    <w:rsid w:val="00417EC3"/>
    <w:rsid w:val="004206D6"/>
    <w:rsid w:val="00423F5C"/>
    <w:rsid w:val="004251C5"/>
    <w:rsid w:val="004269B3"/>
    <w:rsid w:val="00430172"/>
    <w:rsid w:val="00430E80"/>
    <w:rsid w:val="00432E73"/>
    <w:rsid w:val="004332D1"/>
    <w:rsid w:val="0043346E"/>
    <w:rsid w:val="00433688"/>
    <w:rsid w:val="004337D5"/>
    <w:rsid w:val="00434B06"/>
    <w:rsid w:val="00434B2C"/>
    <w:rsid w:val="00435B96"/>
    <w:rsid w:val="004367BF"/>
    <w:rsid w:val="0043783F"/>
    <w:rsid w:val="00437999"/>
    <w:rsid w:val="00440505"/>
    <w:rsid w:val="00440BAB"/>
    <w:rsid w:val="0044135D"/>
    <w:rsid w:val="00441603"/>
    <w:rsid w:val="0044221F"/>
    <w:rsid w:val="004425E7"/>
    <w:rsid w:val="00442CAE"/>
    <w:rsid w:val="00442D69"/>
    <w:rsid w:val="00444114"/>
    <w:rsid w:val="004441CA"/>
    <w:rsid w:val="004447B0"/>
    <w:rsid w:val="0044501E"/>
    <w:rsid w:val="00445E23"/>
    <w:rsid w:val="0044667B"/>
    <w:rsid w:val="0044747A"/>
    <w:rsid w:val="00447735"/>
    <w:rsid w:val="00450E43"/>
    <w:rsid w:val="00450FC1"/>
    <w:rsid w:val="00451CEA"/>
    <w:rsid w:val="00452A66"/>
    <w:rsid w:val="004540C4"/>
    <w:rsid w:val="00454378"/>
    <w:rsid w:val="00454FC7"/>
    <w:rsid w:val="0045779B"/>
    <w:rsid w:val="0046005D"/>
    <w:rsid w:val="00460538"/>
    <w:rsid w:val="00460938"/>
    <w:rsid w:val="0046274B"/>
    <w:rsid w:val="00463509"/>
    <w:rsid w:val="00464307"/>
    <w:rsid w:val="0046432E"/>
    <w:rsid w:val="00464491"/>
    <w:rsid w:val="004649E8"/>
    <w:rsid w:val="00464F79"/>
    <w:rsid w:val="004665E1"/>
    <w:rsid w:val="004675B8"/>
    <w:rsid w:val="00467CA6"/>
    <w:rsid w:val="00467F2B"/>
    <w:rsid w:val="004709F1"/>
    <w:rsid w:val="00473E14"/>
    <w:rsid w:val="004741B0"/>
    <w:rsid w:val="00474919"/>
    <w:rsid w:val="00475166"/>
    <w:rsid w:val="00475F11"/>
    <w:rsid w:val="0047674C"/>
    <w:rsid w:val="004772CC"/>
    <w:rsid w:val="0047762C"/>
    <w:rsid w:val="004802B1"/>
    <w:rsid w:val="00480B99"/>
    <w:rsid w:val="004832EF"/>
    <w:rsid w:val="004849CC"/>
    <w:rsid w:val="00484A33"/>
    <w:rsid w:val="00485131"/>
    <w:rsid w:val="004873F4"/>
    <w:rsid w:val="00487FC9"/>
    <w:rsid w:val="004900C9"/>
    <w:rsid w:val="004901B9"/>
    <w:rsid w:val="00490444"/>
    <w:rsid w:val="004914F0"/>
    <w:rsid w:val="00491B1D"/>
    <w:rsid w:val="00492348"/>
    <w:rsid w:val="004938D9"/>
    <w:rsid w:val="004958E0"/>
    <w:rsid w:val="00495D4A"/>
    <w:rsid w:val="00495FFB"/>
    <w:rsid w:val="00496C33"/>
    <w:rsid w:val="00497DF8"/>
    <w:rsid w:val="004A0761"/>
    <w:rsid w:val="004A0D62"/>
    <w:rsid w:val="004A0D83"/>
    <w:rsid w:val="004A196A"/>
    <w:rsid w:val="004A1F81"/>
    <w:rsid w:val="004A3A0C"/>
    <w:rsid w:val="004A43F3"/>
    <w:rsid w:val="004A4640"/>
    <w:rsid w:val="004A5261"/>
    <w:rsid w:val="004A589E"/>
    <w:rsid w:val="004A77A3"/>
    <w:rsid w:val="004B0301"/>
    <w:rsid w:val="004B17CF"/>
    <w:rsid w:val="004B182A"/>
    <w:rsid w:val="004B243F"/>
    <w:rsid w:val="004B2BEA"/>
    <w:rsid w:val="004B45CF"/>
    <w:rsid w:val="004B531D"/>
    <w:rsid w:val="004C0942"/>
    <w:rsid w:val="004C5FFF"/>
    <w:rsid w:val="004C6453"/>
    <w:rsid w:val="004C663D"/>
    <w:rsid w:val="004C6A04"/>
    <w:rsid w:val="004C7239"/>
    <w:rsid w:val="004C7C56"/>
    <w:rsid w:val="004C7DD0"/>
    <w:rsid w:val="004D046A"/>
    <w:rsid w:val="004D1BA8"/>
    <w:rsid w:val="004D2604"/>
    <w:rsid w:val="004D2E29"/>
    <w:rsid w:val="004D407E"/>
    <w:rsid w:val="004D45D4"/>
    <w:rsid w:val="004D4FD6"/>
    <w:rsid w:val="004D5129"/>
    <w:rsid w:val="004D6648"/>
    <w:rsid w:val="004D7043"/>
    <w:rsid w:val="004D7A80"/>
    <w:rsid w:val="004D7FB8"/>
    <w:rsid w:val="004E02F4"/>
    <w:rsid w:val="004E047F"/>
    <w:rsid w:val="004E0B8D"/>
    <w:rsid w:val="004E0CA6"/>
    <w:rsid w:val="004E0CBB"/>
    <w:rsid w:val="004E18F3"/>
    <w:rsid w:val="004E22EA"/>
    <w:rsid w:val="004E3B2E"/>
    <w:rsid w:val="004E7C0A"/>
    <w:rsid w:val="004E7E93"/>
    <w:rsid w:val="004F1C4B"/>
    <w:rsid w:val="004F1DBA"/>
    <w:rsid w:val="004F3009"/>
    <w:rsid w:val="004F541B"/>
    <w:rsid w:val="004F6189"/>
    <w:rsid w:val="004F6690"/>
    <w:rsid w:val="004F6E1E"/>
    <w:rsid w:val="0050309F"/>
    <w:rsid w:val="005039B3"/>
    <w:rsid w:val="00504EE6"/>
    <w:rsid w:val="00504F53"/>
    <w:rsid w:val="005050E2"/>
    <w:rsid w:val="0050576C"/>
    <w:rsid w:val="005059A2"/>
    <w:rsid w:val="00505EDA"/>
    <w:rsid w:val="00506589"/>
    <w:rsid w:val="00506B41"/>
    <w:rsid w:val="00507E03"/>
    <w:rsid w:val="00507E2A"/>
    <w:rsid w:val="00511E28"/>
    <w:rsid w:val="00512E90"/>
    <w:rsid w:val="00514586"/>
    <w:rsid w:val="00514BE2"/>
    <w:rsid w:val="005152E7"/>
    <w:rsid w:val="00515C03"/>
    <w:rsid w:val="0051687B"/>
    <w:rsid w:val="00516A1A"/>
    <w:rsid w:val="005172AD"/>
    <w:rsid w:val="00517D86"/>
    <w:rsid w:val="0052008F"/>
    <w:rsid w:val="00520683"/>
    <w:rsid w:val="005213E2"/>
    <w:rsid w:val="00522576"/>
    <w:rsid w:val="005259B1"/>
    <w:rsid w:val="00525D0E"/>
    <w:rsid w:val="00527200"/>
    <w:rsid w:val="00530514"/>
    <w:rsid w:val="00531863"/>
    <w:rsid w:val="00532480"/>
    <w:rsid w:val="00532696"/>
    <w:rsid w:val="00533A8E"/>
    <w:rsid w:val="00533C93"/>
    <w:rsid w:val="00533F96"/>
    <w:rsid w:val="00534134"/>
    <w:rsid w:val="00534597"/>
    <w:rsid w:val="00535F98"/>
    <w:rsid w:val="00536BF6"/>
    <w:rsid w:val="00542019"/>
    <w:rsid w:val="00542FD3"/>
    <w:rsid w:val="00543660"/>
    <w:rsid w:val="0054428F"/>
    <w:rsid w:val="005451AB"/>
    <w:rsid w:val="00545B55"/>
    <w:rsid w:val="00546295"/>
    <w:rsid w:val="00546525"/>
    <w:rsid w:val="0054700B"/>
    <w:rsid w:val="00551CBA"/>
    <w:rsid w:val="00553B29"/>
    <w:rsid w:val="005540D3"/>
    <w:rsid w:val="00554854"/>
    <w:rsid w:val="005560FC"/>
    <w:rsid w:val="005567C9"/>
    <w:rsid w:val="00557BC7"/>
    <w:rsid w:val="00560BBE"/>
    <w:rsid w:val="00560BC4"/>
    <w:rsid w:val="0056144B"/>
    <w:rsid w:val="0056195B"/>
    <w:rsid w:val="00561E7E"/>
    <w:rsid w:val="005642F3"/>
    <w:rsid w:val="005645A1"/>
    <w:rsid w:val="005648DD"/>
    <w:rsid w:val="0056619A"/>
    <w:rsid w:val="00567276"/>
    <w:rsid w:val="00567FC6"/>
    <w:rsid w:val="0057029A"/>
    <w:rsid w:val="00570447"/>
    <w:rsid w:val="0057092E"/>
    <w:rsid w:val="00570FD9"/>
    <w:rsid w:val="00571A0D"/>
    <w:rsid w:val="005727DE"/>
    <w:rsid w:val="00574B63"/>
    <w:rsid w:val="00577B6D"/>
    <w:rsid w:val="00580F13"/>
    <w:rsid w:val="00581984"/>
    <w:rsid w:val="00581ABD"/>
    <w:rsid w:val="00581C6A"/>
    <w:rsid w:val="00582199"/>
    <w:rsid w:val="00582872"/>
    <w:rsid w:val="00583239"/>
    <w:rsid w:val="00584879"/>
    <w:rsid w:val="00585169"/>
    <w:rsid w:val="00585366"/>
    <w:rsid w:val="005859F7"/>
    <w:rsid w:val="00586147"/>
    <w:rsid w:val="00586A00"/>
    <w:rsid w:val="00586F8A"/>
    <w:rsid w:val="0058726D"/>
    <w:rsid w:val="00587334"/>
    <w:rsid w:val="00590625"/>
    <w:rsid w:val="0059107F"/>
    <w:rsid w:val="00591CA6"/>
    <w:rsid w:val="00592B4A"/>
    <w:rsid w:val="00592DD9"/>
    <w:rsid w:val="00594594"/>
    <w:rsid w:val="0059505D"/>
    <w:rsid w:val="00595592"/>
    <w:rsid w:val="00596B3B"/>
    <w:rsid w:val="00596BC7"/>
    <w:rsid w:val="0059765E"/>
    <w:rsid w:val="0059788C"/>
    <w:rsid w:val="00597A43"/>
    <w:rsid w:val="00597CCD"/>
    <w:rsid w:val="005A143C"/>
    <w:rsid w:val="005A1445"/>
    <w:rsid w:val="005A25F6"/>
    <w:rsid w:val="005A2C53"/>
    <w:rsid w:val="005A367D"/>
    <w:rsid w:val="005A3AC3"/>
    <w:rsid w:val="005A401B"/>
    <w:rsid w:val="005A4921"/>
    <w:rsid w:val="005A5205"/>
    <w:rsid w:val="005A59B3"/>
    <w:rsid w:val="005A77FC"/>
    <w:rsid w:val="005B01E7"/>
    <w:rsid w:val="005B0541"/>
    <w:rsid w:val="005B13A8"/>
    <w:rsid w:val="005B149D"/>
    <w:rsid w:val="005B3FA4"/>
    <w:rsid w:val="005B4E7C"/>
    <w:rsid w:val="005B6346"/>
    <w:rsid w:val="005B754E"/>
    <w:rsid w:val="005C14BC"/>
    <w:rsid w:val="005C15FA"/>
    <w:rsid w:val="005C2BC9"/>
    <w:rsid w:val="005C2F14"/>
    <w:rsid w:val="005C32C3"/>
    <w:rsid w:val="005C37B5"/>
    <w:rsid w:val="005C3E05"/>
    <w:rsid w:val="005C5977"/>
    <w:rsid w:val="005C7B8D"/>
    <w:rsid w:val="005D0713"/>
    <w:rsid w:val="005D0D9F"/>
    <w:rsid w:val="005D17E1"/>
    <w:rsid w:val="005D1868"/>
    <w:rsid w:val="005D1D4D"/>
    <w:rsid w:val="005D34FD"/>
    <w:rsid w:val="005D3539"/>
    <w:rsid w:val="005D3B12"/>
    <w:rsid w:val="005D5C07"/>
    <w:rsid w:val="005D6697"/>
    <w:rsid w:val="005D6EC6"/>
    <w:rsid w:val="005D6FBC"/>
    <w:rsid w:val="005D733B"/>
    <w:rsid w:val="005E1671"/>
    <w:rsid w:val="005E18B6"/>
    <w:rsid w:val="005E1D45"/>
    <w:rsid w:val="005E1DAE"/>
    <w:rsid w:val="005E272F"/>
    <w:rsid w:val="005E2823"/>
    <w:rsid w:val="005E3E78"/>
    <w:rsid w:val="005E476D"/>
    <w:rsid w:val="005F020B"/>
    <w:rsid w:val="005F037D"/>
    <w:rsid w:val="005F0A8D"/>
    <w:rsid w:val="005F0BAF"/>
    <w:rsid w:val="005F152D"/>
    <w:rsid w:val="005F17F3"/>
    <w:rsid w:val="005F1897"/>
    <w:rsid w:val="005F2193"/>
    <w:rsid w:val="005F24E9"/>
    <w:rsid w:val="005F2802"/>
    <w:rsid w:val="005F2A66"/>
    <w:rsid w:val="005F2A76"/>
    <w:rsid w:val="005F348B"/>
    <w:rsid w:val="005F3962"/>
    <w:rsid w:val="005F4607"/>
    <w:rsid w:val="005F5EE8"/>
    <w:rsid w:val="005F6820"/>
    <w:rsid w:val="005F75FC"/>
    <w:rsid w:val="00600F5F"/>
    <w:rsid w:val="00604861"/>
    <w:rsid w:val="00604EF8"/>
    <w:rsid w:val="00605414"/>
    <w:rsid w:val="00605C2C"/>
    <w:rsid w:val="006070CC"/>
    <w:rsid w:val="00607606"/>
    <w:rsid w:val="00610C0F"/>
    <w:rsid w:val="00611420"/>
    <w:rsid w:val="006122EF"/>
    <w:rsid w:val="00613A6F"/>
    <w:rsid w:val="0061558C"/>
    <w:rsid w:val="00616D84"/>
    <w:rsid w:val="006201E9"/>
    <w:rsid w:val="0062152E"/>
    <w:rsid w:val="00623302"/>
    <w:rsid w:val="0062405C"/>
    <w:rsid w:val="00624628"/>
    <w:rsid w:val="00625302"/>
    <w:rsid w:val="00625DE5"/>
    <w:rsid w:val="00625E2B"/>
    <w:rsid w:val="006268A0"/>
    <w:rsid w:val="00627119"/>
    <w:rsid w:val="0062758C"/>
    <w:rsid w:val="0063074B"/>
    <w:rsid w:val="00630C6F"/>
    <w:rsid w:val="006339D2"/>
    <w:rsid w:val="00634188"/>
    <w:rsid w:val="00634FEE"/>
    <w:rsid w:val="006363DC"/>
    <w:rsid w:val="00636CC3"/>
    <w:rsid w:val="006374F0"/>
    <w:rsid w:val="00637E89"/>
    <w:rsid w:val="00640853"/>
    <w:rsid w:val="006414BE"/>
    <w:rsid w:val="00642C74"/>
    <w:rsid w:val="0064303E"/>
    <w:rsid w:val="00643167"/>
    <w:rsid w:val="0064348E"/>
    <w:rsid w:val="00643A82"/>
    <w:rsid w:val="00643F80"/>
    <w:rsid w:val="006441A8"/>
    <w:rsid w:val="006447AE"/>
    <w:rsid w:val="00644869"/>
    <w:rsid w:val="00645914"/>
    <w:rsid w:val="00645E3F"/>
    <w:rsid w:val="00647262"/>
    <w:rsid w:val="00647E7C"/>
    <w:rsid w:val="00647F5E"/>
    <w:rsid w:val="00650625"/>
    <w:rsid w:val="006521DF"/>
    <w:rsid w:val="006524E4"/>
    <w:rsid w:val="00653E8A"/>
    <w:rsid w:val="006544DB"/>
    <w:rsid w:val="00655726"/>
    <w:rsid w:val="00655851"/>
    <w:rsid w:val="00655AC2"/>
    <w:rsid w:val="006566FB"/>
    <w:rsid w:val="006570A6"/>
    <w:rsid w:val="006571CC"/>
    <w:rsid w:val="006574AE"/>
    <w:rsid w:val="00660628"/>
    <w:rsid w:val="00660A1F"/>
    <w:rsid w:val="0066184D"/>
    <w:rsid w:val="00662ABE"/>
    <w:rsid w:val="00662D04"/>
    <w:rsid w:val="006648C6"/>
    <w:rsid w:val="00666EC3"/>
    <w:rsid w:val="00667BA1"/>
    <w:rsid w:val="00670CAE"/>
    <w:rsid w:val="00672622"/>
    <w:rsid w:val="0067351E"/>
    <w:rsid w:val="00673AF4"/>
    <w:rsid w:val="00675B1B"/>
    <w:rsid w:val="006769D5"/>
    <w:rsid w:val="00677245"/>
    <w:rsid w:val="00680499"/>
    <w:rsid w:val="00681A09"/>
    <w:rsid w:val="0068227A"/>
    <w:rsid w:val="006824A8"/>
    <w:rsid w:val="00682523"/>
    <w:rsid w:val="006828A5"/>
    <w:rsid w:val="006831E6"/>
    <w:rsid w:val="00684B7E"/>
    <w:rsid w:val="00686711"/>
    <w:rsid w:val="00686CB3"/>
    <w:rsid w:val="0069021E"/>
    <w:rsid w:val="006902D9"/>
    <w:rsid w:val="00690BCC"/>
    <w:rsid w:val="00691601"/>
    <w:rsid w:val="00691717"/>
    <w:rsid w:val="00691C13"/>
    <w:rsid w:val="00692856"/>
    <w:rsid w:val="006938F2"/>
    <w:rsid w:val="00694217"/>
    <w:rsid w:val="00694522"/>
    <w:rsid w:val="0069558B"/>
    <w:rsid w:val="00695AA0"/>
    <w:rsid w:val="00696590"/>
    <w:rsid w:val="006966A2"/>
    <w:rsid w:val="006977AF"/>
    <w:rsid w:val="006A0362"/>
    <w:rsid w:val="006A0B7B"/>
    <w:rsid w:val="006A0CB3"/>
    <w:rsid w:val="006A276E"/>
    <w:rsid w:val="006A2BE4"/>
    <w:rsid w:val="006A47B5"/>
    <w:rsid w:val="006A58B5"/>
    <w:rsid w:val="006A7B1B"/>
    <w:rsid w:val="006B016B"/>
    <w:rsid w:val="006B0C53"/>
    <w:rsid w:val="006B18BA"/>
    <w:rsid w:val="006B1A42"/>
    <w:rsid w:val="006B2858"/>
    <w:rsid w:val="006B2E6A"/>
    <w:rsid w:val="006B30DC"/>
    <w:rsid w:val="006B39BC"/>
    <w:rsid w:val="006B484A"/>
    <w:rsid w:val="006B6AF5"/>
    <w:rsid w:val="006B7931"/>
    <w:rsid w:val="006B7F72"/>
    <w:rsid w:val="006C0DE0"/>
    <w:rsid w:val="006C2E6D"/>
    <w:rsid w:val="006C3814"/>
    <w:rsid w:val="006C5117"/>
    <w:rsid w:val="006C5186"/>
    <w:rsid w:val="006C5ACA"/>
    <w:rsid w:val="006C6B43"/>
    <w:rsid w:val="006C6F88"/>
    <w:rsid w:val="006C75D4"/>
    <w:rsid w:val="006C7A55"/>
    <w:rsid w:val="006D059D"/>
    <w:rsid w:val="006D0760"/>
    <w:rsid w:val="006D083B"/>
    <w:rsid w:val="006D0FF2"/>
    <w:rsid w:val="006D1614"/>
    <w:rsid w:val="006D1B5E"/>
    <w:rsid w:val="006D1EAA"/>
    <w:rsid w:val="006D259A"/>
    <w:rsid w:val="006D3AAD"/>
    <w:rsid w:val="006D427B"/>
    <w:rsid w:val="006D659A"/>
    <w:rsid w:val="006D6801"/>
    <w:rsid w:val="006E04F1"/>
    <w:rsid w:val="006E1B0C"/>
    <w:rsid w:val="006E2315"/>
    <w:rsid w:val="006E2807"/>
    <w:rsid w:val="006E303B"/>
    <w:rsid w:val="006E448C"/>
    <w:rsid w:val="006E5B33"/>
    <w:rsid w:val="006E5BA1"/>
    <w:rsid w:val="006E68DF"/>
    <w:rsid w:val="006E6ED9"/>
    <w:rsid w:val="006E736B"/>
    <w:rsid w:val="006F0BF1"/>
    <w:rsid w:val="006F1C7C"/>
    <w:rsid w:val="006F24FB"/>
    <w:rsid w:val="006F342C"/>
    <w:rsid w:val="006F400E"/>
    <w:rsid w:val="006F4CF2"/>
    <w:rsid w:val="006F74FD"/>
    <w:rsid w:val="006F7C35"/>
    <w:rsid w:val="007005B3"/>
    <w:rsid w:val="00700731"/>
    <w:rsid w:val="00701A88"/>
    <w:rsid w:val="00702011"/>
    <w:rsid w:val="0070304A"/>
    <w:rsid w:val="007041DC"/>
    <w:rsid w:val="00704585"/>
    <w:rsid w:val="00704D36"/>
    <w:rsid w:val="00705DB2"/>
    <w:rsid w:val="00705DED"/>
    <w:rsid w:val="00706286"/>
    <w:rsid w:val="0070792A"/>
    <w:rsid w:val="00707B02"/>
    <w:rsid w:val="00710E62"/>
    <w:rsid w:val="00712652"/>
    <w:rsid w:val="00713305"/>
    <w:rsid w:val="007136FB"/>
    <w:rsid w:val="0071382B"/>
    <w:rsid w:val="007158B1"/>
    <w:rsid w:val="00715EE2"/>
    <w:rsid w:val="00717CA7"/>
    <w:rsid w:val="00717D5C"/>
    <w:rsid w:val="00721199"/>
    <w:rsid w:val="007211D1"/>
    <w:rsid w:val="007215BC"/>
    <w:rsid w:val="007228E0"/>
    <w:rsid w:val="00723CBE"/>
    <w:rsid w:val="00725060"/>
    <w:rsid w:val="00730366"/>
    <w:rsid w:val="00730D50"/>
    <w:rsid w:val="0073176D"/>
    <w:rsid w:val="00731A10"/>
    <w:rsid w:val="00731B5C"/>
    <w:rsid w:val="00732C01"/>
    <w:rsid w:val="007332C5"/>
    <w:rsid w:val="007364A1"/>
    <w:rsid w:val="0074051F"/>
    <w:rsid w:val="00740C0D"/>
    <w:rsid w:val="00740C3E"/>
    <w:rsid w:val="007435F3"/>
    <w:rsid w:val="00743E33"/>
    <w:rsid w:val="00744EF7"/>
    <w:rsid w:val="00745BB7"/>
    <w:rsid w:val="0074606F"/>
    <w:rsid w:val="00747ABE"/>
    <w:rsid w:val="00750569"/>
    <w:rsid w:val="0075339A"/>
    <w:rsid w:val="0075343F"/>
    <w:rsid w:val="0075434D"/>
    <w:rsid w:val="007547ED"/>
    <w:rsid w:val="00754FFC"/>
    <w:rsid w:val="007558C6"/>
    <w:rsid w:val="00755977"/>
    <w:rsid w:val="00755FEC"/>
    <w:rsid w:val="00756408"/>
    <w:rsid w:val="00760913"/>
    <w:rsid w:val="00760ABA"/>
    <w:rsid w:val="00760D34"/>
    <w:rsid w:val="007616D2"/>
    <w:rsid w:val="007627C0"/>
    <w:rsid w:val="00762945"/>
    <w:rsid w:val="007634AE"/>
    <w:rsid w:val="007648A9"/>
    <w:rsid w:val="00765318"/>
    <w:rsid w:val="007657D6"/>
    <w:rsid w:val="00766366"/>
    <w:rsid w:val="00766A70"/>
    <w:rsid w:val="007678D8"/>
    <w:rsid w:val="00767E10"/>
    <w:rsid w:val="0077048C"/>
    <w:rsid w:val="0077336E"/>
    <w:rsid w:val="00773B5E"/>
    <w:rsid w:val="007750E3"/>
    <w:rsid w:val="0077605B"/>
    <w:rsid w:val="00776857"/>
    <w:rsid w:val="00776E52"/>
    <w:rsid w:val="007771D5"/>
    <w:rsid w:val="00780948"/>
    <w:rsid w:val="00781E49"/>
    <w:rsid w:val="007834EC"/>
    <w:rsid w:val="00784036"/>
    <w:rsid w:val="007841EB"/>
    <w:rsid w:val="00784D48"/>
    <w:rsid w:val="007859DC"/>
    <w:rsid w:val="007860D8"/>
    <w:rsid w:val="00786152"/>
    <w:rsid w:val="00786FBF"/>
    <w:rsid w:val="00787939"/>
    <w:rsid w:val="00790C86"/>
    <w:rsid w:val="00791C03"/>
    <w:rsid w:val="00791FC8"/>
    <w:rsid w:val="0079395A"/>
    <w:rsid w:val="00794384"/>
    <w:rsid w:val="00796B72"/>
    <w:rsid w:val="00797197"/>
    <w:rsid w:val="007A149F"/>
    <w:rsid w:val="007A1B09"/>
    <w:rsid w:val="007A2CD8"/>
    <w:rsid w:val="007A2EED"/>
    <w:rsid w:val="007A2FB0"/>
    <w:rsid w:val="007A37D8"/>
    <w:rsid w:val="007A3EA0"/>
    <w:rsid w:val="007A4354"/>
    <w:rsid w:val="007A4493"/>
    <w:rsid w:val="007A5C0B"/>
    <w:rsid w:val="007A6E9B"/>
    <w:rsid w:val="007A71EB"/>
    <w:rsid w:val="007A7AB7"/>
    <w:rsid w:val="007B0826"/>
    <w:rsid w:val="007B099B"/>
    <w:rsid w:val="007B14F7"/>
    <w:rsid w:val="007B24ED"/>
    <w:rsid w:val="007B31D7"/>
    <w:rsid w:val="007B3D01"/>
    <w:rsid w:val="007B59A4"/>
    <w:rsid w:val="007B5A39"/>
    <w:rsid w:val="007B5B6D"/>
    <w:rsid w:val="007B5FB8"/>
    <w:rsid w:val="007B6B58"/>
    <w:rsid w:val="007B729B"/>
    <w:rsid w:val="007B7D50"/>
    <w:rsid w:val="007C05C4"/>
    <w:rsid w:val="007C132D"/>
    <w:rsid w:val="007C2FD2"/>
    <w:rsid w:val="007C336B"/>
    <w:rsid w:val="007C3513"/>
    <w:rsid w:val="007C5339"/>
    <w:rsid w:val="007C6419"/>
    <w:rsid w:val="007C656E"/>
    <w:rsid w:val="007C6BE2"/>
    <w:rsid w:val="007C7142"/>
    <w:rsid w:val="007C76C1"/>
    <w:rsid w:val="007D0740"/>
    <w:rsid w:val="007D1303"/>
    <w:rsid w:val="007D18AB"/>
    <w:rsid w:val="007D22F7"/>
    <w:rsid w:val="007D2A65"/>
    <w:rsid w:val="007D31F5"/>
    <w:rsid w:val="007D341D"/>
    <w:rsid w:val="007D5B22"/>
    <w:rsid w:val="007D7CE2"/>
    <w:rsid w:val="007E161F"/>
    <w:rsid w:val="007E1D6E"/>
    <w:rsid w:val="007E257E"/>
    <w:rsid w:val="007E2933"/>
    <w:rsid w:val="007E31B2"/>
    <w:rsid w:val="007E3520"/>
    <w:rsid w:val="007E4165"/>
    <w:rsid w:val="007E4C1F"/>
    <w:rsid w:val="007E52E9"/>
    <w:rsid w:val="007E54E9"/>
    <w:rsid w:val="007E58DA"/>
    <w:rsid w:val="007E72B8"/>
    <w:rsid w:val="007E7473"/>
    <w:rsid w:val="007F05DF"/>
    <w:rsid w:val="007F0600"/>
    <w:rsid w:val="007F11C3"/>
    <w:rsid w:val="007F1971"/>
    <w:rsid w:val="007F2027"/>
    <w:rsid w:val="007F2B4F"/>
    <w:rsid w:val="007F32EA"/>
    <w:rsid w:val="007F35AA"/>
    <w:rsid w:val="007F3AC9"/>
    <w:rsid w:val="007F48E9"/>
    <w:rsid w:val="007F52B9"/>
    <w:rsid w:val="007F5916"/>
    <w:rsid w:val="007F5967"/>
    <w:rsid w:val="007F75BC"/>
    <w:rsid w:val="00801E3C"/>
    <w:rsid w:val="008034AC"/>
    <w:rsid w:val="0080431F"/>
    <w:rsid w:val="00804D9B"/>
    <w:rsid w:val="0080558A"/>
    <w:rsid w:val="00806861"/>
    <w:rsid w:val="0080695E"/>
    <w:rsid w:val="00806C67"/>
    <w:rsid w:val="00807053"/>
    <w:rsid w:val="00814354"/>
    <w:rsid w:val="00814548"/>
    <w:rsid w:val="0081475C"/>
    <w:rsid w:val="00814E92"/>
    <w:rsid w:val="008150EF"/>
    <w:rsid w:val="0081535D"/>
    <w:rsid w:val="008168DF"/>
    <w:rsid w:val="00816D3C"/>
    <w:rsid w:val="008172DE"/>
    <w:rsid w:val="008202CD"/>
    <w:rsid w:val="00821340"/>
    <w:rsid w:val="008230C4"/>
    <w:rsid w:val="008238E1"/>
    <w:rsid w:val="00824C18"/>
    <w:rsid w:val="00825C2D"/>
    <w:rsid w:val="00826546"/>
    <w:rsid w:val="00827940"/>
    <w:rsid w:val="00832115"/>
    <w:rsid w:val="008323EF"/>
    <w:rsid w:val="00832A69"/>
    <w:rsid w:val="00835CB3"/>
    <w:rsid w:val="0083745A"/>
    <w:rsid w:val="00840E46"/>
    <w:rsid w:val="00841CF8"/>
    <w:rsid w:val="00842030"/>
    <w:rsid w:val="00843443"/>
    <w:rsid w:val="00844675"/>
    <w:rsid w:val="00844BB8"/>
    <w:rsid w:val="00844CD0"/>
    <w:rsid w:val="00845CC6"/>
    <w:rsid w:val="00846010"/>
    <w:rsid w:val="008461A0"/>
    <w:rsid w:val="008461C8"/>
    <w:rsid w:val="00850A3B"/>
    <w:rsid w:val="008515FB"/>
    <w:rsid w:val="00851F10"/>
    <w:rsid w:val="00853202"/>
    <w:rsid w:val="00854953"/>
    <w:rsid w:val="008553A4"/>
    <w:rsid w:val="00855C99"/>
    <w:rsid w:val="00855D1E"/>
    <w:rsid w:val="00855DD5"/>
    <w:rsid w:val="00856045"/>
    <w:rsid w:val="00856462"/>
    <w:rsid w:val="0085716B"/>
    <w:rsid w:val="008576F5"/>
    <w:rsid w:val="00857CF6"/>
    <w:rsid w:val="008610CC"/>
    <w:rsid w:val="0086193E"/>
    <w:rsid w:val="008629A9"/>
    <w:rsid w:val="008648C2"/>
    <w:rsid w:val="00865698"/>
    <w:rsid w:val="00867324"/>
    <w:rsid w:val="0087062F"/>
    <w:rsid w:val="008707A2"/>
    <w:rsid w:val="00871349"/>
    <w:rsid w:val="00871F24"/>
    <w:rsid w:val="008734A6"/>
    <w:rsid w:val="00873942"/>
    <w:rsid w:val="0087400D"/>
    <w:rsid w:val="00874EA5"/>
    <w:rsid w:val="00875574"/>
    <w:rsid w:val="008778CB"/>
    <w:rsid w:val="00877BF3"/>
    <w:rsid w:val="00880D1D"/>
    <w:rsid w:val="00881DFE"/>
    <w:rsid w:val="0088258A"/>
    <w:rsid w:val="00882E65"/>
    <w:rsid w:val="00883F0D"/>
    <w:rsid w:val="008840C2"/>
    <w:rsid w:val="00885E7F"/>
    <w:rsid w:val="008878B4"/>
    <w:rsid w:val="00890292"/>
    <w:rsid w:val="00890872"/>
    <w:rsid w:val="00891574"/>
    <w:rsid w:val="008915D4"/>
    <w:rsid w:val="00891D22"/>
    <w:rsid w:val="00891EC5"/>
    <w:rsid w:val="00891EE3"/>
    <w:rsid w:val="00891EE6"/>
    <w:rsid w:val="008924DF"/>
    <w:rsid w:val="008927A0"/>
    <w:rsid w:val="00892AFE"/>
    <w:rsid w:val="00894167"/>
    <w:rsid w:val="00895A65"/>
    <w:rsid w:val="00896364"/>
    <w:rsid w:val="008A099B"/>
    <w:rsid w:val="008A11C3"/>
    <w:rsid w:val="008A11DB"/>
    <w:rsid w:val="008A3239"/>
    <w:rsid w:val="008A32E1"/>
    <w:rsid w:val="008A3477"/>
    <w:rsid w:val="008A41A5"/>
    <w:rsid w:val="008A4237"/>
    <w:rsid w:val="008A6760"/>
    <w:rsid w:val="008B21DF"/>
    <w:rsid w:val="008B2C78"/>
    <w:rsid w:val="008B3568"/>
    <w:rsid w:val="008B50F6"/>
    <w:rsid w:val="008B652B"/>
    <w:rsid w:val="008B7463"/>
    <w:rsid w:val="008C0AD3"/>
    <w:rsid w:val="008C1CF9"/>
    <w:rsid w:val="008C1F26"/>
    <w:rsid w:val="008C22D7"/>
    <w:rsid w:val="008C3491"/>
    <w:rsid w:val="008C34DC"/>
    <w:rsid w:val="008C570C"/>
    <w:rsid w:val="008C575C"/>
    <w:rsid w:val="008C63E9"/>
    <w:rsid w:val="008C648C"/>
    <w:rsid w:val="008C74B0"/>
    <w:rsid w:val="008C75BB"/>
    <w:rsid w:val="008C7F31"/>
    <w:rsid w:val="008D042F"/>
    <w:rsid w:val="008D0A29"/>
    <w:rsid w:val="008D0D85"/>
    <w:rsid w:val="008D1ECF"/>
    <w:rsid w:val="008D288A"/>
    <w:rsid w:val="008D30F2"/>
    <w:rsid w:val="008D3A32"/>
    <w:rsid w:val="008D3E04"/>
    <w:rsid w:val="008D4105"/>
    <w:rsid w:val="008D4A87"/>
    <w:rsid w:val="008D4C01"/>
    <w:rsid w:val="008D5CA4"/>
    <w:rsid w:val="008D6795"/>
    <w:rsid w:val="008E01B7"/>
    <w:rsid w:val="008E08BB"/>
    <w:rsid w:val="008E1623"/>
    <w:rsid w:val="008E2B10"/>
    <w:rsid w:val="008E3D4C"/>
    <w:rsid w:val="008E3F5E"/>
    <w:rsid w:val="008E4102"/>
    <w:rsid w:val="008E501A"/>
    <w:rsid w:val="008E50CE"/>
    <w:rsid w:val="008E549C"/>
    <w:rsid w:val="008E63A5"/>
    <w:rsid w:val="008E6FD9"/>
    <w:rsid w:val="008F25AD"/>
    <w:rsid w:val="008F2A4F"/>
    <w:rsid w:val="008F2B5E"/>
    <w:rsid w:val="008F30B3"/>
    <w:rsid w:val="008F3801"/>
    <w:rsid w:val="008F3FD9"/>
    <w:rsid w:val="008F47B6"/>
    <w:rsid w:val="008F562F"/>
    <w:rsid w:val="008F698D"/>
    <w:rsid w:val="008F7610"/>
    <w:rsid w:val="008F77E7"/>
    <w:rsid w:val="00901647"/>
    <w:rsid w:val="00901891"/>
    <w:rsid w:val="009019D6"/>
    <w:rsid w:val="0090219D"/>
    <w:rsid w:val="009042A8"/>
    <w:rsid w:val="00904921"/>
    <w:rsid w:val="00905803"/>
    <w:rsid w:val="00905A3A"/>
    <w:rsid w:val="009073B1"/>
    <w:rsid w:val="00907BC7"/>
    <w:rsid w:val="00907CCD"/>
    <w:rsid w:val="009101A1"/>
    <w:rsid w:val="00912982"/>
    <w:rsid w:val="009130A7"/>
    <w:rsid w:val="009136B8"/>
    <w:rsid w:val="00913A81"/>
    <w:rsid w:val="00914EC3"/>
    <w:rsid w:val="00915DD8"/>
    <w:rsid w:val="009160BD"/>
    <w:rsid w:val="0091615B"/>
    <w:rsid w:val="00917329"/>
    <w:rsid w:val="00917AE0"/>
    <w:rsid w:val="00922799"/>
    <w:rsid w:val="0092540A"/>
    <w:rsid w:val="00926457"/>
    <w:rsid w:val="00927861"/>
    <w:rsid w:val="009312B3"/>
    <w:rsid w:val="00932282"/>
    <w:rsid w:val="009332F5"/>
    <w:rsid w:val="00933BC5"/>
    <w:rsid w:val="00934F6E"/>
    <w:rsid w:val="00936C7A"/>
    <w:rsid w:val="00940829"/>
    <w:rsid w:val="00940B31"/>
    <w:rsid w:val="009416C4"/>
    <w:rsid w:val="009419EB"/>
    <w:rsid w:val="00941AAE"/>
    <w:rsid w:val="0094265E"/>
    <w:rsid w:val="00942C2D"/>
    <w:rsid w:val="00942F1B"/>
    <w:rsid w:val="00943246"/>
    <w:rsid w:val="009433ED"/>
    <w:rsid w:val="009437A3"/>
    <w:rsid w:val="00945AE8"/>
    <w:rsid w:val="009470C9"/>
    <w:rsid w:val="009514B9"/>
    <w:rsid w:val="009521E1"/>
    <w:rsid w:val="00952581"/>
    <w:rsid w:val="00952FB7"/>
    <w:rsid w:val="0095386C"/>
    <w:rsid w:val="00954679"/>
    <w:rsid w:val="009547BF"/>
    <w:rsid w:val="009549AC"/>
    <w:rsid w:val="00955321"/>
    <w:rsid w:val="00955FA1"/>
    <w:rsid w:val="009572BB"/>
    <w:rsid w:val="00957E1D"/>
    <w:rsid w:val="009607AE"/>
    <w:rsid w:val="00962F93"/>
    <w:rsid w:val="0096407D"/>
    <w:rsid w:val="00964E8D"/>
    <w:rsid w:val="00964EC8"/>
    <w:rsid w:val="00965959"/>
    <w:rsid w:val="00965ED5"/>
    <w:rsid w:val="00967BBE"/>
    <w:rsid w:val="00970C5C"/>
    <w:rsid w:val="00971D0A"/>
    <w:rsid w:val="009723DF"/>
    <w:rsid w:val="009741C4"/>
    <w:rsid w:val="009750C6"/>
    <w:rsid w:val="00975C17"/>
    <w:rsid w:val="00976882"/>
    <w:rsid w:val="0097751B"/>
    <w:rsid w:val="00977843"/>
    <w:rsid w:val="00980143"/>
    <w:rsid w:val="009803FD"/>
    <w:rsid w:val="00980497"/>
    <w:rsid w:val="00980BCF"/>
    <w:rsid w:val="00981233"/>
    <w:rsid w:val="00981A7C"/>
    <w:rsid w:val="00982F99"/>
    <w:rsid w:val="009837DD"/>
    <w:rsid w:val="00983DD5"/>
    <w:rsid w:val="00984FD5"/>
    <w:rsid w:val="00985C85"/>
    <w:rsid w:val="0098799E"/>
    <w:rsid w:val="009879F6"/>
    <w:rsid w:val="009900FC"/>
    <w:rsid w:val="00990166"/>
    <w:rsid w:val="00990E1F"/>
    <w:rsid w:val="009912B3"/>
    <w:rsid w:val="00991948"/>
    <w:rsid w:val="0099501F"/>
    <w:rsid w:val="00995C32"/>
    <w:rsid w:val="00996378"/>
    <w:rsid w:val="00996C85"/>
    <w:rsid w:val="009A015B"/>
    <w:rsid w:val="009A01E2"/>
    <w:rsid w:val="009A1BB7"/>
    <w:rsid w:val="009A1F47"/>
    <w:rsid w:val="009A2ED6"/>
    <w:rsid w:val="009A2F60"/>
    <w:rsid w:val="009A3016"/>
    <w:rsid w:val="009A3130"/>
    <w:rsid w:val="009A3530"/>
    <w:rsid w:val="009A416E"/>
    <w:rsid w:val="009A61D1"/>
    <w:rsid w:val="009B252F"/>
    <w:rsid w:val="009B2774"/>
    <w:rsid w:val="009B2DDB"/>
    <w:rsid w:val="009B30FC"/>
    <w:rsid w:val="009B3D82"/>
    <w:rsid w:val="009B413D"/>
    <w:rsid w:val="009B44CD"/>
    <w:rsid w:val="009B5625"/>
    <w:rsid w:val="009B66F8"/>
    <w:rsid w:val="009B6AE9"/>
    <w:rsid w:val="009C0A37"/>
    <w:rsid w:val="009C0BA7"/>
    <w:rsid w:val="009C280A"/>
    <w:rsid w:val="009C3D13"/>
    <w:rsid w:val="009C4322"/>
    <w:rsid w:val="009C438A"/>
    <w:rsid w:val="009C550C"/>
    <w:rsid w:val="009C5CED"/>
    <w:rsid w:val="009C7130"/>
    <w:rsid w:val="009D01C9"/>
    <w:rsid w:val="009D1EEA"/>
    <w:rsid w:val="009D25A2"/>
    <w:rsid w:val="009D470F"/>
    <w:rsid w:val="009D4CCB"/>
    <w:rsid w:val="009D5654"/>
    <w:rsid w:val="009D79A3"/>
    <w:rsid w:val="009D7BA2"/>
    <w:rsid w:val="009E02AE"/>
    <w:rsid w:val="009E146D"/>
    <w:rsid w:val="009E1C98"/>
    <w:rsid w:val="009E1F50"/>
    <w:rsid w:val="009E2662"/>
    <w:rsid w:val="009E34D6"/>
    <w:rsid w:val="009E3949"/>
    <w:rsid w:val="009E3CB6"/>
    <w:rsid w:val="009E3D95"/>
    <w:rsid w:val="009E41EC"/>
    <w:rsid w:val="009E42D1"/>
    <w:rsid w:val="009E42F1"/>
    <w:rsid w:val="009E45FA"/>
    <w:rsid w:val="009E4C61"/>
    <w:rsid w:val="009E6BAB"/>
    <w:rsid w:val="009F0BCD"/>
    <w:rsid w:val="009F12C2"/>
    <w:rsid w:val="009F226B"/>
    <w:rsid w:val="009F3C34"/>
    <w:rsid w:val="009F3E3D"/>
    <w:rsid w:val="009F4652"/>
    <w:rsid w:val="009F5540"/>
    <w:rsid w:val="009F6262"/>
    <w:rsid w:val="009F6F7B"/>
    <w:rsid w:val="00A0059F"/>
    <w:rsid w:val="00A00A53"/>
    <w:rsid w:val="00A01589"/>
    <w:rsid w:val="00A01785"/>
    <w:rsid w:val="00A01F6F"/>
    <w:rsid w:val="00A031CF"/>
    <w:rsid w:val="00A0427E"/>
    <w:rsid w:val="00A04AFC"/>
    <w:rsid w:val="00A04FE5"/>
    <w:rsid w:val="00A07D02"/>
    <w:rsid w:val="00A11174"/>
    <w:rsid w:val="00A117F1"/>
    <w:rsid w:val="00A119DD"/>
    <w:rsid w:val="00A11CBC"/>
    <w:rsid w:val="00A13A6B"/>
    <w:rsid w:val="00A13EEE"/>
    <w:rsid w:val="00A13FEA"/>
    <w:rsid w:val="00A153C5"/>
    <w:rsid w:val="00A17B1D"/>
    <w:rsid w:val="00A202E3"/>
    <w:rsid w:val="00A208AA"/>
    <w:rsid w:val="00A2133E"/>
    <w:rsid w:val="00A22513"/>
    <w:rsid w:val="00A24198"/>
    <w:rsid w:val="00A25130"/>
    <w:rsid w:val="00A26793"/>
    <w:rsid w:val="00A27340"/>
    <w:rsid w:val="00A30279"/>
    <w:rsid w:val="00A32AA4"/>
    <w:rsid w:val="00A32F1A"/>
    <w:rsid w:val="00A33AF9"/>
    <w:rsid w:val="00A3417B"/>
    <w:rsid w:val="00A364C1"/>
    <w:rsid w:val="00A367FE"/>
    <w:rsid w:val="00A4071B"/>
    <w:rsid w:val="00A41F14"/>
    <w:rsid w:val="00A424E8"/>
    <w:rsid w:val="00A43D4A"/>
    <w:rsid w:val="00A4576F"/>
    <w:rsid w:val="00A459A2"/>
    <w:rsid w:val="00A45AC5"/>
    <w:rsid w:val="00A50DBC"/>
    <w:rsid w:val="00A5157F"/>
    <w:rsid w:val="00A51BBB"/>
    <w:rsid w:val="00A526F2"/>
    <w:rsid w:val="00A528CE"/>
    <w:rsid w:val="00A533FE"/>
    <w:rsid w:val="00A53A7F"/>
    <w:rsid w:val="00A53BB9"/>
    <w:rsid w:val="00A53FA4"/>
    <w:rsid w:val="00A540F0"/>
    <w:rsid w:val="00A54565"/>
    <w:rsid w:val="00A54D45"/>
    <w:rsid w:val="00A561F4"/>
    <w:rsid w:val="00A5632A"/>
    <w:rsid w:val="00A565FD"/>
    <w:rsid w:val="00A57970"/>
    <w:rsid w:val="00A57A5E"/>
    <w:rsid w:val="00A610AC"/>
    <w:rsid w:val="00A6226E"/>
    <w:rsid w:val="00A624E1"/>
    <w:rsid w:val="00A62ABA"/>
    <w:rsid w:val="00A62C93"/>
    <w:rsid w:val="00A6303F"/>
    <w:rsid w:val="00A6456A"/>
    <w:rsid w:val="00A65951"/>
    <w:rsid w:val="00A70912"/>
    <w:rsid w:val="00A72448"/>
    <w:rsid w:val="00A728A7"/>
    <w:rsid w:val="00A72BB7"/>
    <w:rsid w:val="00A73051"/>
    <w:rsid w:val="00A734CC"/>
    <w:rsid w:val="00A7380C"/>
    <w:rsid w:val="00A73CFC"/>
    <w:rsid w:val="00A743E8"/>
    <w:rsid w:val="00A75D63"/>
    <w:rsid w:val="00A80A93"/>
    <w:rsid w:val="00A80C5D"/>
    <w:rsid w:val="00A81364"/>
    <w:rsid w:val="00A84A34"/>
    <w:rsid w:val="00A85AF7"/>
    <w:rsid w:val="00A85F18"/>
    <w:rsid w:val="00A8700E"/>
    <w:rsid w:val="00A8761C"/>
    <w:rsid w:val="00A87BE2"/>
    <w:rsid w:val="00A87E2D"/>
    <w:rsid w:val="00A90352"/>
    <w:rsid w:val="00A9279E"/>
    <w:rsid w:val="00A93E25"/>
    <w:rsid w:val="00A93FBD"/>
    <w:rsid w:val="00A94C03"/>
    <w:rsid w:val="00A9578D"/>
    <w:rsid w:val="00A960BB"/>
    <w:rsid w:val="00A96A1C"/>
    <w:rsid w:val="00A96F2B"/>
    <w:rsid w:val="00AA1256"/>
    <w:rsid w:val="00AA1416"/>
    <w:rsid w:val="00AA2AF8"/>
    <w:rsid w:val="00AA3545"/>
    <w:rsid w:val="00AA3DC6"/>
    <w:rsid w:val="00AA420A"/>
    <w:rsid w:val="00AA5385"/>
    <w:rsid w:val="00AA5880"/>
    <w:rsid w:val="00AA5976"/>
    <w:rsid w:val="00AA5F8F"/>
    <w:rsid w:val="00AA77BE"/>
    <w:rsid w:val="00AB00CF"/>
    <w:rsid w:val="00AB1B54"/>
    <w:rsid w:val="00AB415A"/>
    <w:rsid w:val="00AB43DC"/>
    <w:rsid w:val="00AB734B"/>
    <w:rsid w:val="00AB7998"/>
    <w:rsid w:val="00AC00A4"/>
    <w:rsid w:val="00AC018C"/>
    <w:rsid w:val="00AC2608"/>
    <w:rsid w:val="00AC4172"/>
    <w:rsid w:val="00AC4217"/>
    <w:rsid w:val="00AC4A2C"/>
    <w:rsid w:val="00AC5C88"/>
    <w:rsid w:val="00AC6054"/>
    <w:rsid w:val="00AC615D"/>
    <w:rsid w:val="00AC627E"/>
    <w:rsid w:val="00AD0168"/>
    <w:rsid w:val="00AD0A1F"/>
    <w:rsid w:val="00AD0E6B"/>
    <w:rsid w:val="00AD1B91"/>
    <w:rsid w:val="00AD2089"/>
    <w:rsid w:val="00AD298F"/>
    <w:rsid w:val="00AD5242"/>
    <w:rsid w:val="00AD5667"/>
    <w:rsid w:val="00AD6578"/>
    <w:rsid w:val="00AD72FC"/>
    <w:rsid w:val="00AD79AA"/>
    <w:rsid w:val="00AE0650"/>
    <w:rsid w:val="00AE0A48"/>
    <w:rsid w:val="00AE193B"/>
    <w:rsid w:val="00AE23D2"/>
    <w:rsid w:val="00AE2EC1"/>
    <w:rsid w:val="00AE318E"/>
    <w:rsid w:val="00AE377B"/>
    <w:rsid w:val="00AE409A"/>
    <w:rsid w:val="00AE53BE"/>
    <w:rsid w:val="00AE5645"/>
    <w:rsid w:val="00AE64B5"/>
    <w:rsid w:val="00AE728D"/>
    <w:rsid w:val="00AF09EE"/>
    <w:rsid w:val="00AF10CD"/>
    <w:rsid w:val="00AF2511"/>
    <w:rsid w:val="00AF26C7"/>
    <w:rsid w:val="00AF3127"/>
    <w:rsid w:val="00AF6E6C"/>
    <w:rsid w:val="00AF77A2"/>
    <w:rsid w:val="00B0010C"/>
    <w:rsid w:val="00B00E8A"/>
    <w:rsid w:val="00B01C18"/>
    <w:rsid w:val="00B01F64"/>
    <w:rsid w:val="00B0330D"/>
    <w:rsid w:val="00B03B5F"/>
    <w:rsid w:val="00B049ED"/>
    <w:rsid w:val="00B051CC"/>
    <w:rsid w:val="00B12408"/>
    <w:rsid w:val="00B12413"/>
    <w:rsid w:val="00B129CE"/>
    <w:rsid w:val="00B12E51"/>
    <w:rsid w:val="00B1308D"/>
    <w:rsid w:val="00B130E3"/>
    <w:rsid w:val="00B131AA"/>
    <w:rsid w:val="00B1338C"/>
    <w:rsid w:val="00B1395B"/>
    <w:rsid w:val="00B1476F"/>
    <w:rsid w:val="00B14DF3"/>
    <w:rsid w:val="00B16C90"/>
    <w:rsid w:val="00B17015"/>
    <w:rsid w:val="00B172D7"/>
    <w:rsid w:val="00B17855"/>
    <w:rsid w:val="00B17A9E"/>
    <w:rsid w:val="00B204F6"/>
    <w:rsid w:val="00B2154B"/>
    <w:rsid w:val="00B21F60"/>
    <w:rsid w:val="00B23190"/>
    <w:rsid w:val="00B2352C"/>
    <w:rsid w:val="00B23F70"/>
    <w:rsid w:val="00B251A3"/>
    <w:rsid w:val="00B253F9"/>
    <w:rsid w:val="00B257E4"/>
    <w:rsid w:val="00B27DB4"/>
    <w:rsid w:val="00B316B3"/>
    <w:rsid w:val="00B327F6"/>
    <w:rsid w:val="00B32FE9"/>
    <w:rsid w:val="00B331B1"/>
    <w:rsid w:val="00B341D6"/>
    <w:rsid w:val="00B34787"/>
    <w:rsid w:val="00B35936"/>
    <w:rsid w:val="00B35E4A"/>
    <w:rsid w:val="00B3643B"/>
    <w:rsid w:val="00B36613"/>
    <w:rsid w:val="00B36C96"/>
    <w:rsid w:val="00B37604"/>
    <w:rsid w:val="00B400D5"/>
    <w:rsid w:val="00B41872"/>
    <w:rsid w:val="00B42CA2"/>
    <w:rsid w:val="00B42CD4"/>
    <w:rsid w:val="00B435B1"/>
    <w:rsid w:val="00B47C86"/>
    <w:rsid w:val="00B50386"/>
    <w:rsid w:val="00B506B0"/>
    <w:rsid w:val="00B50BEC"/>
    <w:rsid w:val="00B515B4"/>
    <w:rsid w:val="00B518CC"/>
    <w:rsid w:val="00B51D85"/>
    <w:rsid w:val="00B52ED7"/>
    <w:rsid w:val="00B53AD0"/>
    <w:rsid w:val="00B53E71"/>
    <w:rsid w:val="00B53EE0"/>
    <w:rsid w:val="00B53F5F"/>
    <w:rsid w:val="00B54874"/>
    <w:rsid w:val="00B55E60"/>
    <w:rsid w:val="00B57C23"/>
    <w:rsid w:val="00B601E6"/>
    <w:rsid w:val="00B606E7"/>
    <w:rsid w:val="00B616AF"/>
    <w:rsid w:val="00B619BC"/>
    <w:rsid w:val="00B61B41"/>
    <w:rsid w:val="00B61EBB"/>
    <w:rsid w:val="00B63165"/>
    <w:rsid w:val="00B64DE7"/>
    <w:rsid w:val="00B6578E"/>
    <w:rsid w:val="00B67D7E"/>
    <w:rsid w:val="00B70C93"/>
    <w:rsid w:val="00B7116B"/>
    <w:rsid w:val="00B72A91"/>
    <w:rsid w:val="00B73D76"/>
    <w:rsid w:val="00B73FE9"/>
    <w:rsid w:val="00B755CE"/>
    <w:rsid w:val="00B75A7B"/>
    <w:rsid w:val="00B75BF5"/>
    <w:rsid w:val="00B77813"/>
    <w:rsid w:val="00B80003"/>
    <w:rsid w:val="00B8272E"/>
    <w:rsid w:val="00B836D0"/>
    <w:rsid w:val="00B842C3"/>
    <w:rsid w:val="00B85643"/>
    <w:rsid w:val="00B862D5"/>
    <w:rsid w:val="00B86B4E"/>
    <w:rsid w:val="00B86C08"/>
    <w:rsid w:val="00B87ABD"/>
    <w:rsid w:val="00B87F39"/>
    <w:rsid w:val="00B9061D"/>
    <w:rsid w:val="00B90F43"/>
    <w:rsid w:val="00B90F6C"/>
    <w:rsid w:val="00B914F2"/>
    <w:rsid w:val="00B91BDE"/>
    <w:rsid w:val="00B9311B"/>
    <w:rsid w:val="00B94EBE"/>
    <w:rsid w:val="00B95FED"/>
    <w:rsid w:val="00B964C4"/>
    <w:rsid w:val="00B964E5"/>
    <w:rsid w:val="00B97563"/>
    <w:rsid w:val="00BA035B"/>
    <w:rsid w:val="00BA0C77"/>
    <w:rsid w:val="00BA113C"/>
    <w:rsid w:val="00BA1C54"/>
    <w:rsid w:val="00BA1DF2"/>
    <w:rsid w:val="00BA39BD"/>
    <w:rsid w:val="00BA42E0"/>
    <w:rsid w:val="00BA532F"/>
    <w:rsid w:val="00BA5C10"/>
    <w:rsid w:val="00BA7230"/>
    <w:rsid w:val="00BA7731"/>
    <w:rsid w:val="00BB0391"/>
    <w:rsid w:val="00BB0514"/>
    <w:rsid w:val="00BB148B"/>
    <w:rsid w:val="00BB1C9A"/>
    <w:rsid w:val="00BB2131"/>
    <w:rsid w:val="00BB292D"/>
    <w:rsid w:val="00BB3086"/>
    <w:rsid w:val="00BB365B"/>
    <w:rsid w:val="00BB38F1"/>
    <w:rsid w:val="00BB4873"/>
    <w:rsid w:val="00BB49BE"/>
    <w:rsid w:val="00BB4DBD"/>
    <w:rsid w:val="00BB5788"/>
    <w:rsid w:val="00BB5E7B"/>
    <w:rsid w:val="00BB5EC8"/>
    <w:rsid w:val="00BB6576"/>
    <w:rsid w:val="00BB67F9"/>
    <w:rsid w:val="00BB6A60"/>
    <w:rsid w:val="00BB6B23"/>
    <w:rsid w:val="00BB6CCE"/>
    <w:rsid w:val="00BB7503"/>
    <w:rsid w:val="00BB7891"/>
    <w:rsid w:val="00BC0613"/>
    <w:rsid w:val="00BC17D8"/>
    <w:rsid w:val="00BC227D"/>
    <w:rsid w:val="00BC2ABE"/>
    <w:rsid w:val="00BC3003"/>
    <w:rsid w:val="00BC3259"/>
    <w:rsid w:val="00BC34F9"/>
    <w:rsid w:val="00BC40A9"/>
    <w:rsid w:val="00BC6EFC"/>
    <w:rsid w:val="00BC7F66"/>
    <w:rsid w:val="00BD0DA0"/>
    <w:rsid w:val="00BD1333"/>
    <w:rsid w:val="00BD3453"/>
    <w:rsid w:val="00BD4EF3"/>
    <w:rsid w:val="00BD51FD"/>
    <w:rsid w:val="00BD5D1E"/>
    <w:rsid w:val="00BD5E56"/>
    <w:rsid w:val="00BD6C26"/>
    <w:rsid w:val="00BD7F29"/>
    <w:rsid w:val="00BE2422"/>
    <w:rsid w:val="00BE26BE"/>
    <w:rsid w:val="00BE2AD8"/>
    <w:rsid w:val="00BE32A3"/>
    <w:rsid w:val="00BE39EF"/>
    <w:rsid w:val="00BE5018"/>
    <w:rsid w:val="00BE5BAB"/>
    <w:rsid w:val="00BE6345"/>
    <w:rsid w:val="00BE7101"/>
    <w:rsid w:val="00BF0973"/>
    <w:rsid w:val="00BF190C"/>
    <w:rsid w:val="00BF2190"/>
    <w:rsid w:val="00BF3479"/>
    <w:rsid w:val="00BF463E"/>
    <w:rsid w:val="00BF4A33"/>
    <w:rsid w:val="00BF4AC5"/>
    <w:rsid w:val="00BF4BFF"/>
    <w:rsid w:val="00BF5176"/>
    <w:rsid w:val="00BF5C33"/>
    <w:rsid w:val="00BF5D8A"/>
    <w:rsid w:val="00BF5F3F"/>
    <w:rsid w:val="00BF7D99"/>
    <w:rsid w:val="00C00D28"/>
    <w:rsid w:val="00C01EEA"/>
    <w:rsid w:val="00C02CE2"/>
    <w:rsid w:val="00C031A5"/>
    <w:rsid w:val="00C034E6"/>
    <w:rsid w:val="00C03699"/>
    <w:rsid w:val="00C052D1"/>
    <w:rsid w:val="00C06566"/>
    <w:rsid w:val="00C07092"/>
    <w:rsid w:val="00C07285"/>
    <w:rsid w:val="00C118B2"/>
    <w:rsid w:val="00C124D0"/>
    <w:rsid w:val="00C12B4C"/>
    <w:rsid w:val="00C13BEA"/>
    <w:rsid w:val="00C142BB"/>
    <w:rsid w:val="00C151F2"/>
    <w:rsid w:val="00C16470"/>
    <w:rsid w:val="00C16C8C"/>
    <w:rsid w:val="00C16D2A"/>
    <w:rsid w:val="00C17113"/>
    <w:rsid w:val="00C174C1"/>
    <w:rsid w:val="00C17ECE"/>
    <w:rsid w:val="00C21462"/>
    <w:rsid w:val="00C219E4"/>
    <w:rsid w:val="00C22027"/>
    <w:rsid w:val="00C22304"/>
    <w:rsid w:val="00C22549"/>
    <w:rsid w:val="00C26A2C"/>
    <w:rsid w:val="00C27289"/>
    <w:rsid w:val="00C27F2D"/>
    <w:rsid w:val="00C31917"/>
    <w:rsid w:val="00C3401B"/>
    <w:rsid w:val="00C34486"/>
    <w:rsid w:val="00C34677"/>
    <w:rsid w:val="00C35B48"/>
    <w:rsid w:val="00C37B85"/>
    <w:rsid w:val="00C407A7"/>
    <w:rsid w:val="00C4096E"/>
    <w:rsid w:val="00C427A0"/>
    <w:rsid w:val="00C42AFD"/>
    <w:rsid w:val="00C4337D"/>
    <w:rsid w:val="00C444EB"/>
    <w:rsid w:val="00C44E8A"/>
    <w:rsid w:val="00C450A5"/>
    <w:rsid w:val="00C45558"/>
    <w:rsid w:val="00C458D4"/>
    <w:rsid w:val="00C50ED2"/>
    <w:rsid w:val="00C51B3D"/>
    <w:rsid w:val="00C527E3"/>
    <w:rsid w:val="00C52FB9"/>
    <w:rsid w:val="00C5474B"/>
    <w:rsid w:val="00C570E1"/>
    <w:rsid w:val="00C6005E"/>
    <w:rsid w:val="00C60907"/>
    <w:rsid w:val="00C6274A"/>
    <w:rsid w:val="00C645DA"/>
    <w:rsid w:val="00C6486A"/>
    <w:rsid w:val="00C64DC1"/>
    <w:rsid w:val="00C66ABF"/>
    <w:rsid w:val="00C67DA3"/>
    <w:rsid w:val="00C70512"/>
    <w:rsid w:val="00C7143C"/>
    <w:rsid w:val="00C7199B"/>
    <w:rsid w:val="00C71F35"/>
    <w:rsid w:val="00C72FD6"/>
    <w:rsid w:val="00C738A2"/>
    <w:rsid w:val="00C73D01"/>
    <w:rsid w:val="00C73FC8"/>
    <w:rsid w:val="00C74422"/>
    <w:rsid w:val="00C74451"/>
    <w:rsid w:val="00C752C5"/>
    <w:rsid w:val="00C76F2C"/>
    <w:rsid w:val="00C7727F"/>
    <w:rsid w:val="00C773C7"/>
    <w:rsid w:val="00C776E9"/>
    <w:rsid w:val="00C77E3A"/>
    <w:rsid w:val="00C8061C"/>
    <w:rsid w:val="00C81635"/>
    <w:rsid w:val="00C822E2"/>
    <w:rsid w:val="00C822F2"/>
    <w:rsid w:val="00C8249A"/>
    <w:rsid w:val="00C829BB"/>
    <w:rsid w:val="00C83F0E"/>
    <w:rsid w:val="00C84057"/>
    <w:rsid w:val="00C845E0"/>
    <w:rsid w:val="00C845F4"/>
    <w:rsid w:val="00C846C4"/>
    <w:rsid w:val="00C85CC6"/>
    <w:rsid w:val="00C906C7"/>
    <w:rsid w:val="00C93138"/>
    <w:rsid w:val="00C93F97"/>
    <w:rsid w:val="00C95C91"/>
    <w:rsid w:val="00C964C9"/>
    <w:rsid w:val="00C96C75"/>
    <w:rsid w:val="00C97145"/>
    <w:rsid w:val="00CA09E5"/>
    <w:rsid w:val="00CA17FA"/>
    <w:rsid w:val="00CA18FA"/>
    <w:rsid w:val="00CA1A93"/>
    <w:rsid w:val="00CA2CA1"/>
    <w:rsid w:val="00CA2D6D"/>
    <w:rsid w:val="00CA5F8E"/>
    <w:rsid w:val="00CA71E4"/>
    <w:rsid w:val="00CB02A0"/>
    <w:rsid w:val="00CB05B0"/>
    <w:rsid w:val="00CB27B1"/>
    <w:rsid w:val="00CB3591"/>
    <w:rsid w:val="00CB3746"/>
    <w:rsid w:val="00CB6E0E"/>
    <w:rsid w:val="00CB7D8B"/>
    <w:rsid w:val="00CC0138"/>
    <w:rsid w:val="00CC03CD"/>
    <w:rsid w:val="00CC0780"/>
    <w:rsid w:val="00CC098C"/>
    <w:rsid w:val="00CC1011"/>
    <w:rsid w:val="00CC1674"/>
    <w:rsid w:val="00CC22F1"/>
    <w:rsid w:val="00CC23FE"/>
    <w:rsid w:val="00CC3998"/>
    <w:rsid w:val="00CC3BAB"/>
    <w:rsid w:val="00CC40DF"/>
    <w:rsid w:val="00CC41AE"/>
    <w:rsid w:val="00CC43A4"/>
    <w:rsid w:val="00CC645B"/>
    <w:rsid w:val="00CC6D78"/>
    <w:rsid w:val="00CC7381"/>
    <w:rsid w:val="00CD05D4"/>
    <w:rsid w:val="00CD0ECA"/>
    <w:rsid w:val="00CD4BA8"/>
    <w:rsid w:val="00CD4BF3"/>
    <w:rsid w:val="00CD59E3"/>
    <w:rsid w:val="00CD6969"/>
    <w:rsid w:val="00CD7B51"/>
    <w:rsid w:val="00CD7DF4"/>
    <w:rsid w:val="00CE1085"/>
    <w:rsid w:val="00CE198D"/>
    <w:rsid w:val="00CE1B10"/>
    <w:rsid w:val="00CE2AA4"/>
    <w:rsid w:val="00CE3F40"/>
    <w:rsid w:val="00CE4979"/>
    <w:rsid w:val="00CE50DE"/>
    <w:rsid w:val="00CE52E4"/>
    <w:rsid w:val="00CE54F0"/>
    <w:rsid w:val="00CE5C67"/>
    <w:rsid w:val="00CE621F"/>
    <w:rsid w:val="00CE6829"/>
    <w:rsid w:val="00CE71CA"/>
    <w:rsid w:val="00CE724B"/>
    <w:rsid w:val="00CF05DF"/>
    <w:rsid w:val="00CF22D3"/>
    <w:rsid w:val="00CF27EF"/>
    <w:rsid w:val="00CF2DDE"/>
    <w:rsid w:val="00CF3A8D"/>
    <w:rsid w:val="00CF46E8"/>
    <w:rsid w:val="00CF5D46"/>
    <w:rsid w:val="00CF5FE7"/>
    <w:rsid w:val="00CF6541"/>
    <w:rsid w:val="00CF6683"/>
    <w:rsid w:val="00CF66FB"/>
    <w:rsid w:val="00CF6B07"/>
    <w:rsid w:val="00D02543"/>
    <w:rsid w:val="00D026F8"/>
    <w:rsid w:val="00D0358E"/>
    <w:rsid w:val="00D03CC7"/>
    <w:rsid w:val="00D03F6C"/>
    <w:rsid w:val="00D04E02"/>
    <w:rsid w:val="00D05D94"/>
    <w:rsid w:val="00D05FC7"/>
    <w:rsid w:val="00D077CD"/>
    <w:rsid w:val="00D07DC7"/>
    <w:rsid w:val="00D11B3F"/>
    <w:rsid w:val="00D12640"/>
    <w:rsid w:val="00D1310E"/>
    <w:rsid w:val="00D134B1"/>
    <w:rsid w:val="00D13691"/>
    <w:rsid w:val="00D200D7"/>
    <w:rsid w:val="00D2012C"/>
    <w:rsid w:val="00D20424"/>
    <w:rsid w:val="00D209F1"/>
    <w:rsid w:val="00D240E9"/>
    <w:rsid w:val="00D256C8"/>
    <w:rsid w:val="00D25866"/>
    <w:rsid w:val="00D25A92"/>
    <w:rsid w:val="00D26033"/>
    <w:rsid w:val="00D26B7C"/>
    <w:rsid w:val="00D273E1"/>
    <w:rsid w:val="00D27918"/>
    <w:rsid w:val="00D3068F"/>
    <w:rsid w:val="00D3075A"/>
    <w:rsid w:val="00D3144D"/>
    <w:rsid w:val="00D33044"/>
    <w:rsid w:val="00D334A5"/>
    <w:rsid w:val="00D33B8E"/>
    <w:rsid w:val="00D34E0B"/>
    <w:rsid w:val="00D3672D"/>
    <w:rsid w:val="00D36861"/>
    <w:rsid w:val="00D36B7D"/>
    <w:rsid w:val="00D4062E"/>
    <w:rsid w:val="00D408D4"/>
    <w:rsid w:val="00D40A4A"/>
    <w:rsid w:val="00D4127E"/>
    <w:rsid w:val="00D417E3"/>
    <w:rsid w:val="00D42D4B"/>
    <w:rsid w:val="00D44D6B"/>
    <w:rsid w:val="00D477A0"/>
    <w:rsid w:val="00D47ABC"/>
    <w:rsid w:val="00D50636"/>
    <w:rsid w:val="00D5165D"/>
    <w:rsid w:val="00D51A26"/>
    <w:rsid w:val="00D52739"/>
    <w:rsid w:val="00D53B5E"/>
    <w:rsid w:val="00D53CF1"/>
    <w:rsid w:val="00D548AB"/>
    <w:rsid w:val="00D552B3"/>
    <w:rsid w:val="00D55407"/>
    <w:rsid w:val="00D5641D"/>
    <w:rsid w:val="00D57264"/>
    <w:rsid w:val="00D608E2"/>
    <w:rsid w:val="00D61122"/>
    <w:rsid w:val="00D622C8"/>
    <w:rsid w:val="00D625AD"/>
    <w:rsid w:val="00D638F2"/>
    <w:rsid w:val="00D63FC1"/>
    <w:rsid w:val="00D64B25"/>
    <w:rsid w:val="00D66655"/>
    <w:rsid w:val="00D66C7B"/>
    <w:rsid w:val="00D674EF"/>
    <w:rsid w:val="00D700BC"/>
    <w:rsid w:val="00D71E6A"/>
    <w:rsid w:val="00D72007"/>
    <w:rsid w:val="00D72BD5"/>
    <w:rsid w:val="00D72EB7"/>
    <w:rsid w:val="00D73217"/>
    <w:rsid w:val="00D73DA0"/>
    <w:rsid w:val="00D73F31"/>
    <w:rsid w:val="00D74267"/>
    <w:rsid w:val="00D743D9"/>
    <w:rsid w:val="00D7527E"/>
    <w:rsid w:val="00D7550F"/>
    <w:rsid w:val="00D75B13"/>
    <w:rsid w:val="00D77E80"/>
    <w:rsid w:val="00D8007A"/>
    <w:rsid w:val="00D802FA"/>
    <w:rsid w:val="00D81786"/>
    <w:rsid w:val="00D82043"/>
    <w:rsid w:val="00D82307"/>
    <w:rsid w:val="00D83369"/>
    <w:rsid w:val="00D852E3"/>
    <w:rsid w:val="00D864FA"/>
    <w:rsid w:val="00D87814"/>
    <w:rsid w:val="00D878F5"/>
    <w:rsid w:val="00D90323"/>
    <w:rsid w:val="00D909D9"/>
    <w:rsid w:val="00D91043"/>
    <w:rsid w:val="00D926FF"/>
    <w:rsid w:val="00D93FAD"/>
    <w:rsid w:val="00D94A6D"/>
    <w:rsid w:val="00D96A91"/>
    <w:rsid w:val="00DA1E41"/>
    <w:rsid w:val="00DA2A98"/>
    <w:rsid w:val="00DA3682"/>
    <w:rsid w:val="00DA3727"/>
    <w:rsid w:val="00DA4808"/>
    <w:rsid w:val="00DA51F8"/>
    <w:rsid w:val="00DA58BB"/>
    <w:rsid w:val="00DA5D10"/>
    <w:rsid w:val="00DA75FA"/>
    <w:rsid w:val="00DA7CC7"/>
    <w:rsid w:val="00DA7E98"/>
    <w:rsid w:val="00DB1ADE"/>
    <w:rsid w:val="00DB237B"/>
    <w:rsid w:val="00DB3873"/>
    <w:rsid w:val="00DB3875"/>
    <w:rsid w:val="00DB387B"/>
    <w:rsid w:val="00DB3DEB"/>
    <w:rsid w:val="00DB54D4"/>
    <w:rsid w:val="00DB7EDC"/>
    <w:rsid w:val="00DC013F"/>
    <w:rsid w:val="00DC076C"/>
    <w:rsid w:val="00DC0F1A"/>
    <w:rsid w:val="00DC19EE"/>
    <w:rsid w:val="00DC2588"/>
    <w:rsid w:val="00DC3451"/>
    <w:rsid w:val="00DC3C26"/>
    <w:rsid w:val="00DC41A6"/>
    <w:rsid w:val="00DC4E82"/>
    <w:rsid w:val="00DC6838"/>
    <w:rsid w:val="00DC7EE0"/>
    <w:rsid w:val="00DD014B"/>
    <w:rsid w:val="00DD199A"/>
    <w:rsid w:val="00DD20BA"/>
    <w:rsid w:val="00DD2E3E"/>
    <w:rsid w:val="00DD3317"/>
    <w:rsid w:val="00DD377A"/>
    <w:rsid w:val="00DD3C68"/>
    <w:rsid w:val="00DD4A21"/>
    <w:rsid w:val="00DD4A28"/>
    <w:rsid w:val="00DD539C"/>
    <w:rsid w:val="00DD554C"/>
    <w:rsid w:val="00DD56C1"/>
    <w:rsid w:val="00DD6D14"/>
    <w:rsid w:val="00DD7AEF"/>
    <w:rsid w:val="00DD7B4C"/>
    <w:rsid w:val="00DD7DAE"/>
    <w:rsid w:val="00DE0201"/>
    <w:rsid w:val="00DE23FF"/>
    <w:rsid w:val="00DE3162"/>
    <w:rsid w:val="00DE388B"/>
    <w:rsid w:val="00DE3C3A"/>
    <w:rsid w:val="00DE4D95"/>
    <w:rsid w:val="00DE676E"/>
    <w:rsid w:val="00DE6E7F"/>
    <w:rsid w:val="00DE71CE"/>
    <w:rsid w:val="00DE7E93"/>
    <w:rsid w:val="00DF025F"/>
    <w:rsid w:val="00DF02B2"/>
    <w:rsid w:val="00DF0FFC"/>
    <w:rsid w:val="00DF2772"/>
    <w:rsid w:val="00DF2A08"/>
    <w:rsid w:val="00DF2A9A"/>
    <w:rsid w:val="00DF375C"/>
    <w:rsid w:val="00DF3ECA"/>
    <w:rsid w:val="00DF4370"/>
    <w:rsid w:val="00DF4F98"/>
    <w:rsid w:val="00DF5367"/>
    <w:rsid w:val="00DF586E"/>
    <w:rsid w:val="00DF6FCB"/>
    <w:rsid w:val="00DF74CC"/>
    <w:rsid w:val="00DF764E"/>
    <w:rsid w:val="00DF7906"/>
    <w:rsid w:val="00E00E14"/>
    <w:rsid w:val="00E011A4"/>
    <w:rsid w:val="00E014F4"/>
    <w:rsid w:val="00E01541"/>
    <w:rsid w:val="00E02D45"/>
    <w:rsid w:val="00E03027"/>
    <w:rsid w:val="00E045C1"/>
    <w:rsid w:val="00E0468E"/>
    <w:rsid w:val="00E04B8E"/>
    <w:rsid w:val="00E0555E"/>
    <w:rsid w:val="00E05E61"/>
    <w:rsid w:val="00E072CE"/>
    <w:rsid w:val="00E1091E"/>
    <w:rsid w:val="00E11473"/>
    <w:rsid w:val="00E12829"/>
    <w:rsid w:val="00E13117"/>
    <w:rsid w:val="00E139B5"/>
    <w:rsid w:val="00E14804"/>
    <w:rsid w:val="00E14A21"/>
    <w:rsid w:val="00E1636F"/>
    <w:rsid w:val="00E16A59"/>
    <w:rsid w:val="00E16E18"/>
    <w:rsid w:val="00E20397"/>
    <w:rsid w:val="00E21100"/>
    <w:rsid w:val="00E22227"/>
    <w:rsid w:val="00E2239D"/>
    <w:rsid w:val="00E2251A"/>
    <w:rsid w:val="00E22CB4"/>
    <w:rsid w:val="00E23CFD"/>
    <w:rsid w:val="00E25589"/>
    <w:rsid w:val="00E25B58"/>
    <w:rsid w:val="00E26200"/>
    <w:rsid w:val="00E26BFE"/>
    <w:rsid w:val="00E27AAD"/>
    <w:rsid w:val="00E3200B"/>
    <w:rsid w:val="00E32190"/>
    <w:rsid w:val="00E32A3A"/>
    <w:rsid w:val="00E32F5B"/>
    <w:rsid w:val="00E332C7"/>
    <w:rsid w:val="00E34296"/>
    <w:rsid w:val="00E346B8"/>
    <w:rsid w:val="00E35B11"/>
    <w:rsid w:val="00E3735D"/>
    <w:rsid w:val="00E3777D"/>
    <w:rsid w:val="00E41693"/>
    <w:rsid w:val="00E4265B"/>
    <w:rsid w:val="00E43402"/>
    <w:rsid w:val="00E444DA"/>
    <w:rsid w:val="00E46A97"/>
    <w:rsid w:val="00E477C3"/>
    <w:rsid w:val="00E543BC"/>
    <w:rsid w:val="00E544A3"/>
    <w:rsid w:val="00E5486F"/>
    <w:rsid w:val="00E54C92"/>
    <w:rsid w:val="00E54DB6"/>
    <w:rsid w:val="00E55DEF"/>
    <w:rsid w:val="00E56FFF"/>
    <w:rsid w:val="00E5795E"/>
    <w:rsid w:val="00E57E20"/>
    <w:rsid w:val="00E60651"/>
    <w:rsid w:val="00E60AD7"/>
    <w:rsid w:val="00E60B75"/>
    <w:rsid w:val="00E6280E"/>
    <w:rsid w:val="00E62EB7"/>
    <w:rsid w:val="00E632DD"/>
    <w:rsid w:val="00E6368B"/>
    <w:rsid w:val="00E63AF1"/>
    <w:rsid w:val="00E652AD"/>
    <w:rsid w:val="00E65B5B"/>
    <w:rsid w:val="00E65CB0"/>
    <w:rsid w:val="00E660F5"/>
    <w:rsid w:val="00E665F3"/>
    <w:rsid w:val="00E66747"/>
    <w:rsid w:val="00E6761A"/>
    <w:rsid w:val="00E67FF9"/>
    <w:rsid w:val="00E7040F"/>
    <w:rsid w:val="00E70B06"/>
    <w:rsid w:val="00E70D1E"/>
    <w:rsid w:val="00E716BB"/>
    <w:rsid w:val="00E71F8C"/>
    <w:rsid w:val="00E72155"/>
    <w:rsid w:val="00E72D06"/>
    <w:rsid w:val="00E72D6B"/>
    <w:rsid w:val="00E7300B"/>
    <w:rsid w:val="00E73142"/>
    <w:rsid w:val="00E73216"/>
    <w:rsid w:val="00E73CCE"/>
    <w:rsid w:val="00E749A6"/>
    <w:rsid w:val="00E74A3D"/>
    <w:rsid w:val="00E76022"/>
    <w:rsid w:val="00E770C2"/>
    <w:rsid w:val="00E7731E"/>
    <w:rsid w:val="00E80CE4"/>
    <w:rsid w:val="00E80D39"/>
    <w:rsid w:val="00E81DCB"/>
    <w:rsid w:val="00E828D9"/>
    <w:rsid w:val="00E82C0E"/>
    <w:rsid w:val="00E83408"/>
    <w:rsid w:val="00E8369A"/>
    <w:rsid w:val="00E84CC0"/>
    <w:rsid w:val="00E84F5B"/>
    <w:rsid w:val="00E8574E"/>
    <w:rsid w:val="00E86F51"/>
    <w:rsid w:val="00E90EEF"/>
    <w:rsid w:val="00E917FA"/>
    <w:rsid w:val="00E92156"/>
    <w:rsid w:val="00E92D20"/>
    <w:rsid w:val="00E9315A"/>
    <w:rsid w:val="00E93777"/>
    <w:rsid w:val="00E93C46"/>
    <w:rsid w:val="00E93C7C"/>
    <w:rsid w:val="00E94427"/>
    <w:rsid w:val="00E9519D"/>
    <w:rsid w:val="00E952D3"/>
    <w:rsid w:val="00E952E6"/>
    <w:rsid w:val="00E95755"/>
    <w:rsid w:val="00E9602C"/>
    <w:rsid w:val="00E965A2"/>
    <w:rsid w:val="00E9691F"/>
    <w:rsid w:val="00E97A6A"/>
    <w:rsid w:val="00E97BEB"/>
    <w:rsid w:val="00EA09D4"/>
    <w:rsid w:val="00EA20ED"/>
    <w:rsid w:val="00EA26CF"/>
    <w:rsid w:val="00EA2B74"/>
    <w:rsid w:val="00EA4D51"/>
    <w:rsid w:val="00EA7340"/>
    <w:rsid w:val="00EA77D3"/>
    <w:rsid w:val="00EB112B"/>
    <w:rsid w:val="00EB1C46"/>
    <w:rsid w:val="00EB1F6F"/>
    <w:rsid w:val="00EB2359"/>
    <w:rsid w:val="00EB371B"/>
    <w:rsid w:val="00EB403B"/>
    <w:rsid w:val="00EB4359"/>
    <w:rsid w:val="00EB43FC"/>
    <w:rsid w:val="00EB4DF3"/>
    <w:rsid w:val="00EB5E63"/>
    <w:rsid w:val="00EB5FA8"/>
    <w:rsid w:val="00EB6E30"/>
    <w:rsid w:val="00EB750E"/>
    <w:rsid w:val="00EB7F04"/>
    <w:rsid w:val="00EC126A"/>
    <w:rsid w:val="00EC2EED"/>
    <w:rsid w:val="00EC347A"/>
    <w:rsid w:val="00EC55A4"/>
    <w:rsid w:val="00EC58AB"/>
    <w:rsid w:val="00EC6BAD"/>
    <w:rsid w:val="00EC7CE1"/>
    <w:rsid w:val="00EC7CF5"/>
    <w:rsid w:val="00ED01CB"/>
    <w:rsid w:val="00ED0D40"/>
    <w:rsid w:val="00ED16D4"/>
    <w:rsid w:val="00ED1A95"/>
    <w:rsid w:val="00ED3D39"/>
    <w:rsid w:val="00ED3DF6"/>
    <w:rsid w:val="00ED3E50"/>
    <w:rsid w:val="00EE054D"/>
    <w:rsid w:val="00EE0B6B"/>
    <w:rsid w:val="00EE0F06"/>
    <w:rsid w:val="00EE1EEA"/>
    <w:rsid w:val="00EE293A"/>
    <w:rsid w:val="00EE44DD"/>
    <w:rsid w:val="00EE4532"/>
    <w:rsid w:val="00EE5AB3"/>
    <w:rsid w:val="00EE640C"/>
    <w:rsid w:val="00EE67A1"/>
    <w:rsid w:val="00EE7C23"/>
    <w:rsid w:val="00EF136C"/>
    <w:rsid w:val="00EF3D7C"/>
    <w:rsid w:val="00EF3DCD"/>
    <w:rsid w:val="00EF5ED7"/>
    <w:rsid w:val="00EF6A29"/>
    <w:rsid w:val="00EF71A6"/>
    <w:rsid w:val="00EF7D65"/>
    <w:rsid w:val="00F00ADE"/>
    <w:rsid w:val="00F00C9B"/>
    <w:rsid w:val="00F029E0"/>
    <w:rsid w:val="00F02FB2"/>
    <w:rsid w:val="00F04C94"/>
    <w:rsid w:val="00F04EC3"/>
    <w:rsid w:val="00F05C10"/>
    <w:rsid w:val="00F05E1C"/>
    <w:rsid w:val="00F0753B"/>
    <w:rsid w:val="00F07E07"/>
    <w:rsid w:val="00F105FF"/>
    <w:rsid w:val="00F1084C"/>
    <w:rsid w:val="00F10ECA"/>
    <w:rsid w:val="00F11893"/>
    <w:rsid w:val="00F1255D"/>
    <w:rsid w:val="00F12616"/>
    <w:rsid w:val="00F12BB6"/>
    <w:rsid w:val="00F137B4"/>
    <w:rsid w:val="00F13965"/>
    <w:rsid w:val="00F15F24"/>
    <w:rsid w:val="00F17B85"/>
    <w:rsid w:val="00F20E31"/>
    <w:rsid w:val="00F213CF"/>
    <w:rsid w:val="00F21B42"/>
    <w:rsid w:val="00F2232C"/>
    <w:rsid w:val="00F228C4"/>
    <w:rsid w:val="00F22CD1"/>
    <w:rsid w:val="00F2354E"/>
    <w:rsid w:val="00F24211"/>
    <w:rsid w:val="00F24566"/>
    <w:rsid w:val="00F245D8"/>
    <w:rsid w:val="00F24936"/>
    <w:rsid w:val="00F24CFB"/>
    <w:rsid w:val="00F254F7"/>
    <w:rsid w:val="00F27B30"/>
    <w:rsid w:val="00F3007C"/>
    <w:rsid w:val="00F30474"/>
    <w:rsid w:val="00F322A7"/>
    <w:rsid w:val="00F331AE"/>
    <w:rsid w:val="00F35C70"/>
    <w:rsid w:val="00F36062"/>
    <w:rsid w:val="00F3637E"/>
    <w:rsid w:val="00F367D2"/>
    <w:rsid w:val="00F37D66"/>
    <w:rsid w:val="00F40437"/>
    <w:rsid w:val="00F40624"/>
    <w:rsid w:val="00F42283"/>
    <w:rsid w:val="00F43506"/>
    <w:rsid w:val="00F43667"/>
    <w:rsid w:val="00F44256"/>
    <w:rsid w:val="00F445A2"/>
    <w:rsid w:val="00F445BD"/>
    <w:rsid w:val="00F4483B"/>
    <w:rsid w:val="00F4490D"/>
    <w:rsid w:val="00F44C7B"/>
    <w:rsid w:val="00F44E5D"/>
    <w:rsid w:val="00F47C49"/>
    <w:rsid w:val="00F47E29"/>
    <w:rsid w:val="00F50107"/>
    <w:rsid w:val="00F515BF"/>
    <w:rsid w:val="00F522E4"/>
    <w:rsid w:val="00F527A9"/>
    <w:rsid w:val="00F5298F"/>
    <w:rsid w:val="00F5302D"/>
    <w:rsid w:val="00F53094"/>
    <w:rsid w:val="00F532A9"/>
    <w:rsid w:val="00F550BF"/>
    <w:rsid w:val="00F556E9"/>
    <w:rsid w:val="00F55E77"/>
    <w:rsid w:val="00F57015"/>
    <w:rsid w:val="00F575C1"/>
    <w:rsid w:val="00F61726"/>
    <w:rsid w:val="00F61FBF"/>
    <w:rsid w:val="00F645B3"/>
    <w:rsid w:val="00F65346"/>
    <w:rsid w:val="00F65B4E"/>
    <w:rsid w:val="00F66EB7"/>
    <w:rsid w:val="00F67035"/>
    <w:rsid w:val="00F679EC"/>
    <w:rsid w:val="00F7012B"/>
    <w:rsid w:val="00F727EC"/>
    <w:rsid w:val="00F7387F"/>
    <w:rsid w:val="00F738C4"/>
    <w:rsid w:val="00F749A9"/>
    <w:rsid w:val="00F80750"/>
    <w:rsid w:val="00F80A5B"/>
    <w:rsid w:val="00F810FE"/>
    <w:rsid w:val="00F81859"/>
    <w:rsid w:val="00F81FA6"/>
    <w:rsid w:val="00F82097"/>
    <w:rsid w:val="00F82F52"/>
    <w:rsid w:val="00F83569"/>
    <w:rsid w:val="00F83F9A"/>
    <w:rsid w:val="00F840FD"/>
    <w:rsid w:val="00F844E3"/>
    <w:rsid w:val="00F84753"/>
    <w:rsid w:val="00F84A06"/>
    <w:rsid w:val="00F85326"/>
    <w:rsid w:val="00F856A8"/>
    <w:rsid w:val="00F85748"/>
    <w:rsid w:val="00F85FB7"/>
    <w:rsid w:val="00F86EB7"/>
    <w:rsid w:val="00F9088E"/>
    <w:rsid w:val="00F90B2D"/>
    <w:rsid w:val="00F910C7"/>
    <w:rsid w:val="00F920F0"/>
    <w:rsid w:val="00F926ED"/>
    <w:rsid w:val="00F936DA"/>
    <w:rsid w:val="00F93D82"/>
    <w:rsid w:val="00F940CB"/>
    <w:rsid w:val="00F94D87"/>
    <w:rsid w:val="00F9533F"/>
    <w:rsid w:val="00F963FA"/>
    <w:rsid w:val="00F96935"/>
    <w:rsid w:val="00FA2227"/>
    <w:rsid w:val="00FA4CFA"/>
    <w:rsid w:val="00FA4F50"/>
    <w:rsid w:val="00FA5256"/>
    <w:rsid w:val="00FA727B"/>
    <w:rsid w:val="00FA7C6F"/>
    <w:rsid w:val="00FB0DEB"/>
    <w:rsid w:val="00FB18F9"/>
    <w:rsid w:val="00FB1C14"/>
    <w:rsid w:val="00FB24C7"/>
    <w:rsid w:val="00FB2897"/>
    <w:rsid w:val="00FB4E3D"/>
    <w:rsid w:val="00FB4F8B"/>
    <w:rsid w:val="00FB57CD"/>
    <w:rsid w:val="00FB6407"/>
    <w:rsid w:val="00FB6449"/>
    <w:rsid w:val="00FB70EB"/>
    <w:rsid w:val="00FB74C0"/>
    <w:rsid w:val="00FB77CC"/>
    <w:rsid w:val="00FC0322"/>
    <w:rsid w:val="00FC0879"/>
    <w:rsid w:val="00FC24BD"/>
    <w:rsid w:val="00FC25C3"/>
    <w:rsid w:val="00FC3153"/>
    <w:rsid w:val="00FC40E3"/>
    <w:rsid w:val="00FC44F3"/>
    <w:rsid w:val="00FC5017"/>
    <w:rsid w:val="00FD002E"/>
    <w:rsid w:val="00FD1247"/>
    <w:rsid w:val="00FD27D1"/>
    <w:rsid w:val="00FD2C86"/>
    <w:rsid w:val="00FD332E"/>
    <w:rsid w:val="00FD38C2"/>
    <w:rsid w:val="00FD4025"/>
    <w:rsid w:val="00FD4B34"/>
    <w:rsid w:val="00FD5CD5"/>
    <w:rsid w:val="00FD69E2"/>
    <w:rsid w:val="00FD702A"/>
    <w:rsid w:val="00FD72F8"/>
    <w:rsid w:val="00FD7555"/>
    <w:rsid w:val="00FD7D18"/>
    <w:rsid w:val="00FE0249"/>
    <w:rsid w:val="00FE07B5"/>
    <w:rsid w:val="00FE080A"/>
    <w:rsid w:val="00FE0D13"/>
    <w:rsid w:val="00FE176A"/>
    <w:rsid w:val="00FE2B4F"/>
    <w:rsid w:val="00FE2D40"/>
    <w:rsid w:val="00FE44D5"/>
    <w:rsid w:val="00FE46BB"/>
    <w:rsid w:val="00FE5E7F"/>
    <w:rsid w:val="00FE747C"/>
    <w:rsid w:val="00FE7856"/>
    <w:rsid w:val="00FF122D"/>
    <w:rsid w:val="00FF28A9"/>
    <w:rsid w:val="00FF2920"/>
    <w:rsid w:val="00FF3608"/>
    <w:rsid w:val="00FF41FB"/>
    <w:rsid w:val="00FF4DAC"/>
    <w:rsid w:val="00FF56D3"/>
    <w:rsid w:val="00FF5DD2"/>
    <w:rsid w:val="00FF62B5"/>
    <w:rsid w:val="00FF7086"/>
    <w:rsid w:val="00FF7B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150A7D0B"/>
  <w15:docId w15:val="{8AE2D8B4-0A2F-43EC-9740-AD5A11CB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11BA"/>
    <w:rPr>
      <w:sz w:val="24"/>
      <w:szCs w:val="24"/>
    </w:rPr>
  </w:style>
  <w:style w:type="paragraph" w:styleId="Heading1">
    <w:name w:val="heading 1"/>
    <w:next w:val="Normal"/>
    <w:link w:val="Heading1Char"/>
    <w:uiPriority w:val="9"/>
    <w:qFormat/>
    <w:rsid w:val="00BE39EF"/>
    <w:pPr>
      <w:keepNext/>
      <w:spacing w:before="280" w:after="120"/>
      <w:outlineLvl w:val="0"/>
    </w:pPr>
    <w:rPr>
      <w:rFonts w:ascii="Arial" w:hAnsi="Arial" w:cs="Arial"/>
      <w:b/>
      <w:bCs/>
      <w:kern w:val="32"/>
      <w:sz w:val="32"/>
      <w:szCs w:val="32"/>
    </w:rPr>
  </w:style>
  <w:style w:type="paragraph" w:styleId="Heading2">
    <w:name w:val="heading 2"/>
    <w:basedOn w:val="Normal"/>
    <w:next w:val="Normal"/>
    <w:qFormat/>
    <w:rsid w:val="0077336E"/>
    <w:pPr>
      <w:keepNext/>
      <w:spacing w:before="240"/>
      <w:outlineLvl w:val="1"/>
    </w:pPr>
    <w:rPr>
      <w:rFonts w:ascii="Arial" w:hAnsi="Arial" w:cs="Arial"/>
      <w:b/>
      <w:bCs/>
      <w:i/>
      <w:iCs/>
      <w:sz w:val="28"/>
      <w:szCs w:val="28"/>
    </w:rPr>
  </w:style>
  <w:style w:type="paragraph" w:styleId="Heading3">
    <w:name w:val="heading 3"/>
    <w:basedOn w:val="Normal"/>
    <w:next w:val="Normal"/>
    <w:qFormat/>
    <w:rsid w:val="009C4322"/>
    <w:pPr>
      <w:keepNext/>
      <w:spacing w:before="240" w:after="60"/>
      <w:outlineLvl w:val="2"/>
    </w:pPr>
    <w:rPr>
      <w:rFonts w:ascii="Arial" w:hAnsi="Arial" w:cs="Arial"/>
      <w:b/>
      <w:bCs/>
      <w:szCs w:val="26"/>
    </w:rPr>
  </w:style>
  <w:style w:type="paragraph" w:styleId="Heading4">
    <w:name w:val="heading 4"/>
    <w:basedOn w:val="Normal"/>
    <w:next w:val="Normal"/>
    <w:qFormat/>
    <w:rsid w:val="00FD2C86"/>
    <w:pPr>
      <w:keepNext/>
      <w:spacing w:before="240" w:after="60"/>
      <w:outlineLvl w:val="3"/>
    </w:pPr>
    <w:rPr>
      <w:rFonts w:ascii="Arial" w:hAnsi="Arial"/>
      <w:bCs/>
      <w:szCs w:val="28"/>
    </w:rPr>
  </w:style>
  <w:style w:type="paragraph" w:styleId="Heading5">
    <w:name w:val="heading 5"/>
    <w:basedOn w:val="Normal"/>
    <w:next w:val="Normal"/>
    <w:link w:val="Heading5Char"/>
    <w:semiHidden/>
    <w:unhideWhenUsed/>
    <w:qFormat/>
    <w:rsid w:val="005B13A8"/>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qFormat/>
    <w:rsid w:val="00C8249A"/>
    <w:pPr>
      <w:keepNext/>
      <w:outlineLvl w:val="5"/>
    </w:pPr>
    <w:rPr>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EReportName">
    <w:name w:val="ESE Report Name"/>
    <w:basedOn w:val="Normal"/>
    <w:next w:val="Normal"/>
    <w:qFormat/>
    <w:rsid w:val="00CE1085"/>
    <w:pPr>
      <w:spacing w:line="400" w:lineRule="exact"/>
    </w:pPr>
    <w:rPr>
      <w:rFonts w:ascii="Arial" w:hAnsi="Arial"/>
      <w:b/>
      <w:color w:val="000000"/>
      <w:sz w:val="36"/>
    </w:rPr>
  </w:style>
  <w:style w:type="paragraph" w:customStyle="1" w:styleId="AgencyTitle">
    <w:name w:val="Agency Title"/>
    <w:basedOn w:val="Normal"/>
    <w:semiHidden/>
    <w:rsid w:val="00EB1F6F"/>
    <w:rPr>
      <w:rFonts w:ascii="Arial" w:hAnsi="Arial"/>
      <w:b/>
      <w:sz w:val="18"/>
    </w:rPr>
  </w:style>
  <w:style w:type="paragraph" w:customStyle="1" w:styleId="arial9">
    <w:name w:val="arial9"/>
    <w:basedOn w:val="Normal"/>
    <w:semiHidden/>
    <w:rsid w:val="00EB1F6F"/>
    <w:pPr>
      <w:ind w:right="-108"/>
    </w:pPr>
    <w:rPr>
      <w:rFonts w:ascii="Arial" w:hAnsi="Arial"/>
      <w:sz w:val="18"/>
    </w:rPr>
  </w:style>
  <w:style w:type="paragraph" w:customStyle="1" w:styleId="ESESourceLine">
    <w:name w:val="ESE Source Line"/>
    <w:basedOn w:val="Normal"/>
    <w:next w:val="Normal"/>
    <w:rsid w:val="006C5ACA"/>
    <w:rPr>
      <w:i/>
      <w:sz w:val="20"/>
    </w:rPr>
  </w:style>
  <w:style w:type="paragraph" w:customStyle="1" w:styleId="ESEBullet-Lev1">
    <w:name w:val="ESE Bullet - Lev1"/>
    <w:basedOn w:val="Normal"/>
    <w:qFormat/>
    <w:rsid w:val="008734A6"/>
    <w:pPr>
      <w:numPr>
        <w:numId w:val="1"/>
      </w:numPr>
      <w:spacing w:before="60" w:after="120"/>
    </w:pPr>
  </w:style>
  <w:style w:type="paragraph" w:customStyle="1" w:styleId="ESETableChartFigHeaders">
    <w:name w:val="ESE Table/Chart/Fig Headers"/>
    <w:basedOn w:val="Normal"/>
    <w:next w:val="Normal"/>
    <w:rsid w:val="001B25AC"/>
    <w:pPr>
      <w:spacing w:after="120"/>
    </w:pPr>
    <w:rPr>
      <w:rFonts w:ascii="Arial" w:hAnsi="Arial"/>
      <w:b/>
      <w:sz w:val="22"/>
    </w:rPr>
  </w:style>
  <w:style w:type="paragraph" w:customStyle="1" w:styleId="BoardMembers">
    <w:name w:val="BoardMembers"/>
    <w:basedOn w:val="Normal"/>
    <w:semiHidden/>
    <w:rsid w:val="00FD2C86"/>
    <w:pPr>
      <w:jc w:val="center"/>
    </w:pPr>
    <w:rPr>
      <w:rFonts w:ascii="Arial" w:hAnsi="Arial"/>
      <w:sz w:val="18"/>
      <w:szCs w:val="20"/>
    </w:rPr>
  </w:style>
  <w:style w:type="table" w:customStyle="1" w:styleId="ESETablesOpenStyle">
    <w:name w:val="ESE Tables Open Style"/>
    <w:basedOn w:val="TableNormal"/>
    <w:rsid w:val="001A028D"/>
    <w:pPr>
      <w:jc w:val="center"/>
    </w:pPr>
    <w:rPr>
      <w:rFonts w:ascii="Arial Narrow" w:hAnsi="Arial Narrow"/>
      <w:sz w:val="22"/>
    </w:rPr>
    <w:tblPr>
      <w:tblBorders>
        <w:top w:val="single" w:sz="12" w:space="0" w:color="auto"/>
        <w:bottom w:val="single" w:sz="12" w:space="0" w:color="auto"/>
      </w:tblBorders>
      <w:tblCellMar>
        <w:top w:w="43" w:type="dxa"/>
        <w:left w:w="115" w:type="dxa"/>
        <w:bottom w:w="43" w:type="dxa"/>
        <w:right w:w="115" w:type="dxa"/>
      </w:tblCellMar>
    </w:tblPr>
    <w:tcPr>
      <w:shd w:val="clear" w:color="auto" w:fill="auto"/>
      <w:vAlign w:val="center"/>
    </w:tcPr>
    <w:tblStylePr w:type="firstRow">
      <w:rPr>
        <w:b/>
      </w:rPr>
      <w:tblPr/>
      <w:tcPr>
        <w:tcBorders>
          <w:bottom w:val="single" w:sz="6" w:space="0" w:color="auto"/>
        </w:tcBorders>
        <w:shd w:val="clear" w:color="auto" w:fill="auto"/>
      </w:tcPr>
    </w:tblStylePr>
    <w:tblStylePr w:type="lastRow">
      <w:rPr>
        <w:b w:val="0"/>
      </w:rPr>
      <w:tblPr/>
      <w:tcPr>
        <w:tcBorders>
          <w:top w:val="nil"/>
        </w:tcBorders>
      </w:tcPr>
    </w:tblStylePr>
    <w:tblStylePr w:type="firstCol">
      <w:pPr>
        <w:jc w:val="left"/>
      </w:pPr>
    </w:tblStylePr>
  </w:style>
  <w:style w:type="paragraph" w:customStyle="1" w:styleId="Italic">
    <w:name w:val="Italic"/>
    <w:aliases w:val="Indented .5&quot;"/>
    <w:basedOn w:val="Normal"/>
    <w:next w:val="Normal"/>
    <w:qFormat/>
    <w:rsid w:val="00274356"/>
    <w:pPr>
      <w:ind w:left="720"/>
    </w:pPr>
    <w:rPr>
      <w:i/>
    </w:rPr>
  </w:style>
  <w:style w:type="paragraph" w:customStyle="1" w:styleId="Permission">
    <w:name w:val="Permission"/>
    <w:basedOn w:val="Normal"/>
    <w:semiHidden/>
    <w:rsid w:val="00345DE2"/>
    <w:pPr>
      <w:jc w:val="center"/>
    </w:pPr>
    <w:rPr>
      <w:rFonts w:ascii="Arial" w:hAnsi="Arial"/>
      <w:i/>
      <w:iCs/>
      <w:sz w:val="18"/>
      <w:szCs w:val="20"/>
    </w:rPr>
  </w:style>
  <w:style w:type="character" w:styleId="PlaceholderText">
    <w:name w:val="Placeholder Text"/>
    <w:basedOn w:val="DefaultParagraphFont"/>
    <w:uiPriority w:val="99"/>
    <w:semiHidden/>
    <w:rsid w:val="009E45FA"/>
    <w:rPr>
      <w:color w:val="808080"/>
    </w:rPr>
  </w:style>
  <w:style w:type="paragraph" w:styleId="TOCHeading">
    <w:name w:val="TOC Heading"/>
    <w:basedOn w:val="Heading1"/>
    <w:next w:val="Normal"/>
    <w:uiPriority w:val="39"/>
    <w:qFormat/>
    <w:rsid w:val="003F3636"/>
    <w:pPr>
      <w:keepLines/>
      <w:spacing w:before="480" w:after="0" w:line="276" w:lineRule="auto"/>
      <w:outlineLvl w:val="9"/>
    </w:pPr>
    <w:rPr>
      <w:rFonts w:ascii="Cambria" w:hAnsi="Cambria" w:cs="Times New Roman"/>
      <w:color w:val="365F91"/>
      <w:kern w:val="0"/>
      <w:sz w:val="28"/>
      <w:szCs w:val="28"/>
    </w:rPr>
  </w:style>
  <w:style w:type="paragraph" w:customStyle="1" w:styleId="ESETOCHeading">
    <w:name w:val="ESE TOC Heading"/>
    <w:basedOn w:val="TOCHeading"/>
    <w:semiHidden/>
    <w:qFormat/>
    <w:rsid w:val="00AA2AF8"/>
    <w:pPr>
      <w:pBdr>
        <w:bottom w:val="single" w:sz="6" w:space="1" w:color="auto"/>
      </w:pBdr>
    </w:pPr>
    <w:rPr>
      <w:color w:val="auto"/>
    </w:rPr>
  </w:style>
  <w:style w:type="paragraph" w:styleId="Footer">
    <w:name w:val="footer"/>
    <w:basedOn w:val="Normal"/>
    <w:link w:val="FooterChar"/>
    <w:autoRedefine/>
    <w:uiPriority w:val="99"/>
    <w:rsid w:val="00D674EF"/>
    <w:pPr>
      <w:tabs>
        <w:tab w:val="right" w:pos="9360"/>
      </w:tabs>
    </w:pPr>
    <w:rPr>
      <w:i/>
      <w:sz w:val="20"/>
    </w:rPr>
  </w:style>
  <w:style w:type="character" w:customStyle="1" w:styleId="FooterChar">
    <w:name w:val="Footer Char"/>
    <w:basedOn w:val="DefaultParagraphFont"/>
    <w:link w:val="Footer"/>
    <w:uiPriority w:val="99"/>
    <w:rsid w:val="00D674EF"/>
    <w:rPr>
      <w:i/>
      <w:szCs w:val="24"/>
      <w:lang w:val="en-US" w:eastAsia="en-US" w:bidi="ar-SA"/>
    </w:rPr>
  </w:style>
  <w:style w:type="paragraph" w:customStyle="1" w:styleId="ESEBullet-Lev2">
    <w:name w:val="ESE Bullet - Lev2"/>
    <w:basedOn w:val="ESEBullet-Lev1"/>
    <w:qFormat/>
    <w:rsid w:val="006D1B5E"/>
    <w:pPr>
      <w:numPr>
        <w:numId w:val="6"/>
      </w:numPr>
      <w:tabs>
        <w:tab w:val="clear" w:pos="0"/>
        <w:tab w:val="left" w:pos="1080"/>
      </w:tabs>
    </w:pPr>
  </w:style>
  <w:style w:type="paragraph" w:customStyle="1" w:styleId="ESEBullet-Lev3">
    <w:name w:val="ESE Bullet - Lev3"/>
    <w:basedOn w:val="ESEBullet-Lev2"/>
    <w:qFormat/>
    <w:rsid w:val="006D1B5E"/>
    <w:pPr>
      <w:numPr>
        <w:numId w:val="2"/>
      </w:numPr>
      <w:tabs>
        <w:tab w:val="clear" w:pos="0"/>
        <w:tab w:val="clear" w:pos="1080"/>
        <w:tab w:val="left" w:pos="1440"/>
      </w:tabs>
    </w:pPr>
  </w:style>
  <w:style w:type="paragraph" w:customStyle="1" w:styleId="ESENumberswspacing">
    <w:name w:val="ESE Numbers w/ spacing"/>
    <w:basedOn w:val="Normal"/>
    <w:qFormat/>
    <w:rsid w:val="00765318"/>
    <w:pPr>
      <w:numPr>
        <w:numId w:val="4"/>
      </w:numPr>
      <w:spacing w:before="60" w:after="120"/>
    </w:pPr>
  </w:style>
  <w:style w:type="paragraph" w:styleId="TOC1">
    <w:name w:val="toc 1"/>
    <w:basedOn w:val="Normal"/>
    <w:next w:val="Normal"/>
    <w:uiPriority w:val="39"/>
    <w:rsid w:val="00147F76"/>
    <w:pPr>
      <w:tabs>
        <w:tab w:val="right" w:leader="dot" w:pos="9360"/>
      </w:tabs>
      <w:spacing w:before="240" w:after="120"/>
    </w:pPr>
    <w:rPr>
      <w:rFonts w:ascii="Arial" w:hAnsi="Arial"/>
      <w:b/>
    </w:rPr>
  </w:style>
  <w:style w:type="character" w:styleId="Hyperlink">
    <w:name w:val="Hyperlink"/>
    <w:basedOn w:val="DefaultParagraphFont"/>
    <w:uiPriority w:val="99"/>
    <w:rsid w:val="00F13965"/>
    <w:rPr>
      <w:color w:val="0000FF"/>
      <w:u w:val="single"/>
    </w:rPr>
  </w:style>
  <w:style w:type="paragraph" w:styleId="TOC2">
    <w:name w:val="toc 2"/>
    <w:basedOn w:val="Normal"/>
    <w:next w:val="Normal"/>
    <w:semiHidden/>
    <w:rsid w:val="00AA2AF8"/>
    <w:pPr>
      <w:spacing w:before="120"/>
      <w:ind w:left="245"/>
    </w:pPr>
    <w:rPr>
      <w:rFonts w:ascii="Arial" w:hAnsi="Arial"/>
    </w:rPr>
  </w:style>
  <w:style w:type="paragraph" w:styleId="TOC3">
    <w:name w:val="toc 3"/>
    <w:basedOn w:val="Normal"/>
    <w:next w:val="Normal"/>
    <w:autoRedefine/>
    <w:semiHidden/>
    <w:rsid w:val="00AA2AF8"/>
    <w:pPr>
      <w:ind w:left="480"/>
    </w:pPr>
    <w:rPr>
      <w:rFonts w:ascii="Arial" w:hAnsi="Arial"/>
      <w:sz w:val="22"/>
    </w:rPr>
  </w:style>
  <w:style w:type="paragraph" w:styleId="TOC4">
    <w:name w:val="toc 4"/>
    <w:basedOn w:val="Normal"/>
    <w:next w:val="Normal"/>
    <w:autoRedefine/>
    <w:semiHidden/>
    <w:rsid w:val="00F13965"/>
    <w:pPr>
      <w:ind w:left="720"/>
    </w:pPr>
  </w:style>
  <w:style w:type="paragraph" w:styleId="TOC5">
    <w:name w:val="toc 5"/>
    <w:basedOn w:val="Normal"/>
    <w:next w:val="Normal"/>
    <w:autoRedefine/>
    <w:semiHidden/>
    <w:rsid w:val="00F13965"/>
    <w:pPr>
      <w:ind w:left="960"/>
    </w:pPr>
  </w:style>
  <w:style w:type="paragraph" w:styleId="Header">
    <w:name w:val="header"/>
    <w:basedOn w:val="Normal"/>
    <w:semiHidden/>
    <w:rsid w:val="00832115"/>
    <w:pPr>
      <w:tabs>
        <w:tab w:val="center" w:pos="4320"/>
        <w:tab w:val="right" w:pos="8640"/>
      </w:tabs>
    </w:pPr>
  </w:style>
  <w:style w:type="table" w:customStyle="1" w:styleId="ESETablesGridStyle">
    <w:name w:val="ESE Tables Grid Style"/>
    <w:basedOn w:val="TableNormal"/>
    <w:rsid w:val="006D1B5E"/>
    <w:pPr>
      <w:jc w:val="center"/>
    </w:pPr>
    <w:rPr>
      <w:rFonts w:ascii="Arial Narrow" w:hAnsi="Arial Narrow"/>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Pr>
    <w:tcPr>
      <w:vAlign w:val="center"/>
    </w:tcPr>
    <w:tblStylePr w:type="firstRow">
      <w:rPr>
        <w:b/>
      </w:rPr>
      <w:tblPr>
        <w:tblCellMar>
          <w:top w:w="43" w:type="dxa"/>
          <w:left w:w="115" w:type="dxa"/>
          <w:bottom w:w="43" w:type="dxa"/>
          <w:right w:w="115" w:type="dxa"/>
        </w:tblCellMar>
      </w:tblPr>
      <w:tcPr>
        <w:tcBorders>
          <w:top w:val="single" w:sz="4" w:space="0" w:color="auto"/>
          <w:left w:val="single" w:sz="4" w:space="0" w:color="auto"/>
          <w:bottom w:val="single" w:sz="12" w:space="0" w:color="auto"/>
          <w:right w:val="single" w:sz="4" w:space="0" w:color="auto"/>
          <w:insideH w:val="nil"/>
          <w:insideV w:val="single" w:sz="4" w:space="0" w:color="auto"/>
          <w:tl2br w:val="nil"/>
          <w:tr2bl w:val="nil"/>
        </w:tcBorders>
      </w:tcPr>
    </w:tblStylePr>
    <w:tblStylePr w:type="firstCol">
      <w:pPr>
        <w:jc w:val="left"/>
      </w:pPr>
      <w:rPr>
        <w:rFonts w:ascii="Cambria" w:hAnsi="Cambria"/>
        <w:sz w:val="22"/>
      </w:rPr>
    </w:tblStylePr>
  </w:style>
  <w:style w:type="paragraph" w:customStyle="1" w:styleId="Extraspacingafter">
    <w:name w:val="Extra spacing after"/>
    <w:basedOn w:val="Normal"/>
    <w:semiHidden/>
    <w:rsid w:val="00FD69E2"/>
    <w:pPr>
      <w:spacing w:after="120"/>
    </w:pPr>
  </w:style>
  <w:style w:type="numbering" w:customStyle="1" w:styleId="ESEList-Numbers">
    <w:name w:val="ESE List - Numbers"/>
    <w:basedOn w:val="NoList"/>
    <w:rsid w:val="00FD69E2"/>
    <w:pPr>
      <w:numPr>
        <w:numId w:val="3"/>
      </w:numPr>
    </w:pPr>
  </w:style>
  <w:style w:type="numbering" w:customStyle="1" w:styleId="ESEList-Bullets">
    <w:name w:val="ESE List - Bullets"/>
    <w:basedOn w:val="NoList"/>
    <w:rsid w:val="006D1B5E"/>
    <w:pPr>
      <w:numPr>
        <w:numId w:val="5"/>
      </w:numPr>
    </w:pPr>
  </w:style>
  <w:style w:type="paragraph" w:styleId="BalloonText">
    <w:name w:val="Balloon Text"/>
    <w:basedOn w:val="Normal"/>
    <w:link w:val="BalloonTextChar"/>
    <w:uiPriority w:val="99"/>
    <w:rsid w:val="007860D8"/>
    <w:rPr>
      <w:rFonts w:ascii="Tahoma" w:hAnsi="Tahoma" w:cs="Tahoma"/>
      <w:sz w:val="16"/>
      <w:szCs w:val="16"/>
    </w:rPr>
  </w:style>
  <w:style w:type="character" w:customStyle="1" w:styleId="BalloonTextChar">
    <w:name w:val="Balloon Text Char"/>
    <w:basedOn w:val="DefaultParagraphFont"/>
    <w:link w:val="BalloonText"/>
    <w:uiPriority w:val="99"/>
    <w:rsid w:val="007860D8"/>
    <w:rPr>
      <w:rFonts w:ascii="Tahoma" w:hAnsi="Tahoma" w:cs="Tahoma"/>
      <w:sz w:val="16"/>
      <w:szCs w:val="16"/>
    </w:rPr>
  </w:style>
  <w:style w:type="table" w:styleId="TableGrid">
    <w:name w:val="Table Grid"/>
    <w:basedOn w:val="TableNormal"/>
    <w:uiPriority w:val="59"/>
    <w:rsid w:val="0033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1339"/>
    <w:rPr>
      <w:rFonts w:asciiTheme="minorHAnsi" w:eastAsiaTheme="minorHAnsi" w:hAnsiTheme="minorHAnsi" w:cstheme="minorBidi"/>
      <w:sz w:val="22"/>
      <w:szCs w:val="22"/>
    </w:rPr>
  </w:style>
  <w:style w:type="paragraph" w:styleId="NormalWeb">
    <w:name w:val="Normal (Web)"/>
    <w:basedOn w:val="Normal"/>
    <w:uiPriority w:val="99"/>
    <w:unhideWhenUsed/>
    <w:rsid w:val="00331339"/>
    <w:pPr>
      <w:spacing w:before="100" w:beforeAutospacing="1" w:after="100" w:afterAutospacing="1"/>
    </w:pPr>
  </w:style>
  <w:style w:type="paragraph" w:styleId="ListParagraph">
    <w:name w:val="List Paragraph"/>
    <w:basedOn w:val="Normal"/>
    <w:uiPriority w:val="34"/>
    <w:qFormat/>
    <w:rsid w:val="00331339"/>
    <w:pPr>
      <w:spacing w:after="200" w:line="276" w:lineRule="auto"/>
      <w:ind w:left="720"/>
      <w:contextualSpacing/>
    </w:pPr>
    <w:rPr>
      <w:rFonts w:ascii="Calibri" w:hAnsi="Calibri"/>
      <w:sz w:val="22"/>
      <w:szCs w:val="22"/>
    </w:rPr>
  </w:style>
  <w:style w:type="paragraph" w:customStyle="1" w:styleId="TableText">
    <w:name w:val="Table Text"/>
    <w:basedOn w:val="Normal"/>
    <w:qFormat/>
    <w:rsid w:val="00331339"/>
    <w:pPr>
      <w:tabs>
        <w:tab w:val="left" w:pos="-2070"/>
      </w:tabs>
      <w:spacing w:before="40" w:after="40"/>
    </w:pPr>
    <w:rPr>
      <w:rFonts w:eastAsia="Calibri"/>
      <w:sz w:val="20"/>
      <w:szCs w:val="20"/>
    </w:rPr>
  </w:style>
  <w:style w:type="table" w:customStyle="1" w:styleId="TableGrid1">
    <w:name w:val="Table Grid1"/>
    <w:basedOn w:val="TableNormal"/>
    <w:next w:val="TableGrid"/>
    <w:uiPriority w:val="59"/>
    <w:rsid w:val="0033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31339"/>
    <w:rPr>
      <w:rFonts w:ascii="Arial" w:hAnsi="Arial" w:cs="Arial"/>
      <w:b/>
      <w:bCs/>
      <w:kern w:val="32"/>
      <w:sz w:val="32"/>
      <w:szCs w:val="32"/>
    </w:rPr>
  </w:style>
  <w:style w:type="paragraph" w:styleId="FootnoteText">
    <w:name w:val="footnote text"/>
    <w:basedOn w:val="Normal"/>
    <w:link w:val="FootnoteTextChar"/>
    <w:uiPriority w:val="99"/>
    <w:rsid w:val="00CA71E4"/>
    <w:pPr>
      <w:spacing w:after="60" w:line="276" w:lineRule="auto"/>
      <w:jc w:val="both"/>
    </w:pPr>
    <w:rPr>
      <w:rFonts w:ascii="Arial" w:eastAsia="Calibri" w:hAnsi="Arial"/>
      <w:sz w:val="18"/>
      <w:szCs w:val="20"/>
    </w:rPr>
  </w:style>
  <w:style w:type="character" w:customStyle="1" w:styleId="FootnoteTextChar">
    <w:name w:val="Footnote Text Char"/>
    <w:basedOn w:val="DefaultParagraphFont"/>
    <w:link w:val="FootnoteText"/>
    <w:uiPriority w:val="99"/>
    <w:rsid w:val="00CA71E4"/>
    <w:rPr>
      <w:rFonts w:ascii="Arial" w:eastAsia="Calibri" w:hAnsi="Arial"/>
      <w:sz w:val="18"/>
    </w:rPr>
  </w:style>
  <w:style w:type="character" w:styleId="FootnoteReference">
    <w:name w:val="footnote reference"/>
    <w:uiPriority w:val="99"/>
    <w:rsid w:val="00CA71E4"/>
    <w:rPr>
      <w:vertAlign w:val="superscript"/>
    </w:rPr>
  </w:style>
  <w:style w:type="table" w:styleId="TableContemporary">
    <w:name w:val="Table Contemporary"/>
    <w:basedOn w:val="TableNormal"/>
    <w:rsid w:val="00857C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courierreg8">
    <w:name w:val="p_courierreg8"/>
    <w:basedOn w:val="Normal"/>
    <w:rsid w:val="00E93C46"/>
    <w:pPr>
      <w:ind w:left="900" w:hanging="900"/>
    </w:pPr>
  </w:style>
  <w:style w:type="character" w:customStyle="1" w:styleId="fcourierreg8">
    <w:name w:val="f_courierreg8"/>
    <w:basedOn w:val="DefaultParagraphFont"/>
    <w:rsid w:val="00E93C46"/>
    <w:rPr>
      <w:rFonts w:ascii="Courier New" w:hAnsi="Courier New" w:cs="Courier New" w:hint="default"/>
      <w:b/>
      <w:bCs/>
      <w:sz w:val="16"/>
      <w:szCs w:val="16"/>
    </w:rPr>
  </w:style>
  <w:style w:type="character" w:styleId="FollowedHyperlink">
    <w:name w:val="FollowedHyperlink"/>
    <w:basedOn w:val="DefaultParagraphFont"/>
    <w:semiHidden/>
    <w:unhideWhenUsed/>
    <w:rsid w:val="0022427F"/>
    <w:rPr>
      <w:color w:val="800080" w:themeColor="followedHyperlink"/>
      <w:u w:val="single"/>
    </w:rPr>
  </w:style>
  <w:style w:type="paragraph" w:customStyle="1" w:styleId="Heading5a">
    <w:name w:val="Heading 5a"/>
    <w:basedOn w:val="Normal"/>
    <w:link w:val="Heading5aChar"/>
    <w:qFormat/>
    <w:rsid w:val="00AC2608"/>
    <w:pPr>
      <w:tabs>
        <w:tab w:val="left" w:pos="-2070"/>
      </w:tabs>
      <w:spacing w:before="160" w:line="360" w:lineRule="auto"/>
    </w:pPr>
    <w:rPr>
      <w:rFonts w:eastAsia="Calibri"/>
      <w:b/>
    </w:rPr>
  </w:style>
  <w:style w:type="character" w:customStyle="1" w:styleId="Heading5aChar">
    <w:name w:val="Heading 5a Char"/>
    <w:basedOn w:val="DefaultParagraphFont"/>
    <w:link w:val="Heading5a"/>
    <w:rsid w:val="00AC2608"/>
    <w:rPr>
      <w:rFonts w:eastAsia="Calibri"/>
      <w:b/>
      <w:sz w:val="24"/>
      <w:szCs w:val="24"/>
    </w:rPr>
  </w:style>
  <w:style w:type="character" w:customStyle="1" w:styleId="Heading5Char">
    <w:name w:val="Heading 5 Char"/>
    <w:basedOn w:val="DefaultParagraphFont"/>
    <w:link w:val="Heading5"/>
    <w:semiHidden/>
    <w:rsid w:val="005B13A8"/>
    <w:rPr>
      <w:rFonts w:asciiTheme="majorHAnsi" w:eastAsiaTheme="majorEastAsia" w:hAnsiTheme="majorHAnsi" w:cstheme="majorBidi"/>
      <w:color w:val="365F91" w:themeColor="accent1" w:themeShade="BF"/>
      <w:sz w:val="24"/>
      <w:szCs w:val="24"/>
    </w:rPr>
  </w:style>
  <w:style w:type="paragraph" w:customStyle="1" w:styleId="Default">
    <w:name w:val="Default"/>
    <w:uiPriority w:val="99"/>
    <w:rsid w:val="00527200"/>
    <w:pPr>
      <w:autoSpaceDE w:val="0"/>
      <w:autoSpaceDN w:val="0"/>
      <w:adjustRightInd w:val="0"/>
    </w:pPr>
    <w:rPr>
      <w:color w:val="000000"/>
      <w:sz w:val="24"/>
      <w:szCs w:val="24"/>
    </w:rPr>
  </w:style>
  <w:style w:type="paragraph" w:customStyle="1" w:styleId="NoParagraphStyle">
    <w:name w:val="[No Paragraph Style]"/>
    <w:rsid w:val="00D5165D"/>
    <w:pPr>
      <w:autoSpaceDE w:val="0"/>
      <w:autoSpaceDN w:val="0"/>
      <w:adjustRightInd w:val="0"/>
      <w:spacing w:line="288" w:lineRule="auto"/>
      <w:textAlignment w:val="center"/>
    </w:pPr>
    <w:rPr>
      <w:rFonts w:eastAsiaTheme="minorHAnsi"/>
      <w:color w:val="000000"/>
      <w:sz w:val="24"/>
      <w:szCs w:val="24"/>
    </w:rPr>
  </w:style>
  <w:style w:type="paragraph" w:styleId="BodyText">
    <w:name w:val="Body Text"/>
    <w:basedOn w:val="Normal"/>
    <w:link w:val="BodyTextChar"/>
    <w:uiPriority w:val="99"/>
    <w:rsid w:val="00CC3998"/>
    <w:pPr>
      <w:autoSpaceDE w:val="0"/>
      <w:autoSpaceDN w:val="0"/>
      <w:adjustRightInd w:val="0"/>
      <w:spacing w:before="69" w:after="200" w:line="288" w:lineRule="auto"/>
      <w:ind w:left="1830" w:hanging="360"/>
      <w:textAlignment w:val="center"/>
    </w:pPr>
    <w:rPr>
      <w:rFonts w:eastAsiaTheme="minorHAnsi"/>
      <w:color w:val="000000"/>
    </w:rPr>
  </w:style>
  <w:style w:type="character" w:customStyle="1" w:styleId="BodyTextChar">
    <w:name w:val="Body Text Char"/>
    <w:basedOn w:val="DefaultParagraphFont"/>
    <w:link w:val="BodyText"/>
    <w:uiPriority w:val="99"/>
    <w:rsid w:val="00CC3998"/>
    <w:rPr>
      <w:rFonts w:eastAsiaTheme="minorHAnsi"/>
      <w:color w:val="000000"/>
      <w:sz w:val="24"/>
      <w:szCs w:val="24"/>
    </w:rPr>
  </w:style>
  <w:style w:type="paragraph" w:customStyle="1" w:styleId="Dir1head">
    <w:name w:val="Dir1 head"/>
    <w:basedOn w:val="NoParagraphStyle"/>
    <w:uiPriority w:val="99"/>
    <w:rsid w:val="00CC3998"/>
    <w:pPr>
      <w:suppressAutoHyphens/>
      <w:spacing w:line="280" w:lineRule="atLeast"/>
    </w:pPr>
    <w:rPr>
      <w:rFonts w:ascii="Helvetica" w:hAnsi="Helvetica" w:cs="Helvetica"/>
      <w:b/>
      <w:bCs/>
    </w:rPr>
  </w:style>
  <w:style w:type="paragraph" w:customStyle="1" w:styleId="Dir1">
    <w:name w:val="Dir1"/>
    <w:basedOn w:val="NoParagraphStyle"/>
    <w:next w:val="NoParagraphStyle"/>
    <w:uiPriority w:val="99"/>
    <w:rsid w:val="00CC3998"/>
    <w:pPr>
      <w:suppressAutoHyphens/>
      <w:spacing w:after="90" w:line="280" w:lineRule="atLeast"/>
      <w:textAlignment w:val="baseline"/>
    </w:pPr>
    <w:rPr>
      <w:rFonts w:ascii="TimesNewRomanPS" w:hAnsi="TimesNewRomanPS" w:cs="TimesNewRomanPS"/>
      <w:b/>
      <w:bCs/>
    </w:rPr>
  </w:style>
  <w:style w:type="paragraph" w:customStyle="1" w:styleId="question">
    <w:name w:val="question"/>
    <w:basedOn w:val="NoParagraphStyle"/>
    <w:uiPriority w:val="99"/>
    <w:rsid w:val="00CC3998"/>
    <w:pPr>
      <w:tabs>
        <w:tab w:val="left" w:pos="360"/>
      </w:tabs>
      <w:suppressAutoHyphens/>
      <w:spacing w:after="180" w:line="288" w:lineRule="atLeast"/>
      <w:ind w:left="360" w:hanging="360"/>
    </w:pPr>
    <w:rPr>
      <w:rFonts w:ascii="TimesNewRomanPS" w:hAnsi="TimesNewRomanPS" w:cs="TimesNewRomanPS"/>
    </w:rPr>
  </w:style>
  <w:style w:type="paragraph" w:customStyle="1" w:styleId="options">
    <w:name w:val="options"/>
    <w:basedOn w:val="NoParagraphStyle"/>
    <w:uiPriority w:val="99"/>
    <w:rsid w:val="00CC3998"/>
    <w:pPr>
      <w:tabs>
        <w:tab w:val="left" w:pos="720"/>
        <w:tab w:val="left" w:pos="2640"/>
        <w:tab w:val="left" w:pos="3060"/>
      </w:tabs>
      <w:suppressAutoHyphens/>
      <w:spacing w:after="58"/>
      <w:ind w:left="720" w:hanging="360"/>
    </w:pPr>
    <w:rPr>
      <w:rFonts w:ascii="TimesNewRomanPS" w:hAnsi="TimesNewRomanPS" w:cs="TimesNewRomanPS"/>
    </w:rPr>
  </w:style>
  <w:style w:type="paragraph" w:customStyle="1" w:styleId="Pa3">
    <w:name w:val="Pa3"/>
    <w:basedOn w:val="Default"/>
    <w:next w:val="Default"/>
    <w:uiPriority w:val="99"/>
    <w:rsid w:val="00CC3998"/>
    <w:pPr>
      <w:spacing w:after="180" w:line="241" w:lineRule="atLeast"/>
      <w:textAlignment w:val="center"/>
    </w:pPr>
    <w:rPr>
      <w:rFonts w:ascii="TimesNewRomanPS" w:eastAsiaTheme="minorHAnsi" w:hAnsi="TimesNewRomanPS" w:cs="TimesNewRomanPS"/>
    </w:rPr>
  </w:style>
  <w:style w:type="paragraph" w:customStyle="1" w:styleId="Pa4">
    <w:name w:val="Pa4"/>
    <w:basedOn w:val="Default"/>
    <w:next w:val="Default"/>
    <w:uiPriority w:val="99"/>
    <w:rsid w:val="00CC3998"/>
    <w:pPr>
      <w:spacing w:after="80" w:line="241" w:lineRule="atLeast"/>
      <w:textAlignment w:val="center"/>
    </w:pPr>
    <w:rPr>
      <w:rFonts w:ascii="TimesNewRomanPS" w:eastAsiaTheme="minorHAnsi" w:hAnsi="TimesNewRomanPS" w:cs="TimesNewRomanPS"/>
    </w:rPr>
  </w:style>
  <w:style w:type="character" w:customStyle="1" w:styleId="UnresolvedMention1">
    <w:name w:val="Unresolved Mention1"/>
    <w:basedOn w:val="DefaultParagraphFont"/>
    <w:uiPriority w:val="99"/>
    <w:semiHidden/>
    <w:unhideWhenUsed/>
    <w:rsid w:val="00A533FE"/>
    <w:rPr>
      <w:color w:val="605E5C"/>
      <w:shd w:val="clear" w:color="auto" w:fill="E1DFDD"/>
    </w:rPr>
  </w:style>
  <w:style w:type="character" w:customStyle="1" w:styleId="find0hang020msreg10shiftf4">
    <w:name w:val="f_ind0hang020msreg10shiftf4"/>
    <w:basedOn w:val="DefaultParagraphFont"/>
    <w:rsid w:val="005259B1"/>
  </w:style>
  <w:style w:type="character" w:styleId="CommentReference">
    <w:name w:val="annotation reference"/>
    <w:basedOn w:val="DefaultParagraphFont"/>
    <w:semiHidden/>
    <w:unhideWhenUsed/>
    <w:rsid w:val="00BC6EFC"/>
    <w:rPr>
      <w:sz w:val="16"/>
      <w:szCs w:val="16"/>
    </w:rPr>
  </w:style>
  <w:style w:type="paragraph" w:styleId="CommentText">
    <w:name w:val="annotation text"/>
    <w:basedOn w:val="Normal"/>
    <w:link w:val="CommentTextChar"/>
    <w:semiHidden/>
    <w:unhideWhenUsed/>
    <w:rsid w:val="00BC6EFC"/>
    <w:rPr>
      <w:sz w:val="20"/>
      <w:szCs w:val="20"/>
    </w:rPr>
  </w:style>
  <w:style w:type="character" w:customStyle="1" w:styleId="CommentTextChar">
    <w:name w:val="Comment Text Char"/>
    <w:basedOn w:val="DefaultParagraphFont"/>
    <w:link w:val="CommentText"/>
    <w:semiHidden/>
    <w:rsid w:val="00BC6EFC"/>
  </w:style>
  <w:style w:type="paragraph" w:styleId="CommentSubject">
    <w:name w:val="annotation subject"/>
    <w:basedOn w:val="CommentText"/>
    <w:next w:val="CommentText"/>
    <w:link w:val="CommentSubjectChar"/>
    <w:semiHidden/>
    <w:unhideWhenUsed/>
    <w:rsid w:val="00BC6EFC"/>
    <w:rPr>
      <w:b/>
      <w:bCs/>
    </w:rPr>
  </w:style>
  <w:style w:type="character" w:customStyle="1" w:styleId="CommentSubjectChar">
    <w:name w:val="Comment Subject Char"/>
    <w:basedOn w:val="CommentTextChar"/>
    <w:link w:val="CommentSubject"/>
    <w:semiHidden/>
    <w:rsid w:val="00BC6E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7243">
      <w:bodyDiv w:val="1"/>
      <w:marLeft w:val="0"/>
      <w:marRight w:val="0"/>
      <w:marTop w:val="0"/>
      <w:marBottom w:val="0"/>
      <w:divBdr>
        <w:top w:val="none" w:sz="0" w:space="0" w:color="auto"/>
        <w:left w:val="none" w:sz="0" w:space="0" w:color="auto"/>
        <w:bottom w:val="none" w:sz="0" w:space="0" w:color="auto"/>
        <w:right w:val="none" w:sz="0" w:space="0" w:color="auto"/>
      </w:divBdr>
    </w:div>
    <w:div w:id="280763732">
      <w:bodyDiv w:val="1"/>
      <w:marLeft w:val="0"/>
      <w:marRight w:val="0"/>
      <w:marTop w:val="0"/>
      <w:marBottom w:val="0"/>
      <w:divBdr>
        <w:top w:val="none" w:sz="0" w:space="0" w:color="auto"/>
        <w:left w:val="none" w:sz="0" w:space="0" w:color="auto"/>
        <w:bottom w:val="none" w:sz="0" w:space="0" w:color="auto"/>
        <w:right w:val="none" w:sz="0" w:space="0" w:color="auto"/>
      </w:divBdr>
    </w:div>
    <w:div w:id="527565586">
      <w:bodyDiv w:val="1"/>
      <w:marLeft w:val="0"/>
      <w:marRight w:val="0"/>
      <w:marTop w:val="0"/>
      <w:marBottom w:val="0"/>
      <w:divBdr>
        <w:top w:val="none" w:sz="0" w:space="0" w:color="auto"/>
        <w:left w:val="none" w:sz="0" w:space="0" w:color="auto"/>
        <w:bottom w:val="none" w:sz="0" w:space="0" w:color="auto"/>
        <w:right w:val="none" w:sz="0" w:space="0" w:color="auto"/>
      </w:divBdr>
    </w:div>
    <w:div w:id="969361467">
      <w:bodyDiv w:val="1"/>
      <w:marLeft w:val="0"/>
      <w:marRight w:val="0"/>
      <w:marTop w:val="0"/>
      <w:marBottom w:val="0"/>
      <w:divBdr>
        <w:top w:val="none" w:sz="0" w:space="0" w:color="auto"/>
        <w:left w:val="none" w:sz="0" w:space="0" w:color="auto"/>
        <w:bottom w:val="none" w:sz="0" w:space="0" w:color="auto"/>
        <w:right w:val="none" w:sz="0" w:space="0" w:color="auto"/>
      </w:divBdr>
    </w:div>
    <w:div w:id="1275943705">
      <w:bodyDiv w:val="1"/>
      <w:marLeft w:val="0"/>
      <w:marRight w:val="0"/>
      <w:marTop w:val="0"/>
      <w:marBottom w:val="0"/>
      <w:divBdr>
        <w:top w:val="none" w:sz="0" w:space="0" w:color="auto"/>
        <w:left w:val="none" w:sz="0" w:space="0" w:color="auto"/>
        <w:bottom w:val="none" w:sz="0" w:space="0" w:color="auto"/>
        <w:right w:val="none" w:sz="0" w:space="0" w:color="auto"/>
      </w:divBdr>
    </w:div>
    <w:div w:id="1360548670">
      <w:bodyDiv w:val="1"/>
      <w:marLeft w:val="0"/>
      <w:marRight w:val="0"/>
      <w:marTop w:val="0"/>
      <w:marBottom w:val="0"/>
      <w:divBdr>
        <w:top w:val="none" w:sz="0" w:space="0" w:color="auto"/>
        <w:left w:val="none" w:sz="0" w:space="0" w:color="auto"/>
        <w:bottom w:val="none" w:sz="0" w:space="0" w:color="auto"/>
        <w:right w:val="none" w:sz="0" w:space="0" w:color="auto"/>
      </w:divBdr>
    </w:div>
    <w:div w:id="1512377442">
      <w:bodyDiv w:val="1"/>
      <w:marLeft w:val="0"/>
      <w:marRight w:val="0"/>
      <w:marTop w:val="0"/>
      <w:marBottom w:val="0"/>
      <w:divBdr>
        <w:top w:val="none" w:sz="0" w:space="0" w:color="auto"/>
        <w:left w:val="none" w:sz="0" w:space="0" w:color="auto"/>
        <w:bottom w:val="none" w:sz="0" w:space="0" w:color="auto"/>
        <w:right w:val="none" w:sz="0" w:space="0" w:color="auto"/>
      </w:divBdr>
    </w:div>
    <w:div w:id="193292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oe.mass.edu/research/vocal/2017/validity-study.docx" TargetMode="External"/><Relationship Id="rId26" Type="http://schemas.openxmlformats.org/officeDocument/2006/relationships/hyperlink" Target="https://malegislature.gov/Laws/GeneralLaws/PartI/TitleXII/Chapter71/Section37O" TargetMode="External"/><Relationship Id="rId39" Type="http://schemas.openxmlformats.org/officeDocument/2006/relationships/hyperlink" Target="https://malegislature.gov/Laws/GeneralLaws/PartI/TitleXII/Chapter71/Section37O" TargetMode="External"/><Relationship Id="rId21" Type="http://schemas.openxmlformats.org/officeDocument/2006/relationships/hyperlink" Target="http://www.doe.mass.edu/edeval/feedback/2014SFS-TechReport.pdf" TargetMode="External"/><Relationship Id="rId34" Type="http://schemas.openxmlformats.org/officeDocument/2006/relationships/chart" Target="charts/chart2.xml"/><Relationship Id="rId42" Type="http://schemas.openxmlformats.org/officeDocument/2006/relationships/hyperlink" Target="http://www.doe.mass.edu/research/vista/2018/voice-issue13.pdf" TargetMode="External"/><Relationship Id="rId47" Type="http://schemas.openxmlformats.org/officeDocument/2006/relationships/image" Target="media/image13.wmf"/><Relationship Id="rId50" Type="http://schemas.openxmlformats.org/officeDocument/2006/relationships/hyperlink" Target="https://nces.ed.gov/surveys/edscls/questionnaires.asp" TargetMode="External"/><Relationship Id="rId55" Type="http://schemas.openxmlformats.org/officeDocument/2006/relationships/chart" Target="charts/chart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hyperlink" Target="http://www.doe.mass.edu/mcas/testadmin/manual/PAM-g3-8.pdf" TargetMode="External"/><Relationship Id="rId33" Type="http://schemas.openxmlformats.org/officeDocument/2006/relationships/chart" Target="charts/chart1.xml"/><Relationship Id="rId38" Type="http://schemas.openxmlformats.org/officeDocument/2006/relationships/hyperlink" Target="http://www.doe.mass.edu/research/vista/2018/voice-issue13.pdf" TargetMode="External"/><Relationship Id="rId46" Type="http://schemas.openxmlformats.org/officeDocument/2006/relationships/oleObject" Target="embeddings/oleObject1.bin"/><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doe.mass.edu/edeval/feedback/surveys.html" TargetMode="External"/><Relationship Id="rId20" Type="http://schemas.openxmlformats.org/officeDocument/2006/relationships/hyperlink" Target="http://www.doe.mass.edu/edeval/feedback/surveys.html" TargetMode="External"/><Relationship Id="rId29" Type="http://schemas.openxmlformats.org/officeDocument/2006/relationships/image" Target="media/image9.emf"/><Relationship Id="rId41" Type="http://schemas.openxmlformats.org/officeDocument/2006/relationships/hyperlink" Target="http://www.doe.mass.edu/research/vocal/2017/" TargetMode="External"/><Relationship Id="rId54" Type="http://schemas.openxmlformats.org/officeDocument/2006/relationships/hyperlink" Target="https://www.panoramaed.com/panorama-student-surve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footer" Target="footer2.xml"/><Relationship Id="rId37" Type="http://schemas.openxmlformats.org/officeDocument/2006/relationships/hyperlink" Target="https://malegislature.gov/Laws/GeneralLaws/PartI/TitleXII/Chapter71/Section37O" TargetMode="External"/><Relationship Id="rId40" Type="http://schemas.openxmlformats.org/officeDocument/2006/relationships/hyperlink" Target="http://www.doe.mass.edu/research/vocal/2017/validity-study.docx" TargetMode="External"/><Relationship Id="rId45" Type="http://schemas.openxmlformats.org/officeDocument/2006/relationships/image" Target="media/image12.wmf"/><Relationship Id="rId53" Type="http://schemas.openxmlformats.org/officeDocument/2006/relationships/hyperlink" Target="https://nces.ed.gov/surveys/edscls/questionnaires.asp" TargetMode="External"/><Relationship Id="rId58"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www.doe.mass.edu/research/vocal/2017/validity-study.docx" TargetMode="External"/><Relationship Id="rId23" Type="http://schemas.openxmlformats.org/officeDocument/2006/relationships/image" Target="media/image5.emf"/><Relationship Id="rId28" Type="http://schemas.openxmlformats.org/officeDocument/2006/relationships/image" Target="media/image8.emf"/><Relationship Id="rId36" Type="http://schemas.openxmlformats.org/officeDocument/2006/relationships/hyperlink" Target="http://www.doe.mass.edu/research/vocal/2017/validity-study.docx" TargetMode="External"/><Relationship Id="rId49" Type="http://schemas.openxmlformats.org/officeDocument/2006/relationships/hyperlink" Target="https://nces.ed.gov/surveys/edscls/questionnaires.asp" TargetMode="External"/><Relationship Id="rId57" Type="http://schemas.openxmlformats.org/officeDocument/2006/relationships/chart" Target="charts/chart5.xml"/><Relationship Id="rId10" Type="http://schemas.openxmlformats.org/officeDocument/2006/relationships/footnotes" Target="footnotes.xml"/><Relationship Id="rId19" Type="http://schemas.openxmlformats.org/officeDocument/2006/relationships/hyperlink" Target="http://www.doe.mass.edu/research/vocal/2017/validity-study.docx" TargetMode="External"/><Relationship Id="rId31" Type="http://schemas.openxmlformats.org/officeDocument/2006/relationships/image" Target="media/image11.png"/><Relationship Id="rId44" Type="http://schemas.openxmlformats.org/officeDocument/2006/relationships/hyperlink" Target="https://safesupportivelearning.ed.gov/edscls/measures" TargetMode="External"/><Relationship Id="rId52" Type="http://schemas.openxmlformats.org/officeDocument/2006/relationships/hyperlink" Target="https://nces.ed.gov/surveys/edscls/questionnaires.asp"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http://www.doe.mass.edu/research/vocal/2018/interpretive-guide.docx" TargetMode="External"/><Relationship Id="rId43" Type="http://schemas.openxmlformats.org/officeDocument/2006/relationships/hyperlink" Target="http://www.doe.mass.edu/research/vista/2019/" TargetMode="External"/><Relationship Id="rId48" Type="http://schemas.openxmlformats.org/officeDocument/2006/relationships/oleObject" Target="embeddings/oleObject2.bin"/><Relationship Id="rId56" Type="http://schemas.openxmlformats.org/officeDocument/2006/relationships/chart" Target="charts/chart4.xml"/><Relationship Id="rId8" Type="http://schemas.openxmlformats.org/officeDocument/2006/relationships/settings" Target="settings.xml"/><Relationship Id="rId51" Type="http://schemas.openxmlformats.org/officeDocument/2006/relationships/hyperlink" Target="https://nces.ed.gov/surveys/edscls/questionnaires.asp"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ESE-FPS-MAL-002.doe.mass.edu\HOME\sxp\1.SCHOOL.CLIMATE\2018\VALIDITY\DIF\GENDER.2018.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SE-FPS-MAL-002.doe.mass.edu\HOME\sxp\1.SCHOOL.CLIMATE\2018\VALIDITY\DIF\RACE.2018.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SE-FPS-MAL-002.doe.mass.edu\HOME\sxp\1.SCHOOL.CLIMATE\2018\VALIDITY\DIF\ECODIS.2018.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E-FPS-MAL-002.doe.mass.edu\HOME\sxp\1.SCHOOL.CLIMATE\2018\VALIDITY\DIF\SWD.2018.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E-FPS-MAL-002.doe.mass.edu\HOME\sxp\1.SCHOOL.CLIMATE\2018\VALIDITY\DIF\EL.2018.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a:latin typeface="Arial"/>
                <a:ea typeface="Arial"/>
                <a:cs typeface="Arial"/>
              </a:defRPr>
            </a:pPr>
            <a:r>
              <a:rPr lang="en-US"/>
              <a:t>DIF plot (DIF=@GENDER)</a:t>
            </a:r>
          </a:p>
        </c:rich>
      </c:tx>
      <c:overlay val="0"/>
    </c:title>
    <c:autoTitleDeleted val="0"/>
    <c:plotArea>
      <c:layout/>
      <c:lineChart>
        <c:grouping val="standard"/>
        <c:varyColors val="0"/>
        <c:ser>
          <c:idx val="1"/>
          <c:order val="0"/>
          <c:tx>
            <c:v>Female</c:v>
          </c:tx>
          <c:spPr>
            <a:ln>
              <a:solidFill>
                <a:srgbClr val="FF0000"/>
              </a:solidFill>
              <a:prstDash val="solid"/>
            </a:ln>
          </c:spPr>
          <c:marker>
            <c:spPr>
              <a:ln>
                <a:solidFill>
                  <a:srgbClr val="FF0000"/>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Worksheet!$E$4:$E$79</c:f>
              <c:numCache>
                <c:formatCode>General</c:formatCode>
                <c:ptCount val="76"/>
                <c:pt idx="0">
                  <c:v>-0.95479999999999998</c:v>
                </c:pt>
                <c:pt idx="1">
                  <c:v>-1.3036000000000001</c:v>
                </c:pt>
                <c:pt idx="2">
                  <c:v>0.52829999999999999</c:v>
                </c:pt>
                <c:pt idx="3">
                  <c:v>-0.4052</c:v>
                </c:pt>
                <c:pt idx="4">
                  <c:v>-0.18559999999999999</c:v>
                </c:pt>
                <c:pt idx="5">
                  <c:v>-0.38</c:v>
                </c:pt>
                <c:pt idx="6">
                  <c:v>-1.1600999999999999</c:v>
                </c:pt>
                <c:pt idx="7">
                  <c:v>-0.36899999999999999</c:v>
                </c:pt>
                <c:pt idx="8">
                  <c:v>-0.68820000000000003</c:v>
                </c:pt>
                <c:pt idx="9">
                  <c:v>-0.99680000000000002</c:v>
                </c:pt>
                <c:pt idx="10">
                  <c:v>0.99</c:v>
                </c:pt>
                <c:pt idx="11">
                  <c:v>0.54859999999999998</c:v>
                </c:pt>
                <c:pt idx="12">
                  <c:v>-0.54</c:v>
                </c:pt>
                <c:pt idx="13">
                  <c:v>0.6633</c:v>
                </c:pt>
                <c:pt idx="14">
                  <c:v>0.66300000000000003</c:v>
                </c:pt>
                <c:pt idx="15">
                  <c:v>-0.37</c:v>
                </c:pt>
                <c:pt idx="16">
                  <c:v>0.94220000000000004</c:v>
                </c:pt>
                <c:pt idx="17">
                  <c:v>0.1242</c:v>
                </c:pt>
                <c:pt idx="18">
                  <c:v>0.66669999999999996</c:v>
                </c:pt>
                <c:pt idx="19">
                  <c:v>0.86099999999999999</c:v>
                </c:pt>
                <c:pt idx="20">
                  <c:v>-1.3191999999999999</c:v>
                </c:pt>
                <c:pt idx="21">
                  <c:v>1.0210999999999999</c:v>
                </c:pt>
                <c:pt idx="22">
                  <c:v>-0.4204</c:v>
                </c:pt>
                <c:pt idx="23">
                  <c:v>-0.19550000000000001</c:v>
                </c:pt>
                <c:pt idx="24">
                  <c:v>-1.0002</c:v>
                </c:pt>
                <c:pt idx="25">
                  <c:v>-1.2999999999999999E-2</c:v>
                </c:pt>
                <c:pt idx="26">
                  <c:v>-0.2064</c:v>
                </c:pt>
                <c:pt idx="27">
                  <c:v>0.87809999999999999</c:v>
                </c:pt>
                <c:pt idx="28">
                  <c:v>7.0000000000000007E-2</c:v>
                </c:pt>
                <c:pt idx="29">
                  <c:v>-1.2437</c:v>
                </c:pt>
                <c:pt idx="30">
                  <c:v>-0.27310000000000001</c:v>
                </c:pt>
                <c:pt idx="31">
                  <c:v>0.73799999999999999</c:v>
                </c:pt>
                <c:pt idx="32">
                  <c:v>0.8286</c:v>
                </c:pt>
                <c:pt idx="33">
                  <c:v>0.59389999999999998</c:v>
                </c:pt>
                <c:pt idx="34">
                  <c:v>1.5745</c:v>
                </c:pt>
                <c:pt idx="35">
                  <c:v>-0.81610000000000005</c:v>
                </c:pt>
                <c:pt idx="36">
                  <c:v>0.43540000000000001</c:v>
                </c:pt>
                <c:pt idx="37">
                  <c:v>-1.3828</c:v>
                </c:pt>
                <c:pt idx="38">
                  <c:v>-1.1012999999999999</c:v>
                </c:pt>
                <c:pt idx="39">
                  <c:v>0.2737</c:v>
                </c:pt>
                <c:pt idx="40">
                  <c:v>-0.38729999999999998</c:v>
                </c:pt>
                <c:pt idx="41">
                  <c:v>-0.90080000000000005</c:v>
                </c:pt>
                <c:pt idx="42">
                  <c:v>5.0700000000000002E-2</c:v>
                </c:pt>
                <c:pt idx="43">
                  <c:v>-0.37359999999999999</c:v>
                </c:pt>
                <c:pt idx="44">
                  <c:v>0.66869999999999996</c:v>
                </c:pt>
                <c:pt idx="45">
                  <c:v>-0.25629999999999997</c:v>
                </c:pt>
                <c:pt idx="46">
                  <c:v>-0.48780000000000001</c:v>
                </c:pt>
                <c:pt idx="47">
                  <c:v>-1.7491000000000001</c:v>
                </c:pt>
                <c:pt idx="48">
                  <c:v>-1.5973999999999999</c:v>
                </c:pt>
                <c:pt idx="49">
                  <c:v>0.17879999999999999</c:v>
                </c:pt>
                <c:pt idx="50">
                  <c:v>0.69220000000000004</c:v>
                </c:pt>
                <c:pt idx="51">
                  <c:v>0.38869999999999999</c:v>
                </c:pt>
                <c:pt idx="52">
                  <c:v>-0.15029999999999999</c:v>
                </c:pt>
                <c:pt idx="53">
                  <c:v>-0.39879999999999999</c:v>
                </c:pt>
                <c:pt idx="54">
                  <c:v>0.1484</c:v>
                </c:pt>
                <c:pt idx="55">
                  <c:v>-1.0603</c:v>
                </c:pt>
                <c:pt idx="56">
                  <c:v>-1.1856</c:v>
                </c:pt>
                <c:pt idx="57">
                  <c:v>-0.76559999999999995</c:v>
                </c:pt>
                <c:pt idx="58">
                  <c:v>-1.36</c:v>
                </c:pt>
                <c:pt idx="59">
                  <c:v>0.41099999999999998</c:v>
                </c:pt>
                <c:pt idx="60">
                  <c:v>-0.13</c:v>
                </c:pt>
                <c:pt idx="61">
                  <c:v>0.74329999999999996</c:v>
                </c:pt>
                <c:pt idx="62">
                  <c:v>0.7319</c:v>
                </c:pt>
                <c:pt idx="63">
                  <c:v>1.5562</c:v>
                </c:pt>
                <c:pt idx="64">
                  <c:v>-0.25</c:v>
                </c:pt>
                <c:pt idx="65">
                  <c:v>-0.14940000000000001</c:v>
                </c:pt>
                <c:pt idx="66">
                  <c:v>-0.23400000000000001</c:v>
                </c:pt>
                <c:pt idx="67">
                  <c:v>-5.9200000000000003E-2</c:v>
                </c:pt>
                <c:pt idx="68">
                  <c:v>-0.34320000000000001</c:v>
                </c:pt>
                <c:pt idx="69">
                  <c:v>0.24</c:v>
                </c:pt>
                <c:pt idx="70">
                  <c:v>0.9849</c:v>
                </c:pt>
                <c:pt idx="71">
                  <c:v>1.9</c:v>
                </c:pt>
                <c:pt idx="72">
                  <c:v>-0.3387</c:v>
                </c:pt>
                <c:pt idx="73">
                  <c:v>-0.31</c:v>
                </c:pt>
                <c:pt idx="74">
                  <c:v>0.43</c:v>
                </c:pt>
                <c:pt idx="75">
                  <c:v>0.63</c:v>
                </c:pt>
              </c:numCache>
            </c:numRef>
          </c:val>
          <c:smooth val="0"/>
          <c:extLst>
            <c:ext xmlns:c16="http://schemas.microsoft.com/office/drawing/2014/chart" uri="{C3380CC4-5D6E-409C-BE32-E72D297353CC}">
              <c16:uniqueId val="{00000000-C66D-4502-9124-E5BA652BBBA6}"/>
            </c:ext>
          </c:extLst>
        </c:ser>
        <c:ser>
          <c:idx val="2"/>
          <c:order val="1"/>
          <c:tx>
            <c:v>Male</c:v>
          </c:tx>
          <c:spPr>
            <a:ln>
              <a:solidFill>
                <a:srgbClr val="00FF00"/>
              </a:solidFill>
              <a:prstDash val="solid"/>
            </a:ln>
          </c:spPr>
          <c:marker>
            <c:spPr>
              <a:ln>
                <a:solidFill>
                  <a:srgbClr val="00FF00"/>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Worksheet!$F$4:$F$79</c:f>
              <c:numCache>
                <c:formatCode>General</c:formatCode>
                <c:ptCount val="76"/>
                <c:pt idx="0">
                  <c:v>-0.86099999999999999</c:v>
                </c:pt>
                <c:pt idx="1">
                  <c:v>-1.0745</c:v>
                </c:pt>
                <c:pt idx="2">
                  <c:v>0.72660000000000002</c:v>
                </c:pt>
                <c:pt idx="3">
                  <c:v>0.1081</c:v>
                </c:pt>
                <c:pt idx="4">
                  <c:v>-0.25509999999999999</c:v>
                </c:pt>
                <c:pt idx="5">
                  <c:v>-0.38</c:v>
                </c:pt>
                <c:pt idx="6">
                  <c:v>-0.97629999999999995</c:v>
                </c:pt>
                <c:pt idx="7">
                  <c:v>-0.27710000000000001</c:v>
                </c:pt>
                <c:pt idx="8">
                  <c:v>-0.4869</c:v>
                </c:pt>
                <c:pt idx="9">
                  <c:v>-0.99680000000000002</c:v>
                </c:pt>
                <c:pt idx="10">
                  <c:v>0.96319999999999995</c:v>
                </c:pt>
                <c:pt idx="11">
                  <c:v>0.49170000000000003</c:v>
                </c:pt>
                <c:pt idx="12">
                  <c:v>-0.54</c:v>
                </c:pt>
                <c:pt idx="13">
                  <c:v>0.56410000000000005</c:v>
                </c:pt>
                <c:pt idx="14">
                  <c:v>0.58919999999999995</c:v>
                </c:pt>
                <c:pt idx="15">
                  <c:v>-0.37</c:v>
                </c:pt>
                <c:pt idx="16">
                  <c:v>0.97</c:v>
                </c:pt>
                <c:pt idx="17">
                  <c:v>0.18210000000000001</c:v>
                </c:pt>
                <c:pt idx="18">
                  <c:v>0.60709999999999997</c:v>
                </c:pt>
                <c:pt idx="19">
                  <c:v>0.62670000000000003</c:v>
                </c:pt>
                <c:pt idx="20">
                  <c:v>-1.2177</c:v>
                </c:pt>
                <c:pt idx="21">
                  <c:v>0.70750000000000002</c:v>
                </c:pt>
                <c:pt idx="22">
                  <c:v>-0.5171</c:v>
                </c:pt>
                <c:pt idx="23">
                  <c:v>-0.14449999999999999</c:v>
                </c:pt>
                <c:pt idx="24">
                  <c:v>-0.87009999999999998</c:v>
                </c:pt>
                <c:pt idx="25">
                  <c:v>-6.0600000000000001E-2</c:v>
                </c:pt>
                <c:pt idx="26">
                  <c:v>4.7999999999999996E-3</c:v>
                </c:pt>
                <c:pt idx="27">
                  <c:v>0.79920000000000002</c:v>
                </c:pt>
                <c:pt idx="28">
                  <c:v>7.0000000000000007E-2</c:v>
                </c:pt>
                <c:pt idx="29">
                  <c:v>-1.0710999999999999</c:v>
                </c:pt>
                <c:pt idx="30">
                  <c:v>-0.45429999999999998</c:v>
                </c:pt>
                <c:pt idx="31">
                  <c:v>0.65500000000000003</c:v>
                </c:pt>
                <c:pt idx="32">
                  <c:v>0.70230000000000004</c:v>
                </c:pt>
                <c:pt idx="33">
                  <c:v>0.66149999999999998</c:v>
                </c:pt>
                <c:pt idx="34">
                  <c:v>1.369</c:v>
                </c:pt>
                <c:pt idx="35">
                  <c:v>-0.89470000000000005</c:v>
                </c:pt>
                <c:pt idx="36">
                  <c:v>0.43540000000000001</c:v>
                </c:pt>
                <c:pt idx="37">
                  <c:v>-1.1825000000000001</c:v>
                </c:pt>
                <c:pt idx="38">
                  <c:v>-1.518</c:v>
                </c:pt>
                <c:pt idx="39">
                  <c:v>0.42149999999999999</c:v>
                </c:pt>
                <c:pt idx="40">
                  <c:v>-0.49070000000000003</c:v>
                </c:pt>
                <c:pt idx="41">
                  <c:v>-0.96860000000000002</c:v>
                </c:pt>
                <c:pt idx="42">
                  <c:v>0.75729999999999997</c:v>
                </c:pt>
                <c:pt idx="43">
                  <c:v>-0.51919999999999999</c:v>
                </c:pt>
                <c:pt idx="44">
                  <c:v>0.59509999999999996</c:v>
                </c:pt>
                <c:pt idx="45">
                  <c:v>-0.626</c:v>
                </c:pt>
                <c:pt idx="46">
                  <c:v>-0.58660000000000001</c:v>
                </c:pt>
                <c:pt idx="47">
                  <c:v>-1.5509999999999999</c:v>
                </c:pt>
                <c:pt idx="48">
                  <c:v>-1.1204000000000001</c:v>
                </c:pt>
                <c:pt idx="49">
                  <c:v>0.15679999999999999</c:v>
                </c:pt>
                <c:pt idx="50">
                  <c:v>0.52990000000000004</c:v>
                </c:pt>
                <c:pt idx="51">
                  <c:v>0.38869999999999999</c:v>
                </c:pt>
                <c:pt idx="52">
                  <c:v>4.4900000000000002E-2</c:v>
                </c:pt>
                <c:pt idx="53">
                  <c:v>-0.2712</c:v>
                </c:pt>
                <c:pt idx="54">
                  <c:v>0.29420000000000002</c:v>
                </c:pt>
                <c:pt idx="55">
                  <c:v>-0.99590000000000001</c:v>
                </c:pt>
                <c:pt idx="56">
                  <c:v>-1.1009</c:v>
                </c:pt>
                <c:pt idx="57">
                  <c:v>-0.51649999999999996</c:v>
                </c:pt>
                <c:pt idx="58">
                  <c:v>-1.3358000000000001</c:v>
                </c:pt>
                <c:pt idx="59">
                  <c:v>0.46329999999999999</c:v>
                </c:pt>
                <c:pt idx="60">
                  <c:v>-0.13</c:v>
                </c:pt>
                <c:pt idx="61">
                  <c:v>0.83919999999999995</c:v>
                </c:pt>
                <c:pt idx="62">
                  <c:v>0.78710000000000002</c:v>
                </c:pt>
                <c:pt idx="63">
                  <c:v>1.7281</c:v>
                </c:pt>
                <c:pt idx="64">
                  <c:v>-0.25</c:v>
                </c:pt>
                <c:pt idx="65">
                  <c:v>-6.4999999999999997E-3</c:v>
                </c:pt>
                <c:pt idx="66">
                  <c:v>-9.2799999999999994E-2</c:v>
                </c:pt>
                <c:pt idx="67">
                  <c:v>5.3E-3</c:v>
                </c:pt>
                <c:pt idx="68">
                  <c:v>-0.42830000000000001</c:v>
                </c:pt>
                <c:pt idx="69">
                  <c:v>0.24</c:v>
                </c:pt>
                <c:pt idx="70">
                  <c:v>0.62109999999999999</c:v>
                </c:pt>
                <c:pt idx="71">
                  <c:v>1.8673</c:v>
                </c:pt>
                <c:pt idx="72">
                  <c:v>-0.24970000000000001</c:v>
                </c:pt>
                <c:pt idx="73">
                  <c:v>-0.31</c:v>
                </c:pt>
                <c:pt idx="74">
                  <c:v>0.43</c:v>
                </c:pt>
                <c:pt idx="75">
                  <c:v>0.63</c:v>
                </c:pt>
              </c:numCache>
            </c:numRef>
          </c:val>
          <c:smooth val="0"/>
          <c:extLst>
            <c:ext xmlns:c16="http://schemas.microsoft.com/office/drawing/2014/chart" uri="{C3380CC4-5D6E-409C-BE32-E72D297353CC}">
              <c16:uniqueId val="{00000001-C66D-4502-9124-E5BA652BBBA6}"/>
            </c:ext>
          </c:extLst>
        </c:ser>
        <c:dLbls>
          <c:showLegendKey val="0"/>
          <c:showVal val="0"/>
          <c:showCatName val="0"/>
          <c:showSerName val="0"/>
          <c:showPercent val="0"/>
          <c:showBubbleSize val="0"/>
        </c:dLbls>
        <c:marker val="1"/>
        <c:smooth val="0"/>
        <c:axId val="2012747615"/>
        <c:axId val="2012748031"/>
      </c:lineChart>
      <c:catAx>
        <c:axId val="2012747615"/>
        <c:scaling>
          <c:orientation val="minMax"/>
        </c:scaling>
        <c:delete val="0"/>
        <c:axPos val="t"/>
        <c:title>
          <c:tx>
            <c:rich>
              <a:bodyPr/>
              <a:lstStyle/>
              <a:p>
                <a:pPr>
                  <a:defRPr/>
                </a:pPr>
                <a:r>
                  <a:rPr lang="en-US"/>
                  <a:t>ITEM</a:t>
                </a:r>
              </a:p>
            </c:rich>
          </c:tx>
          <c:overlay val="0"/>
        </c:title>
        <c:numFmt formatCode="General" sourceLinked="1"/>
        <c:majorTickMark val="out"/>
        <c:minorTickMark val="none"/>
        <c:tickLblPos val="nextTo"/>
        <c:txPr>
          <a:bodyPr rot="-2700000" vert="horz"/>
          <a:lstStyle/>
          <a:p>
            <a:pPr>
              <a:defRPr sz="400"/>
            </a:pPr>
            <a:endParaRPr lang="en-US"/>
          </a:p>
        </c:txPr>
        <c:crossAx val="2012748031"/>
        <c:crosses val="max"/>
        <c:auto val="1"/>
        <c:lblAlgn val="ctr"/>
        <c:lblOffset val="100"/>
        <c:noMultiLvlLbl val="0"/>
      </c:catAx>
      <c:valAx>
        <c:axId val="2012748031"/>
        <c:scaling>
          <c:orientation val="minMax"/>
        </c:scaling>
        <c:delete val="0"/>
        <c:axPos val="l"/>
        <c:majorGridlines/>
        <c:title>
          <c:tx>
            <c:rich>
              <a:bodyPr/>
              <a:lstStyle/>
              <a:p>
                <a:pPr>
                  <a:defRPr/>
                </a:pPr>
                <a:r>
                  <a:rPr lang="en-US"/>
                  <a:t>DIF Measure (diff.)</a:t>
                </a:r>
              </a:p>
            </c:rich>
          </c:tx>
          <c:overlay val="0"/>
        </c:title>
        <c:numFmt formatCode="General" sourceLinked="1"/>
        <c:majorTickMark val="out"/>
        <c:minorTickMark val="none"/>
        <c:tickLblPos val="nextTo"/>
        <c:crossAx val="2012747615"/>
        <c:crossesAt val="1"/>
        <c:crossBetween val="between"/>
      </c:valAx>
      <c:spPr>
        <a:solidFill>
          <a:srgbClr val="FFFFFF"/>
        </a:solidFill>
        <a:ln w="12700">
          <a:solidFill>
            <a:srgbClr val="000000"/>
          </a:solidFill>
          <a:prstDash val="solid"/>
        </a:ln>
      </c:spPr>
    </c:plotArea>
    <c:legend>
      <c:legendPos val="t"/>
      <c:overlay val="0"/>
      <c:spPr>
        <a:ln w="12700">
          <a:solidFill>
            <a:srgbClr val="000000"/>
          </a:solidFill>
          <a:prstDash val="solid"/>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a:latin typeface="Arial"/>
                <a:ea typeface="Arial"/>
                <a:cs typeface="Arial"/>
              </a:defRPr>
            </a:pPr>
            <a:r>
              <a:rPr lang="en-US"/>
              <a:t>DIF plot (DIF=@RACE)</a:t>
            </a:r>
          </a:p>
        </c:rich>
      </c:tx>
      <c:overlay val="0"/>
    </c:title>
    <c:autoTitleDeleted val="0"/>
    <c:plotArea>
      <c:layout/>
      <c:lineChart>
        <c:grouping val="standard"/>
        <c:varyColors val="0"/>
        <c:ser>
          <c:idx val="1"/>
          <c:order val="0"/>
          <c:tx>
            <c:v>White</c:v>
          </c:tx>
          <c:spPr>
            <a:ln>
              <a:solidFill>
                <a:srgbClr val="FF0000"/>
              </a:solidFill>
              <a:prstDash val="solid"/>
            </a:ln>
          </c:spPr>
          <c:marker>
            <c:spPr>
              <a:ln>
                <a:solidFill>
                  <a:srgbClr val="FF0000"/>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Worksheet!$F$4:$F$79</c:f>
              <c:numCache>
                <c:formatCode>General</c:formatCode>
                <c:ptCount val="76"/>
                <c:pt idx="0">
                  <c:v>-1.0233000000000001</c:v>
                </c:pt>
                <c:pt idx="1">
                  <c:v>-1.2264999999999999</c:v>
                </c:pt>
                <c:pt idx="2">
                  <c:v>0.50649999999999995</c:v>
                </c:pt>
                <c:pt idx="3">
                  <c:v>-0.1429</c:v>
                </c:pt>
                <c:pt idx="4">
                  <c:v>-0.27029999999999998</c:v>
                </c:pt>
                <c:pt idx="5">
                  <c:v>-0.3155</c:v>
                </c:pt>
                <c:pt idx="6">
                  <c:v>-1.07</c:v>
                </c:pt>
                <c:pt idx="7">
                  <c:v>-0.50870000000000004</c:v>
                </c:pt>
                <c:pt idx="8">
                  <c:v>-0.6643</c:v>
                </c:pt>
                <c:pt idx="9">
                  <c:v>-1.1339999999999999</c:v>
                </c:pt>
                <c:pt idx="10">
                  <c:v>1.0731999999999999</c:v>
                </c:pt>
                <c:pt idx="11">
                  <c:v>0.61</c:v>
                </c:pt>
                <c:pt idx="12">
                  <c:v>-0.41449999999999998</c:v>
                </c:pt>
                <c:pt idx="13">
                  <c:v>0.78290000000000004</c:v>
                </c:pt>
                <c:pt idx="14">
                  <c:v>0.79259999999999997</c:v>
                </c:pt>
                <c:pt idx="15">
                  <c:v>-0.20669999999999999</c:v>
                </c:pt>
                <c:pt idx="16">
                  <c:v>1.1052999999999999</c:v>
                </c:pt>
                <c:pt idx="17">
                  <c:v>0.22</c:v>
                </c:pt>
                <c:pt idx="18">
                  <c:v>0.79110000000000003</c:v>
                </c:pt>
                <c:pt idx="19">
                  <c:v>0.67879999999999996</c:v>
                </c:pt>
                <c:pt idx="20">
                  <c:v>-1.3234999999999999</c:v>
                </c:pt>
                <c:pt idx="21">
                  <c:v>0.80430000000000001</c:v>
                </c:pt>
                <c:pt idx="22">
                  <c:v>-0.49940000000000001</c:v>
                </c:pt>
                <c:pt idx="23">
                  <c:v>-0.1245</c:v>
                </c:pt>
                <c:pt idx="24">
                  <c:v>-0.98</c:v>
                </c:pt>
                <c:pt idx="25">
                  <c:v>-0.04</c:v>
                </c:pt>
                <c:pt idx="26">
                  <c:v>-0.13789999999999999</c:v>
                </c:pt>
                <c:pt idx="27">
                  <c:v>0.84</c:v>
                </c:pt>
                <c:pt idx="28">
                  <c:v>0.1082</c:v>
                </c:pt>
                <c:pt idx="29">
                  <c:v>-1.3456999999999999</c:v>
                </c:pt>
                <c:pt idx="30">
                  <c:v>-0.46650000000000003</c:v>
                </c:pt>
                <c:pt idx="31">
                  <c:v>0.7</c:v>
                </c:pt>
                <c:pt idx="32">
                  <c:v>0.77</c:v>
                </c:pt>
                <c:pt idx="33">
                  <c:v>0.68520000000000003</c:v>
                </c:pt>
                <c:pt idx="34">
                  <c:v>1.4589000000000001</c:v>
                </c:pt>
                <c:pt idx="35">
                  <c:v>-0.99019999999999997</c:v>
                </c:pt>
                <c:pt idx="36">
                  <c:v>0.30980000000000002</c:v>
                </c:pt>
                <c:pt idx="37">
                  <c:v>-1.3969</c:v>
                </c:pt>
                <c:pt idx="38">
                  <c:v>-1.2956000000000001</c:v>
                </c:pt>
                <c:pt idx="39">
                  <c:v>9.5100000000000004E-2</c:v>
                </c:pt>
                <c:pt idx="40">
                  <c:v>-0.50980000000000003</c:v>
                </c:pt>
                <c:pt idx="41">
                  <c:v>-0.94</c:v>
                </c:pt>
                <c:pt idx="42">
                  <c:v>0.3664</c:v>
                </c:pt>
                <c:pt idx="43">
                  <c:v>-0.42280000000000001</c:v>
                </c:pt>
                <c:pt idx="44">
                  <c:v>0.63</c:v>
                </c:pt>
                <c:pt idx="45">
                  <c:v>-0.43869999999999998</c:v>
                </c:pt>
                <c:pt idx="46">
                  <c:v>-0.54</c:v>
                </c:pt>
                <c:pt idx="47">
                  <c:v>-1.7013</c:v>
                </c:pt>
                <c:pt idx="48">
                  <c:v>-1.891</c:v>
                </c:pt>
                <c:pt idx="49">
                  <c:v>-3.5000000000000003E-2</c:v>
                </c:pt>
                <c:pt idx="50">
                  <c:v>0.53869999999999996</c:v>
                </c:pt>
                <c:pt idx="51">
                  <c:v>0.38869999999999999</c:v>
                </c:pt>
                <c:pt idx="52">
                  <c:v>-0.13880000000000001</c:v>
                </c:pt>
                <c:pt idx="53">
                  <c:v>-0.36309999999999998</c:v>
                </c:pt>
                <c:pt idx="54">
                  <c:v>0.22</c:v>
                </c:pt>
                <c:pt idx="55">
                  <c:v>-0.95009999999999994</c:v>
                </c:pt>
                <c:pt idx="56">
                  <c:v>-1.1289</c:v>
                </c:pt>
                <c:pt idx="57">
                  <c:v>-0.64</c:v>
                </c:pt>
                <c:pt idx="58">
                  <c:v>-1.3224</c:v>
                </c:pt>
                <c:pt idx="59">
                  <c:v>0.44</c:v>
                </c:pt>
                <c:pt idx="60">
                  <c:v>-6.2899999999999998E-2</c:v>
                </c:pt>
                <c:pt idx="61">
                  <c:v>0.94030000000000002</c:v>
                </c:pt>
                <c:pt idx="62">
                  <c:v>0.85740000000000005</c:v>
                </c:pt>
                <c:pt idx="63">
                  <c:v>1.8280000000000001</c:v>
                </c:pt>
                <c:pt idx="64">
                  <c:v>-0.20749999999999999</c:v>
                </c:pt>
                <c:pt idx="65">
                  <c:v>-0.1663</c:v>
                </c:pt>
                <c:pt idx="66">
                  <c:v>-0.16</c:v>
                </c:pt>
                <c:pt idx="67">
                  <c:v>-8.7900000000000006E-2</c:v>
                </c:pt>
                <c:pt idx="68">
                  <c:v>-0.41470000000000001</c:v>
                </c:pt>
                <c:pt idx="69">
                  <c:v>0.18740000000000001</c:v>
                </c:pt>
                <c:pt idx="70">
                  <c:v>0.87170000000000003</c:v>
                </c:pt>
                <c:pt idx="71">
                  <c:v>1.9888999999999999</c:v>
                </c:pt>
                <c:pt idx="72">
                  <c:v>-0.3</c:v>
                </c:pt>
                <c:pt idx="73">
                  <c:v>-0.23269999999999999</c:v>
                </c:pt>
                <c:pt idx="74">
                  <c:v>0.48559999999999998</c:v>
                </c:pt>
                <c:pt idx="75">
                  <c:v>0.68389999999999995</c:v>
                </c:pt>
              </c:numCache>
            </c:numRef>
          </c:val>
          <c:smooth val="0"/>
          <c:extLst>
            <c:ext xmlns:c16="http://schemas.microsoft.com/office/drawing/2014/chart" uri="{C3380CC4-5D6E-409C-BE32-E72D297353CC}">
              <c16:uniqueId val="{00000000-1475-4E00-B792-2B3A9FCE37CF}"/>
            </c:ext>
          </c:extLst>
        </c:ser>
        <c:ser>
          <c:idx val="2"/>
          <c:order val="1"/>
          <c:tx>
            <c:v>Asian</c:v>
          </c:tx>
          <c:spPr>
            <a:ln>
              <a:solidFill>
                <a:srgbClr val="00FF00"/>
              </a:solidFill>
              <a:prstDash val="solid"/>
            </a:ln>
          </c:spPr>
          <c:marker>
            <c:spPr>
              <a:ln>
                <a:solidFill>
                  <a:srgbClr val="00FF00"/>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Worksheet!$G$4:$G$79</c:f>
              <c:numCache>
                <c:formatCode>General</c:formatCode>
                <c:ptCount val="76"/>
                <c:pt idx="0">
                  <c:v>-0.83520000000000005</c:v>
                </c:pt>
                <c:pt idx="1">
                  <c:v>-1.3022</c:v>
                </c:pt>
                <c:pt idx="2">
                  <c:v>1.1075999999999999</c:v>
                </c:pt>
                <c:pt idx="3">
                  <c:v>-0.69410000000000005</c:v>
                </c:pt>
                <c:pt idx="4">
                  <c:v>-0.11550000000000001</c:v>
                </c:pt>
                <c:pt idx="5">
                  <c:v>-4.7E-2</c:v>
                </c:pt>
                <c:pt idx="6">
                  <c:v>-0.8841</c:v>
                </c:pt>
                <c:pt idx="7">
                  <c:v>-0.1938</c:v>
                </c:pt>
                <c:pt idx="8">
                  <c:v>-0.55779999999999996</c:v>
                </c:pt>
                <c:pt idx="9">
                  <c:v>-0.81499999999999995</c:v>
                </c:pt>
                <c:pt idx="10">
                  <c:v>0.94930000000000003</c:v>
                </c:pt>
                <c:pt idx="11">
                  <c:v>0.43740000000000001</c:v>
                </c:pt>
                <c:pt idx="12">
                  <c:v>-0.48049999999999998</c:v>
                </c:pt>
                <c:pt idx="13">
                  <c:v>0.78380000000000005</c:v>
                </c:pt>
                <c:pt idx="14">
                  <c:v>0.82230000000000003</c:v>
                </c:pt>
                <c:pt idx="15">
                  <c:v>-0.21129999999999999</c:v>
                </c:pt>
                <c:pt idx="16">
                  <c:v>0.85550000000000004</c:v>
                </c:pt>
                <c:pt idx="17">
                  <c:v>-3.8699999999999998E-2</c:v>
                </c:pt>
                <c:pt idx="18">
                  <c:v>0.5978</c:v>
                </c:pt>
                <c:pt idx="19">
                  <c:v>0.61560000000000004</c:v>
                </c:pt>
                <c:pt idx="20">
                  <c:v>-1.27</c:v>
                </c:pt>
                <c:pt idx="21">
                  <c:v>0.75860000000000005</c:v>
                </c:pt>
                <c:pt idx="22">
                  <c:v>-0.4985</c:v>
                </c:pt>
                <c:pt idx="23">
                  <c:v>-0.28070000000000001</c:v>
                </c:pt>
                <c:pt idx="24">
                  <c:v>-0.94</c:v>
                </c:pt>
                <c:pt idx="25">
                  <c:v>5.5999999999999999E-3</c:v>
                </c:pt>
                <c:pt idx="26">
                  <c:v>-0.32240000000000002</c:v>
                </c:pt>
                <c:pt idx="27">
                  <c:v>0.91900000000000004</c:v>
                </c:pt>
                <c:pt idx="28">
                  <c:v>0.1981</c:v>
                </c:pt>
                <c:pt idx="29">
                  <c:v>-0.88639999999999997</c:v>
                </c:pt>
                <c:pt idx="30">
                  <c:v>-0.18790000000000001</c:v>
                </c:pt>
                <c:pt idx="31">
                  <c:v>0.75980000000000003</c:v>
                </c:pt>
                <c:pt idx="32">
                  <c:v>0.53010000000000002</c:v>
                </c:pt>
                <c:pt idx="33">
                  <c:v>0.69099999999999995</c:v>
                </c:pt>
                <c:pt idx="34">
                  <c:v>1.48</c:v>
                </c:pt>
                <c:pt idx="35">
                  <c:v>-0.86</c:v>
                </c:pt>
                <c:pt idx="36">
                  <c:v>0.38679999999999998</c:v>
                </c:pt>
                <c:pt idx="37">
                  <c:v>-1.4939</c:v>
                </c:pt>
                <c:pt idx="38">
                  <c:v>-1.605</c:v>
                </c:pt>
                <c:pt idx="39">
                  <c:v>0.38890000000000002</c:v>
                </c:pt>
                <c:pt idx="40">
                  <c:v>-0.20730000000000001</c:v>
                </c:pt>
                <c:pt idx="41">
                  <c:v>-0.96709999999999996</c:v>
                </c:pt>
                <c:pt idx="42">
                  <c:v>0.26369999999999999</c:v>
                </c:pt>
                <c:pt idx="43">
                  <c:v>-0.42509999999999998</c:v>
                </c:pt>
                <c:pt idx="44">
                  <c:v>0.6895</c:v>
                </c:pt>
                <c:pt idx="45">
                  <c:v>-0.65800000000000003</c:v>
                </c:pt>
                <c:pt idx="46">
                  <c:v>-0.54</c:v>
                </c:pt>
                <c:pt idx="47">
                  <c:v>-1.7189000000000001</c:v>
                </c:pt>
                <c:pt idx="48">
                  <c:v>-0.12590000000000001</c:v>
                </c:pt>
                <c:pt idx="49">
                  <c:v>5.8299999999999998E-2</c:v>
                </c:pt>
                <c:pt idx="50">
                  <c:v>0.61</c:v>
                </c:pt>
                <c:pt idx="51">
                  <c:v>0.26829999999999998</c:v>
                </c:pt>
                <c:pt idx="52">
                  <c:v>-0.11609999999999999</c:v>
                </c:pt>
                <c:pt idx="53">
                  <c:v>-0.2392</c:v>
                </c:pt>
                <c:pt idx="54">
                  <c:v>0.1074</c:v>
                </c:pt>
                <c:pt idx="55">
                  <c:v>-0.7732</c:v>
                </c:pt>
                <c:pt idx="56">
                  <c:v>-1.0968</c:v>
                </c:pt>
                <c:pt idx="57">
                  <c:v>-0.50900000000000001</c:v>
                </c:pt>
                <c:pt idx="58">
                  <c:v>-1.2806</c:v>
                </c:pt>
                <c:pt idx="59">
                  <c:v>0.70499999999999996</c:v>
                </c:pt>
                <c:pt idx="60">
                  <c:v>-0.16489999999999999</c:v>
                </c:pt>
                <c:pt idx="61">
                  <c:v>0.52510000000000001</c:v>
                </c:pt>
                <c:pt idx="62">
                  <c:v>0.5756</c:v>
                </c:pt>
                <c:pt idx="63">
                  <c:v>1.2781</c:v>
                </c:pt>
                <c:pt idx="64">
                  <c:v>-0.13350000000000001</c:v>
                </c:pt>
                <c:pt idx="65">
                  <c:v>-0.28970000000000001</c:v>
                </c:pt>
                <c:pt idx="66">
                  <c:v>-1.9400000000000001E-2</c:v>
                </c:pt>
                <c:pt idx="67">
                  <c:v>0.28560000000000002</c:v>
                </c:pt>
                <c:pt idx="68">
                  <c:v>-0.14069999999999999</c:v>
                </c:pt>
                <c:pt idx="69">
                  <c:v>0.15490000000000001</c:v>
                </c:pt>
                <c:pt idx="70">
                  <c:v>0.99250000000000005</c:v>
                </c:pt>
                <c:pt idx="71">
                  <c:v>1.6800999999999999</c:v>
                </c:pt>
                <c:pt idx="72">
                  <c:v>-0.47810000000000002</c:v>
                </c:pt>
                <c:pt idx="73">
                  <c:v>-0.31</c:v>
                </c:pt>
                <c:pt idx="74">
                  <c:v>0.2601</c:v>
                </c:pt>
                <c:pt idx="75">
                  <c:v>0.3967</c:v>
                </c:pt>
              </c:numCache>
            </c:numRef>
          </c:val>
          <c:smooth val="0"/>
          <c:extLst>
            <c:ext xmlns:c16="http://schemas.microsoft.com/office/drawing/2014/chart" uri="{C3380CC4-5D6E-409C-BE32-E72D297353CC}">
              <c16:uniqueId val="{00000001-1475-4E00-B792-2B3A9FCE37CF}"/>
            </c:ext>
          </c:extLst>
        </c:ser>
        <c:ser>
          <c:idx val="3"/>
          <c:order val="2"/>
          <c:tx>
            <c:v>African American</c:v>
          </c:tx>
          <c:spPr>
            <a:ln>
              <a:solidFill>
                <a:srgbClr val="0000FF"/>
              </a:solidFill>
              <a:prstDash val="solid"/>
            </a:ln>
          </c:spPr>
          <c:marker>
            <c:spPr>
              <a:ln>
                <a:solidFill>
                  <a:srgbClr val="0000FF"/>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Worksheet!$H$4:$H$79</c:f>
              <c:numCache>
                <c:formatCode>General</c:formatCode>
                <c:ptCount val="76"/>
                <c:pt idx="0">
                  <c:v>-0.57320000000000004</c:v>
                </c:pt>
                <c:pt idx="1">
                  <c:v>-0.98860000000000003</c:v>
                </c:pt>
                <c:pt idx="2">
                  <c:v>0.68720000000000003</c:v>
                </c:pt>
                <c:pt idx="3">
                  <c:v>-0.17169999999999999</c:v>
                </c:pt>
                <c:pt idx="4">
                  <c:v>-4.1399999999999999E-2</c:v>
                </c:pt>
                <c:pt idx="5">
                  <c:v>-0.495</c:v>
                </c:pt>
                <c:pt idx="6">
                  <c:v>-1.0276000000000001</c:v>
                </c:pt>
                <c:pt idx="7">
                  <c:v>-0.18690000000000001</c:v>
                </c:pt>
                <c:pt idx="8">
                  <c:v>-0.43740000000000001</c:v>
                </c:pt>
                <c:pt idx="9">
                  <c:v>-0.89129999999999998</c:v>
                </c:pt>
                <c:pt idx="10">
                  <c:v>0.70620000000000005</c:v>
                </c:pt>
                <c:pt idx="11">
                  <c:v>0.3135</c:v>
                </c:pt>
                <c:pt idx="12">
                  <c:v>-0.82240000000000002</c:v>
                </c:pt>
                <c:pt idx="13">
                  <c:v>0.18340000000000001</c:v>
                </c:pt>
                <c:pt idx="14">
                  <c:v>0.1002</c:v>
                </c:pt>
                <c:pt idx="15">
                  <c:v>-0.83950000000000002</c:v>
                </c:pt>
                <c:pt idx="16">
                  <c:v>0.6925</c:v>
                </c:pt>
                <c:pt idx="17">
                  <c:v>3.1399999999999997E-2</c:v>
                </c:pt>
                <c:pt idx="18">
                  <c:v>0.2414</c:v>
                </c:pt>
                <c:pt idx="19">
                  <c:v>0.95499999999999996</c:v>
                </c:pt>
                <c:pt idx="20">
                  <c:v>-1.1909000000000001</c:v>
                </c:pt>
                <c:pt idx="21">
                  <c:v>1.0447</c:v>
                </c:pt>
                <c:pt idx="22">
                  <c:v>-0.36459999999999998</c:v>
                </c:pt>
                <c:pt idx="23">
                  <c:v>-0.19919999999999999</c:v>
                </c:pt>
                <c:pt idx="24">
                  <c:v>-0.77139999999999997</c:v>
                </c:pt>
                <c:pt idx="25">
                  <c:v>1.1000000000000001E-3</c:v>
                </c:pt>
                <c:pt idx="26">
                  <c:v>9.74E-2</c:v>
                </c:pt>
                <c:pt idx="27">
                  <c:v>0.84</c:v>
                </c:pt>
                <c:pt idx="28">
                  <c:v>-4.9700000000000001E-2</c:v>
                </c:pt>
                <c:pt idx="29">
                  <c:v>-0.77390000000000003</c:v>
                </c:pt>
                <c:pt idx="30">
                  <c:v>-8.7900000000000006E-2</c:v>
                </c:pt>
                <c:pt idx="31">
                  <c:v>0.7</c:v>
                </c:pt>
                <c:pt idx="32">
                  <c:v>0.85750000000000004</c:v>
                </c:pt>
                <c:pt idx="33">
                  <c:v>0.45619999999999999</c:v>
                </c:pt>
                <c:pt idx="34">
                  <c:v>1.3976</c:v>
                </c:pt>
                <c:pt idx="35">
                  <c:v>-0.58740000000000003</c:v>
                </c:pt>
                <c:pt idx="36">
                  <c:v>0.75060000000000004</c:v>
                </c:pt>
                <c:pt idx="37">
                  <c:v>-0.94920000000000004</c:v>
                </c:pt>
                <c:pt idx="38">
                  <c:v>-1.3287</c:v>
                </c:pt>
                <c:pt idx="39">
                  <c:v>0.83150000000000002</c:v>
                </c:pt>
                <c:pt idx="40">
                  <c:v>-0.27479999999999999</c:v>
                </c:pt>
                <c:pt idx="41">
                  <c:v>-0.94</c:v>
                </c:pt>
                <c:pt idx="42">
                  <c:v>0.65600000000000003</c:v>
                </c:pt>
                <c:pt idx="43">
                  <c:v>-0.52290000000000003</c:v>
                </c:pt>
                <c:pt idx="44">
                  <c:v>0.67020000000000002</c:v>
                </c:pt>
                <c:pt idx="45">
                  <c:v>-0.47270000000000001</c:v>
                </c:pt>
                <c:pt idx="46">
                  <c:v>-0.49380000000000002</c:v>
                </c:pt>
                <c:pt idx="47">
                  <c:v>-1.5609</c:v>
                </c:pt>
                <c:pt idx="48">
                  <c:v>-0.59099999999999997</c:v>
                </c:pt>
                <c:pt idx="49">
                  <c:v>0.46139999999999998</c:v>
                </c:pt>
                <c:pt idx="50">
                  <c:v>0.7611</c:v>
                </c:pt>
                <c:pt idx="51">
                  <c:v>0.47810000000000002</c:v>
                </c:pt>
                <c:pt idx="52">
                  <c:v>9.1999999999999998E-2</c:v>
                </c:pt>
                <c:pt idx="53">
                  <c:v>-0.2863</c:v>
                </c:pt>
                <c:pt idx="54">
                  <c:v>0.16320000000000001</c:v>
                </c:pt>
                <c:pt idx="55">
                  <c:v>-1.3202</c:v>
                </c:pt>
                <c:pt idx="56">
                  <c:v>-1.2024999999999999</c:v>
                </c:pt>
                <c:pt idx="57">
                  <c:v>-0.79720000000000002</c:v>
                </c:pt>
                <c:pt idx="58">
                  <c:v>-1.4028</c:v>
                </c:pt>
                <c:pt idx="59">
                  <c:v>0.32840000000000003</c:v>
                </c:pt>
                <c:pt idx="60">
                  <c:v>-0.23760000000000001</c:v>
                </c:pt>
                <c:pt idx="61">
                  <c:v>0.40529999999999999</c:v>
                </c:pt>
                <c:pt idx="62">
                  <c:v>0.51849999999999996</c:v>
                </c:pt>
                <c:pt idx="63">
                  <c:v>1.2426999999999999</c:v>
                </c:pt>
                <c:pt idx="64">
                  <c:v>-0.40050000000000002</c:v>
                </c:pt>
                <c:pt idx="65">
                  <c:v>0.13220000000000001</c:v>
                </c:pt>
                <c:pt idx="66">
                  <c:v>-0.1996</c:v>
                </c:pt>
                <c:pt idx="67">
                  <c:v>2.4899999999999999E-2</c:v>
                </c:pt>
                <c:pt idx="68">
                  <c:v>-0.36570000000000003</c:v>
                </c:pt>
                <c:pt idx="69">
                  <c:v>0.36020000000000002</c:v>
                </c:pt>
                <c:pt idx="70">
                  <c:v>0.56130000000000002</c:v>
                </c:pt>
                <c:pt idx="71">
                  <c:v>1.7661</c:v>
                </c:pt>
                <c:pt idx="72">
                  <c:v>-0.14849999999999999</c:v>
                </c:pt>
                <c:pt idx="73">
                  <c:v>-0.47170000000000001</c:v>
                </c:pt>
                <c:pt idx="74">
                  <c:v>0.43</c:v>
                </c:pt>
                <c:pt idx="75">
                  <c:v>0.65810000000000002</c:v>
                </c:pt>
              </c:numCache>
            </c:numRef>
          </c:val>
          <c:smooth val="0"/>
          <c:extLst>
            <c:ext xmlns:c16="http://schemas.microsoft.com/office/drawing/2014/chart" uri="{C3380CC4-5D6E-409C-BE32-E72D297353CC}">
              <c16:uniqueId val="{00000002-1475-4E00-B792-2B3A9FCE37CF}"/>
            </c:ext>
          </c:extLst>
        </c:ser>
        <c:ser>
          <c:idx val="4"/>
          <c:order val="3"/>
          <c:tx>
            <c:v>Hispanic</c:v>
          </c:tx>
          <c:spPr>
            <a:ln>
              <a:solidFill>
                <a:srgbClr val="FF00FF"/>
              </a:solidFill>
              <a:prstDash val="solid"/>
            </a:ln>
          </c:spPr>
          <c:marker>
            <c:spPr>
              <a:ln>
                <a:solidFill>
                  <a:srgbClr val="FF00FF"/>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Worksheet!$I$4:$I$79</c:f>
              <c:numCache>
                <c:formatCode>General</c:formatCode>
                <c:ptCount val="76"/>
                <c:pt idx="0">
                  <c:v>-0.76770000000000005</c:v>
                </c:pt>
                <c:pt idx="1">
                  <c:v>-1.1383000000000001</c:v>
                </c:pt>
                <c:pt idx="2">
                  <c:v>0.79869999999999997</c:v>
                </c:pt>
                <c:pt idx="3">
                  <c:v>8.6800000000000002E-2</c:v>
                </c:pt>
                <c:pt idx="4">
                  <c:v>-0.18970000000000001</c:v>
                </c:pt>
                <c:pt idx="5">
                  <c:v>-0.57940000000000003</c:v>
                </c:pt>
                <c:pt idx="6">
                  <c:v>-1.1004</c:v>
                </c:pt>
                <c:pt idx="7">
                  <c:v>6.08E-2</c:v>
                </c:pt>
                <c:pt idx="8">
                  <c:v>-0.43580000000000002</c:v>
                </c:pt>
                <c:pt idx="9">
                  <c:v>-0.64329999999999998</c:v>
                </c:pt>
                <c:pt idx="10">
                  <c:v>0.83399999999999996</c:v>
                </c:pt>
                <c:pt idx="11">
                  <c:v>0.36359999999999998</c:v>
                </c:pt>
                <c:pt idx="12">
                  <c:v>-0.79330000000000001</c:v>
                </c:pt>
                <c:pt idx="13">
                  <c:v>0.25209999999999999</c:v>
                </c:pt>
                <c:pt idx="14">
                  <c:v>0.315</c:v>
                </c:pt>
                <c:pt idx="15">
                  <c:v>-0.64029999999999998</c:v>
                </c:pt>
                <c:pt idx="16">
                  <c:v>0.65149999999999997</c:v>
                </c:pt>
                <c:pt idx="17">
                  <c:v>2.6800000000000001E-2</c:v>
                </c:pt>
                <c:pt idx="18">
                  <c:v>0.25869999999999999</c:v>
                </c:pt>
                <c:pt idx="19">
                  <c:v>0.88180000000000003</c:v>
                </c:pt>
                <c:pt idx="20">
                  <c:v>-1.1520999999999999</c:v>
                </c:pt>
                <c:pt idx="21">
                  <c:v>0.96519999999999995</c:v>
                </c:pt>
                <c:pt idx="22">
                  <c:v>-0.40820000000000001</c:v>
                </c:pt>
                <c:pt idx="23">
                  <c:v>-0.26790000000000003</c:v>
                </c:pt>
                <c:pt idx="24">
                  <c:v>-0.86599999999999999</c:v>
                </c:pt>
                <c:pt idx="25">
                  <c:v>-0.04</c:v>
                </c:pt>
                <c:pt idx="26">
                  <c:v>-3.6400000000000002E-2</c:v>
                </c:pt>
                <c:pt idx="27">
                  <c:v>0.79769999999999996</c:v>
                </c:pt>
                <c:pt idx="28">
                  <c:v>-3.09E-2</c:v>
                </c:pt>
                <c:pt idx="29">
                  <c:v>-0.83899999999999997</c:v>
                </c:pt>
                <c:pt idx="30">
                  <c:v>-0.1986</c:v>
                </c:pt>
                <c:pt idx="31">
                  <c:v>0.59970000000000001</c:v>
                </c:pt>
                <c:pt idx="32">
                  <c:v>0.86670000000000003</c:v>
                </c:pt>
                <c:pt idx="33">
                  <c:v>0.5161</c:v>
                </c:pt>
                <c:pt idx="34">
                  <c:v>1.5631999999999999</c:v>
                </c:pt>
                <c:pt idx="35">
                  <c:v>-0.628</c:v>
                </c:pt>
                <c:pt idx="36">
                  <c:v>0.68810000000000004</c:v>
                </c:pt>
                <c:pt idx="37">
                  <c:v>-1.0355000000000001</c:v>
                </c:pt>
                <c:pt idx="38">
                  <c:v>-1.1393</c:v>
                </c:pt>
                <c:pt idx="39">
                  <c:v>0.78410000000000002</c:v>
                </c:pt>
                <c:pt idx="40">
                  <c:v>-0.3427</c:v>
                </c:pt>
                <c:pt idx="41">
                  <c:v>-0.94</c:v>
                </c:pt>
                <c:pt idx="42">
                  <c:v>0.54339999999999999</c:v>
                </c:pt>
                <c:pt idx="43">
                  <c:v>-0.49109999999999998</c:v>
                </c:pt>
                <c:pt idx="44">
                  <c:v>0.6502</c:v>
                </c:pt>
                <c:pt idx="45">
                  <c:v>-0.30420000000000003</c:v>
                </c:pt>
                <c:pt idx="46">
                  <c:v>-0.54</c:v>
                </c:pt>
                <c:pt idx="47">
                  <c:v>-1.4715</c:v>
                </c:pt>
                <c:pt idx="48">
                  <c:v>-0.76819999999999999</c:v>
                </c:pt>
                <c:pt idx="49">
                  <c:v>0.5544</c:v>
                </c:pt>
                <c:pt idx="50">
                  <c:v>0.78749999999999998</c:v>
                </c:pt>
                <c:pt idx="51">
                  <c:v>0.38869999999999999</c:v>
                </c:pt>
                <c:pt idx="52">
                  <c:v>0.18390000000000001</c:v>
                </c:pt>
                <c:pt idx="53">
                  <c:v>-0.28620000000000001</c:v>
                </c:pt>
                <c:pt idx="54">
                  <c:v>0.27579999999999999</c:v>
                </c:pt>
                <c:pt idx="55">
                  <c:v>-1.212</c:v>
                </c:pt>
                <c:pt idx="56">
                  <c:v>-1.1798</c:v>
                </c:pt>
                <c:pt idx="57">
                  <c:v>-0.64</c:v>
                </c:pt>
                <c:pt idx="58">
                  <c:v>-1.4461999999999999</c:v>
                </c:pt>
                <c:pt idx="59">
                  <c:v>0.3866</c:v>
                </c:pt>
                <c:pt idx="60">
                  <c:v>-0.28139999999999998</c:v>
                </c:pt>
                <c:pt idx="61">
                  <c:v>0.49669999999999997</c:v>
                </c:pt>
                <c:pt idx="62">
                  <c:v>0.58379999999999999</c:v>
                </c:pt>
                <c:pt idx="63">
                  <c:v>1.4214</c:v>
                </c:pt>
                <c:pt idx="64">
                  <c:v>-0.3584</c:v>
                </c:pt>
                <c:pt idx="65">
                  <c:v>0.1343</c:v>
                </c:pt>
                <c:pt idx="66">
                  <c:v>-0.1353</c:v>
                </c:pt>
                <c:pt idx="67">
                  <c:v>3.1199999999999999E-2</c:v>
                </c:pt>
                <c:pt idx="68">
                  <c:v>-0.39</c:v>
                </c:pt>
                <c:pt idx="69">
                  <c:v>0.33989999999999998</c:v>
                </c:pt>
                <c:pt idx="70">
                  <c:v>0.64070000000000005</c:v>
                </c:pt>
                <c:pt idx="71">
                  <c:v>1.7137</c:v>
                </c:pt>
                <c:pt idx="72">
                  <c:v>-0.26579999999999998</c:v>
                </c:pt>
                <c:pt idx="73">
                  <c:v>-0.48970000000000002</c:v>
                </c:pt>
                <c:pt idx="74">
                  <c:v>0.23269999999999999</c:v>
                </c:pt>
                <c:pt idx="75">
                  <c:v>0.49390000000000001</c:v>
                </c:pt>
              </c:numCache>
            </c:numRef>
          </c:val>
          <c:smooth val="0"/>
          <c:extLst>
            <c:ext xmlns:c16="http://schemas.microsoft.com/office/drawing/2014/chart" uri="{C3380CC4-5D6E-409C-BE32-E72D297353CC}">
              <c16:uniqueId val="{00000003-1475-4E00-B792-2B3A9FCE37CF}"/>
            </c:ext>
          </c:extLst>
        </c:ser>
        <c:ser>
          <c:idx val="5"/>
          <c:order val="4"/>
          <c:tx>
            <c:v>Other</c:v>
          </c:tx>
          <c:spPr>
            <a:ln>
              <a:solidFill>
                <a:srgbClr val="800000"/>
              </a:solidFill>
              <a:prstDash val="solid"/>
            </a:ln>
          </c:spPr>
          <c:marker>
            <c:spPr>
              <a:ln>
                <a:solidFill>
                  <a:srgbClr val="800000"/>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Worksheet!$J$4:$J$79</c:f>
              <c:numCache>
                <c:formatCode>General</c:formatCode>
                <c:ptCount val="76"/>
                <c:pt idx="0">
                  <c:v>-0.77939999999999998</c:v>
                </c:pt>
                <c:pt idx="1">
                  <c:v>-1.0616000000000001</c:v>
                </c:pt>
                <c:pt idx="2">
                  <c:v>0.79259999999999997</c:v>
                </c:pt>
                <c:pt idx="3">
                  <c:v>-0.1913</c:v>
                </c:pt>
                <c:pt idx="4">
                  <c:v>-0.1459</c:v>
                </c:pt>
                <c:pt idx="5">
                  <c:v>-0.41339999999999999</c:v>
                </c:pt>
                <c:pt idx="6">
                  <c:v>-1.1241000000000001</c:v>
                </c:pt>
                <c:pt idx="7">
                  <c:v>-0.40870000000000001</c:v>
                </c:pt>
                <c:pt idx="8">
                  <c:v>-0.47789999999999999</c:v>
                </c:pt>
                <c:pt idx="9">
                  <c:v>-0.95579999999999998</c:v>
                </c:pt>
                <c:pt idx="10">
                  <c:v>0.96809999999999996</c:v>
                </c:pt>
                <c:pt idx="11">
                  <c:v>0.4168</c:v>
                </c:pt>
                <c:pt idx="12">
                  <c:v>-0.54</c:v>
                </c:pt>
                <c:pt idx="13">
                  <c:v>0.61</c:v>
                </c:pt>
                <c:pt idx="14">
                  <c:v>0.58699999999999997</c:v>
                </c:pt>
                <c:pt idx="15">
                  <c:v>-0.40329999999999999</c:v>
                </c:pt>
                <c:pt idx="16">
                  <c:v>0.90069999999999995</c:v>
                </c:pt>
                <c:pt idx="17">
                  <c:v>0.15</c:v>
                </c:pt>
                <c:pt idx="18">
                  <c:v>0.53580000000000005</c:v>
                </c:pt>
                <c:pt idx="19">
                  <c:v>0.77569999999999995</c:v>
                </c:pt>
                <c:pt idx="20">
                  <c:v>-1.27</c:v>
                </c:pt>
                <c:pt idx="21">
                  <c:v>0.88280000000000003</c:v>
                </c:pt>
                <c:pt idx="22">
                  <c:v>-0.47</c:v>
                </c:pt>
                <c:pt idx="23">
                  <c:v>-0.2198</c:v>
                </c:pt>
                <c:pt idx="24">
                  <c:v>-0.94</c:v>
                </c:pt>
                <c:pt idx="25">
                  <c:v>-6.5299999999999997E-2</c:v>
                </c:pt>
                <c:pt idx="26">
                  <c:v>6.0199999999999997E-2</c:v>
                </c:pt>
                <c:pt idx="27">
                  <c:v>0.91869999999999996</c:v>
                </c:pt>
                <c:pt idx="28">
                  <c:v>7.0000000000000007E-2</c:v>
                </c:pt>
                <c:pt idx="29">
                  <c:v>-0.93940000000000001</c:v>
                </c:pt>
                <c:pt idx="30">
                  <c:v>-0.29870000000000002</c:v>
                </c:pt>
                <c:pt idx="31">
                  <c:v>0.83099999999999996</c:v>
                </c:pt>
                <c:pt idx="32">
                  <c:v>0.77</c:v>
                </c:pt>
                <c:pt idx="33">
                  <c:v>0.63</c:v>
                </c:pt>
                <c:pt idx="34">
                  <c:v>1.3832</c:v>
                </c:pt>
                <c:pt idx="35">
                  <c:v>-0.96360000000000001</c:v>
                </c:pt>
                <c:pt idx="36">
                  <c:v>0.48230000000000001</c:v>
                </c:pt>
                <c:pt idx="37">
                  <c:v>-1.2584</c:v>
                </c:pt>
                <c:pt idx="38">
                  <c:v>-1.3914</c:v>
                </c:pt>
                <c:pt idx="39">
                  <c:v>0.248</c:v>
                </c:pt>
                <c:pt idx="40">
                  <c:v>-0.40539999999999998</c:v>
                </c:pt>
                <c:pt idx="41">
                  <c:v>-0.89729999999999999</c:v>
                </c:pt>
                <c:pt idx="42">
                  <c:v>0.51249999999999996</c:v>
                </c:pt>
                <c:pt idx="43">
                  <c:v>-0.45</c:v>
                </c:pt>
                <c:pt idx="44">
                  <c:v>0.63</c:v>
                </c:pt>
                <c:pt idx="45">
                  <c:v>-0.51580000000000004</c:v>
                </c:pt>
                <c:pt idx="46">
                  <c:v>-0.50270000000000004</c:v>
                </c:pt>
                <c:pt idx="47">
                  <c:v>-1.6893</c:v>
                </c:pt>
                <c:pt idx="48">
                  <c:v>-0.50090000000000001</c:v>
                </c:pt>
                <c:pt idx="49">
                  <c:v>3.4599999999999999E-2</c:v>
                </c:pt>
                <c:pt idx="50">
                  <c:v>0.54500000000000004</c:v>
                </c:pt>
                <c:pt idx="51">
                  <c:v>0.41460000000000002</c:v>
                </c:pt>
                <c:pt idx="52">
                  <c:v>-7.2599999999999998E-2</c:v>
                </c:pt>
                <c:pt idx="53">
                  <c:v>-0.36909999999999998</c:v>
                </c:pt>
                <c:pt idx="54">
                  <c:v>0.22</c:v>
                </c:pt>
                <c:pt idx="55">
                  <c:v>-1.03</c:v>
                </c:pt>
                <c:pt idx="56">
                  <c:v>-1.0365</c:v>
                </c:pt>
                <c:pt idx="57">
                  <c:v>-0.71399999999999997</c:v>
                </c:pt>
                <c:pt idx="58">
                  <c:v>-1.36</c:v>
                </c:pt>
                <c:pt idx="59">
                  <c:v>0.40679999999999999</c:v>
                </c:pt>
                <c:pt idx="60">
                  <c:v>-0.16089999999999999</c:v>
                </c:pt>
                <c:pt idx="61">
                  <c:v>0.76090000000000002</c:v>
                </c:pt>
                <c:pt idx="62">
                  <c:v>0.66310000000000002</c:v>
                </c:pt>
                <c:pt idx="63">
                  <c:v>1.6123000000000001</c:v>
                </c:pt>
                <c:pt idx="64">
                  <c:v>-0.20910000000000001</c:v>
                </c:pt>
                <c:pt idx="65">
                  <c:v>-0.08</c:v>
                </c:pt>
                <c:pt idx="66">
                  <c:v>-0.16</c:v>
                </c:pt>
                <c:pt idx="67">
                  <c:v>3.2000000000000001E-2</c:v>
                </c:pt>
                <c:pt idx="68">
                  <c:v>-0.34920000000000001</c:v>
                </c:pt>
                <c:pt idx="69">
                  <c:v>0.24</c:v>
                </c:pt>
                <c:pt idx="70">
                  <c:v>0.65780000000000005</c:v>
                </c:pt>
                <c:pt idx="71">
                  <c:v>1.8432999999999999</c:v>
                </c:pt>
                <c:pt idx="72">
                  <c:v>-0.3</c:v>
                </c:pt>
                <c:pt idx="73">
                  <c:v>-0.31</c:v>
                </c:pt>
                <c:pt idx="74">
                  <c:v>0.46400000000000002</c:v>
                </c:pt>
                <c:pt idx="75">
                  <c:v>0.59770000000000001</c:v>
                </c:pt>
              </c:numCache>
            </c:numRef>
          </c:val>
          <c:smooth val="0"/>
          <c:extLst>
            <c:ext xmlns:c16="http://schemas.microsoft.com/office/drawing/2014/chart" uri="{C3380CC4-5D6E-409C-BE32-E72D297353CC}">
              <c16:uniqueId val="{00000004-1475-4E00-B792-2B3A9FCE37CF}"/>
            </c:ext>
          </c:extLst>
        </c:ser>
        <c:dLbls>
          <c:showLegendKey val="0"/>
          <c:showVal val="0"/>
          <c:showCatName val="0"/>
          <c:showSerName val="0"/>
          <c:showPercent val="0"/>
          <c:showBubbleSize val="0"/>
        </c:dLbls>
        <c:marker val="1"/>
        <c:smooth val="0"/>
        <c:axId val="1267738400"/>
        <c:axId val="1267732576"/>
      </c:lineChart>
      <c:catAx>
        <c:axId val="1267738400"/>
        <c:scaling>
          <c:orientation val="minMax"/>
        </c:scaling>
        <c:delete val="0"/>
        <c:axPos val="t"/>
        <c:title>
          <c:tx>
            <c:rich>
              <a:bodyPr/>
              <a:lstStyle/>
              <a:p>
                <a:pPr>
                  <a:defRPr/>
                </a:pPr>
                <a:r>
                  <a:rPr lang="en-US"/>
                  <a:t>ITEM</a:t>
                </a:r>
              </a:p>
            </c:rich>
          </c:tx>
          <c:overlay val="0"/>
        </c:title>
        <c:numFmt formatCode="General" sourceLinked="1"/>
        <c:majorTickMark val="out"/>
        <c:minorTickMark val="none"/>
        <c:tickLblPos val="nextTo"/>
        <c:txPr>
          <a:bodyPr rot="-2700000" vert="horz"/>
          <a:lstStyle/>
          <a:p>
            <a:pPr>
              <a:defRPr sz="400"/>
            </a:pPr>
            <a:endParaRPr lang="en-US"/>
          </a:p>
        </c:txPr>
        <c:crossAx val="1267732576"/>
        <c:crosses val="max"/>
        <c:auto val="1"/>
        <c:lblAlgn val="ctr"/>
        <c:lblOffset val="100"/>
        <c:noMultiLvlLbl val="0"/>
      </c:catAx>
      <c:valAx>
        <c:axId val="1267732576"/>
        <c:scaling>
          <c:orientation val="minMax"/>
          <c:min val="-2"/>
        </c:scaling>
        <c:delete val="0"/>
        <c:axPos val="l"/>
        <c:majorGridlines/>
        <c:title>
          <c:tx>
            <c:rich>
              <a:bodyPr/>
              <a:lstStyle/>
              <a:p>
                <a:pPr>
                  <a:defRPr/>
                </a:pPr>
                <a:r>
                  <a:rPr lang="en-US"/>
                  <a:t>DIF Measure (diff.)</a:t>
                </a:r>
              </a:p>
            </c:rich>
          </c:tx>
          <c:overlay val="0"/>
        </c:title>
        <c:numFmt formatCode="General" sourceLinked="1"/>
        <c:majorTickMark val="out"/>
        <c:minorTickMark val="none"/>
        <c:tickLblPos val="nextTo"/>
        <c:crossAx val="1267738400"/>
        <c:crossesAt val="1"/>
        <c:crossBetween val="between"/>
      </c:valAx>
      <c:spPr>
        <a:solidFill>
          <a:srgbClr val="FFFFFF"/>
        </a:solidFill>
        <a:ln w="12700">
          <a:solidFill>
            <a:srgbClr val="000000"/>
          </a:solidFill>
          <a:prstDash val="solid"/>
        </a:ln>
      </c:spPr>
    </c:plotArea>
    <c:legend>
      <c:legendPos val="t"/>
      <c:overlay val="0"/>
      <c:spPr>
        <a:ln w="12700">
          <a:solidFill>
            <a:srgbClr val="000000"/>
          </a:solidFill>
          <a:prstDash val="solid"/>
        </a:ln>
      </c:sp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a:latin typeface="Arial"/>
                <a:ea typeface="Arial"/>
                <a:cs typeface="Arial"/>
              </a:defRPr>
            </a:pPr>
            <a:r>
              <a:rPr lang="en-US"/>
              <a:t>DIF plot (DIF=@ECODIS)</a:t>
            </a:r>
          </a:p>
        </c:rich>
      </c:tx>
      <c:overlay val="0"/>
    </c:title>
    <c:autoTitleDeleted val="0"/>
    <c:plotArea>
      <c:layout/>
      <c:lineChart>
        <c:grouping val="standard"/>
        <c:varyColors val="0"/>
        <c:ser>
          <c:idx val="0"/>
          <c:order val="0"/>
          <c:tx>
            <c:v>Non-economically disadvantaged</c:v>
          </c:tx>
          <c:spPr>
            <a:ln>
              <a:solidFill>
                <a:schemeClr val="accent1">
                  <a:lumMod val="75000"/>
                </a:schemeClr>
              </a:solidFill>
              <a:prstDash val="solid"/>
            </a:ln>
          </c:spPr>
          <c:marker>
            <c:spPr>
              <a:solidFill>
                <a:schemeClr val="accent1">
                  <a:lumMod val="75000"/>
                </a:schemeClr>
              </a:solidFill>
              <a:ln>
                <a:solidFill>
                  <a:schemeClr val="accent1">
                    <a:lumMod val="75000"/>
                  </a:schemeClr>
                </a:solidFill>
                <a:prstDash val="solid"/>
              </a:ln>
            </c:spPr>
          </c:marker>
          <c:cat>
            <c:strRef>
              <c:f>ECODIS.DIF.Graph!$B$4:$B$79</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ECODIS.DIF.Graph!$D$4:$D$79</c:f>
              <c:numCache>
                <c:formatCode>General</c:formatCode>
                <c:ptCount val="76"/>
                <c:pt idx="0">
                  <c:v>-0.97</c:v>
                </c:pt>
                <c:pt idx="1">
                  <c:v>-1.2418</c:v>
                </c:pt>
                <c:pt idx="2">
                  <c:v>0.58440000000000003</c:v>
                </c:pt>
                <c:pt idx="3">
                  <c:v>-0.27439999999999998</c:v>
                </c:pt>
                <c:pt idx="4">
                  <c:v>-0.24579999999999999</c:v>
                </c:pt>
                <c:pt idx="5">
                  <c:v>-0.28439999999999999</c:v>
                </c:pt>
                <c:pt idx="6">
                  <c:v>-1.07</c:v>
                </c:pt>
                <c:pt idx="7">
                  <c:v>-0.49199999999999999</c:v>
                </c:pt>
                <c:pt idx="8">
                  <c:v>-0.69569999999999999</c:v>
                </c:pt>
                <c:pt idx="9">
                  <c:v>-1.1561999999999999</c:v>
                </c:pt>
                <c:pt idx="10">
                  <c:v>1.0423</c:v>
                </c:pt>
                <c:pt idx="11">
                  <c:v>0.59970000000000001</c:v>
                </c:pt>
                <c:pt idx="12">
                  <c:v>-0.44359999999999999</c:v>
                </c:pt>
                <c:pt idx="13">
                  <c:v>0.78410000000000002</c:v>
                </c:pt>
                <c:pt idx="14">
                  <c:v>0.77170000000000005</c:v>
                </c:pt>
                <c:pt idx="15">
                  <c:v>-0.23269999999999999</c:v>
                </c:pt>
                <c:pt idx="16">
                  <c:v>1.0762</c:v>
                </c:pt>
                <c:pt idx="17">
                  <c:v>0.19400000000000001</c:v>
                </c:pt>
                <c:pt idx="18">
                  <c:v>0.75519999999999998</c:v>
                </c:pt>
                <c:pt idx="19">
                  <c:v>0.68759999999999999</c:v>
                </c:pt>
                <c:pt idx="20">
                  <c:v>-1.2972999999999999</c:v>
                </c:pt>
                <c:pt idx="21">
                  <c:v>0.80930000000000002</c:v>
                </c:pt>
                <c:pt idx="22">
                  <c:v>-0.47</c:v>
                </c:pt>
                <c:pt idx="23">
                  <c:v>-0.13439999999999999</c:v>
                </c:pt>
                <c:pt idx="24">
                  <c:v>-0.98</c:v>
                </c:pt>
                <c:pt idx="25">
                  <c:v>-1.7100000000000001E-2</c:v>
                </c:pt>
                <c:pt idx="26">
                  <c:v>-0.15870000000000001</c:v>
                </c:pt>
                <c:pt idx="27">
                  <c:v>0.8679</c:v>
                </c:pt>
                <c:pt idx="28">
                  <c:v>0.11070000000000001</c:v>
                </c:pt>
                <c:pt idx="29">
                  <c:v>-1.2684</c:v>
                </c:pt>
                <c:pt idx="30">
                  <c:v>-0.42870000000000003</c:v>
                </c:pt>
                <c:pt idx="31">
                  <c:v>0.72650000000000003</c:v>
                </c:pt>
                <c:pt idx="32">
                  <c:v>0.73680000000000001</c:v>
                </c:pt>
                <c:pt idx="33">
                  <c:v>0.68959999999999999</c:v>
                </c:pt>
                <c:pt idx="34">
                  <c:v>1.48</c:v>
                </c:pt>
                <c:pt idx="35">
                  <c:v>-0.96160000000000001</c:v>
                </c:pt>
                <c:pt idx="36">
                  <c:v>0.34260000000000002</c:v>
                </c:pt>
                <c:pt idx="37">
                  <c:v>-1.3985000000000001</c:v>
                </c:pt>
                <c:pt idx="38">
                  <c:v>-1.3995</c:v>
                </c:pt>
                <c:pt idx="39">
                  <c:v>0.1409</c:v>
                </c:pt>
                <c:pt idx="40">
                  <c:v>-0.46910000000000002</c:v>
                </c:pt>
                <c:pt idx="41">
                  <c:v>-0.94</c:v>
                </c:pt>
                <c:pt idx="42">
                  <c:v>0.32400000000000001</c:v>
                </c:pt>
                <c:pt idx="43">
                  <c:v>-0.41170000000000001</c:v>
                </c:pt>
                <c:pt idx="44">
                  <c:v>0.63</c:v>
                </c:pt>
                <c:pt idx="45">
                  <c:v>-0.52470000000000006</c:v>
                </c:pt>
                <c:pt idx="46">
                  <c:v>-0.54</c:v>
                </c:pt>
                <c:pt idx="47">
                  <c:v>-1.7286999999999999</c:v>
                </c:pt>
                <c:pt idx="48">
                  <c:v>-1.5202</c:v>
                </c:pt>
                <c:pt idx="49">
                  <c:v>-5.1400000000000001E-2</c:v>
                </c:pt>
                <c:pt idx="50">
                  <c:v>0.53869999999999996</c:v>
                </c:pt>
                <c:pt idx="51">
                  <c:v>0.33939999999999998</c:v>
                </c:pt>
                <c:pt idx="52">
                  <c:v>-0.1467</c:v>
                </c:pt>
                <c:pt idx="53">
                  <c:v>-0.37969999999999998</c:v>
                </c:pt>
                <c:pt idx="54">
                  <c:v>0.22</c:v>
                </c:pt>
                <c:pt idx="55">
                  <c:v>-0.93379999999999996</c:v>
                </c:pt>
                <c:pt idx="56">
                  <c:v>-1.1499999999999999</c:v>
                </c:pt>
                <c:pt idx="57">
                  <c:v>-0.64</c:v>
                </c:pt>
                <c:pt idx="58">
                  <c:v>-1.3158000000000001</c:v>
                </c:pt>
                <c:pt idx="59">
                  <c:v>0.44</c:v>
                </c:pt>
                <c:pt idx="60">
                  <c:v>-6.7199999999999996E-2</c:v>
                </c:pt>
                <c:pt idx="61">
                  <c:v>0.8851</c:v>
                </c:pt>
                <c:pt idx="62">
                  <c:v>0.81989999999999996</c:v>
                </c:pt>
                <c:pt idx="63">
                  <c:v>1.7438</c:v>
                </c:pt>
                <c:pt idx="64">
                  <c:v>-0.2069</c:v>
                </c:pt>
                <c:pt idx="65">
                  <c:v>-0.1991</c:v>
                </c:pt>
                <c:pt idx="66">
                  <c:v>-0.16</c:v>
                </c:pt>
                <c:pt idx="67">
                  <c:v>-0.03</c:v>
                </c:pt>
                <c:pt idx="68">
                  <c:v>-0.36680000000000001</c:v>
                </c:pt>
                <c:pt idx="69">
                  <c:v>0.19839999999999999</c:v>
                </c:pt>
                <c:pt idx="70">
                  <c:v>0.88029999999999997</c:v>
                </c:pt>
                <c:pt idx="71">
                  <c:v>1.9638</c:v>
                </c:pt>
                <c:pt idx="72">
                  <c:v>-0.3</c:v>
                </c:pt>
                <c:pt idx="73">
                  <c:v>-0.23730000000000001</c:v>
                </c:pt>
                <c:pt idx="74">
                  <c:v>0.49199999999999999</c:v>
                </c:pt>
                <c:pt idx="75">
                  <c:v>0.68189999999999995</c:v>
                </c:pt>
              </c:numCache>
            </c:numRef>
          </c:val>
          <c:smooth val="0"/>
          <c:extLst>
            <c:ext xmlns:c16="http://schemas.microsoft.com/office/drawing/2014/chart" uri="{C3380CC4-5D6E-409C-BE32-E72D297353CC}">
              <c16:uniqueId val="{00000000-1CF9-43DC-A887-2429D7915E3E}"/>
            </c:ext>
          </c:extLst>
        </c:ser>
        <c:ser>
          <c:idx val="1"/>
          <c:order val="1"/>
          <c:tx>
            <c:v>Economically disadvantaged</c:v>
          </c:tx>
          <c:spPr>
            <a:ln>
              <a:solidFill>
                <a:schemeClr val="accent6">
                  <a:lumMod val="75000"/>
                </a:schemeClr>
              </a:solidFill>
              <a:prstDash val="solid"/>
            </a:ln>
          </c:spPr>
          <c:marker>
            <c:spPr>
              <a:solidFill>
                <a:schemeClr val="accent6">
                  <a:lumMod val="75000"/>
                </a:schemeClr>
              </a:solidFill>
              <a:ln>
                <a:solidFill>
                  <a:schemeClr val="accent6">
                    <a:lumMod val="75000"/>
                  </a:schemeClr>
                </a:solidFill>
                <a:prstDash val="solid"/>
              </a:ln>
            </c:spPr>
          </c:marker>
          <c:cat>
            <c:strRef>
              <c:f>ECODIS.DIF.Graph!$B$82:$B$157</c:f>
              <c:strCache>
                <c:ptCount val="76"/>
                <c:pt idx="0">
                  <c:v>ITEM</c:v>
                </c:pt>
                <c:pt idx="1">
                  <c:v>ENGCLC1</c:v>
                </c:pt>
                <c:pt idx="2">
                  <c:v>ENGCLC2</c:v>
                </c:pt>
                <c:pt idx="3">
                  <c:v>ENGCLC3</c:v>
                </c:pt>
                <c:pt idx="4">
                  <c:v>ENGCLC4</c:v>
                </c:pt>
                <c:pt idx="5">
                  <c:v>ENGCLC5</c:v>
                </c:pt>
                <c:pt idx="6">
                  <c:v>ENGCLC6</c:v>
                </c:pt>
                <c:pt idx="7">
                  <c:v>ENGCLC7</c:v>
                </c:pt>
                <c:pt idx="8">
                  <c:v>ENGPAR1</c:v>
                </c:pt>
                <c:pt idx="9">
                  <c:v>ENGPAR2</c:v>
                </c:pt>
                <c:pt idx="10">
                  <c:v>ENGPAR3</c:v>
                </c:pt>
                <c:pt idx="11">
                  <c:v>ENGPAR4</c:v>
                </c:pt>
                <c:pt idx="12">
                  <c:v>ENGPAR5</c:v>
                </c:pt>
                <c:pt idx="13">
                  <c:v>ENGPAR6</c:v>
                </c:pt>
                <c:pt idx="14">
                  <c:v>ENGPAR7</c:v>
                </c:pt>
                <c:pt idx="15">
                  <c:v>ENGPAR8</c:v>
                </c:pt>
                <c:pt idx="16">
                  <c:v>ENGPAR9</c:v>
                </c:pt>
                <c:pt idx="17">
                  <c:v>ENGPAR10</c:v>
                </c:pt>
                <c:pt idx="18">
                  <c:v>ENGPAR11</c:v>
                </c:pt>
                <c:pt idx="19">
                  <c:v>ENGPAR12</c:v>
                </c:pt>
                <c:pt idx="20">
                  <c:v>ENGREL1</c:v>
                </c:pt>
                <c:pt idx="21">
                  <c:v>ENGREL3</c:v>
                </c:pt>
                <c:pt idx="22">
                  <c:v>ENGREL4</c:v>
                </c:pt>
                <c:pt idx="23">
                  <c:v>ENGREL6</c:v>
                </c:pt>
                <c:pt idx="24">
                  <c:v>ENGREL13</c:v>
                </c:pt>
                <c:pt idx="25">
                  <c:v>ENGREL14</c:v>
                </c:pt>
                <c:pt idx="26">
                  <c:v>SAFEMO1</c:v>
                </c:pt>
                <c:pt idx="27">
                  <c:v>SAFEMO3</c:v>
                </c:pt>
                <c:pt idx="28">
                  <c:v>SAFEMO4</c:v>
                </c:pt>
                <c:pt idx="29">
                  <c:v>SAFEMO5</c:v>
                </c:pt>
                <c:pt idx="30">
                  <c:v>SAFEMO6</c:v>
                </c:pt>
                <c:pt idx="31">
                  <c:v>SAFEMO7</c:v>
                </c:pt>
                <c:pt idx="32">
                  <c:v>SAFEMO8</c:v>
                </c:pt>
                <c:pt idx="33">
                  <c:v>SAFEMO9</c:v>
                </c:pt>
                <c:pt idx="34">
                  <c:v>SAFEMO10</c:v>
                </c:pt>
                <c:pt idx="35">
                  <c:v>SAFEMO11</c:v>
                </c:pt>
                <c:pt idx="36">
                  <c:v>SAFPSF1</c:v>
                </c:pt>
                <c:pt idx="37">
                  <c:v>SAFPSF3</c:v>
                </c:pt>
                <c:pt idx="38">
                  <c:v>SAFPSF4</c:v>
                </c:pt>
                <c:pt idx="39">
                  <c:v>SAFPSF5</c:v>
                </c:pt>
                <c:pt idx="40">
                  <c:v>SAFPSF7</c:v>
                </c:pt>
                <c:pt idx="41">
                  <c:v>SAFPSF8</c:v>
                </c:pt>
                <c:pt idx="42">
                  <c:v>SAFBUL1</c:v>
                </c:pt>
                <c:pt idx="43">
                  <c:v>SAFBUL2</c:v>
                </c:pt>
                <c:pt idx="44">
                  <c:v>SAFBUL3</c:v>
                </c:pt>
                <c:pt idx="45">
                  <c:v>SAFBUL4</c:v>
                </c:pt>
                <c:pt idx="46">
                  <c:v>SAFBUL5</c:v>
                </c:pt>
                <c:pt idx="47">
                  <c:v>SAFBUL9</c:v>
                </c:pt>
                <c:pt idx="48">
                  <c:v>SAFBUL10</c:v>
                </c:pt>
                <c:pt idx="49">
                  <c:v>SAFBUL11</c:v>
                </c:pt>
                <c:pt idx="50">
                  <c:v>SAFBUL12</c:v>
                </c:pt>
                <c:pt idx="51">
                  <c:v>SAFBUL13</c:v>
                </c:pt>
                <c:pt idx="52">
                  <c:v>SAFBUL14</c:v>
                </c:pt>
                <c:pt idx="53">
                  <c:v>SAFBUL15</c:v>
                </c:pt>
                <c:pt idx="54">
                  <c:v>SAFBUL16</c:v>
                </c:pt>
                <c:pt idx="55">
                  <c:v>ENVINS1</c:v>
                </c:pt>
                <c:pt idx="56">
                  <c:v>ENVINS2</c:v>
                </c:pt>
                <c:pt idx="57">
                  <c:v>ENVINS3</c:v>
                </c:pt>
                <c:pt idx="58">
                  <c:v>ENVINS5</c:v>
                </c:pt>
                <c:pt idx="59">
                  <c:v>ENVINS8</c:v>
                </c:pt>
                <c:pt idx="60">
                  <c:v>ENVINS9</c:v>
                </c:pt>
                <c:pt idx="61">
                  <c:v>ENVINS11</c:v>
                </c:pt>
                <c:pt idx="62">
                  <c:v>ENVINS12</c:v>
                </c:pt>
                <c:pt idx="63">
                  <c:v>ENVINS13</c:v>
                </c:pt>
                <c:pt idx="64">
                  <c:v>ENVINS14</c:v>
                </c:pt>
                <c:pt idx="65">
                  <c:v>ENVINS15</c:v>
                </c:pt>
                <c:pt idx="66">
                  <c:v>ENVMEN1</c:v>
                </c:pt>
                <c:pt idx="67">
                  <c:v>ENVMEN3</c:v>
                </c:pt>
                <c:pt idx="68">
                  <c:v>ENVMEN4</c:v>
                </c:pt>
                <c:pt idx="69">
                  <c:v>ENVMEN6</c:v>
                </c:pt>
                <c:pt idx="70">
                  <c:v>ENVMEN7</c:v>
                </c:pt>
                <c:pt idx="71">
                  <c:v>ENVMEN9</c:v>
                </c:pt>
                <c:pt idx="72">
                  <c:v>ENVDIS1</c:v>
                </c:pt>
                <c:pt idx="73">
                  <c:v>ENVDIS2</c:v>
                </c:pt>
                <c:pt idx="74">
                  <c:v>ENVDIS4</c:v>
                </c:pt>
                <c:pt idx="75">
                  <c:v>ENVDIS6</c:v>
                </c:pt>
              </c:strCache>
            </c:strRef>
          </c:cat>
          <c:val>
            <c:numRef>
              <c:f>ECODIS.DIF.Graph!$E$4:$E$79</c:f>
              <c:numCache>
                <c:formatCode>General</c:formatCode>
                <c:ptCount val="76"/>
                <c:pt idx="0">
                  <c:v>-0.78539999999999999</c:v>
                </c:pt>
                <c:pt idx="1">
                  <c:v>-1.0839000000000001</c:v>
                </c:pt>
                <c:pt idx="2">
                  <c:v>0.71789999999999998</c:v>
                </c:pt>
                <c:pt idx="3">
                  <c:v>0.14660000000000001</c:v>
                </c:pt>
                <c:pt idx="4">
                  <c:v>-0.16639999999999999</c:v>
                </c:pt>
                <c:pt idx="5">
                  <c:v>-0.52980000000000005</c:v>
                </c:pt>
                <c:pt idx="6">
                  <c:v>-1.07</c:v>
                </c:pt>
                <c:pt idx="7">
                  <c:v>-5.5199999999999999E-2</c:v>
                </c:pt>
                <c:pt idx="8">
                  <c:v>-0.37409999999999999</c:v>
                </c:pt>
                <c:pt idx="9">
                  <c:v>-0.66269999999999996</c:v>
                </c:pt>
                <c:pt idx="10">
                  <c:v>0.86280000000000001</c:v>
                </c:pt>
                <c:pt idx="11">
                  <c:v>0.35289999999999999</c:v>
                </c:pt>
                <c:pt idx="12">
                  <c:v>-0.70320000000000005</c:v>
                </c:pt>
                <c:pt idx="13">
                  <c:v>0.30480000000000002</c:v>
                </c:pt>
                <c:pt idx="14">
                  <c:v>0.36449999999999999</c:v>
                </c:pt>
                <c:pt idx="15">
                  <c:v>-0.58819999999999995</c:v>
                </c:pt>
                <c:pt idx="16">
                  <c:v>0.71909999999999996</c:v>
                </c:pt>
                <c:pt idx="17">
                  <c:v>5.4300000000000001E-2</c:v>
                </c:pt>
                <c:pt idx="18">
                  <c:v>0.34539999999999998</c:v>
                </c:pt>
                <c:pt idx="19">
                  <c:v>0.85419999999999996</c:v>
                </c:pt>
                <c:pt idx="20">
                  <c:v>-1.2118</c:v>
                </c:pt>
                <c:pt idx="21">
                  <c:v>0.95009999999999994</c:v>
                </c:pt>
                <c:pt idx="22">
                  <c:v>-0.44400000000000001</c:v>
                </c:pt>
                <c:pt idx="23">
                  <c:v>-0.24429999999999999</c:v>
                </c:pt>
                <c:pt idx="24">
                  <c:v>-0.84350000000000003</c:v>
                </c:pt>
                <c:pt idx="25">
                  <c:v>-7.8700000000000006E-2</c:v>
                </c:pt>
                <c:pt idx="26">
                  <c:v>6.0000000000000001E-3</c:v>
                </c:pt>
                <c:pt idx="27">
                  <c:v>0.77800000000000002</c:v>
                </c:pt>
                <c:pt idx="28">
                  <c:v>-9.1999999999999998E-3</c:v>
                </c:pt>
                <c:pt idx="29">
                  <c:v>-0.91700000000000004</c:v>
                </c:pt>
                <c:pt idx="30">
                  <c:v>-0.2104</c:v>
                </c:pt>
                <c:pt idx="31">
                  <c:v>0.64139999999999997</c:v>
                </c:pt>
                <c:pt idx="32">
                  <c:v>0.83699999999999997</c:v>
                </c:pt>
                <c:pt idx="33">
                  <c:v>0.51390000000000002</c:v>
                </c:pt>
                <c:pt idx="34">
                  <c:v>1.48</c:v>
                </c:pt>
                <c:pt idx="35">
                  <c:v>-0.69410000000000005</c:v>
                </c:pt>
                <c:pt idx="36">
                  <c:v>0.61799999999999999</c:v>
                </c:pt>
                <c:pt idx="37">
                  <c:v>-1.0613999999999999</c:v>
                </c:pt>
                <c:pt idx="38">
                  <c:v>-1.0766</c:v>
                </c:pt>
                <c:pt idx="39">
                  <c:v>0.68100000000000005</c:v>
                </c:pt>
                <c:pt idx="40">
                  <c:v>-0.36480000000000001</c:v>
                </c:pt>
                <c:pt idx="41">
                  <c:v>-0.90080000000000005</c:v>
                </c:pt>
                <c:pt idx="42">
                  <c:v>0.6119</c:v>
                </c:pt>
                <c:pt idx="43">
                  <c:v>-0.51370000000000005</c:v>
                </c:pt>
                <c:pt idx="44">
                  <c:v>0.63</c:v>
                </c:pt>
                <c:pt idx="45">
                  <c:v>-0.27379999999999999</c:v>
                </c:pt>
                <c:pt idx="46">
                  <c:v>-0.54</c:v>
                </c:pt>
                <c:pt idx="47">
                  <c:v>-1.4737</c:v>
                </c:pt>
                <c:pt idx="48">
                  <c:v>-0.99880000000000002</c:v>
                </c:pt>
                <c:pt idx="49">
                  <c:v>0.48349999999999999</c:v>
                </c:pt>
                <c:pt idx="50">
                  <c:v>0.75519999999999998</c:v>
                </c:pt>
                <c:pt idx="51">
                  <c:v>0.48630000000000001</c:v>
                </c:pt>
                <c:pt idx="52">
                  <c:v>0.13689999999999999</c:v>
                </c:pt>
                <c:pt idx="53">
                  <c:v>-0.23280000000000001</c:v>
                </c:pt>
                <c:pt idx="54">
                  <c:v>0.2651</c:v>
                </c:pt>
                <c:pt idx="55">
                  <c:v>-1.2088000000000001</c:v>
                </c:pt>
                <c:pt idx="56">
                  <c:v>-1.1499999999999999</c:v>
                </c:pt>
                <c:pt idx="57">
                  <c:v>-0.60580000000000001</c:v>
                </c:pt>
                <c:pt idx="58">
                  <c:v>-1.4268000000000001</c:v>
                </c:pt>
                <c:pt idx="59">
                  <c:v>0.39560000000000001</c:v>
                </c:pt>
                <c:pt idx="60">
                  <c:v>-0.25840000000000002</c:v>
                </c:pt>
                <c:pt idx="61">
                  <c:v>0.56240000000000001</c:v>
                </c:pt>
                <c:pt idx="62">
                  <c:v>0.60970000000000002</c:v>
                </c:pt>
                <c:pt idx="63">
                  <c:v>1.4674</c:v>
                </c:pt>
                <c:pt idx="64">
                  <c:v>-0.33789999999999998</c:v>
                </c:pt>
                <c:pt idx="65">
                  <c:v>0.1239</c:v>
                </c:pt>
                <c:pt idx="66">
                  <c:v>-0.16</c:v>
                </c:pt>
                <c:pt idx="67">
                  <c:v>-0.03</c:v>
                </c:pt>
                <c:pt idx="68">
                  <c:v>-0.42720000000000002</c:v>
                </c:pt>
                <c:pt idx="69">
                  <c:v>0.30370000000000003</c:v>
                </c:pt>
                <c:pt idx="70">
                  <c:v>0.628</c:v>
                </c:pt>
                <c:pt idx="71">
                  <c:v>1.7415</c:v>
                </c:pt>
                <c:pt idx="72">
                  <c:v>-0.3</c:v>
                </c:pt>
                <c:pt idx="73">
                  <c:v>-0.45829999999999999</c:v>
                </c:pt>
                <c:pt idx="74">
                  <c:v>0.26700000000000002</c:v>
                </c:pt>
                <c:pt idx="75">
                  <c:v>0.50929999999999997</c:v>
                </c:pt>
              </c:numCache>
            </c:numRef>
          </c:val>
          <c:smooth val="0"/>
          <c:extLst>
            <c:ext xmlns:c16="http://schemas.microsoft.com/office/drawing/2014/chart" uri="{C3380CC4-5D6E-409C-BE32-E72D297353CC}">
              <c16:uniqueId val="{00000001-1CF9-43DC-A887-2429D7915E3E}"/>
            </c:ext>
          </c:extLst>
        </c:ser>
        <c:dLbls>
          <c:showLegendKey val="0"/>
          <c:showVal val="0"/>
          <c:showCatName val="0"/>
          <c:showSerName val="0"/>
          <c:showPercent val="0"/>
          <c:showBubbleSize val="0"/>
        </c:dLbls>
        <c:marker val="1"/>
        <c:smooth val="0"/>
        <c:axId val="467506448"/>
        <c:axId val="467511024"/>
      </c:lineChart>
      <c:catAx>
        <c:axId val="467506448"/>
        <c:scaling>
          <c:orientation val="minMax"/>
        </c:scaling>
        <c:delete val="0"/>
        <c:axPos val="t"/>
        <c:title>
          <c:tx>
            <c:rich>
              <a:bodyPr/>
              <a:lstStyle/>
              <a:p>
                <a:pPr>
                  <a:defRPr/>
                </a:pPr>
                <a:r>
                  <a:rPr lang="en-US"/>
                  <a:t>ITEM</a:t>
                </a:r>
              </a:p>
            </c:rich>
          </c:tx>
          <c:overlay val="0"/>
        </c:title>
        <c:numFmt formatCode="General" sourceLinked="1"/>
        <c:majorTickMark val="out"/>
        <c:minorTickMark val="none"/>
        <c:tickLblPos val="nextTo"/>
        <c:txPr>
          <a:bodyPr rot="-2700000" vert="horz"/>
          <a:lstStyle/>
          <a:p>
            <a:pPr>
              <a:defRPr sz="400"/>
            </a:pPr>
            <a:endParaRPr lang="en-US"/>
          </a:p>
        </c:txPr>
        <c:crossAx val="467511024"/>
        <c:crosses val="max"/>
        <c:auto val="1"/>
        <c:lblAlgn val="ctr"/>
        <c:lblOffset val="100"/>
        <c:noMultiLvlLbl val="0"/>
      </c:catAx>
      <c:valAx>
        <c:axId val="467511024"/>
        <c:scaling>
          <c:orientation val="minMax"/>
        </c:scaling>
        <c:delete val="0"/>
        <c:axPos val="l"/>
        <c:majorGridlines/>
        <c:title>
          <c:tx>
            <c:rich>
              <a:bodyPr/>
              <a:lstStyle/>
              <a:p>
                <a:pPr>
                  <a:defRPr/>
                </a:pPr>
                <a:r>
                  <a:rPr lang="en-US"/>
                  <a:t>DIF Measure (diff.)</a:t>
                </a:r>
              </a:p>
            </c:rich>
          </c:tx>
          <c:overlay val="0"/>
        </c:title>
        <c:numFmt formatCode="General" sourceLinked="1"/>
        <c:majorTickMark val="out"/>
        <c:minorTickMark val="none"/>
        <c:tickLblPos val="nextTo"/>
        <c:crossAx val="467506448"/>
        <c:crossesAt val="1"/>
        <c:crossBetween val="between"/>
      </c:valAx>
      <c:spPr>
        <a:solidFill>
          <a:srgbClr val="FFFFFF"/>
        </a:solidFill>
        <a:ln w="12700">
          <a:solidFill>
            <a:schemeClr val="tx2"/>
          </a:solidFill>
          <a:prstDash val="solid"/>
        </a:ln>
      </c:spPr>
    </c:plotArea>
    <c:legend>
      <c:legendPos val="t"/>
      <c:overlay val="0"/>
      <c:spPr>
        <a:ln w="12700">
          <a:solidFill>
            <a:srgbClr val="000000"/>
          </a:solidFill>
          <a:prstDash val="solid"/>
        </a:ln>
      </c:spPr>
    </c:legend>
    <c:plotVisOnly val="1"/>
    <c:dispBlanksAs val="gap"/>
    <c:showDLblsOverMax val="0"/>
  </c:chart>
  <c:spPr>
    <a:ln>
      <a:solidFill>
        <a:schemeClr val="tx2"/>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a:latin typeface="Arial"/>
                <a:ea typeface="Arial"/>
                <a:cs typeface="Arial"/>
              </a:defRPr>
            </a:pPr>
            <a:r>
              <a:rPr lang="en-US"/>
              <a:t>DIF plot (DIF=@SWD)</a:t>
            </a:r>
          </a:p>
        </c:rich>
      </c:tx>
      <c:overlay val="0"/>
    </c:title>
    <c:autoTitleDeleted val="0"/>
    <c:plotArea>
      <c:layout/>
      <c:lineChart>
        <c:grouping val="standard"/>
        <c:varyColors val="0"/>
        <c:ser>
          <c:idx val="0"/>
          <c:order val="0"/>
          <c:tx>
            <c:v>Non-student with disabilities</c:v>
          </c:tx>
          <c:spPr>
            <a:ln>
              <a:solidFill>
                <a:srgbClr val="FFC000"/>
              </a:solidFill>
              <a:prstDash val="solid"/>
            </a:ln>
          </c:spPr>
          <c:marker>
            <c:spPr>
              <a:solidFill>
                <a:srgbClr val="FFC000"/>
              </a:solidFill>
              <a:ln>
                <a:solidFill>
                  <a:srgbClr val="FFC000"/>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Worksheet!$D$4:$D$79</c:f>
              <c:numCache>
                <c:formatCode>General</c:formatCode>
                <c:ptCount val="76"/>
                <c:pt idx="0">
                  <c:v>-0.91</c:v>
                </c:pt>
                <c:pt idx="1">
                  <c:v>-1.19</c:v>
                </c:pt>
                <c:pt idx="2">
                  <c:v>0.58320000000000005</c:v>
                </c:pt>
                <c:pt idx="3">
                  <c:v>-0.36630000000000001</c:v>
                </c:pt>
                <c:pt idx="4">
                  <c:v>-0.22</c:v>
                </c:pt>
                <c:pt idx="5">
                  <c:v>-0.38</c:v>
                </c:pt>
                <c:pt idx="6">
                  <c:v>-1.0979000000000001</c:v>
                </c:pt>
                <c:pt idx="7">
                  <c:v>-0.42180000000000001</c:v>
                </c:pt>
                <c:pt idx="8">
                  <c:v>-0.59</c:v>
                </c:pt>
                <c:pt idx="9">
                  <c:v>-1.0814999999999999</c:v>
                </c:pt>
                <c:pt idx="10">
                  <c:v>0.99</c:v>
                </c:pt>
                <c:pt idx="11">
                  <c:v>0.54869999999999997</c:v>
                </c:pt>
                <c:pt idx="12">
                  <c:v>-0.54</c:v>
                </c:pt>
                <c:pt idx="13">
                  <c:v>0.67430000000000001</c:v>
                </c:pt>
                <c:pt idx="14">
                  <c:v>0.65310000000000001</c:v>
                </c:pt>
                <c:pt idx="15">
                  <c:v>-0.37</c:v>
                </c:pt>
                <c:pt idx="16">
                  <c:v>0.97</c:v>
                </c:pt>
                <c:pt idx="17">
                  <c:v>0.15</c:v>
                </c:pt>
                <c:pt idx="18">
                  <c:v>0.64</c:v>
                </c:pt>
                <c:pt idx="19">
                  <c:v>0.75</c:v>
                </c:pt>
                <c:pt idx="20">
                  <c:v>-1.27</c:v>
                </c:pt>
                <c:pt idx="21">
                  <c:v>0.88700000000000001</c:v>
                </c:pt>
                <c:pt idx="22">
                  <c:v>-0.47</c:v>
                </c:pt>
                <c:pt idx="23">
                  <c:v>-0.14799999999999999</c:v>
                </c:pt>
                <c:pt idx="24">
                  <c:v>-0.94</c:v>
                </c:pt>
                <c:pt idx="25">
                  <c:v>-0.04</c:v>
                </c:pt>
                <c:pt idx="26">
                  <c:v>-0.1</c:v>
                </c:pt>
                <c:pt idx="27">
                  <c:v>0.89570000000000005</c:v>
                </c:pt>
                <c:pt idx="28">
                  <c:v>0.10879999999999999</c:v>
                </c:pt>
                <c:pt idx="29">
                  <c:v>-1.2136</c:v>
                </c:pt>
                <c:pt idx="30">
                  <c:v>-0.36</c:v>
                </c:pt>
                <c:pt idx="31">
                  <c:v>0.73150000000000004</c:v>
                </c:pt>
                <c:pt idx="32">
                  <c:v>0.79039999999999999</c:v>
                </c:pt>
                <c:pt idx="33">
                  <c:v>0.65769999999999995</c:v>
                </c:pt>
                <c:pt idx="34">
                  <c:v>1.48</c:v>
                </c:pt>
                <c:pt idx="35">
                  <c:v>-0.88600000000000001</c:v>
                </c:pt>
                <c:pt idx="36">
                  <c:v>0.41010000000000002</c:v>
                </c:pt>
                <c:pt idx="37">
                  <c:v>-1.3118000000000001</c:v>
                </c:pt>
                <c:pt idx="38">
                  <c:v>-1.3552</c:v>
                </c:pt>
                <c:pt idx="39">
                  <c:v>0.29160000000000003</c:v>
                </c:pt>
                <c:pt idx="40">
                  <c:v>-0.43690000000000001</c:v>
                </c:pt>
                <c:pt idx="41">
                  <c:v>-0.94</c:v>
                </c:pt>
                <c:pt idx="42">
                  <c:v>0.3795</c:v>
                </c:pt>
                <c:pt idx="43">
                  <c:v>-0.45</c:v>
                </c:pt>
                <c:pt idx="44">
                  <c:v>0.63</c:v>
                </c:pt>
                <c:pt idx="45">
                  <c:v>-0.48680000000000001</c:v>
                </c:pt>
                <c:pt idx="46">
                  <c:v>-0.54</c:v>
                </c:pt>
                <c:pt idx="47">
                  <c:v>-1.7228000000000001</c:v>
                </c:pt>
                <c:pt idx="48">
                  <c:v>-1.3796999999999999</c:v>
                </c:pt>
                <c:pt idx="49">
                  <c:v>7.7299999999999994E-2</c:v>
                </c:pt>
                <c:pt idx="50">
                  <c:v>0.58350000000000002</c:v>
                </c:pt>
                <c:pt idx="51">
                  <c:v>0.34860000000000002</c:v>
                </c:pt>
                <c:pt idx="52">
                  <c:v>-0.10340000000000001</c:v>
                </c:pt>
                <c:pt idx="53">
                  <c:v>-0.39290000000000003</c:v>
                </c:pt>
                <c:pt idx="54">
                  <c:v>0.19889999999999999</c:v>
                </c:pt>
                <c:pt idx="55">
                  <c:v>-0.96309999999999996</c:v>
                </c:pt>
                <c:pt idx="56">
                  <c:v>-1.1499999999999999</c:v>
                </c:pt>
                <c:pt idx="57">
                  <c:v>-0.70020000000000004</c:v>
                </c:pt>
                <c:pt idx="58">
                  <c:v>-1.36</c:v>
                </c:pt>
                <c:pt idx="59">
                  <c:v>0.44</c:v>
                </c:pt>
                <c:pt idx="60">
                  <c:v>-8.7999999999999995E-2</c:v>
                </c:pt>
                <c:pt idx="61">
                  <c:v>0.82489999999999997</c:v>
                </c:pt>
                <c:pt idx="62">
                  <c:v>0.76</c:v>
                </c:pt>
                <c:pt idx="63">
                  <c:v>1.6426000000000001</c:v>
                </c:pt>
                <c:pt idx="64">
                  <c:v>-0.2233</c:v>
                </c:pt>
                <c:pt idx="65">
                  <c:v>-0.1043</c:v>
                </c:pt>
                <c:pt idx="66">
                  <c:v>-0.16</c:v>
                </c:pt>
                <c:pt idx="67">
                  <c:v>-4.0000000000000002E-4</c:v>
                </c:pt>
                <c:pt idx="68">
                  <c:v>-0.33379999999999999</c:v>
                </c:pt>
                <c:pt idx="69">
                  <c:v>0.24</c:v>
                </c:pt>
                <c:pt idx="70">
                  <c:v>0.86550000000000005</c:v>
                </c:pt>
                <c:pt idx="71">
                  <c:v>1.9338</c:v>
                </c:pt>
                <c:pt idx="72">
                  <c:v>-0.3</c:v>
                </c:pt>
                <c:pt idx="73">
                  <c:v>-0.31</c:v>
                </c:pt>
                <c:pt idx="74">
                  <c:v>0.47460000000000002</c:v>
                </c:pt>
                <c:pt idx="75">
                  <c:v>0.66090000000000004</c:v>
                </c:pt>
              </c:numCache>
            </c:numRef>
          </c:val>
          <c:smooth val="0"/>
          <c:extLst>
            <c:ext xmlns:c16="http://schemas.microsoft.com/office/drawing/2014/chart" uri="{C3380CC4-5D6E-409C-BE32-E72D297353CC}">
              <c16:uniqueId val="{00000000-AF51-470E-BB64-10079C53CB0B}"/>
            </c:ext>
          </c:extLst>
        </c:ser>
        <c:ser>
          <c:idx val="1"/>
          <c:order val="1"/>
          <c:tx>
            <c:v>Student with disabilties</c:v>
          </c:tx>
          <c:spPr>
            <a:ln>
              <a:solidFill>
                <a:schemeClr val="accent4"/>
              </a:solidFill>
              <a:prstDash val="solid"/>
            </a:ln>
          </c:spPr>
          <c:marker>
            <c:spPr>
              <a:solidFill>
                <a:schemeClr val="accent4">
                  <a:lumMod val="75000"/>
                </a:schemeClr>
              </a:solidFill>
              <a:ln>
                <a:solidFill>
                  <a:schemeClr val="accent4"/>
                </a:solidFill>
                <a:prstDash val="solid"/>
              </a:ln>
            </c:spPr>
          </c:marker>
          <c:cat>
            <c:strRef>
              <c:f>Worksheet!$B$83:$B$158</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Worksheet!$E$4:$E$79</c:f>
              <c:numCache>
                <c:formatCode>General</c:formatCode>
                <c:ptCount val="76"/>
                <c:pt idx="0">
                  <c:v>-0.91</c:v>
                </c:pt>
                <c:pt idx="1">
                  <c:v>-1.0692999999999999</c:v>
                </c:pt>
                <c:pt idx="2">
                  <c:v>0.85519999999999996</c:v>
                </c:pt>
                <c:pt idx="3">
                  <c:v>1.004</c:v>
                </c:pt>
                <c:pt idx="4">
                  <c:v>-0.22</c:v>
                </c:pt>
                <c:pt idx="5">
                  <c:v>-0.38</c:v>
                </c:pt>
                <c:pt idx="6">
                  <c:v>-0.8982</c:v>
                </c:pt>
                <c:pt idx="7">
                  <c:v>0.1008</c:v>
                </c:pt>
                <c:pt idx="8">
                  <c:v>-0.46029999999999999</c:v>
                </c:pt>
                <c:pt idx="9">
                  <c:v>-0.54730000000000001</c:v>
                </c:pt>
                <c:pt idx="10">
                  <c:v>0.96260000000000001</c:v>
                </c:pt>
                <c:pt idx="11">
                  <c:v>0.3705</c:v>
                </c:pt>
                <c:pt idx="12">
                  <c:v>-0.54</c:v>
                </c:pt>
                <c:pt idx="13">
                  <c:v>0.32190000000000002</c:v>
                </c:pt>
                <c:pt idx="14">
                  <c:v>0.4945</c:v>
                </c:pt>
                <c:pt idx="15">
                  <c:v>-0.26119999999999999</c:v>
                </c:pt>
                <c:pt idx="16">
                  <c:v>0.83540000000000003</c:v>
                </c:pt>
                <c:pt idx="17">
                  <c:v>0.1196</c:v>
                </c:pt>
                <c:pt idx="18">
                  <c:v>0.51039999999999996</c:v>
                </c:pt>
                <c:pt idx="19">
                  <c:v>0.71699999999999997</c:v>
                </c:pt>
                <c:pt idx="20">
                  <c:v>-1.2465999999999999</c:v>
                </c:pt>
                <c:pt idx="21">
                  <c:v>0.74970000000000003</c:v>
                </c:pt>
                <c:pt idx="22">
                  <c:v>-0.4965</c:v>
                </c:pt>
                <c:pt idx="23">
                  <c:v>-0.28510000000000002</c:v>
                </c:pt>
                <c:pt idx="24">
                  <c:v>-0.82530000000000003</c:v>
                </c:pt>
                <c:pt idx="25">
                  <c:v>-0.11119999999999999</c:v>
                </c:pt>
                <c:pt idx="26">
                  <c:v>-5.45E-2</c:v>
                </c:pt>
                <c:pt idx="27">
                  <c:v>0.53869999999999996</c:v>
                </c:pt>
                <c:pt idx="28">
                  <c:v>-0.1285</c:v>
                </c:pt>
                <c:pt idx="29">
                  <c:v>-0.84119999999999995</c:v>
                </c:pt>
                <c:pt idx="30">
                  <c:v>-0.25180000000000002</c:v>
                </c:pt>
                <c:pt idx="31">
                  <c:v>0.52549999999999997</c:v>
                </c:pt>
                <c:pt idx="32">
                  <c:v>0.61739999999999995</c:v>
                </c:pt>
                <c:pt idx="33">
                  <c:v>0.49070000000000003</c:v>
                </c:pt>
                <c:pt idx="34">
                  <c:v>1.387</c:v>
                </c:pt>
                <c:pt idx="35">
                  <c:v>-0.7349</c:v>
                </c:pt>
                <c:pt idx="36">
                  <c:v>0.56379999999999997</c:v>
                </c:pt>
                <c:pt idx="37">
                  <c:v>-1.1205000000000001</c:v>
                </c:pt>
                <c:pt idx="38">
                  <c:v>-0.97250000000000003</c:v>
                </c:pt>
                <c:pt idx="39">
                  <c:v>0.61460000000000004</c:v>
                </c:pt>
                <c:pt idx="40">
                  <c:v>-0.43690000000000001</c:v>
                </c:pt>
                <c:pt idx="41">
                  <c:v>-0.82489999999999997</c:v>
                </c:pt>
                <c:pt idx="42">
                  <c:v>0.66879999999999995</c:v>
                </c:pt>
                <c:pt idx="43">
                  <c:v>-0.49259999999999998</c:v>
                </c:pt>
                <c:pt idx="44">
                  <c:v>0.55959999999999999</c:v>
                </c:pt>
                <c:pt idx="45">
                  <c:v>-0.20300000000000001</c:v>
                </c:pt>
                <c:pt idx="46">
                  <c:v>-0.5625</c:v>
                </c:pt>
                <c:pt idx="47">
                  <c:v>-1.2497</c:v>
                </c:pt>
                <c:pt idx="48">
                  <c:v>-1.1865000000000001</c:v>
                </c:pt>
                <c:pt idx="49">
                  <c:v>0.50360000000000005</c:v>
                </c:pt>
                <c:pt idx="50">
                  <c:v>0.747</c:v>
                </c:pt>
                <c:pt idx="51">
                  <c:v>0.59530000000000005</c:v>
                </c:pt>
                <c:pt idx="52">
                  <c:v>0.2132</c:v>
                </c:pt>
                <c:pt idx="53">
                  <c:v>-6.7999999999999996E-3</c:v>
                </c:pt>
                <c:pt idx="54">
                  <c:v>0.33979999999999999</c:v>
                </c:pt>
                <c:pt idx="55">
                  <c:v>-1.3612</c:v>
                </c:pt>
                <c:pt idx="56">
                  <c:v>-1.0774999999999999</c:v>
                </c:pt>
                <c:pt idx="57">
                  <c:v>-0.32319999999999999</c:v>
                </c:pt>
                <c:pt idx="58">
                  <c:v>-1.3139000000000001</c:v>
                </c:pt>
                <c:pt idx="59">
                  <c:v>0.49120000000000003</c:v>
                </c:pt>
                <c:pt idx="60">
                  <c:v>-0.35260000000000002</c:v>
                </c:pt>
                <c:pt idx="61">
                  <c:v>0.57930000000000004</c:v>
                </c:pt>
                <c:pt idx="62">
                  <c:v>0.65410000000000001</c:v>
                </c:pt>
                <c:pt idx="63">
                  <c:v>1.5809</c:v>
                </c:pt>
                <c:pt idx="64">
                  <c:v>-0.38229999999999997</c:v>
                </c:pt>
                <c:pt idx="65">
                  <c:v>5.74E-2</c:v>
                </c:pt>
                <c:pt idx="66">
                  <c:v>-0.16</c:v>
                </c:pt>
                <c:pt idx="67">
                  <c:v>-0.16270000000000001</c:v>
                </c:pt>
                <c:pt idx="68">
                  <c:v>-0.70720000000000005</c:v>
                </c:pt>
                <c:pt idx="69">
                  <c:v>0.1842</c:v>
                </c:pt>
                <c:pt idx="70">
                  <c:v>0.44219999999999998</c:v>
                </c:pt>
                <c:pt idx="71">
                  <c:v>1.6705000000000001</c:v>
                </c:pt>
                <c:pt idx="72">
                  <c:v>-0.22309999999999999</c:v>
                </c:pt>
                <c:pt idx="73">
                  <c:v>-0.41149999999999998</c:v>
                </c:pt>
                <c:pt idx="74">
                  <c:v>0.12590000000000001</c:v>
                </c:pt>
                <c:pt idx="75">
                  <c:v>0.42820000000000003</c:v>
                </c:pt>
              </c:numCache>
            </c:numRef>
          </c:val>
          <c:smooth val="0"/>
          <c:extLst>
            <c:ext xmlns:c16="http://schemas.microsoft.com/office/drawing/2014/chart" uri="{C3380CC4-5D6E-409C-BE32-E72D297353CC}">
              <c16:uniqueId val="{00000001-AF51-470E-BB64-10079C53CB0B}"/>
            </c:ext>
          </c:extLst>
        </c:ser>
        <c:dLbls>
          <c:showLegendKey val="0"/>
          <c:showVal val="0"/>
          <c:showCatName val="0"/>
          <c:showSerName val="0"/>
          <c:showPercent val="0"/>
          <c:showBubbleSize val="0"/>
        </c:dLbls>
        <c:marker val="1"/>
        <c:smooth val="0"/>
        <c:axId val="1960469695"/>
        <c:axId val="1960463039"/>
      </c:lineChart>
      <c:catAx>
        <c:axId val="1960469695"/>
        <c:scaling>
          <c:orientation val="minMax"/>
        </c:scaling>
        <c:delete val="0"/>
        <c:axPos val="t"/>
        <c:title>
          <c:tx>
            <c:rich>
              <a:bodyPr/>
              <a:lstStyle/>
              <a:p>
                <a:pPr>
                  <a:defRPr/>
                </a:pPr>
                <a:r>
                  <a:rPr lang="en-US"/>
                  <a:t>ITEM</a:t>
                </a:r>
              </a:p>
            </c:rich>
          </c:tx>
          <c:overlay val="0"/>
        </c:title>
        <c:numFmt formatCode="General" sourceLinked="1"/>
        <c:majorTickMark val="out"/>
        <c:minorTickMark val="none"/>
        <c:tickLblPos val="nextTo"/>
        <c:txPr>
          <a:bodyPr rot="-2700000" vert="horz"/>
          <a:lstStyle/>
          <a:p>
            <a:pPr>
              <a:defRPr sz="400"/>
            </a:pPr>
            <a:endParaRPr lang="en-US"/>
          </a:p>
        </c:txPr>
        <c:crossAx val="1960463039"/>
        <c:crosses val="max"/>
        <c:auto val="1"/>
        <c:lblAlgn val="ctr"/>
        <c:lblOffset val="100"/>
        <c:noMultiLvlLbl val="0"/>
      </c:catAx>
      <c:valAx>
        <c:axId val="1960463039"/>
        <c:scaling>
          <c:orientation val="minMax"/>
        </c:scaling>
        <c:delete val="0"/>
        <c:axPos val="l"/>
        <c:majorGridlines/>
        <c:title>
          <c:tx>
            <c:rich>
              <a:bodyPr/>
              <a:lstStyle/>
              <a:p>
                <a:pPr>
                  <a:defRPr/>
                </a:pPr>
                <a:r>
                  <a:rPr lang="en-US"/>
                  <a:t>DIF Measure (diff.)</a:t>
                </a:r>
              </a:p>
            </c:rich>
          </c:tx>
          <c:overlay val="0"/>
        </c:title>
        <c:numFmt formatCode="General" sourceLinked="1"/>
        <c:majorTickMark val="out"/>
        <c:minorTickMark val="none"/>
        <c:tickLblPos val="nextTo"/>
        <c:crossAx val="1960469695"/>
        <c:crossesAt val="1"/>
        <c:crossBetween val="between"/>
      </c:valAx>
      <c:spPr>
        <a:solidFill>
          <a:srgbClr val="FFFFFF"/>
        </a:solidFill>
        <a:ln w="12700">
          <a:solidFill>
            <a:schemeClr val="tx2"/>
          </a:solidFill>
          <a:prstDash val="solid"/>
        </a:ln>
      </c:spPr>
    </c:plotArea>
    <c:legend>
      <c:legendPos val="t"/>
      <c:overlay val="0"/>
      <c:spPr>
        <a:ln w="12700">
          <a:solidFill>
            <a:srgbClr val="000000"/>
          </a:solidFill>
          <a:prstDash val="solid"/>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a:latin typeface="Arial"/>
                <a:ea typeface="Arial"/>
                <a:cs typeface="Arial"/>
              </a:defRPr>
            </a:pPr>
            <a:r>
              <a:rPr lang="en-US"/>
              <a:t>DIF plot (DIF=@EL)</a:t>
            </a:r>
          </a:p>
        </c:rich>
      </c:tx>
      <c:overlay val="0"/>
    </c:title>
    <c:autoTitleDeleted val="0"/>
    <c:plotArea>
      <c:layout/>
      <c:lineChart>
        <c:grouping val="standard"/>
        <c:varyColors val="0"/>
        <c:ser>
          <c:idx val="0"/>
          <c:order val="0"/>
          <c:tx>
            <c:v>Non-English learner</c:v>
          </c:tx>
          <c:spPr>
            <a:ln>
              <a:solidFill>
                <a:srgbClr val="0070C0"/>
              </a:solidFill>
              <a:prstDash val="solid"/>
            </a:ln>
          </c:spPr>
          <c:marker>
            <c:spPr>
              <a:solidFill>
                <a:srgbClr val="0070C0"/>
              </a:solidFill>
              <a:ln>
                <a:solidFill>
                  <a:srgbClr val="0070C0">
                    <a:alpha val="99000"/>
                  </a:srgbClr>
                </a:solidFill>
                <a:prstDash val="solid"/>
              </a:ln>
            </c:spPr>
          </c:marker>
          <c:cat>
            <c:strRef>
              <c:f>ECL.DIF.Graph!$B$4:$B$79</c:f>
              <c:strCache>
                <c:ptCount val="76"/>
                <c:pt idx="0">
                  <c:v>ENGCLC1</c:v>
                </c:pt>
                <c:pt idx="1">
                  <c:v>ENGCLC2</c:v>
                </c:pt>
                <c:pt idx="2">
                  <c:v>ENGCLC3</c:v>
                </c:pt>
                <c:pt idx="3">
                  <c:v>ENGCLC4</c:v>
                </c:pt>
                <c:pt idx="4">
                  <c:v>ENGCLC5</c:v>
                </c:pt>
                <c:pt idx="5">
                  <c:v>ENGCLC6</c:v>
                </c:pt>
                <c:pt idx="6">
                  <c:v>ENGCLC7</c:v>
                </c:pt>
                <c:pt idx="7">
                  <c:v>ENGPAR1</c:v>
                </c:pt>
                <c:pt idx="8">
                  <c:v>ENGPAR2</c:v>
                </c:pt>
                <c:pt idx="9">
                  <c:v>ENGPAR3</c:v>
                </c:pt>
                <c:pt idx="10">
                  <c:v>ENGPAR4</c:v>
                </c:pt>
                <c:pt idx="11">
                  <c:v>ENGPAR5</c:v>
                </c:pt>
                <c:pt idx="12">
                  <c:v>ENGPAR6</c:v>
                </c:pt>
                <c:pt idx="13">
                  <c:v>ENGPAR7</c:v>
                </c:pt>
                <c:pt idx="14">
                  <c:v>ENGPAR8</c:v>
                </c:pt>
                <c:pt idx="15">
                  <c:v>ENGPAR9</c:v>
                </c:pt>
                <c:pt idx="16">
                  <c:v>ENGPAR10</c:v>
                </c:pt>
                <c:pt idx="17">
                  <c:v>ENGPAR11</c:v>
                </c:pt>
                <c:pt idx="18">
                  <c:v>ENGPAR12</c:v>
                </c:pt>
                <c:pt idx="19">
                  <c:v>ENGREL1</c:v>
                </c:pt>
                <c:pt idx="20">
                  <c:v>ENGREL3</c:v>
                </c:pt>
                <c:pt idx="21">
                  <c:v>ENGREL4</c:v>
                </c:pt>
                <c:pt idx="22">
                  <c:v>ENGREL6</c:v>
                </c:pt>
                <c:pt idx="23">
                  <c:v>ENGREL13</c:v>
                </c:pt>
                <c:pt idx="24">
                  <c:v>ENGREL14</c:v>
                </c:pt>
                <c:pt idx="25">
                  <c:v>SAFEMO1</c:v>
                </c:pt>
                <c:pt idx="26">
                  <c:v>SAFEMO3</c:v>
                </c:pt>
                <c:pt idx="27">
                  <c:v>SAFEMO4</c:v>
                </c:pt>
                <c:pt idx="28">
                  <c:v>SAFEMO5</c:v>
                </c:pt>
                <c:pt idx="29">
                  <c:v>SAFEMO6</c:v>
                </c:pt>
                <c:pt idx="30">
                  <c:v>SAFEMO7</c:v>
                </c:pt>
                <c:pt idx="31">
                  <c:v>SAFEMO8</c:v>
                </c:pt>
                <c:pt idx="32">
                  <c:v>SAFEMO9</c:v>
                </c:pt>
                <c:pt idx="33">
                  <c:v>SAFEMO10</c:v>
                </c:pt>
                <c:pt idx="34">
                  <c:v>SAFEMO11</c:v>
                </c:pt>
                <c:pt idx="35">
                  <c:v>SAFPSF1</c:v>
                </c:pt>
                <c:pt idx="36">
                  <c:v>SAFPSF3</c:v>
                </c:pt>
                <c:pt idx="37">
                  <c:v>SAFPSF4</c:v>
                </c:pt>
                <c:pt idx="38">
                  <c:v>SAFPSF5</c:v>
                </c:pt>
                <c:pt idx="39">
                  <c:v>SAFPSF7</c:v>
                </c:pt>
                <c:pt idx="40">
                  <c:v>SAFPSF8</c:v>
                </c:pt>
                <c:pt idx="41">
                  <c:v>SAFBUL1</c:v>
                </c:pt>
                <c:pt idx="42">
                  <c:v>SAFBUL2</c:v>
                </c:pt>
                <c:pt idx="43">
                  <c:v>SAFBUL3</c:v>
                </c:pt>
                <c:pt idx="44">
                  <c:v>SAFBUL4</c:v>
                </c:pt>
                <c:pt idx="45">
                  <c:v>SAFBUL5</c:v>
                </c:pt>
                <c:pt idx="46">
                  <c:v>SAFBUL9</c:v>
                </c:pt>
                <c:pt idx="47">
                  <c:v>SAFBUL10</c:v>
                </c:pt>
                <c:pt idx="48">
                  <c:v>SAFBUL11</c:v>
                </c:pt>
                <c:pt idx="49">
                  <c:v>SAFBUL12</c:v>
                </c:pt>
                <c:pt idx="50">
                  <c:v>SAFBUL13</c:v>
                </c:pt>
                <c:pt idx="51">
                  <c:v>SAFBUL14</c:v>
                </c:pt>
                <c:pt idx="52">
                  <c:v>SAFBUL15</c:v>
                </c:pt>
                <c:pt idx="53">
                  <c:v>SAFBUL16</c:v>
                </c:pt>
                <c:pt idx="54">
                  <c:v>ENVINS1</c:v>
                </c:pt>
                <c:pt idx="55">
                  <c:v>ENVINS2</c:v>
                </c:pt>
                <c:pt idx="56">
                  <c:v>ENVINS3</c:v>
                </c:pt>
                <c:pt idx="57">
                  <c:v>ENVINS5</c:v>
                </c:pt>
                <c:pt idx="58">
                  <c:v>ENVINS8</c:v>
                </c:pt>
                <c:pt idx="59">
                  <c:v>ENVINS9</c:v>
                </c:pt>
                <c:pt idx="60">
                  <c:v>ENVINS11</c:v>
                </c:pt>
                <c:pt idx="61">
                  <c:v>ENVINS12</c:v>
                </c:pt>
                <c:pt idx="62">
                  <c:v>ENVINS13</c:v>
                </c:pt>
                <c:pt idx="63">
                  <c:v>ENVINS14</c:v>
                </c:pt>
                <c:pt idx="64">
                  <c:v>ENVINS15</c:v>
                </c:pt>
                <c:pt idx="65">
                  <c:v>ENVMEN1</c:v>
                </c:pt>
                <c:pt idx="66">
                  <c:v>ENVMEN3</c:v>
                </c:pt>
                <c:pt idx="67">
                  <c:v>ENVMEN4</c:v>
                </c:pt>
                <c:pt idx="68">
                  <c:v>ENVMEN6</c:v>
                </c:pt>
                <c:pt idx="69">
                  <c:v>ENVMEN7</c:v>
                </c:pt>
                <c:pt idx="70">
                  <c:v>ENVMEN9</c:v>
                </c:pt>
                <c:pt idx="71">
                  <c:v>ENVDIS1</c:v>
                </c:pt>
                <c:pt idx="72">
                  <c:v>ENVDIS2</c:v>
                </c:pt>
                <c:pt idx="73">
                  <c:v>ENVDIS4</c:v>
                </c:pt>
                <c:pt idx="74">
                  <c:v>ENVDIS6</c:v>
                </c:pt>
                <c:pt idx="75">
                  <c:v>ENVDIS7</c:v>
                </c:pt>
              </c:strCache>
            </c:strRef>
          </c:cat>
          <c:val>
            <c:numRef>
              <c:f>ECL.DIF.Graph!$D$4:$D$79</c:f>
              <c:numCache>
                <c:formatCode>General</c:formatCode>
                <c:ptCount val="76"/>
                <c:pt idx="0">
                  <c:v>-0.91</c:v>
                </c:pt>
                <c:pt idx="1">
                  <c:v>-1.19</c:v>
                </c:pt>
                <c:pt idx="2">
                  <c:v>0.628</c:v>
                </c:pt>
                <c:pt idx="3">
                  <c:v>-0.17169999999999999</c:v>
                </c:pt>
                <c:pt idx="4">
                  <c:v>-0.22</c:v>
                </c:pt>
                <c:pt idx="5">
                  <c:v>-0.38</c:v>
                </c:pt>
                <c:pt idx="6">
                  <c:v>-1.0905</c:v>
                </c:pt>
                <c:pt idx="7">
                  <c:v>-0.3997</c:v>
                </c:pt>
                <c:pt idx="8">
                  <c:v>-0.59</c:v>
                </c:pt>
                <c:pt idx="9">
                  <c:v>-1.0455000000000001</c:v>
                </c:pt>
                <c:pt idx="10">
                  <c:v>1.0129999999999999</c:v>
                </c:pt>
                <c:pt idx="11">
                  <c:v>0.52</c:v>
                </c:pt>
                <c:pt idx="12">
                  <c:v>-0.51259999999999994</c:v>
                </c:pt>
                <c:pt idx="13">
                  <c:v>0.68049999999999999</c:v>
                </c:pt>
                <c:pt idx="14">
                  <c:v>0.66890000000000005</c:v>
                </c:pt>
                <c:pt idx="15">
                  <c:v>-0.34620000000000001</c:v>
                </c:pt>
                <c:pt idx="16">
                  <c:v>1.0026999999999999</c:v>
                </c:pt>
                <c:pt idx="17">
                  <c:v>0.15</c:v>
                </c:pt>
                <c:pt idx="18">
                  <c:v>0.68169999999999997</c:v>
                </c:pt>
                <c:pt idx="19">
                  <c:v>0.75</c:v>
                </c:pt>
                <c:pt idx="20">
                  <c:v>-1.2942</c:v>
                </c:pt>
                <c:pt idx="21">
                  <c:v>0.86</c:v>
                </c:pt>
                <c:pt idx="22">
                  <c:v>-0.47</c:v>
                </c:pt>
                <c:pt idx="23">
                  <c:v>-0.17</c:v>
                </c:pt>
                <c:pt idx="24">
                  <c:v>-0.94</c:v>
                </c:pt>
                <c:pt idx="25">
                  <c:v>-0.04</c:v>
                </c:pt>
                <c:pt idx="26">
                  <c:v>-0.1</c:v>
                </c:pt>
                <c:pt idx="27">
                  <c:v>0.86560000000000004</c:v>
                </c:pt>
                <c:pt idx="28">
                  <c:v>7.0000000000000007E-2</c:v>
                </c:pt>
                <c:pt idx="29">
                  <c:v>-1.2156</c:v>
                </c:pt>
                <c:pt idx="30">
                  <c:v>-0.36</c:v>
                </c:pt>
                <c:pt idx="31">
                  <c:v>0.72140000000000004</c:v>
                </c:pt>
                <c:pt idx="32">
                  <c:v>0.77</c:v>
                </c:pt>
                <c:pt idx="33">
                  <c:v>0.65169999999999995</c:v>
                </c:pt>
                <c:pt idx="34">
                  <c:v>1.4591000000000001</c:v>
                </c:pt>
                <c:pt idx="35">
                  <c:v>-0.88870000000000005</c:v>
                </c:pt>
                <c:pt idx="36">
                  <c:v>0.3987</c:v>
                </c:pt>
                <c:pt idx="37">
                  <c:v>-1.3389</c:v>
                </c:pt>
                <c:pt idx="38">
                  <c:v>-1.3364</c:v>
                </c:pt>
                <c:pt idx="39">
                  <c:v>0.26790000000000003</c:v>
                </c:pt>
                <c:pt idx="40">
                  <c:v>-0.46510000000000001</c:v>
                </c:pt>
                <c:pt idx="41">
                  <c:v>-0.94</c:v>
                </c:pt>
                <c:pt idx="42">
                  <c:v>0.40639999999999998</c:v>
                </c:pt>
                <c:pt idx="43">
                  <c:v>-0.45</c:v>
                </c:pt>
                <c:pt idx="44">
                  <c:v>0.63</c:v>
                </c:pt>
                <c:pt idx="45">
                  <c:v>-0.48070000000000002</c:v>
                </c:pt>
                <c:pt idx="46">
                  <c:v>-0.54</c:v>
                </c:pt>
                <c:pt idx="47">
                  <c:v>-1.7074</c:v>
                </c:pt>
                <c:pt idx="48">
                  <c:v>-1.4318</c:v>
                </c:pt>
                <c:pt idx="49">
                  <c:v>6.88E-2</c:v>
                </c:pt>
                <c:pt idx="50">
                  <c:v>0.56850000000000001</c:v>
                </c:pt>
                <c:pt idx="51">
                  <c:v>0.38869999999999999</c:v>
                </c:pt>
                <c:pt idx="52">
                  <c:v>-0.10059999999999999</c:v>
                </c:pt>
                <c:pt idx="53">
                  <c:v>-0.38240000000000002</c:v>
                </c:pt>
                <c:pt idx="54">
                  <c:v>0.22</c:v>
                </c:pt>
                <c:pt idx="55">
                  <c:v>-1.0067999999999999</c:v>
                </c:pt>
                <c:pt idx="56">
                  <c:v>-1.1499999999999999</c:v>
                </c:pt>
                <c:pt idx="57">
                  <c:v>-0.64</c:v>
                </c:pt>
                <c:pt idx="58">
                  <c:v>-1.36</c:v>
                </c:pt>
                <c:pt idx="59">
                  <c:v>0.44</c:v>
                </c:pt>
                <c:pt idx="60">
                  <c:v>-0.10970000000000001</c:v>
                </c:pt>
                <c:pt idx="61">
                  <c:v>0.85709999999999997</c:v>
                </c:pt>
                <c:pt idx="62">
                  <c:v>0.78139999999999998</c:v>
                </c:pt>
                <c:pt idx="63">
                  <c:v>1.6998</c:v>
                </c:pt>
                <c:pt idx="64">
                  <c:v>-0.22570000000000001</c:v>
                </c:pt>
                <c:pt idx="65">
                  <c:v>-0.08</c:v>
                </c:pt>
                <c:pt idx="66">
                  <c:v>-0.16</c:v>
                </c:pt>
                <c:pt idx="67">
                  <c:v>-0.03</c:v>
                </c:pt>
                <c:pt idx="68">
                  <c:v>-0.39</c:v>
                </c:pt>
                <c:pt idx="69">
                  <c:v>0.24</c:v>
                </c:pt>
                <c:pt idx="70">
                  <c:v>0.80859999999999999</c:v>
                </c:pt>
                <c:pt idx="71">
                  <c:v>1.9298999999999999</c:v>
                </c:pt>
                <c:pt idx="72">
                  <c:v>-0.3</c:v>
                </c:pt>
                <c:pt idx="73">
                  <c:v>-0.31</c:v>
                </c:pt>
                <c:pt idx="74">
                  <c:v>0.43</c:v>
                </c:pt>
                <c:pt idx="75">
                  <c:v>0.66190000000000004</c:v>
                </c:pt>
              </c:numCache>
            </c:numRef>
          </c:val>
          <c:smooth val="0"/>
          <c:extLst>
            <c:ext xmlns:c16="http://schemas.microsoft.com/office/drawing/2014/chart" uri="{C3380CC4-5D6E-409C-BE32-E72D297353CC}">
              <c16:uniqueId val="{00000000-8830-4D7B-B522-F750AC5B0900}"/>
            </c:ext>
          </c:extLst>
        </c:ser>
        <c:ser>
          <c:idx val="1"/>
          <c:order val="1"/>
          <c:tx>
            <c:v>English learner</c:v>
          </c:tx>
          <c:spPr>
            <a:ln>
              <a:solidFill>
                <a:srgbClr val="7A650A"/>
              </a:solidFill>
              <a:prstDash val="solid"/>
            </a:ln>
          </c:spPr>
          <c:marker>
            <c:spPr>
              <a:solidFill>
                <a:srgbClr val="7A650A"/>
              </a:solidFill>
              <a:ln>
                <a:solidFill>
                  <a:srgbClr val="7A650A"/>
                </a:solidFill>
                <a:prstDash val="solid"/>
              </a:ln>
            </c:spPr>
          </c:marker>
          <c:cat>
            <c:strRef>
              <c:f>ECL.DIF.Graph!$B$82:$B$157</c:f>
              <c:strCache>
                <c:ptCount val="76"/>
                <c:pt idx="0">
                  <c:v>ITEM</c:v>
                </c:pt>
                <c:pt idx="1">
                  <c:v>ENGCLC1</c:v>
                </c:pt>
                <c:pt idx="2">
                  <c:v>ENGCLC2</c:v>
                </c:pt>
                <c:pt idx="3">
                  <c:v>ENGCLC3</c:v>
                </c:pt>
                <c:pt idx="4">
                  <c:v>ENGCLC4</c:v>
                </c:pt>
                <c:pt idx="5">
                  <c:v>ENGCLC5</c:v>
                </c:pt>
                <c:pt idx="6">
                  <c:v>ENGCLC6</c:v>
                </c:pt>
                <c:pt idx="7">
                  <c:v>ENGCLC7</c:v>
                </c:pt>
                <c:pt idx="8">
                  <c:v>ENGPAR1</c:v>
                </c:pt>
                <c:pt idx="9">
                  <c:v>ENGPAR2</c:v>
                </c:pt>
                <c:pt idx="10">
                  <c:v>ENGPAR3</c:v>
                </c:pt>
                <c:pt idx="11">
                  <c:v>ENGPAR4</c:v>
                </c:pt>
                <c:pt idx="12">
                  <c:v>ENGPAR5</c:v>
                </c:pt>
                <c:pt idx="13">
                  <c:v>ENGPAR6</c:v>
                </c:pt>
                <c:pt idx="14">
                  <c:v>ENGPAR7</c:v>
                </c:pt>
                <c:pt idx="15">
                  <c:v>ENGPAR8</c:v>
                </c:pt>
                <c:pt idx="16">
                  <c:v>ENGPAR9</c:v>
                </c:pt>
                <c:pt idx="17">
                  <c:v>ENGPAR10</c:v>
                </c:pt>
                <c:pt idx="18">
                  <c:v>ENGPAR11</c:v>
                </c:pt>
                <c:pt idx="19">
                  <c:v>ENGPAR12</c:v>
                </c:pt>
                <c:pt idx="20">
                  <c:v>ENGREL1</c:v>
                </c:pt>
                <c:pt idx="21">
                  <c:v>ENGREL3</c:v>
                </c:pt>
                <c:pt idx="22">
                  <c:v>ENGREL4</c:v>
                </c:pt>
                <c:pt idx="23">
                  <c:v>ENGREL6</c:v>
                </c:pt>
                <c:pt idx="24">
                  <c:v>ENGREL13</c:v>
                </c:pt>
                <c:pt idx="25">
                  <c:v>ENGREL14</c:v>
                </c:pt>
                <c:pt idx="26">
                  <c:v>SAFEMO1</c:v>
                </c:pt>
                <c:pt idx="27">
                  <c:v>SAFEMO3</c:v>
                </c:pt>
                <c:pt idx="28">
                  <c:v>SAFEMO4</c:v>
                </c:pt>
                <c:pt idx="29">
                  <c:v>SAFEMO5</c:v>
                </c:pt>
                <c:pt idx="30">
                  <c:v>SAFEMO6</c:v>
                </c:pt>
                <c:pt idx="31">
                  <c:v>SAFEMO7</c:v>
                </c:pt>
                <c:pt idx="32">
                  <c:v>SAFEMO8</c:v>
                </c:pt>
                <c:pt idx="33">
                  <c:v>SAFEMO9</c:v>
                </c:pt>
                <c:pt idx="34">
                  <c:v>SAFEMO10</c:v>
                </c:pt>
                <c:pt idx="35">
                  <c:v>SAFEMO11</c:v>
                </c:pt>
                <c:pt idx="36">
                  <c:v>SAFPSF1</c:v>
                </c:pt>
                <c:pt idx="37">
                  <c:v>SAFPSF3</c:v>
                </c:pt>
                <c:pt idx="38">
                  <c:v>SAFPSF4</c:v>
                </c:pt>
                <c:pt idx="39">
                  <c:v>SAFPSF5</c:v>
                </c:pt>
                <c:pt idx="40">
                  <c:v>SAFPSF7</c:v>
                </c:pt>
                <c:pt idx="41">
                  <c:v>SAFPSF8</c:v>
                </c:pt>
                <c:pt idx="42">
                  <c:v>SAFBUL1</c:v>
                </c:pt>
                <c:pt idx="43">
                  <c:v>SAFBUL2</c:v>
                </c:pt>
                <c:pt idx="44">
                  <c:v>SAFBUL3</c:v>
                </c:pt>
                <c:pt idx="45">
                  <c:v>SAFBUL4</c:v>
                </c:pt>
                <c:pt idx="46">
                  <c:v>SAFBUL5</c:v>
                </c:pt>
                <c:pt idx="47">
                  <c:v>SAFBUL9</c:v>
                </c:pt>
                <c:pt idx="48">
                  <c:v>SAFBUL10</c:v>
                </c:pt>
                <c:pt idx="49">
                  <c:v>SAFBUL11</c:v>
                </c:pt>
                <c:pt idx="50">
                  <c:v>SAFBUL12</c:v>
                </c:pt>
                <c:pt idx="51">
                  <c:v>SAFBUL13</c:v>
                </c:pt>
                <c:pt idx="52">
                  <c:v>SAFBUL14</c:v>
                </c:pt>
                <c:pt idx="53">
                  <c:v>SAFBUL15</c:v>
                </c:pt>
                <c:pt idx="54">
                  <c:v>SAFBUL16</c:v>
                </c:pt>
                <c:pt idx="55">
                  <c:v>ENVINS1</c:v>
                </c:pt>
                <c:pt idx="56">
                  <c:v>ENVINS2</c:v>
                </c:pt>
                <c:pt idx="57">
                  <c:v>ENVINS3</c:v>
                </c:pt>
                <c:pt idx="58">
                  <c:v>ENVINS5</c:v>
                </c:pt>
                <c:pt idx="59">
                  <c:v>ENVINS8</c:v>
                </c:pt>
                <c:pt idx="60">
                  <c:v>ENVINS9</c:v>
                </c:pt>
                <c:pt idx="61">
                  <c:v>ENVINS11</c:v>
                </c:pt>
                <c:pt idx="62">
                  <c:v>ENVINS12</c:v>
                </c:pt>
                <c:pt idx="63">
                  <c:v>ENVINS13</c:v>
                </c:pt>
                <c:pt idx="64">
                  <c:v>ENVINS14</c:v>
                </c:pt>
                <c:pt idx="65">
                  <c:v>ENVINS15</c:v>
                </c:pt>
                <c:pt idx="66">
                  <c:v>ENVMEN1</c:v>
                </c:pt>
                <c:pt idx="67">
                  <c:v>ENVMEN3</c:v>
                </c:pt>
                <c:pt idx="68">
                  <c:v>ENVMEN4</c:v>
                </c:pt>
                <c:pt idx="69">
                  <c:v>ENVMEN6</c:v>
                </c:pt>
                <c:pt idx="70">
                  <c:v>ENVMEN7</c:v>
                </c:pt>
                <c:pt idx="71">
                  <c:v>ENVMEN9</c:v>
                </c:pt>
                <c:pt idx="72">
                  <c:v>ENVDIS1</c:v>
                </c:pt>
                <c:pt idx="73">
                  <c:v>ENVDIS2</c:v>
                </c:pt>
                <c:pt idx="74">
                  <c:v>ENVDIS4</c:v>
                </c:pt>
                <c:pt idx="75">
                  <c:v>ENVDIS6</c:v>
                </c:pt>
              </c:strCache>
            </c:strRef>
          </c:cat>
          <c:val>
            <c:numRef>
              <c:f>ECL.DIF.Graph!$E$4:$E$79</c:f>
              <c:numCache>
                <c:formatCode>General</c:formatCode>
                <c:ptCount val="76"/>
                <c:pt idx="0">
                  <c:v>-0.66669999999999996</c:v>
                </c:pt>
                <c:pt idx="1">
                  <c:v>-0.99080000000000001</c:v>
                </c:pt>
                <c:pt idx="2">
                  <c:v>0.75190000000000001</c:v>
                </c:pt>
                <c:pt idx="3">
                  <c:v>0.31390000000000001</c:v>
                </c:pt>
                <c:pt idx="4">
                  <c:v>-3.2800000000000003E-2</c:v>
                </c:pt>
                <c:pt idx="5">
                  <c:v>-0.38</c:v>
                </c:pt>
                <c:pt idx="6">
                  <c:v>-0.71450000000000002</c:v>
                </c:pt>
                <c:pt idx="7">
                  <c:v>0.38469999999999999</c:v>
                </c:pt>
                <c:pt idx="8">
                  <c:v>-0.43969999999999998</c:v>
                </c:pt>
                <c:pt idx="9">
                  <c:v>-0.2787</c:v>
                </c:pt>
                <c:pt idx="10">
                  <c:v>0.59830000000000005</c:v>
                </c:pt>
                <c:pt idx="11">
                  <c:v>0.28070000000000001</c:v>
                </c:pt>
                <c:pt idx="12">
                  <c:v>-0.82120000000000004</c:v>
                </c:pt>
                <c:pt idx="13">
                  <c:v>-0.14680000000000001</c:v>
                </c:pt>
                <c:pt idx="14">
                  <c:v>0.15409999999999999</c:v>
                </c:pt>
                <c:pt idx="15">
                  <c:v>-0.51529999999999998</c:v>
                </c:pt>
                <c:pt idx="16">
                  <c:v>0.39929999999999999</c:v>
                </c:pt>
                <c:pt idx="17">
                  <c:v>-0.13819999999999999</c:v>
                </c:pt>
                <c:pt idx="18">
                  <c:v>-0.19270000000000001</c:v>
                </c:pt>
                <c:pt idx="19">
                  <c:v>0.83030000000000004</c:v>
                </c:pt>
                <c:pt idx="20">
                  <c:v>-0.98419999999999996</c:v>
                </c:pt>
                <c:pt idx="21">
                  <c:v>0.86</c:v>
                </c:pt>
                <c:pt idx="22">
                  <c:v>-0.47</c:v>
                </c:pt>
                <c:pt idx="23">
                  <c:v>-0.39589999999999997</c:v>
                </c:pt>
                <c:pt idx="24">
                  <c:v>-0.81440000000000001</c:v>
                </c:pt>
                <c:pt idx="25">
                  <c:v>-0.17019999999999999</c:v>
                </c:pt>
                <c:pt idx="26">
                  <c:v>-0.1925</c:v>
                </c:pt>
                <c:pt idx="27">
                  <c:v>0.48870000000000002</c:v>
                </c:pt>
                <c:pt idx="28">
                  <c:v>-0.1154</c:v>
                </c:pt>
                <c:pt idx="29">
                  <c:v>-0.28599999999999998</c:v>
                </c:pt>
                <c:pt idx="30">
                  <c:v>-6.4299999999999996E-2</c:v>
                </c:pt>
                <c:pt idx="31">
                  <c:v>0.42909999999999998</c:v>
                </c:pt>
                <c:pt idx="32">
                  <c:v>0.51759999999999995</c:v>
                </c:pt>
                <c:pt idx="33">
                  <c:v>0.37659999999999999</c:v>
                </c:pt>
                <c:pt idx="34">
                  <c:v>1.6165</c:v>
                </c:pt>
                <c:pt idx="35">
                  <c:v>-0.55549999999999999</c:v>
                </c:pt>
                <c:pt idx="36">
                  <c:v>0.89529999999999998</c:v>
                </c:pt>
                <c:pt idx="37">
                  <c:v>-0.61170000000000002</c:v>
                </c:pt>
                <c:pt idx="38">
                  <c:v>-0.68930000000000002</c:v>
                </c:pt>
                <c:pt idx="39">
                  <c:v>1.1076999999999999</c:v>
                </c:pt>
                <c:pt idx="40">
                  <c:v>6.8999999999999999E-3</c:v>
                </c:pt>
                <c:pt idx="41">
                  <c:v>-0.94</c:v>
                </c:pt>
                <c:pt idx="42">
                  <c:v>0.69110000000000005</c:v>
                </c:pt>
                <c:pt idx="43">
                  <c:v>-0.30669999999999997</c:v>
                </c:pt>
                <c:pt idx="44">
                  <c:v>0.56599999999999995</c:v>
                </c:pt>
                <c:pt idx="45">
                  <c:v>4.9799999999999997E-2</c:v>
                </c:pt>
                <c:pt idx="46">
                  <c:v>-0.69589999999999996</c:v>
                </c:pt>
                <c:pt idx="47">
                  <c:v>-0.77910000000000001</c:v>
                </c:pt>
                <c:pt idx="48">
                  <c:v>-0.20669999999999999</c:v>
                </c:pt>
                <c:pt idx="49">
                  <c:v>0.9627</c:v>
                </c:pt>
                <c:pt idx="50">
                  <c:v>1.1209</c:v>
                </c:pt>
                <c:pt idx="51">
                  <c:v>0.52600000000000002</c:v>
                </c:pt>
                <c:pt idx="52">
                  <c:v>0.5534</c:v>
                </c:pt>
                <c:pt idx="53">
                  <c:v>0.41</c:v>
                </c:pt>
                <c:pt idx="54">
                  <c:v>0.27500000000000002</c:v>
                </c:pt>
                <c:pt idx="55">
                  <c:v>-1.2639</c:v>
                </c:pt>
                <c:pt idx="56">
                  <c:v>-1.1271</c:v>
                </c:pt>
                <c:pt idx="57">
                  <c:v>-0.4163</c:v>
                </c:pt>
                <c:pt idx="58">
                  <c:v>-1.2445999999999999</c:v>
                </c:pt>
                <c:pt idx="59">
                  <c:v>0.4168</c:v>
                </c:pt>
                <c:pt idx="60">
                  <c:v>-0.39910000000000001</c:v>
                </c:pt>
                <c:pt idx="61">
                  <c:v>-0.49540000000000001</c:v>
                </c:pt>
                <c:pt idx="62">
                  <c:v>0.3513</c:v>
                </c:pt>
                <c:pt idx="63">
                  <c:v>1.0613999999999999</c:v>
                </c:pt>
                <c:pt idx="64">
                  <c:v>-0.61180000000000001</c:v>
                </c:pt>
                <c:pt idx="65">
                  <c:v>0.14480000000000001</c:v>
                </c:pt>
                <c:pt idx="66">
                  <c:v>-9.4999999999999998E-3</c:v>
                </c:pt>
                <c:pt idx="67">
                  <c:v>2.0899999999999998E-2</c:v>
                </c:pt>
                <c:pt idx="68">
                  <c:v>-0.26250000000000001</c:v>
                </c:pt>
                <c:pt idx="69">
                  <c:v>0.26979999999999998</c:v>
                </c:pt>
                <c:pt idx="70">
                  <c:v>0.58540000000000003</c:v>
                </c:pt>
                <c:pt idx="71">
                  <c:v>1.4205000000000001</c:v>
                </c:pt>
                <c:pt idx="72">
                  <c:v>-0.23769999999999999</c:v>
                </c:pt>
                <c:pt idx="73">
                  <c:v>-0.36109999999999998</c:v>
                </c:pt>
                <c:pt idx="74">
                  <c:v>7.8E-2</c:v>
                </c:pt>
                <c:pt idx="75">
                  <c:v>0.1318</c:v>
                </c:pt>
              </c:numCache>
            </c:numRef>
          </c:val>
          <c:smooth val="0"/>
          <c:extLst>
            <c:ext xmlns:c16="http://schemas.microsoft.com/office/drawing/2014/chart" uri="{C3380CC4-5D6E-409C-BE32-E72D297353CC}">
              <c16:uniqueId val="{00000001-8830-4D7B-B522-F750AC5B0900}"/>
            </c:ext>
          </c:extLst>
        </c:ser>
        <c:dLbls>
          <c:showLegendKey val="0"/>
          <c:showVal val="0"/>
          <c:showCatName val="0"/>
          <c:showSerName val="0"/>
          <c:showPercent val="0"/>
          <c:showBubbleSize val="0"/>
        </c:dLbls>
        <c:marker val="1"/>
        <c:smooth val="0"/>
        <c:axId val="528811471"/>
        <c:axId val="528812303"/>
      </c:lineChart>
      <c:catAx>
        <c:axId val="528811471"/>
        <c:scaling>
          <c:orientation val="minMax"/>
        </c:scaling>
        <c:delete val="0"/>
        <c:axPos val="t"/>
        <c:title>
          <c:tx>
            <c:rich>
              <a:bodyPr/>
              <a:lstStyle/>
              <a:p>
                <a:pPr>
                  <a:defRPr/>
                </a:pPr>
                <a:r>
                  <a:rPr lang="en-US"/>
                  <a:t>ITEM</a:t>
                </a:r>
              </a:p>
            </c:rich>
          </c:tx>
          <c:overlay val="0"/>
        </c:title>
        <c:numFmt formatCode="General" sourceLinked="1"/>
        <c:majorTickMark val="out"/>
        <c:minorTickMark val="none"/>
        <c:tickLblPos val="nextTo"/>
        <c:txPr>
          <a:bodyPr rot="-2700000" vert="horz"/>
          <a:lstStyle/>
          <a:p>
            <a:pPr>
              <a:defRPr sz="400"/>
            </a:pPr>
            <a:endParaRPr lang="en-US"/>
          </a:p>
        </c:txPr>
        <c:crossAx val="528812303"/>
        <c:crosses val="max"/>
        <c:auto val="1"/>
        <c:lblAlgn val="ctr"/>
        <c:lblOffset val="100"/>
        <c:noMultiLvlLbl val="0"/>
      </c:catAx>
      <c:valAx>
        <c:axId val="528812303"/>
        <c:scaling>
          <c:orientation val="minMax"/>
        </c:scaling>
        <c:delete val="0"/>
        <c:axPos val="l"/>
        <c:majorGridlines/>
        <c:title>
          <c:tx>
            <c:rich>
              <a:bodyPr/>
              <a:lstStyle/>
              <a:p>
                <a:pPr>
                  <a:defRPr/>
                </a:pPr>
                <a:r>
                  <a:rPr lang="en-US"/>
                  <a:t>DIF Measure (diff.)</a:t>
                </a:r>
              </a:p>
            </c:rich>
          </c:tx>
          <c:overlay val="0"/>
        </c:title>
        <c:numFmt formatCode="General" sourceLinked="1"/>
        <c:majorTickMark val="out"/>
        <c:minorTickMark val="none"/>
        <c:tickLblPos val="nextTo"/>
        <c:crossAx val="528811471"/>
        <c:crossesAt val="1"/>
        <c:crossBetween val="between"/>
      </c:valAx>
      <c:spPr>
        <a:solidFill>
          <a:srgbClr val="FFFFFF"/>
        </a:solidFill>
        <a:ln w="12700">
          <a:solidFill>
            <a:srgbClr val="000000"/>
          </a:solidFill>
          <a:prstDash val="solid"/>
        </a:ln>
      </c:spPr>
    </c:plotArea>
    <c:legend>
      <c:legendPos val="t"/>
      <c:overlay val="0"/>
      <c:spPr>
        <a:ln w="12700">
          <a:solidFill>
            <a:srgbClr val="000000"/>
          </a:solidFill>
          <a:prstDash val="solid"/>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DESE-231-58383</_dlc_DocId>
    <_dlc_DocIdUrl xmlns="733efe1c-5bbe-4968-87dc-d400e65c879f">
      <Url>https://sharepoint.doemass.org/ese/webteam/cps/_layouts/DocIdRedir.aspx?ID=DESE-231-58383</Url>
      <Description>DESE-231-58383</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26ED40-7E7E-46FC-805E-74E34EA356B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B2EFC936-C0CD-4260-8C3F-1E4C2749101C}">
  <ds:schemaRefs>
    <ds:schemaRef ds:uri="http://schemas.microsoft.com/sharepoint/v3/contenttype/forms"/>
  </ds:schemaRefs>
</ds:datastoreItem>
</file>

<file path=customXml/itemProps3.xml><?xml version="1.0" encoding="utf-8"?>
<ds:datastoreItem xmlns:ds="http://schemas.openxmlformats.org/officeDocument/2006/customXml" ds:itemID="{EC7E3136-353E-4CEA-9A6B-8F50E63B1D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F3CFA3-DDED-4400-9DE7-05A50A644636}">
  <ds:schemaRefs>
    <ds:schemaRef ds:uri="http://schemas.microsoft.com/sharepoint/events"/>
  </ds:schemaRefs>
</ds:datastoreItem>
</file>

<file path=customXml/itemProps5.xml><?xml version="1.0" encoding="utf-8"?>
<ds:datastoreItem xmlns:ds="http://schemas.openxmlformats.org/officeDocument/2006/customXml" ds:itemID="{755B63FE-1BEA-42EB-A3F2-A5911A369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103</Pages>
  <Words>31275</Words>
  <Characters>164412</Characters>
  <Application>Microsoft Office Word</Application>
  <DocSecurity>0</DocSecurity>
  <Lines>4478</Lines>
  <Paragraphs>2613</Paragraphs>
  <ScaleCrop>false</ScaleCrop>
  <HeadingPairs>
    <vt:vector size="2" baseType="variant">
      <vt:variant>
        <vt:lpstr>Title</vt:lpstr>
      </vt:variant>
      <vt:variant>
        <vt:i4>1</vt:i4>
      </vt:variant>
    </vt:vector>
  </HeadingPairs>
  <TitlesOfParts>
    <vt:vector size="1" baseType="lpstr">
      <vt:lpstr>2018 VOCAL Validity Study</vt:lpstr>
    </vt:vector>
  </TitlesOfParts>
  <Company>Massachusetts Department of Elementary and Secondary Education</Company>
  <LinksUpToDate>false</LinksUpToDate>
  <CharactersWithSpaces>204870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VOCAL Validity Study</dc:title>
  <dc:subject>2018 VOCAL Validity Study</dc:subject>
  <dc:creator>DESE</dc:creator>
  <cp:keywords/>
  <dc:description/>
  <cp:lastModifiedBy>O'Brien-Driscoll, Courtney (EOE)</cp:lastModifiedBy>
  <cp:revision>4</cp:revision>
  <cp:lastPrinted>2020-02-18T21:31:00Z</cp:lastPrinted>
  <dcterms:created xsi:type="dcterms:W3CDTF">2020-02-20T14:47:00Z</dcterms:created>
  <dcterms:modified xsi:type="dcterms:W3CDTF">2020-02-20T19:24:00Z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20 2020</vt:lpwstr>
  </property>
  <property fmtid="{D5CDD505-2E9C-101B-9397-08002B2CF9AE}" pid="3" name="_dlc_DocIdItemGuid">
    <vt:lpwstr>6aa313da-87e5-4739-be7d-17471c7a3e9a</vt:lpwstr>
  </property>
  <property fmtid="{D5CDD505-2E9C-101B-9397-08002B2CF9AE}" pid="4" name="ContentTypeId">
    <vt:lpwstr>0x010100524261BFE874874F899C38CF9C771BFF</vt:lpwstr>
  </property>
</Properties>
</file>